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9513" w14:textId="77777777" w:rsidR="00C87F24" w:rsidRPr="007D7807" w:rsidRDefault="00C87F24" w:rsidP="004C1523">
      <w:pPr>
        <w:jc w:val="both"/>
        <w:rPr>
          <w:rFonts w:ascii="Times New Roman" w:eastAsia="Times New Roman" w:hAnsi="Times New Roman" w:cs="Times New Roman"/>
          <w:b/>
          <w:sz w:val="24"/>
          <w:szCs w:val="24"/>
        </w:rPr>
      </w:pPr>
      <w:r w:rsidRPr="007D7807">
        <w:rPr>
          <w:rFonts w:ascii="Times New Roman" w:hAnsi="Times New Roman" w:cs="Times New Roman"/>
          <w:b/>
          <w:sz w:val="24"/>
          <w:szCs w:val="24"/>
        </w:rPr>
        <w:t>ORIGINAL RESEARCH ARTICLE</w:t>
      </w:r>
    </w:p>
    <w:p w14:paraId="76D9E559" w14:textId="77777777" w:rsidR="00C84E83" w:rsidRPr="007D7807" w:rsidRDefault="002A678D" w:rsidP="004C1523">
      <w:pPr>
        <w:jc w:val="both"/>
        <w:rPr>
          <w:rFonts w:ascii="Times New Roman" w:eastAsia="Times New Roman" w:hAnsi="Times New Roman" w:cs="Times New Roman"/>
          <w:b/>
          <w:i/>
          <w:sz w:val="24"/>
          <w:szCs w:val="24"/>
        </w:rPr>
      </w:pPr>
      <w:r w:rsidRPr="007D7807">
        <w:rPr>
          <w:rFonts w:ascii="Times New Roman" w:hAnsi="Times New Roman"/>
          <w:b/>
          <w:sz w:val="24"/>
        </w:rPr>
        <w:t xml:space="preserve">Effect of varying poultry manure concentrations mixed with loamy soil on plumule emergence, seedling growth and early reproductive performance of </w:t>
      </w:r>
      <w:r w:rsidRPr="007D7807">
        <w:rPr>
          <w:rFonts w:ascii="Times New Roman" w:hAnsi="Times New Roman"/>
          <w:b/>
          <w:i/>
          <w:sz w:val="24"/>
        </w:rPr>
        <w:t>Capsicum chinense</w:t>
      </w:r>
    </w:p>
    <w:p w14:paraId="2040734E" w14:textId="77777777" w:rsidR="00FE568E" w:rsidRPr="007D7807" w:rsidRDefault="00FE568E" w:rsidP="00C87F24">
      <w:pPr>
        <w:spacing w:after="114"/>
        <w:jc w:val="both"/>
        <w:rPr>
          <w:rFonts w:ascii="Times New Roman" w:hAnsi="Times New Roman" w:cs="Times New Roman"/>
          <w:sz w:val="24"/>
          <w:szCs w:val="24"/>
        </w:rPr>
      </w:pPr>
      <w:r w:rsidRPr="007D7807">
        <w:rPr>
          <w:rFonts w:ascii="Times New Roman" w:hAnsi="Times New Roman" w:cs="Times New Roman"/>
          <w:b/>
          <w:sz w:val="24"/>
          <w:szCs w:val="24"/>
        </w:rPr>
        <w:t xml:space="preserve"> </w:t>
      </w:r>
    </w:p>
    <w:p w14:paraId="6394476F" w14:textId="77777777" w:rsidR="00FE568E" w:rsidRPr="007D7807" w:rsidRDefault="00FE568E" w:rsidP="004C1523">
      <w:pPr>
        <w:ind w:left="715"/>
        <w:jc w:val="both"/>
        <w:rPr>
          <w:rFonts w:ascii="Times New Roman" w:hAnsi="Times New Roman" w:cs="Times New Roman"/>
          <w:b/>
          <w:sz w:val="24"/>
          <w:szCs w:val="24"/>
        </w:rPr>
      </w:pPr>
    </w:p>
    <w:p w14:paraId="4A854DD5" w14:textId="77777777" w:rsidR="00FE568E" w:rsidRPr="007D7807" w:rsidRDefault="00FE568E" w:rsidP="004C1523">
      <w:pPr>
        <w:ind w:left="715"/>
        <w:jc w:val="both"/>
        <w:rPr>
          <w:rFonts w:ascii="Times New Roman" w:hAnsi="Times New Roman" w:cs="Times New Roman"/>
          <w:sz w:val="24"/>
          <w:szCs w:val="24"/>
        </w:rPr>
      </w:pPr>
      <w:r w:rsidRPr="007D7807">
        <w:rPr>
          <w:rFonts w:ascii="Times New Roman" w:hAnsi="Times New Roman" w:cs="Times New Roman"/>
          <w:b/>
          <w:sz w:val="24"/>
          <w:szCs w:val="24"/>
        </w:rPr>
        <w:t>Abstract:</w:t>
      </w:r>
      <w:r w:rsidRPr="007D7807">
        <w:rPr>
          <w:rFonts w:ascii="Times New Roman" w:hAnsi="Times New Roman" w:cs="Times New Roman"/>
          <w:sz w:val="24"/>
          <w:szCs w:val="24"/>
        </w:rPr>
        <w:t xml:space="preserve"> </w:t>
      </w:r>
    </w:p>
    <w:p w14:paraId="7707BC6B" w14:textId="77777777" w:rsidR="00133CA0" w:rsidRPr="007D7807" w:rsidRDefault="00133CA0" w:rsidP="004C1523">
      <w:pPr>
        <w:spacing w:after="279"/>
        <w:jc w:val="both"/>
        <w:rPr>
          <w:rFonts w:ascii="Times New Roman" w:hAnsi="Times New Roman" w:cs="Times New Roman"/>
          <w:sz w:val="24"/>
          <w:szCs w:val="24"/>
        </w:rPr>
      </w:pPr>
      <w:r w:rsidRPr="007D7807">
        <w:rPr>
          <w:rFonts w:ascii="Times New Roman" w:hAnsi="Times New Roman"/>
          <w:sz w:val="24"/>
        </w:rPr>
        <w:t xml:space="preserve">This study evaluated the effects of varying poultry manure (PM) concentrations mixed with loamy soil (LS) on plumule emergence, seedling growth and early reproductive performance of </w:t>
      </w:r>
      <w:r w:rsidRPr="007D7807">
        <w:rPr>
          <w:rFonts w:ascii="Times New Roman" w:hAnsi="Times New Roman"/>
          <w:i/>
          <w:sz w:val="24"/>
        </w:rPr>
        <w:t>Capsicum chinense</w:t>
      </w:r>
      <w:r w:rsidRPr="007D7807">
        <w:rPr>
          <w:rFonts w:ascii="Times New Roman" w:hAnsi="Times New Roman"/>
          <w:sz w:val="24"/>
        </w:rPr>
        <w:t xml:space="preserve">. A completely randomised design (CRD) comprising seven treatments was used: 10% PM + 90% LS, 20% PM + 80% LS, 30% PM + 70% LS, 40% PM + 60% LS, 50% PM + 50% LS, 100% loamy soil (control 1) and 100% poultry manure (control 2), with five replicates per treatment. Data were collected on seedling emergence, plant height, stem girth, number of leaves, leaf area, number of flowers and number of fruits for 12 weeks after transplanting. PM concentration significantly influenced all measured parameters. The highest seedling emergence (60%) occurred in the 10% PM + 90% LS and LS-only treatments, whereas no emergence occurred in PM alone. At week 12, the greatest plant height was recorded in 20% PM + 80% LS (70.00 cm), followed by 10% PM + 90% LS (56.00 cm); the LS-only treatment recorded a moderate height (35.00 cm). Stem girth, number of leaves and leaf area were highest in 10% PM + 90% LS (3.90 cm, 133 leaves and a peak leaf area of 62.70 cm², respectively). Treatments containing ≥30% PM showed poor emergence and cessation of growth during the early weeks. Flowering and fruiting were most pronounced in 10% PM + 90% LS, with peaks of 30 flowers and 16 fruits, respectively, whereas the other treatments produced few or no reproductive structures. Overall, the findings indicate that 10% PM mixed with 90% LS provided the most favourable conditions for plumule emergence, vegetative growth and early reproductive development of </w:t>
      </w:r>
      <w:r w:rsidRPr="007D7807">
        <w:rPr>
          <w:rFonts w:ascii="Times New Roman" w:hAnsi="Times New Roman"/>
          <w:i/>
          <w:sz w:val="24"/>
        </w:rPr>
        <w:t>Capsicum chinense</w:t>
      </w:r>
      <w:r w:rsidRPr="007D7807">
        <w:rPr>
          <w:rFonts w:ascii="Times New Roman" w:hAnsi="Times New Roman"/>
          <w:sz w:val="24"/>
        </w:rPr>
        <w:t>, whereas higher PM concentrations adversely affected performance.</w:t>
      </w:r>
    </w:p>
    <w:p w14:paraId="3606E821" w14:textId="77777777" w:rsidR="007D7807" w:rsidRPr="007D7807" w:rsidRDefault="00133CA0" w:rsidP="007D7807">
      <w:pPr>
        <w:spacing w:line="240" w:lineRule="auto"/>
        <w:jc w:val="both"/>
      </w:pPr>
      <w:r w:rsidRPr="007D7807">
        <w:rPr>
          <w:rFonts w:ascii="Times New Roman" w:hAnsi="Times New Roman"/>
          <w:sz w:val="24"/>
        </w:rPr>
        <w:t xml:space="preserve">Keywords: </w:t>
      </w:r>
      <w:r w:rsidR="007D7807" w:rsidRPr="007D7807">
        <w:rPr>
          <w:rStyle w:val="Emphasis"/>
        </w:rPr>
        <w:t xml:space="preserve">Capsicum </w:t>
      </w:r>
      <w:proofErr w:type="spellStart"/>
      <w:r w:rsidR="007D7807" w:rsidRPr="007D7807">
        <w:rPr>
          <w:rStyle w:val="Emphasis"/>
        </w:rPr>
        <w:t>chinense</w:t>
      </w:r>
      <w:proofErr w:type="spellEnd"/>
      <w:r w:rsidR="007D7807" w:rsidRPr="007D7807">
        <w:t>; poultry manure; loamy soil; plumule emergence; seedling establishment; vegetative growth; plant height; leaf area; flowering; fruiting</w:t>
      </w:r>
    </w:p>
    <w:p w14:paraId="2F86519E" w14:textId="0CDDDA28" w:rsidR="00133CA0" w:rsidRPr="007D7807" w:rsidRDefault="00E967A8" w:rsidP="007D7807">
      <w:pPr>
        <w:spacing w:line="240" w:lineRule="auto"/>
        <w:jc w:val="both"/>
        <w:rPr>
          <w:rFonts w:ascii="Times New Roman" w:hAnsi="Times New Roman" w:cs="Times New Roman"/>
          <w:b/>
          <w:sz w:val="24"/>
          <w:szCs w:val="24"/>
        </w:rPr>
      </w:pPr>
      <w:r w:rsidRPr="007D7807">
        <w:rPr>
          <w:rFonts w:ascii="Times New Roman" w:hAnsi="Times New Roman" w:cs="Times New Roman"/>
          <w:b/>
          <w:sz w:val="24"/>
          <w:szCs w:val="24"/>
        </w:rPr>
        <w:t>Introduction</w:t>
      </w:r>
    </w:p>
    <w:p w14:paraId="4EF5EDA5" w14:textId="77777777" w:rsidR="00CD1052" w:rsidRPr="007D7807" w:rsidRDefault="00CD1052" w:rsidP="004C1523">
      <w:pPr>
        <w:jc w:val="both"/>
        <w:rPr>
          <w:rFonts w:ascii="Times New Roman" w:hAnsi="Times New Roman" w:cs="Times New Roman"/>
          <w:sz w:val="24"/>
          <w:szCs w:val="24"/>
        </w:rPr>
      </w:pPr>
      <w:r w:rsidRPr="007D7807">
        <w:rPr>
          <w:rFonts w:ascii="Times New Roman" w:hAnsi="Times New Roman"/>
          <w:i/>
          <w:sz w:val="24"/>
        </w:rPr>
        <w:t>Capsicum chinense</w:t>
      </w:r>
      <w:r w:rsidRPr="007D7807">
        <w:rPr>
          <w:rFonts w:ascii="Times New Roman" w:hAnsi="Times New Roman"/>
          <w:sz w:val="24"/>
        </w:rPr>
        <w:t xml:space="preserve"> Jacq., commonly known as habanero or chilli pepper, is one of the most important species of the genus </w:t>
      </w:r>
      <w:r w:rsidRPr="007D7807">
        <w:rPr>
          <w:rFonts w:ascii="Times New Roman" w:hAnsi="Times New Roman"/>
          <w:i/>
          <w:sz w:val="24"/>
        </w:rPr>
        <w:t>Capsicum</w:t>
      </w:r>
      <w:r w:rsidRPr="007D7807">
        <w:rPr>
          <w:rFonts w:ascii="Times New Roman" w:hAnsi="Times New Roman"/>
          <w:sz w:val="24"/>
        </w:rPr>
        <w:t xml:space="preserve"> and belongs to the family Solanaceae. It is extensively cultivated in tropical and subtropical regions and is valued for its pungency, nutritional content and wide range of culinary and industrial applications (Antonio et al., 2018). Unlike other pepper species, </w:t>
      </w:r>
      <w:r w:rsidRPr="007D7807">
        <w:rPr>
          <w:rFonts w:ascii="Times New Roman" w:hAnsi="Times New Roman"/>
          <w:i/>
          <w:sz w:val="24"/>
        </w:rPr>
        <w:t>C. chinense</w:t>
      </w:r>
      <w:r w:rsidRPr="007D7807">
        <w:rPr>
          <w:rFonts w:ascii="Times New Roman" w:hAnsi="Times New Roman"/>
          <w:sz w:val="24"/>
        </w:rPr>
        <w:t xml:space="preserve"> is particularly renowned for producing some of the hottest chilli varieties because of its high concentration of capsaicinoids, which are alkaloid compounds responsible for pungency and bioactive properties (Oney-Montalvo et al., 2020).</w:t>
      </w:r>
    </w:p>
    <w:p w14:paraId="4BAAA536" w14:textId="77777777" w:rsidR="00CD1052" w:rsidRPr="007D7807" w:rsidRDefault="00CD1052" w:rsidP="004C1523">
      <w:pPr>
        <w:jc w:val="both"/>
        <w:rPr>
          <w:rFonts w:ascii="Times New Roman" w:hAnsi="Times New Roman" w:cs="Times New Roman"/>
          <w:sz w:val="24"/>
          <w:szCs w:val="24"/>
        </w:rPr>
      </w:pPr>
      <w:r w:rsidRPr="007D7807">
        <w:rPr>
          <w:rFonts w:ascii="Times New Roman" w:hAnsi="Times New Roman"/>
          <w:sz w:val="24"/>
        </w:rPr>
        <w:t xml:space="preserve">Beyond its culinary relevance, </w:t>
      </w:r>
      <w:r w:rsidRPr="007D7807">
        <w:rPr>
          <w:rFonts w:ascii="Times New Roman" w:hAnsi="Times New Roman"/>
          <w:i/>
          <w:sz w:val="24"/>
        </w:rPr>
        <w:t>C. chinense</w:t>
      </w:r>
      <w:r w:rsidRPr="007D7807">
        <w:rPr>
          <w:rFonts w:ascii="Times New Roman" w:hAnsi="Times New Roman"/>
          <w:sz w:val="24"/>
        </w:rPr>
        <w:t xml:space="preserve"> plays an important role in nutrition and health. Its fruits are rich in essential vitamins A, C and E, as well as minerals, including potassium, magnesium and calcium (Antonio et al., 2018). Capsaicin and related compounds in the fruit exhibit pharmacological properties, including antioxidant, antimicrobial, anti-inflammatory and anticancer activities, making the crop important not only to the food industry but also to nutraceutical and pharmaceutical research (Lu et al., 2020). Cultivation of </w:t>
      </w:r>
      <w:r w:rsidRPr="007D7807">
        <w:rPr>
          <w:rFonts w:ascii="Times New Roman" w:hAnsi="Times New Roman"/>
          <w:i/>
          <w:sz w:val="24"/>
        </w:rPr>
        <w:t>C. chinense</w:t>
      </w:r>
      <w:r w:rsidRPr="007D7807">
        <w:rPr>
          <w:rFonts w:ascii="Times New Roman" w:hAnsi="Times New Roman"/>
          <w:sz w:val="24"/>
        </w:rPr>
        <w:t xml:space="preserve"> </w:t>
      </w:r>
      <w:r w:rsidRPr="007D7807">
        <w:rPr>
          <w:rFonts w:ascii="Times New Roman" w:hAnsi="Times New Roman"/>
          <w:sz w:val="24"/>
        </w:rPr>
        <w:lastRenderedPageBreak/>
        <w:t>contributes to household income and national economies, especially in sub-Saharan Africa (Antonio et al., 2018). It is also widely used as a spice (Antonio et al., 2018).</w:t>
      </w:r>
    </w:p>
    <w:p w14:paraId="6C90F363" w14:textId="77777777" w:rsidR="00AF6171" w:rsidRPr="007D7807" w:rsidRDefault="00AF6171" w:rsidP="004C1523">
      <w:pPr>
        <w:jc w:val="both"/>
        <w:rPr>
          <w:rFonts w:ascii="Times New Roman" w:hAnsi="Times New Roman" w:cs="Times New Roman"/>
          <w:sz w:val="24"/>
          <w:szCs w:val="24"/>
        </w:rPr>
      </w:pPr>
      <w:r w:rsidRPr="007D7807">
        <w:rPr>
          <w:rFonts w:ascii="Times New Roman" w:hAnsi="Times New Roman"/>
          <w:sz w:val="24"/>
        </w:rPr>
        <w:t xml:space="preserve">Agronomically, </w:t>
      </w:r>
      <w:r w:rsidRPr="007D7807">
        <w:rPr>
          <w:rFonts w:ascii="Times New Roman" w:hAnsi="Times New Roman"/>
          <w:i/>
          <w:sz w:val="24"/>
        </w:rPr>
        <w:t>C. chinense</w:t>
      </w:r>
      <w:r w:rsidRPr="007D7807">
        <w:rPr>
          <w:rFonts w:ascii="Times New Roman" w:hAnsi="Times New Roman"/>
          <w:sz w:val="24"/>
        </w:rPr>
        <w:t xml:space="preserve"> requires fertile, well-drained soil with adequate organic matter for optimal growth. The early stages of development, particularly seed germination and seedling establishment, are highly sensitive to nutrient availability, soil texture and moisture (Zuffo et al., 2020). Poor soil fertility or imbalanced nutrition during the seedling phase can result in reduced emergence, stunted growth and low fruit yield in this species (Adebayo et al., 2011).</w:t>
      </w:r>
    </w:p>
    <w:p w14:paraId="0FD616F4" w14:textId="77777777" w:rsidR="00E967A8" w:rsidRPr="007D7807" w:rsidRDefault="002C749A" w:rsidP="004C1523">
      <w:pPr>
        <w:pStyle w:val="NoSpacing"/>
        <w:jc w:val="both"/>
        <w:rPr>
          <w:rFonts w:ascii="Times New Roman" w:hAnsi="Times New Roman" w:cs="Times New Roman"/>
          <w:sz w:val="24"/>
          <w:szCs w:val="24"/>
        </w:rPr>
      </w:pPr>
      <w:r w:rsidRPr="007D7807">
        <w:rPr>
          <w:rFonts w:ascii="Times New Roman" w:hAnsi="Times New Roman"/>
          <w:sz w:val="24"/>
        </w:rPr>
        <w:t xml:space="preserve">Loamy soil is generally regarded as a suitable medium for crop growth because of its favourable texture, aeration, drainage and nutrient-holding capacity (Hoover et al., 2019). Agricultural productivity in most developing countries largely depends on soil fertility and the availability of essential nutrients that support crop growth. Soil fertility management has therefore remained a major concern for farmers, researchers and policymakers because of its direct influence on crop yield and food security (Mahmud et al., 2021). Among the critical stages of plant development, seed germination and seedling establishment are particularly important because they determine crop vigour and overall performance. For vegetable crops such as </w:t>
      </w:r>
      <w:r w:rsidRPr="007D7807">
        <w:rPr>
          <w:rFonts w:ascii="Times New Roman" w:hAnsi="Times New Roman"/>
          <w:i/>
          <w:sz w:val="24"/>
        </w:rPr>
        <w:t>Capsicum chinense</w:t>
      </w:r>
      <w:r w:rsidRPr="007D7807">
        <w:rPr>
          <w:rFonts w:ascii="Times New Roman" w:hAnsi="Times New Roman"/>
          <w:sz w:val="24"/>
        </w:rPr>
        <w:t>, commonly known as Scotch bonnet pepper, early seedling growth plays a crucial role in ensuring good stand establishment and improved productivity (Zuffo et al., 2020).</w:t>
      </w:r>
    </w:p>
    <w:p w14:paraId="233B3707" w14:textId="77777777" w:rsidR="00CD1052" w:rsidRPr="007D7807" w:rsidRDefault="00CD1052" w:rsidP="004C1523">
      <w:pPr>
        <w:jc w:val="both"/>
        <w:rPr>
          <w:rFonts w:ascii="Times New Roman" w:hAnsi="Times New Roman" w:cs="Times New Roman"/>
          <w:sz w:val="24"/>
          <w:szCs w:val="24"/>
        </w:rPr>
      </w:pPr>
      <w:r w:rsidRPr="007D7807">
        <w:rPr>
          <w:rFonts w:ascii="Times New Roman" w:hAnsi="Times New Roman"/>
          <w:sz w:val="24"/>
        </w:rPr>
        <w:t>Soil fertility management remains a central challenge in sustainable crop production, particularly in regions where continuous cultivation and poor soil management practices have resulted in nutrient depletion and declining yields. To address this challenge, the integration of organic amendments, such as animal manures, with local soil resources has gained prominence as a cost-effective and environmentally friendly strategy for enhancing crop productivity (Fan et al., 2023). Among these amendments, poultry manure is increasingly recognised as a nutrient-rich organic fertiliser because of its high nutrient concentration, relatively rapid mineralisation rate and beneficial effects on the physical, chemical and biological properties of soil (Hoover et al., 2019).</w:t>
      </w:r>
    </w:p>
    <w:p w14:paraId="31BADDB6" w14:textId="77777777" w:rsidR="001C4B09" w:rsidRPr="007D7807" w:rsidRDefault="00000000">
      <w:pPr>
        <w:jc w:val="both"/>
        <w:rPr>
          <w:rFonts w:ascii="Times New Roman" w:hAnsi="Times New Roman" w:cs="Times New Roman"/>
          <w:sz w:val="24"/>
          <w:szCs w:val="24"/>
        </w:rPr>
      </w:pPr>
      <w:r w:rsidRPr="007D7807">
        <w:rPr>
          <w:rFonts w:ascii="Times New Roman" w:hAnsi="Times New Roman"/>
          <w:b/>
          <w:color w:val="000000"/>
          <w:sz w:val="24"/>
        </w:rPr>
        <w:t>Recent studies on sweet pepper have likewise shown that poultry manure and integrated organic nutrient management can improve plant growth and yield, although responses vary with manure rate, cultivar and the nutrient combinations applied (Güneş et al., 2023; Rufa’i et al., 2024; Shilpa et al., 2024).</w:t>
      </w:r>
    </w:p>
    <w:p w14:paraId="68D8649C" w14:textId="77777777" w:rsidR="002C749A" w:rsidRPr="007D7807" w:rsidRDefault="002C749A" w:rsidP="004C1523">
      <w:pPr>
        <w:jc w:val="both"/>
        <w:rPr>
          <w:rFonts w:ascii="Times New Roman" w:hAnsi="Times New Roman" w:cs="Times New Roman"/>
          <w:sz w:val="24"/>
          <w:szCs w:val="24"/>
        </w:rPr>
      </w:pPr>
      <w:r w:rsidRPr="007D7807">
        <w:rPr>
          <w:rFonts w:ascii="Times New Roman" w:hAnsi="Times New Roman"/>
          <w:sz w:val="24"/>
        </w:rPr>
        <w:t>Soil fertility is often maintained or enhanced through the application of either organic or inorganic fertilisers. Although inorganic fertilisers are effective in increasing crop yield, excessive application has been associated with high costs, soil degradation and environmental pollution (Rahman &amp; Zhang, 2018). Consequently, organic fertilisers such as poultry manure are increasingly promoted as sustainable alternatives for improving soil health, maintaining soil structure and providing essential macro- and micronutrients for plant growth (Fan et al., 2023). Poultry manure is rich in nitrogen, phosphorus, potassium, calcium and other trace elements that are vital for seedling growth and plant metabolic activities (Ewulo et al., 2008). With increasing demand for organically produced peppers, the adoption of organic fertilisers such as poultry manure offers an opportunity to improve productivity and market competitiveness while supporting sustainable agricultural practices (Babatola &amp; Uche, 2020).</w:t>
      </w:r>
    </w:p>
    <w:p w14:paraId="5098982D" w14:textId="77777777" w:rsidR="001C4B09" w:rsidRPr="007D7807" w:rsidRDefault="00000000">
      <w:pPr>
        <w:jc w:val="both"/>
        <w:rPr>
          <w:rFonts w:ascii="Times New Roman" w:hAnsi="Times New Roman" w:cs="Times New Roman"/>
          <w:sz w:val="24"/>
          <w:szCs w:val="24"/>
        </w:rPr>
      </w:pPr>
      <w:r w:rsidRPr="007D7807">
        <w:rPr>
          <w:rFonts w:ascii="Times New Roman" w:hAnsi="Times New Roman"/>
          <w:b/>
          <w:color w:val="000000"/>
          <w:sz w:val="24"/>
        </w:rPr>
        <w:t xml:space="preserve">Similarly, a recent comparison of organic manure sources in sweet pepper reported favourable growth and yield responses under poultry manure treatment, further </w:t>
      </w:r>
      <w:r w:rsidRPr="007D7807">
        <w:rPr>
          <w:rFonts w:ascii="Times New Roman" w:hAnsi="Times New Roman"/>
          <w:b/>
          <w:color w:val="000000"/>
          <w:sz w:val="24"/>
        </w:rPr>
        <w:lastRenderedPageBreak/>
        <w:t>indicating the importance of selecting an appropriate amendment for the crop (Rosyara et al., 2025).</w:t>
      </w:r>
    </w:p>
    <w:p w14:paraId="0912D895" w14:textId="77777777" w:rsidR="00B74096" w:rsidRPr="007D7807" w:rsidRDefault="00B74096" w:rsidP="004C1523">
      <w:pPr>
        <w:jc w:val="both"/>
        <w:rPr>
          <w:rFonts w:ascii="Times New Roman" w:hAnsi="Times New Roman" w:cs="Times New Roman"/>
          <w:color w:val="232323"/>
          <w:sz w:val="24"/>
          <w:szCs w:val="24"/>
          <w:shd w:val="clear" w:color="auto" w:fill="FFFFFF"/>
        </w:rPr>
      </w:pPr>
      <w:r w:rsidRPr="007D7807">
        <w:rPr>
          <w:rFonts w:ascii="Times New Roman" w:hAnsi="Times New Roman"/>
          <w:color w:val="232323"/>
          <w:sz w:val="24"/>
        </w:rPr>
        <w:t>Organic fertilisers of animal and plant origin are more environmentally and economically favourable because they are derived from natural sources (Oyewole et al., 2012). Conversely, continuous use of mineral fertilisers may have adverse environmental effects (Aina et al., 2018). The application of sustainable, long-lasting fertilisers is an important factor affecting plant yield and quality (Abolusoro et al., 2017). High rates of organic manure can affect the growth and yield of tomatoes. For example, growth parameters, including plant height, leaf length and leaf width, may be affected (Atijegbe et al., 2014).</w:t>
      </w:r>
    </w:p>
    <w:p w14:paraId="330B84A0" w14:textId="77777777" w:rsidR="00B74096" w:rsidRPr="007D7807" w:rsidRDefault="00B74096" w:rsidP="004C1523">
      <w:pPr>
        <w:jc w:val="both"/>
        <w:rPr>
          <w:rFonts w:ascii="Times New Roman" w:hAnsi="Times New Roman" w:cs="Times New Roman"/>
          <w:color w:val="232323"/>
          <w:sz w:val="24"/>
          <w:szCs w:val="24"/>
          <w:shd w:val="clear" w:color="auto" w:fill="FFFFFF"/>
        </w:rPr>
      </w:pPr>
      <w:r w:rsidRPr="007D7807">
        <w:rPr>
          <w:rFonts w:ascii="Times New Roman" w:hAnsi="Times New Roman"/>
          <w:color w:val="232323"/>
          <w:sz w:val="24"/>
        </w:rPr>
        <w:t>Organic fertilisers provide essential nutrients to the soil and help retain nutrients against leaching. They also improve soil texture, increase the ion-exchange capacity of the soil, promote soil microbial populations and activity, improve moisture-holding capacity and enhance soil fertility (Islam et al., 2017; Reddy et al., 2022). Organic fertilisers promote beneficial microorganisms and generally improve soil health (Khetran et al., 2016).</w:t>
      </w:r>
    </w:p>
    <w:p w14:paraId="5BEBC650" w14:textId="77777777" w:rsidR="002C749A" w:rsidRPr="007D7807" w:rsidRDefault="002C749A" w:rsidP="004C1523">
      <w:pPr>
        <w:jc w:val="both"/>
        <w:rPr>
          <w:rFonts w:ascii="Times New Roman" w:hAnsi="Times New Roman" w:cs="Times New Roman"/>
          <w:sz w:val="24"/>
          <w:szCs w:val="24"/>
        </w:rPr>
      </w:pPr>
      <w:r w:rsidRPr="007D7807">
        <w:rPr>
          <w:rFonts w:ascii="Times New Roman" w:hAnsi="Times New Roman"/>
          <w:sz w:val="24"/>
        </w:rPr>
        <w:t xml:space="preserve">Continuous cultivation of loamy soil without appropriate amendment can lead to nutrient depletion, thereby reducing its productive potential. Moreover, low soil fertility is one of the major factors limiting the production of </w:t>
      </w:r>
      <w:r w:rsidRPr="007D7807">
        <w:rPr>
          <w:rFonts w:ascii="Times New Roman" w:hAnsi="Times New Roman"/>
          <w:i/>
          <w:sz w:val="24"/>
        </w:rPr>
        <w:t>Capsicum chinense</w:t>
      </w:r>
      <w:r w:rsidRPr="007D7807">
        <w:rPr>
          <w:rFonts w:ascii="Times New Roman" w:hAnsi="Times New Roman"/>
          <w:sz w:val="24"/>
        </w:rPr>
        <w:t xml:space="preserve">. Improved soil fertility management strategies are therefore needed to enhance plumule emergence, vegetative growth and reproductive performance. Evaluating appropriate poultry manure concentrations as an organic amendment may improve loamy soil structure and nutrient availability for </w:t>
      </w:r>
      <w:r w:rsidRPr="007D7807">
        <w:rPr>
          <w:rFonts w:ascii="Times New Roman" w:hAnsi="Times New Roman"/>
          <w:i/>
          <w:sz w:val="24"/>
        </w:rPr>
        <w:t>Capsicum chinense</w:t>
      </w:r>
      <w:r w:rsidRPr="007D7807">
        <w:rPr>
          <w:rFonts w:ascii="Times New Roman" w:hAnsi="Times New Roman"/>
          <w:sz w:val="24"/>
        </w:rPr>
        <w:t xml:space="preserve"> growth. This need motivated the present study.</w:t>
      </w:r>
    </w:p>
    <w:p w14:paraId="7F23E33E" w14:textId="77777777" w:rsidR="001C4B09" w:rsidRPr="007D7807" w:rsidRDefault="00000000">
      <w:pPr>
        <w:jc w:val="both"/>
        <w:rPr>
          <w:rFonts w:ascii="Times New Roman" w:hAnsi="Times New Roman" w:cs="Times New Roman"/>
          <w:sz w:val="24"/>
          <w:szCs w:val="24"/>
        </w:rPr>
      </w:pPr>
      <w:r w:rsidRPr="007D7807">
        <w:rPr>
          <w:rFonts w:ascii="Times New Roman" w:hAnsi="Times New Roman"/>
          <w:b/>
          <w:color w:val="000000"/>
          <w:sz w:val="24"/>
        </w:rPr>
        <w:t xml:space="preserve">Although poultry manure has been evaluated in pepper production, the concentration at which it should be mixed with loamy soil to support plumule emergence, early seedling growth and reproductive development of </w:t>
      </w:r>
      <w:r w:rsidRPr="007D7807">
        <w:rPr>
          <w:rFonts w:ascii="Times New Roman" w:hAnsi="Times New Roman"/>
          <w:b/>
          <w:i/>
          <w:color w:val="000000"/>
          <w:sz w:val="24"/>
        </w:rPr>
        <w:t>C. chinense</w:t>
      </w:r>
      <w:r w:rsidRPr="007D7807">
        <w:rPr>
          <w:rFonts w:ascii="Times New Roman" w:hAnsi="Times New Roman"/>
          <w:b/>
          <w:color w:val="000000"/>
          <w:sz w:val="24"/>
        </w:rPr>
        <w:t xml:space="preserve"> without impairing establishment remains insufficiently defined in the context of this study.</w:t>
      </w:r>
    </w:p>
    <w:p w14:paraId="1ED1CF37" w14:textId="77777777" w:rsidR="001C4B09" w:rsidRPr="007D7807" w:rsidRDefault="00000000">
      <w:pPr>
        <w:jc w:val="both"/>
        <w:rPr>
          <w:rFonts w:ascii="Times New Roman" w:hAnsi="Times New Roman" w:cs="Times New Roman"/>
          <w:sz w:val="24"/>
          <w:szCs w:val="24"/>
        </w:rPr>
      </w:pPr>
      <w:r w:rsidRPr="007D7807">
        <w:rPr>
          <w:rFonts w:ascii="Times New Roman" w:hAnsi="Times New Roman"/>
          <w:b/>
          <w:color w:val="000000"/>
          <w:sz w:val="24"/>
        </w:rPr>
        <w:t xml:space="preserve">Therefore, this study aimed to evaluate the effects of varying poultry manure concentrations mixed with loamy soil on plumule emergence, seedling growth and early reproductive performance of </w:t>
      </w:r>
      <w:r w:rsidRPr="007D7807">
        <w:rPr>
          <w:rFonts w:ascii="Times New Roman" w:hAnsi="Times New Roman"/>
          <w:b/>
          <w:i/>
          <w:color w:val="000000"/>
          <w:sz w:val="24"/>
        </w:rPr>
        <w:t>C. chinense</w:t>
      </w:r>
      <w:r w:rsidRPr="007D7807">
        <w:rPr>
          <w:rFonts w:ascii="Times New Roman" w:hAnsi="Times New Roman"/>
          <w:b/>
          <w:color w:val="000000"/>
          <w:sz w:val="24"/>
        </w:rPr>
        <w:t>.</w:t>
      </w:r>
    </w:p>
    <w:p w14:paraId="72073709" w14:textId="77777777" w:rsidR="006A1DBF" w:rsidRPr="007D7807" w:rsidRDefault="006A1DBF" w:rsidP="004C1523">
      <w:pPr>
        <w:pStyle w:val="Heading1"/>
        <w:spacing w:after="217"/>
        <w:ind w:left="715"/>
        <w:jc w:val="both"/>
        <w:rPr>
          <w:szCs w:val="24"/>
        </w:rPr>
      </w:pPr>
      <w:r w:rsidRPr="007D7807">
        <w:t>MATERIALS AND METHODS</w:t>
      </w:r>
    </w:p>
    <w:p w14:paraId="19D74E1B" w14:textId="77777777" w:rsidR="006A1DBF" w:rsidRPr="007D7807" w:rsidRDefault="006A1DBF" w:rsidP="004C1523">
      <w:pPr>
        <w:spacing w:after="17"/>
        <w:jc w:val="both"/>
        <w:rPr>
          <w:rFonts w:ascii="Times New Roman" w:hAnsi="Times New Roman" w:cs="Times New Roman"/>
          <w:sz w:val="24"/>
          <w:szCs w:val="24"/>
        </w:rPr>
      </w:pPr>
      <w:r w:rsidRPr="007D7807">
        <w:rPr>
          <w:rFonts w:ascii="Times New Roman" w:hAnsi="Times New Roman"/>
          <w:sz w:val="24"/>
        </w:rPr>
        <w:t xml:space="preserve">Materials used: </w:t>
      </w:r>
      <w:r w:rsidRPr="007D7807">
        <w:rPr>
          <w:rFonts w:ascii="Times New Roman" w:hAnsi="Times New Roman"/>
          <w:i/>
          <w:sz w:val="24"/>
        </w:rPr>
        <w:t>Capsicum chinense</w:t>
      </w:r>
      <w:r w:rsidRPr="007D7807">
        <w:rPr>
          <w:rFonts w:ascii="Times New Roman" w:hAnsi="Times New Roman"/>
          <w:sz w:val="24"/>
        </w:rPr>
        <w:t xml:space="preserve"> seeds, loamy soil, poultry manure, polythene pots/seedling bags, a watering can, a ruler for measuring seedling height, a digital calliper for measuring stem girth, stationery and record sheets.</w:t>
      </w:r>
    </w:p>
    <w:p w14:paraId="73DC22C5" w14:textId="77777777" w:rsidR="00F138D0" w:rsidRPr="007D7807" w:rsidRDefault="006A1DBF" w:rsidP="004C1523">
      <w:pPr>
        <w:jc w:val="both"/>
        <w:rPr>
          <w:rFonts w:ascii="Times New Roman" w:hAnsi="Times New Roman" w:cs="Times New Roman"/>
          <w:sz w:val="24"/>
          <w:szCs w:val="24"/>
        </w:rPr>
      </w:pPr>
      <w:r w:rsidRPr="007D7807">
        <w:rPr>
          <w:rFonts w:ascii="Times New Roman" w:hAnsi="Times New Roman"/>
          <w:sz w:val="24"/>
        </w:rPr>
        <w:t xml:space="preserve">Seed Source: The seeds of </w:t>
      </w:r>
      <w:r w:rsidRPr="007D7807">
        <w:rPr>
          <w:rFonts w:ascii="Times New Roman" w:hAnsi="Times New Roman"/>
          <w:i/>
          <w:sz w:val="24"/>
        </w:rPr>
        <w:t>Capsicum chinense</w:t>
      </w:r>
      <w:r w:rsidRPr="007D7807">
        <w:rPr>
          <w:rFonts w:ascii="Times New Roman" w:hAnsi="Times New Roman"/>
          <w:sz w:val="24"/>
        </w:rPr>
        <w:t xml:space="preserve"> used in this study were obtained from the National Horticultural Research Institute (NIHORT), Ibadan, Oyo State, Nigeria. Before use, the seeds were examined for physical integrity, and shrivelled, broken or discoloured seeds were discarded. To minimise microbial contamination and enhance germination efficiency, the seeds were surface-sterilised by immersion in a 10% sodium hypochlorite solution for approximately two minutes and then rinsed thoroughly with sterile distilled water. The treated seeds were air-dried under shade before sowing.</w:t>
      </w:r>
    </w:p>
    <w:p w14:paraId="5F2ECBE9" w14:textId="77777777" w:rsidR="002C749A" w:rsidRPr="007D7807" w:rsidRDefault="006A1DBF" w:rsidP="004C1523">
      <w:pPr>
        <w:jc w:val="both"/>
        <w:rPr>
          <w:rFonts w:ascii="Times New Roman" w:hAnsi="Times New Roman" w:cs="Times New Roman"/>
          <w:sz w:val="24"/>
          <w:szCs w:val="24"/>
        </w:rPr>
      </w:pPr>
      <w:r w:rsidRPr="007D7807">
        <w:rPr>
          <w:rFonts w:ascii="Times New Roman" w:hAnsi="Times New Roman"/>
          <w:sz w:val="24"/>
        </w:rPr>
        <w:t xml:space="preserve">Experimental Site: The study was conducted at the experimental farm of the Department of Plant Science and Biotechnology, Ekiti State University, Ado-Ekiti, Ekiti State, Nigeria. The study area is located in a tropical climatic region with alternating wet and dry seasons. Annual </w:t>
      </w:r>
      <w:r w:rsidRPr="007D7807">
        <w:rPr>
          <w:rFonts w:ascii="Times New Roman" w:hAnsi="Times New Roman"/>
          <w:sz w:val="24"/>
        </w:rPr>
        <w:lastRenderedPageBreak/>
        <w:t>rainfall is estimated to range from 1,367 mm to 1,500 mm, while average daily temperatures range from 25°C to 33°C.</w:t>
      </w:r>
    </w:p>
    <w:p w14:paraId="21519CA9" w14:textId="77777777" w:rsidR="00F138D0"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b/>
          <w:sz w:val="24"/>
          <w:szCs w:val="24"/>
        </w:rPr>
        <w:t>Soil and Manure Collection and Preparation:</w:t>
      </w:r>
    </w:p>
    <w:p w14:paraId="52F3D244" w14:textId="77777777" w:rsidR="00483C87" w:rsidRPr="007D7807" w:rsidRDefault="00F138D0" w:rsidP="004C1523">
      <w:pPr>
        <w:jc w:val="both"/>
        <w:rPr>
          <w:rFonts w:ascii="Times New Roman" w:hAnsi="Times New Roman" w:cs="Times New Roman"/>
          <w:sz w:val="24"/>
          <w:szCs w:val="24"/>
        </w:rPr>
      </w:pPr>
      <w:r w:rsidRPr="007D7807">
        <w:rPr>
          <w:rFonts w:ascii="Times New Roman" w:hAnsi="Times New Roman"/>
          <w:sz w:val="24"/>
        </w:rPr>
        <w:t>The soil used for the experiment was collected from the Faculty of Agriculture, close to the school poultry unit. It was loamy in texture, moderately fertile and well drained, making it suitable for vegetable cultivation. Before use, the collected soil was air-dried under shade for seven (7) days to remove excess moisture while preserving its natural physicochemical integrity. The soil was then sieved through a 2-mm mesh to remove roots, stones and debris before being taken for analysis.</w:t>
      </w:r>
    </w:p>
    <w:p w14:paraId="6ED6507E" w14:textId="77777777" w:rsidR="00483C87" w:rsidRPr="007D7807" w:rsidRDefault="00483C87" w:rsidP="004C1523">
      <w:pPr>
        <w:spacing w:after="205"/>
        <w:jc w:val="both"/>
        <w:rPr>
          <w:rFonts w:ascii="Times New Roman" w:hAnsi="Times New Roman" w:cs="Times New Roman"/>
          <w:sz w:val="24"/>
          <w:szCs w:val="24"/>
        </w:rPr>
      </w:pPr>
      <w:r w:rsidRPr="007D7807">
        <w:rPr>
          <w:rFonts w:ascii="Times New Roman" w:hAnsi="Times New Roman"/>
          <w:sz w:val="24"/>
        </w:rPr>
        <w:t>The poultry manure used in this study was obtained from the poultry section of the Agricultural Farm, Ekiti State University, Ado-Ekiti, Ekiti State, Nigeria. Fresh manure was collected over a two-week period by placing clean sacks beneath the poultry cages to collect droppings. After each collection, the manure was air-dried for approximately two weeks to reduce its moisture content, minimise the risk of ammonia toxicity during application, prevent excessive nutrient loss through volatilisation and reduce the possibility of microbial contamination under prolonged wet conditions (Ghaly &amp; MacDonald, 2012). Once properly dried, the manure was ground into fine particles and sieved through a 2-mm mesh to ensure consistency.</w:t>
      </w:r>
    </w:p>
    <w:p w14:paraId="2EDAF127" w14:textId="77777777" w:rsidR="00483C87" w:rsidRPr="007D7807" w:rsidRDefault="00483C87" w:rsidP="004C1523">
      <w:pPr>
        <w:spacing w:after="205"/>
        <w:jc w:val="both"/>
        <w:rPr>
          <w:rFonts w:ascii="Times New Roman" w:hAnsi="Times New Roman" w:cs="Times New Roman"/>
          <w:b/>
          <w:sz w:val="24"/>
          <w:szCs w:val="24"/>
        </w:rPr>
      </w:pPr>
      <w:r w:rsidRPr="007D7807">
        <w:rPr>
          <w:rFonts w:ascii="Times New Roman" w:hAnsi="Times New Roman" w:cs="Times New Roman"/>
          <w:b/>
          <w:sz w:val="24"/>
          <w:szCs w:val="24"/>
        </w:rPr>
        <w:t>Sample Analysis</w:t>
      </w:r>
    </w:p>
    <w:p w14:paraId="206236EB" w14:textId="77777777" w:rsidR="00483C87" w:rsidRPr="007D7807" w:rsidRDefault="00483C87" w:rsidP="004C1523">
      <w:pPr>
        <w:spacing w:after="205"/>
        <w:jc w:val="both"/>
        <w:rPr>
          <w:rFonts w:ascii="Times New Roman" w:hAnsi="Times New Roman" w:cs="Times New Roman"/>
          <w:sz w:val="24"/>
          <w:szCs w:val="24"/>
        </w:rPr>
      </w:pPr>
      <w:r w:rsidRPr="007D7807">
        <w:rPr>
          <w:rFonts w:ascii="Times New Roman" w:hAnsi="Times New Roman"/>
          <w:sz w:val="24"/>
        </w:rPr>
        <w:t>Before soil amendment, the prepared poultry manure and loamy soil were chemically analysed at the soil laboratory of the Faculty of Agriculture, Ekiti State University, Ado-Ekiti, to determine their organic matter, total nitrogen, phosphorus and potassium contents.</w:t>
      </w:r>
    </w:p>
    <w:p w14:paraId="72E18F5D" w14:textId="77777777" w:rsidR="00483C87" w:rsidRPr="007D7807" w:rsidRDefault="00DA2D99" w:rsidP="004C1523">
      <w:pPr>
        <w:spacing w:after="17"/>
        <w:jc w:val="both"/>
        <w:rPr>
          <w:rFonts w:ascii="Times New Roman" w:hAnsi="Times New Roman" w:cs="Times New Roman"/>
          <w:sz w:val="24"/>
          <w:szCs w:val="24"/>
        </w:rPr>
      </w:pPr>
      <w:r w:rsidRPr="007D7807">
        <w:rPr>
          <w:rFonts w:ascii="Times New Roman" w:hAnsi="Times New Roman"/>
          <w:sz w:val="24"/>
        </w:rPr>
        <w:t>Soil–manure mixture: Loamy soil and poultry manure were combined in varying proportions to establish the treatment levels required for the experiment. The treatment ratios were as follows:</w:t>
      </w:r>
    </w:p>
    <w:p w14:paraId="5245D340" w14:textId="77777777" w:rsidR="00483C87" w:rsidRPr="007D7807" w:rsidRDefault="00483C87" w:rsidP="004C1523">
      <w:pPr>
        <w:ind w:left="715"/>
        <w:jc w:val="both"/>
        <w:rPr>
          <w:rFonts w:ascii="Times New Roman" w:hAnsi="Times New Roman" w:cs="Times New Roman"/>
          <w:sz w:val="24"/>
          <w:szCs w:val="24"/>
        </w:rPr>
      </w:pPr>
      <w:r w:rsidRPr="007D7807">
        <w:rPr>
          <w:rFonts w:ascii="Times New Roman" w:hAnsi="Times New Roman" w:cs="Times New Roman"/>
          <w:sz w:val="24"/>
          <w:szCs w:val="24"/>
        </w:rPr>
        <w:t xml:space="preserve"> </w:t>
      </w:r>
    </w:p>
    <w:p w14:paraId="5BC630D0" w14:textId="77777777" w:rsidR="00483C87"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sz w:val="24"/>
          <w:szCs w:val="24"/>
        </w:rPr>
        <w:t xml:space="preserve">T1: 90% </w:t>
      </w:r>
      <w:r w:rsidR="00DA2D99" w:rsidRPr="007D7807">
        <w:rPr>
          <w:rFonts w:ascii="Times New Roman" w:hAnsi="Times New Roman" w:cs="Times New Roman"/>
          <w:sz w:val="24"/>
          <w:szCs w:val="24"/>
        </w:rPr>
        <w:t>loamy</w:t>
      </w:r>
      <w:r w:rsidRPr="007D7807">
        <w:rPr>
          <w:rFonts w:ascii="Times New Roman" w:hAnsi="Times New Roman" w:cs="Times New Roman"/>
          <w:sz w:val="24"/>
          <w:szCs w:val="24"/>
        </w:rPr>
        <w:t xml:space="preserve"> soil + 10% poultry manure </w:t>
      </w:r>
    </w:p>
    <w:p w14:paraId="5D4B9159" w14:textId="77777777" w:rsidR="00483C87"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sz w:val="24"/>
          <w:szCs w:val="24"/>
        </w:rPr>
        <w:t xml:space="preserve">T2: 80% </w:t>
      </w:r>
      <w:r w:rsidR="00DA2D99" w:rsidRPr="007D7807">
        <w:rPr>
          <w:rFonts w:ascii="Times New Roman" w:hAnsi="Times New Roman" w:cs="Times New Roman"/>
          <w:sz w:val="24"/>
          <w:szCs w:val="24"/>
        </w:rPr>
        <w:t>loamy</w:t>
      </w:r>
      <w:r w:rsidRPr="007D7807">
        <w:rPr>
          <w:rFonts w:ascii="Times New Roman" w:hAnsi="Times New Roman" w:cs="Times New Roman"/>
          <w:sz w:val="24"/>
          <w:szCs w:val="24"/>
        </w:rPr>
        <w:t xml:space="preserve"> soil + 20% poultry manure  </w:t>
      </w:r>
    </w:p>
    <w:p w14:paraId="3713F1DA" w14:textId="77777777" w:rsidR="00483C87"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sz w:val="24"/>
          <w:szCs w:val="24"/>
        </w:rPr>
        <w:t xml:space="preserve">T3: 70% </w:t>
      </w:r>
      <w:r w:rsidR="00DA2D99" w:rsidRPr="007D7807">
        <w:rPr>
          <w:rFonts w:ascii="Times New Roman" w:hAnsi="Times New Roman" w:cs="Times New Roman"/>
          <w:sz w:val="24"/>
          <w:szCs w:val="24"/>
        </w:rPr>
        <w:t>loamy</w:t>
      </w:r>
      <w:r w:rsidRPr="007D7807">
        <w:rPr>
          <w:rFonts w:ascii="Times New Roman" w:hAnsi="Times New Roman" w:cs="Times New Roman"/>
          <w:sz w:val="24"/>
          <w:szCs w:val="24"/>
        </w:rPr>
        <w:t xml:space="preserve"> soil + 30% poultry manure </w:t>
      </w:r>
    </w:p>
    <w:p w14:paraId="13320EF7" w14:textId="77777777" w:rsidR="00483C87"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sz w:val="24"/>
          <w:szCs w:val="24"/>
        </w:rPr>
        <w:t xml:space="preserve">T4: 60% </w:t>
      </w:r>
      <w:r w:rsidR="00DA2D99" w:rsidRPr="007D7807">
        <w:rPr>
          <w:rFonts w:ascii="Times New Roman" w:hAnsi="Times New Roman" w:cs="Times New Roman"/>
          <w:sz w:val="24"/>
          <w:szCs w:val="24"/>
        </w:rPr>
        <w:t>loamy</w:t>
      </w:r>
      <w:r w:rsidRPr="007D7807">
        <w:rPr>
          <w:rFonts w:ascii="Times New Roman" w:hAnsi="Times New Roman" w:cs="Times New Roman"/>
          <w:sz w:val="24"/>
          <w:szCs w:val="24"/>
        </w:rPr>
        <w:t xml:space="preserve"> soil + 40% poultry manure </w:t>
      </w:r>
    </w:p>
    <w:p w14:paraId="0274DA3F" w14:textId="77777777" w:rsidR="00483C87"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sz w:val="24"/>
          <w:szCs w:val="24"/>
        </w:rPr>
        <w:t xml:space="preserve">T5: 50% </w:t>
      </w:r>
      <w:r w:rsidR="00DA2D99" w:rsidRPr="007D7807">
        <w:rPr>
          <w:rFonts w:ascii="Times New Roman" w:hAnsi="Times New Roman" w:cs="Times New Roman"/>
          <w:sz w:val="24"/>
          <w:szCs w:val="24"/>
        </w:rPr>
        <w:t>loamy</w:t>
      </w:r>
      <w:r w:rsidRPr="007D7807">
        <w:rPr>
          <w:rFonts w:ascii="Times New Roman" w:hAnsi="Times New Roman" w:cs="Times New Roman"/>
          <w:sz w:val="24"/>
          <w:szCs w:val="24"/>
        </w:rPr>
        <w:t xml:space="preserve"> soil + 50% poultry manure</w:t>
      </w:r>
    </w:p>
    <w:p w14:paraId="57E5656C" w14:textId="77777777" w:rsidR="00483C87" w:rsidRPr="007D7807" w:rsidRDefault="00483C87" w:rsidP="004C1523">
      <w:pPr>
        <w:jc w:val="both"/>
        <w:rPr>
          <w:rFonts w:ascii="Times New Roman" w:hAnsi="Times New Roman" w:cs="Times New Roman"/>
          <w:sz w:val="24"/>
          <w:szCs w:val="24"/>
        </w:rPr>
      </w:pPr>
      <w:r w:rsidRPr="007D7807">
        <w:rPr>
          <w:rFonts w:ascii="Times New Roman" w:hAnsi="Times New Roman" w:cs="Times New Roman"/>
          <w:sz w:val="24"/>
          <w:szCs w:val="24"/>
        </w:rPr>
        <w:t>T6: 100%</w:t>
      </w:r>
      <w:r w:rsidR="00DA2D99" w:rsidRPr="007D7807">
        <w:rPr>
          <w:rFonts w:ascii="Times New Roman" w:hAnsi="Times New Roman" w:cs="Times New Roman"/>
          <w:sz w:val="24"/>
          <w:szCs w:val="24"/>
        </w:rPr>
        <w:t xml:space="preserve"> loamy </w:t>
      </w:r>
      <w:r w:rsidRPr="007D7807">
        <w:rPr>
          <w:rFonts w:ascii="Times New Roman" w:hAnsi="Times New Roman" w:cs="Times New Roman"/>
          <w:sz w:val="24"/>
          <w:szCs w:val="24"/>
        </w:rPr>
        <w:t xml:space="preserve">soil (control 1) </w:t>
      </w:r>
    </w:p>
    <w:p w14:paraId="1670C578" w14:textId="77777777" w:rsidR="00483C87" w:rsidRPr="007D7807" w:rsidRDefault="00483C87" w:rsidP="004C1523">
      <w:pPr>
        <w:spacing w:after="247"/>
        <w:jc w:val="both"/>
        <w:rPr>
          <w:rFonts w:ascii="Times New Roman" w:hAnsi="Times New Roman" w:cs="Times New Roman"/>
          <w:sz w:val="24"/>
          <w:szCs w:val="24"/>
        </w:rPr>
      </w:pPr>
      <w:r w:rsidRPr="007D7807">
        <w:rPr>
          <w:rFonts w:ascii="Times New Roman" w:hAnsi="Times New Roman"/>
          <w:sz w:val="24"/>
        </w:rPr>
        <w:t>T7: 100% poultry manure (control 2)</w:t>
      </w:r>
    </w:p>
    <w:p w14:paraId="7F543FEB" w14:textId="77777777" w:rsidR="00DA2D99" w:rsidRPr="007D7807" w:rsidRDefault="00DA2D99" w:rsidP="004C1523">
      <w:pPr>
        <w:jc w:val="both"/>
        <w:rPr>
          <w:rFonts w:ascii="Times New Roman" w:hAnsi="Times New Roman" w:cs="Times New Roman"/>
          <w:sz w:val="24"/>
          <w:szCs w:val="24"/>
        </w:rPr>
      </w:pPr>
      <w:r w:rsidRPr="007D7807">
        <w:rPr>
          <w:rFonts w:ascii="Times New Roman" w:hAnsi="Times New Roman"/>
          <w:sz w:val="24"/>
        </w:rPr>
        <w:t>Each treatment mixture was thoroughly homogenised and placed in polythene bags with a 5 kg capacity to ensure uniform composition.</w:t>
      </w:r>
    </w:p>
    <w:p w14:paraId="5E250478" w14:textId="77777777" w:rsidR="002762FE" w:rsidRPr="007D7807" w:rsidRDefault="002762FE" w:rsidP="004C1523">
      <w:pPr>
        <w:jc w:val="both"/>
        <w:rPr>
          <w:rFonts w:ascii="Times New Roman" w:hAnsi="Times New Roman" w:cs="Times New Roman"/>
          <w:sz w:val="24"/>
          <w:szCs w:val="24"/>
        </w:rPr>
      </w:pPr>
      <w:r w:rsidRPr="007D7807">
        <w:rPr>
          <w:rFonts w:ascii="Times New Roman" w:hAnsi="Times New Roman" w:cs="Times New Roman"/>
          <w:b/>
          <w:sz w:val="24"/>
          <w:szCs w:val="24"/>
        </w:rPr>
        <w:t>Experimental</w:t>
      </w:r>
      <w:r w:rsidRPr="007D7807">
        <w:rPr>
          <w:rFonts w:ascii="Times New Roman" w:hAnsi="Times New Roman" w:cs="Times New Roman"/>
          <w:sz w:val="24"/>
          <w:szCs w:val="24"/>
        </w:rPr>
        <w:t xml:space="preserve"> </w:t>
      </w:r>
      <w:r w:rsidRPr="007D7807">
        <w:rPr>
          <w:rFonts w:ascii="Times New Roman" w:hAnsi="Times New Roman" w:cs="Times New Roman"/>
          <w:b/>
          <w:sz w:val="24"/>
          <w:szCs w:val="24"/>
        </w:rPr>
        <w:t>Design</w:t>
      </w:r>
    </w:p>
    <w:p w14:paraId="4D29513A" w14:textId="77777777" w:rsidR="00DA2D99" w:rsidRPr="007D7807" w:rsidRDefault="00DA2D99" w:rsidP="004C1523">
      <w:pPr>
        <w:jc w:val="both"/>
        <w:rPr>
          <w:rFonts w:ascii="Times New Roman" w:hAnsi="Times New Roman" w:cs="Times New Roman"/>
          <w:sz w:val="24"/>
          <w:szCs w:val="24"/>
        </w:rPr>
      </w:pPr>
      <w:r w:rsidRPr="007D7807">
        <w:rPr>
          <w:rFonts w:ascii="Times New Roman" w:hAnsi="Times New Roman"/>
          <w:sz w:val="24"/>
        </w:rPr>
        <w:t>The study was conducted using a completely randomised design (CRD) with different levels of poultry manure mixed with loamy soil.</w:t>
      </w:r>
    </w:p>
    <w:p w14:paraId="451DEB8C" w14:textId="77777777" w:rsidR="002762FE" w:rsidRPr="007D7807" w:rsidRDefault="002762FE" w:rsidP="004C1523">
      <w:pPr>
        <w:jc w:val="both"/>
        <w:rPr>
          <w:rFonts w:ascii="Times New Roman" w:hAnsi="Times New Roman" w:cs="Times New Roman"/>
          <w:b/>
          <w:sz w:val="24"/>
          <w:szCs w:val="24"/>
        </w:rPr>
      </w:pPr>
      <w:r w:rsidRPr="007D7807">
        <w:rPr>
          <w:rFonts w:ascii="Times New Roman" w:hAnsi="Times New Roman" w:cs="Times New Roman"/>
          <w:b/>
          <w:sz w:val="24"/>
          <w:szCs w:val="24"/>
        </w:rPr>
        <w:lastRenderedPageBreak/>
        <w:t>Methodology</w:t>
      </w:r>
    </w:p>
    <w:p w14:paraId="27E22CA8" w14:textId="77777777" w:rsidR="002762FE" w:rsidRPr="007D7807" w:rsidRDefault="002762FE" w:rsidP="004C1523">
      <w:pPr>
        <w:jc w:val="both"/>
        <w:rPr>
          <w:rFonts w:ascii="Times New Roman" w:hAnsi="Times New Roman" w:cs="Times New Roman"/>
          <w:sz w:val="24"/>
          <w:szCs w:val="24"/>
        </w:rPr>
      </w:pPr>
      <w:r w:rsidRPr="007D7807">
        <w:rPr>
          <w:rFonts w:ascii="Times New Roman" w:hAnsi="Times New Roman"/>
          <w:sz w:val="24"/>
        </w:rPr>
        <w:t xml:space="preserve">One hundred and forty (140) viable seeds of </w:t>
      </w:r>
      <w:r w:rsidRPr="007D7807">
        <w:rPr>
          <w:rFonts w:ascii="Times New Roman" w:hAnsi="Times New Roman"/>
          <w:i/>
          <w:sz w:val="24"/>
        </w:rPr>
        <w:t>Capsicum chinense</w:t>
      </w:r>
      <w:r w:rsidRPr="007D7807">
        <w:rPr>
          <w:rFonts w:ascii="Times New Roman" w:hAnsi="Times New Roman"/>
          <w:sz w:val="24"/>
        </w:rPr>
        <w:t xml:space="preserve"> were selected by flotation in water, divided equally among the seven treatments and sown directly in the prepared bags at a depth of 2–3 cm. Plumule emergence was observed daily from sowing until complete emergence. After emergence, the seedlings were thinned to maintain two healthy plants per bag. The experimental units were arranged in a well-ventilated open area exposed to natural sunlight. Watering was carried out regularly using a watering can to maintain adequate soil moisture without waterlogging.</w:t>
      </w:r>
    </w:p>
    <w:p w14:paraId="2AD7F7DC" w14:textId="77777777" w:rsidR="002762FE" w:rsidRPr="007D7807" w:rsidRDefault="002762FE" w:rsidP="004C1523">
      <w:pPr>
        <w:spacing w:after="17"/>
        <w:jc w:val="both"/>
        <w:rPr>
          <w:rFonts w:ascii="Times New Roman" w:hAnsi="Times New Roman" w:cs="Times New Roman"/>
          <w:sz w:val="24"/>
          <w:szCs w:val="24"/>
        </w:rPr>
      </w:pPr>
      <w:r w:rsidRPr="007D7807">
        <w:rPr>
          <w:rFonts w:ascii="Times New Roman" w:hAnsi="Times New Roman" w:cs="Times New Roman"/>
          <w:b/>
          <w:sz w:val="24"/>
          <w:szCs w:val="24"/>
        </w:rPr>
        <w:t xml:space="preserve">Growth Assessment </w:t>
      </w:r>
    </w:p>
    <w:p w14:paraId="3A4C69B2" w14:textId="77777777" w:rsidR="002762FE" w:rsidRPr="007D7807" w:rsidRDefault="002762FE" w:rsidP="004C1523">
      <w:pPr>
        <w:spacing w:after="205"/>
        <w:jc w:val="both"/>
        <w:rPr>
          <w:rFonts w:ascii="Times New Roman" w:hAnsi="Times New Roman" w:cs="Times New Roman"/>
          <w:sz w:val="24"/>
          <w:szCs w:val="24"/>
        </w:rPr>
      </w:pPr>
      <w:r w:rsidRPr="007D7807">
        <w:rPr>
          <w:rFonts w:ascii="Times New Roman" w:hAnsi="Times New Roman"/>
          <w:sz w:val="24"/>
        </w:rPr>
        <w:t xml:space="preserve">The growth of </w:t>
      </w:r>
      <w:r w:rsidRPr="007D7807">
        <w:rPr>
          <w:rFonts w:ascii="Times New Roman" w:hAnsi="Times New Roman"/>
          <w:i/>
          <w:sz w:val="24"/>
        </w:rPr>
        <w:t>Capsicum chinense</w:t>
      </w:r>
      <w:r w:rsidRPr="007D7807">
        <w:rPr>
          <w:rFonts w:ascii="Times New Roman" w:hAnsi="Times New Roman"/>
          <w:sz w:val="24"/>
        </w:rPr>
        <w:t xml:space="preserve"> was monitored for twelve (12) weeks. The parameters measured were plant height, stem girth, number of leaves, leaf area, number of flowers and number of fruits.</w:t>
      </w:r>
    </w:p>
    <w:p w14:paraId="207FA30A" w14:textId="77777777" w:rsidR="002762FE" w:rsidRPr="007D7807" w:rsidRDefault="002762FE" w:rsidP="004C1523">
      <w:pPr>
        <w:pStyle w:val="Heading2"/>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Data Analysis </w:t>
      </w:r>
    </w:p>
    <w:p w14:paraId="5B9E7426" w14:textId="77777777" w:rsidR="002762FE" w:rsidRPr="007D7807" w:rsidRDefault="002762FE" w:rsidP="004C1523">
      <w:pPr>
        <w:jc w:val="both"/>
        <w:rPr>
          <w:rFonts w:ascii="Times New Roman" w:hAnsi="Times New Roman" w:cs="Times New Roman"/>
          <w:sz w:val="24"/>
          <w:szCs w:val="24"/>
        </w:rPr>
      </w:pPr>
      <w:r w:rsidRPr="007D7807">
        <w:rPr>
          <w:rFonts w:ascii="Times New Roman" w:hAnsi="Times New Roman"/>
          <w:sz w:val="24"/>
        </w:rPr>
        <w:t xml:space="preserve">The data collected from the experiment were subjected to statistical analysis to determine the effects of varying poultry manure concentrations on plumule emergence and seedling growth of </w:t>
      </w:r>
      <w:r w:rsidRPr="007D7807">
        <w:rPr>
          <w:rFonts w:ascii="Times New Roman" w:hAnsi="Times New Roman"/>
          <w:i/>
          <w:sz w:val="24"/>
        </w:rPr>
        <w:t>Capsicum chinense</w:t>
      </w:r>
      <w:r w:rsidRPr="007D7807">
        <w:rPr>
          <w:rFonts w:ascii="Times New Roman" w:hAnsi="Times New Roman"/>
          <w:sz w:val="24"/>
        </w:rPr>
        <w:t>. Descriptive statistics, including means and percentages, and one-way analysis of variance (ANOVA) were performed using SPSS version 25 to test for significant differences among treatment means at a 5% probability level (p ≤ 0.05). Where ANOVA indicated significant differences, Duncan’s multiple range test (DMRT) was used to separate and compare the treatment means.</w:t>
      </w:r>
    </w:p>
    <w:p w14:paraId="68DAB483" w14:textId="77777777" w:rsidR="008F36D6" w:rsidRPr="007D7807" w:rsidRDefault="008F36D6" w:rsidP="004C1523">
      <w:pPr>
        <w:jc w:val="both"/>
        <w:rPr>
          <w:rFonts w:ascii="Times New Roman" w:hAnsi="Times New Roman" w:cs="Times New Roman"/>
          <w:b/>
          <w:sz w:val="24"/>
          <w:szCs w:val="24"/>
        </w:rPr>
      </w:pPr>
      <w:r w:rsidRPr="007D7807">
        <w:rPr>
          <w:rFonts w:ascii="Times New Roman" w:hAnsi="Times New Roman" w:cs="Times New Roman"/>
          <w:b/>
          <w:sz w:val="24"/>
          <w:szCs w:val="24"/>
        </w:rPr>
        <w:t>RESULTS</w:t>
      </w:r>
    </w:p>
    <w:p w14:paraId="294BF635" w14:textId="77777777" w:rsidR="008F36D6" w:rsidRPr="007D7807" w:rsidRDefault="00DE7025" w:rsidP="004C1523">
      <w:pPr>
        <w:pStyle w:val="Heading2"/>
        <w:spacing w:after="293"/>
        <w:ind w:left="-5"/>
        <w:jc w:val="both"/>
        <w:rPr>
          <w:rFonts w:ascii="Times New Roman" w:hAnsi="Times New Roman" w:cs="Times New Roman"/>
          <w:b/>
          <w:color w:val="auto"/>
          <w:sz w:val="24"/>
          <w:szCs w:val="24"/>
        </w:rPr>
      </w:pPr>
      <w:r w:rsidRPr="007D7807">
        <w:rPr>
          <w:rFonts w:ascii="Times New Roman" w:hAnsi="Times New Roman"/>
          <w:b/>
          <w:sz w:val="24"/>
        </w:rPr>
        <w:t>Physicochemical properties of the soil and poultry manure used</w:t>
      </w:r>
    </w:p>
    <w:p w14:paraId="62312951" w14:textId="77777777" w:rsidR="008F36D6" w:rsidRPr="007D7807" w:rsidRDefault="008F36D6" w:rsidP="004C1523">
      <w:pPr>
        <w:jc w:val="both"/>
        <w:rPr>
          <w:rFonts w:ascii="Times New Roman" w:hAnsi="Times New Roman" w:cs="Times New Roman"/>
          <w:sz w:val="24"/>
          <w:szCs w:val="24"/>
        </w:rPr>
      </w:pPr>
      <w:r w:rsidRPr="007D7807">
        <w:rPr>
          <w:rFonts w:ascii="Times New Roman" w:hAnsi="Times New Roman"/>
          <w:sz w:val="24"/>
        </w:rPr>
        <w:t>The results presented in Table 1 show that the loamy soil used for the study was slightly acidic, with a pH of 6.57, whereas the poultry manure was slightly alkaline, with a pH of 7.23. The poultry manure had a markedly higher organic carbon content (223.75 g/kg) than the loamy soil (23.60 g/kg), indicating its richness in organic matter. Similarly, higher concentrations of essential macronutrients, including nitrogen (25.25 g/kg), calcium (38.56 cmol/kg), magnesium (18.31 cmol/kg) and potassium (42.23 cmol/kg), were observed in the poultry manure than in the loamy soil, which contained 5.73 g/kg nitrogen, 6.24 cmol/kg calcium, 1.87 cmol/kg magnesium and 0.36 cmol/kg potassium. However, the loamy soil contained more available phosphorus (24.83 mg/kg) than the poultry manure (0.74 mg/kg). Particle-size analysis of the soil showed sand, silt and clay contents of 75.12%, 12.50% and 12.38%, respectively, classifying the soil as loamy sand. Overall, the results suggest that poultry manure is a nutrient-rich organic amendment that may improve soil fertility when incorporated into loamy soil, while the textural properties of the loamy sand soil may require organic inputs to enhance nutrient retention and support crop growth.</w:t>
      </w:r>
    </w:p>
    <w:p w14:paraId="130AEF01" w14:textId="77777777" w:rsidR="008F36D6" w:rsidRPr="007D7807" w:rsidRDefault="008F36D6" w:rsidP="004C1523">
      <w:pPr>
        <w:pStyle w:val="Heading2"/>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Plumule Emergence </w:t>
      </w:r>
    </w:p>
    <w:p w14:paraId="257FC664" w14:textId="77777777" w:rsidR="008F36D6" w:rsidRPr="007D7807" w:rsidRDefault="00DE7025" w:rsidP="004C1523">
      <w:pPr>
        <w:jc w:val="both"/>
        <w:rPr>
          <w:rFonts w:ascii="Times New Roman" w:hAnsi="Times New Roman" w:cs="Times New Roman"/>
          <w:sz w:val="24"/>
          <w:szCs w:val="24"/>
        </w:rPr>
      </w:pPr>
      <w:r w:rsidRPr="007D7807">
        <w:rPr>
          <w:rFonts w:ascii="Times New Roman" w:hAnsi="Times New Roman"/>
          <w:sz w:val="24"/>
        </w:rPr>
        <w:t xml:space="preserve">The highest plumule emergence (60%) of </w:t>
      </w:r>
      <w:r w:rsidRPr="007D7807">
        <w:rPr>
          <w:rFonts w:ascii="Times New Roman" w:hAnsi="Times New Roman"/>
          <w:i/>
          <w:sz w:val="24"/>
        </w:rPr>
        <w:t>Capsicum chinense</w:t>
      </w:r>
      <w:r w:rsidRPr="007D7807">
        <w:rPr>
          <w:rFonts w:ascii="Times New Roman" w:hAnsi="Times New Roman"/>
          <w:sz w:val="24"/>
        </w:rPr>
        <w:t xml:space="preserve"> was recorded for seeds sown in 10% poultry manure (PM) + 90% loamy soil (LS) and in control 1 (loamy soil only), as shown in Table 2. A moderate emergence rate of 50% was observed in the 30% PM + 70% LS treatment. Plumule emergence of 40% was recorded in both the 20% PM + 80% LS and 40% PM + 60% LS treatments. The lowest emergence (20%) occurred in the 50% PM + 50% LS </w:t>
      </w:r>
      <w:r w:rsidRPr="007D7807">
        <w:rPr>
          <w:rFonts w:ascii="Times New Roman" w:hAnsi="Times New Roman"/>
          <w:sz w:val="24"/>
        </w:rPr>
        <w:lastRenderedPageBreak/>
        <w:t>mixture, whereas no emergence was observed in control 2 (poultry manure only). Overall, the results suggest that low to moderate poultry manure concentrations mixed with loamy soil favoured plumule emergence, whereas high poultry manure concentrations or poultry manure alone were unfavourable for germination.</w:t>
      </w:r>
    </w:p>
    <w:p w14:paraId="31EAB9AE" w14:textId="77777777" w:rsidR="008F36D6" w:rsidRPr="007D7807" w:rsidRDefault="008F36D6" w:rsidP="004C1523">
      <w:pPr>
        <w:pStyle w:val="Heading2"/>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Plant Height (cm) </w:t>
      </w:r>
    </w:p>
    <w:p w14:paraId="14E20967" w14:textId="77777777" w:rsidR="008F36D6" w:rsidRPr="007D7807" w:rsidRDefault="00DE7025" w:rsidP="004C1523">
      <w:pPr>
        <w:jc w:val="both"/>
        <w:rPr>
          <w:rFonts w:ascii="Times New Roman" w:hAnsi="Times New Roman" w:cs="Times New Roman"/>
          <w:sz w:val="24"/>
          <w:szCs w:val="24"/>
        </w:rPr>
      </w:pPr>
      <w:r w:rsidRPr="007D7807">
        <w:rPr>
          <w:rFonts w:ascii="Times New Roman" w:hAnsi="Times New Roman"/>
          <w:sz w:val="24"/>
        </w:rPr>
        <w:t xml:space="preserve">The effects of varying concentrations of poultry manure mixed with loamy soil on </w:t>
      </w:r>
      <w:r w:rsidRPr="007D7807">
        <w:rPr>
          <w:rFonts w:ascii="Times New Roman" w:hAnsi="Times New Roman"/>
          <w:i/>
          <w:sz w:val="24"/>
        </w:rPr>
        <w:t>Capsicum chinense</w:t>
      </w:r>
      <w:r w:rsidRPr="007D7807">
        <w:rPr>
          <w:rFonts w:ascii="Times New Roman" w:hAnsi="Times New Roman"/>
          <w:sz w:val="24"/>
        </w:rPr>
        <w:t xml:space="preserve"> seedling growth are presented in Table 3. The greatest plant height at week 12 (70.00 cm) was recorded in seedlings grown in 20% PM + 80% LS, followed by 10% PM + 90% LS, with a final height of 56.00 cm. Control 1 (loamy soil only) showed moderate growth, reaching 35.00 cm at week 12. Treatments containing 30–50% PM showed very low and inconsistent growth, as seedlings in the 30% PM + 70% LS, 40% PM + 60% LS and 50% PM + 50% LS treatments ceased growing after the early weeks. No growth was observed in control 2 (poultry manure only). Overall, the results indicate significant differences among the treatments, with moderate poultry manure levels enhancing plant height more effectively than higher concentrations.</w:t>
      </w:r>
    </w:p>
    <w:p w14:paraId="3E8F68F1" w14:textId="77777777" w:rsidR="008F36D6" w:rsidRPr="007D7807" w:rsidRDefault="008F36D6" w:rsidP="004C1523">
      <w:pPr>
        <w:pStyle w:val="Heading2"/>
        <w:spacing w:after="333"/>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Stem Girth </w:t>
      </w:r>
    </w:p>
    <w:p w14:paraId="1EB9CC0E" w14:textId="77777777" w:rsidR="008F36D6" w:rsidRPr="007D7807" w:rsidRDefault="008F36D6" w:rsidP="004C1523">
      <w:pPr>
        <w:jc w:val="both"/>
        <w:rPr>
          <w:rFonts w:ascii="Times New Roman" w:hAnsi="Times New Roman" w:cs="Times New Roman"/>
          <w:sz w:val="24"/>
          <w:szCs w:val="24"/>
        </w:rPr>
      </w:pPr>
      <w:r w:rsidRPr="007D7807">
        <w:rPr>
          <w:rFonts w:ascii="Times New Roman" w:hAnsi="Times New Roman"/>
          <w:sz w:val="24"/>
        </w:rPr>
        <w:t>Table 4 shows that the greatest stem girth at week 12 (3.90 cm) was recorded in seedlings grown in the 10% PM + 90% LS treatment, followed closely by 20% PM + 80% LS, with a stem girth of 3.80 cm. Control 1 (loamy soil only) recorded a moderate stem girth of 3.20 cm at week 12. Treatments with higher poultry manure concentrations (30–50% PM) showed poor and inconsistent stem enlargement, with growth ceasing after the early weeks. Overall, low and moderate poultry manure levels (10–20%) enhanced stem girth more effectively than higher concentrations, indicating significant differences among treatments.</w:t>
      </w:r>
    </w:p>
    <w:p w14:paraId="58D5FB25" w14:textId="77777777" w:rsidR="008F36D6" w:rsidRPr="007D7807" w:rsidRDefault="008F36D6" w:rsidP="004C1523">
      <w:pPr>
        <w:pStyle w:val="Heading2"/>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Number of Leaves  </w:t>
      </w:r>
    </w:p>
    <w:p w14:paraId="24108DEA" w14:textId="77777777" w:rsidR="008F36D6" w:rsidRPr="007D7807" w:rsidRDefault="008F36D6" w:rsidP="004C1523">
      <w:pPr>
        <w:jc w:val="both"/>
        <w:rPr>
          <w:rFonts w:ascii="Times New Roman" w:hAnsi="Times New Roman" w:cs="Times New Roman"/>
          <w:sz w:val="24"/>
          <w:szCs w:val="24"/>
        </w:rPr>
      </w:pPr>
      <w:r w:rsidRPr="007D7807">
        <w:rPr>
          <w:rFonts w:ascii="Times New Roman" w:hAnsi="Times New Roman"/>
          <w:sz w:val="24"/>
        </w:rPr>
        <w:t>The results presented in Table 5 show that the highest number of leaves at week 12 (133) was recorded in seedlings grown in 10% PM + 90% LS, followed by 20% PM + 80% LS, with 124 leaves. Control 1 (loamy soil only) produced 34 leaves at week 12. Treatments with higher poultry manure concentrations (30–50% PM) showed poor leaf development, with leaf production declining sharply and ceasing after the early weeks. No leaf production was observed in control 2 (poultry manure only). Overall, the findings indicate that lower poultry manure concentrations (10–20%) significantly enhanced leaf production compared with higher manure concentrations, which negatively affected leaf formation.</w:t>
      </w:r>
    </w:p>
    <w:p w14:paraId="2A210AD3" w14:textId="77777777" w:rsidR="008F36D6" w:rsidRPr="007D7807" w:rsidRDefault="008F36D6" w:rsidP="004C1523">
      <w:pPr>
        <w:pStyle w:val="Heading2"/>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Number of Flowers </w:t>
      </w:r>
    </w:p>
    <w:p w14:paraId="50A8F8B3" w14:textId="77777777" w:rsidR="008F36D6" w:rsidRPr="007D7807" w:rsidRDefault="008F36D6" w:rsidP="004C1523">
      <w:pPr>
        <w:jc w:val="both"/>
        <w:rPr>
          <w:rFonts w:ascii="Times New Roman" w:hAnsi="Times New Roman" w:cs="Times New Roman"/>
          <w:sz w:val="24"/>
          <w:szCs w:val="24"/>
        </w:rPr>
      </w:pPr>
      <w:r w:rsidRPr="007D7807">
        <w:rPr>
          <w:rFonts w:ascii="Times New Roman" w:hAnsi="Times New Roman"/>
          <w:sz w:val="24"/>
        </w:rPr>
        <w:t>Table 6 shows that the highest number of flowers was recorded in seedlings grown in 10% PM + 90% LS, reaching a peak of 30 flowers at week eight. The 20% PM + 80% LS treatment produced moderate flowering, with the number of flowers increasing steadily to 13 at week 12. Control 1 (loamy soil only) also produced flowers, although at lower levels, peaking at 20 flowers at week seven before declining in subsequent weeks. No flowering was observed in treatments containing higher poultry manure concentrations (30–50% PM) or in control 2 (poultry manure only) throughout the experimental period. Overall, the results indicate that lower poultry manure concentrations (10–20%) supported flower production, whereas higher manure concentrations suppressed reproductive development.</w:t>
      </w:r>
    </w:p>
    <w:p w14:paraId="7D59BFC5" w14:textId="77777777" w:rsidR="008F36D6" w:rsidRPr="007D7807" w:rsidRDefault="008F36D6" w:rsidP="004C1523">
      <w:pPr>
        <w:pStyle w:val="Heading2"/>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lastRenderedPageBreak/>
        <w:t xml:space="preserve">Number of Fruits </w:t>
      </w:r>
    </w:p>
    <w:p w14:paraId="771ED31D" w14:textId="77777777" w:rsidR="00796E19" w:rsidRPr="007D7807" w:rsidRDefault="008F36D6" w:rsidP="004C1523">
      <w:pPr>
        <w:jc w:val="both"/>
        <w:rPr>
          <w:rFonts w:ascii="Times New Roman" w:hAnsi="Times New Roman" w:cs="Times New Roman"/>
          <w:sz w:val="24"/>
          <w:szCs w:val="24"/>
        </w:rPr>
      </w:pPr>
      <w:r w:rsidRPr="007D7807">
        <w:rPr>
          <w:rFonts w:ascii="Times New Roman" w:hAnsi="Times New Roman"/>
          <w:sz w:val="24"/>
        </w:rPr>
        <w:t xml:space="preserve">The results presented in Table 7 show that fruit production was highest in seedlings grown in 10% PM + 90% LS, which recorded a peak of 16 fruits at week nine. The 20% PM + 80% LS treatment produced few fruits, with a maximum of four fruits recorded at week 12. Control 1 (loamy soil only) showed low fruit production, yielding only one or two fruits throughout the experimental period. No fruit formation was observed in treatments containing higher poultry manure concentrations (30–50% PM) or in control 2 (poultry manure only). Overall, the results indicate that a lower poultry manure concentration (10%) favoured fruit formation, whereas higher manure concentrations suppressed reproductive yield in </w:t>
      </w:r>
      <w:r w:rsidRPr="007D7807">
        <w:rPr>
          <w:rFonts w:ascii="Times New Roman" w:hAnsi="Times New Roman"/>
          <w:i/>
          <w:sz w:val="24"/>
        </w:rPr>
        <w:t>Capsicum chinense</w:t>
      </w:r>
      <w:r w:rsidRPr="007D7807">
        <w:rPr>
          <w:rFonts w:ascii="Times New Roman" w:hAnsi="Times New Roman"/>
          <w:sz w:val="24"/>
        </w:rPr>
        <w:t>.</w:t>
      </w:r>
    </w:p>
    <w:p w14:paraId="7495E4C3" w14:textId="77777777" w:rsidR="00796E19" w:rsidRPr="007D7807" w:rsidRDefault="00796E19" w:rsidP="004C1523">
      <w:pPr>
        <w:pStyle w:val="Heading2"/>
        <w:spacing w:after="371"/>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Leaf Area </w:t>
      </w:r>
    </w:p>
    <w:p w14:paraId="3575F5F7" w14:textId="77777777" w:rsidR="008F36D6" w:rsidRPr="007D7807" w:rsidRDefault="00796E19" w:rsidP="004C1523">
      <w:pPr>
        <w:spacing w:after="3" w:line="356" w:lineRule="auto"/>
        <w:jc w:val="both"/>
        <w:rPr>
          <w:rFonts w:ascii="Times New Roman" w:hAnsi="Times New Roman" w:cs="Times New Roman"/>
          <w:sz w:val="24"/>
          <w:szCs w:val="24"/>
        </w:rPr>
      </w:pPr>
      <w:r w:rsidRPr="007D7807">
        <w:rPr>
          <w:rFonts w:ascii="Times New Roman" w:hAnsi="Times New Roman"/>
          <w:sz w:val="24"/>
        </w:rPr>
        <w:t>Table 8 shows that the largest leaf area was recorded in seedlings grown in 10% PM + 90% LS, reaching a maximum of 62.70 cm² at week five and maintaining relatively high values up to week 12. This was followed by control 1 (loamy soil only), which recorded a peak leaf area of 59.10 cm² at week three. The 20% PM + 80% LS treatment showed moderate leaf expansion, with a maximum value of 58.34 cm² recorded at week seven. Treatments with higher poultry manure concentrations (30–50% PM) showed poor and inconsistent leaf-area development, with growth declining and ceasing after the early weeks, whereas no leaf-area development was observed in control 2 (poultry manure only). Overall, low and moderate poultry manure concentrations (10–20%) enhanced leaf-area development more effectively than higher concentrations.</w:t>
      </w:r>
    </w:p>
    <w:p w14:paraId="0969D894" w14:textId="77777777" w:rsidR="00B8407F" w:rsidRPr="007D7807" w:rsidRDefault="008F36D6" w:rsidP="004C1523">
      <w:pPr>
        <w:pStyle w:val="Heading2"/>
        <w:spacing w:after="371"/>
        <w:ind w:left="-5"/>
        <w:jc w:val="both"/>
        <w:rPr>
          <w:rFonts w:ascii="Times New Roman" w:hAnsi="Times New Roman" w:cs="Times New Roman"/>
          <w:b/>
          <w:color w:val="auto"/>
          <w:sz w:val="24"/>
          <w:szCs w:val="24"/>
        </w:rPr>
      </w:pPr>
      <w:r w:rsidRPr="007D7807">
        <w:rPr>
          <w:rFonts w:ascii="Times New Roman" w:hAnsi="Times New Roman" w:cs="Times New Roman"/>
          <w:b/>
          <w:color w:val="auto"/>
          <w:sz w:val="24"/>
          <w:szCs w:val="24"/>
        </w:rPr>
        <w:t xml:space="preserve"> </w:t>
      </w:r>
      <w:r w:rsidR="00B8407F" w:rsidRPr="007D7807">
        <w:rPr>
          <w:rFonts w:ascii="Times New Roman" w:hAnsi="Times New Roman" w:cs="Times New Roman"/>
          <w:b/>
          <w:color w:val="auto"/>
          <w:sz w:val="24"/>
          <w:szCs w:val="24"/>
        </w:rPr>
        <w:t xml:space="preserve">Discussion </w:t>
      </w:r>
    </w:p>
    <w:p w14:paraId="3CA6630F" w14:textId="77777777" w:rsidR="003F672A" w:rsidRPr="007D7807" w:rsidRDefault="00B8407F" w:rsidP="004C1523">
      <w:pPr>
        <w:spacing w:after="205"/>
        <w:jc w:val="both"/>
        <w:rPr>
          <w:rFonts w:ascii="Times New Roman" w:hAnsi="Times New Roman" w:cs="Times New Roman"/>
          <w:sz w:val="24"/>
          <w:szCs w:val="24"/>
        </w:rPr>
      </w:pPr>
      <w:r w:rsidRPr="007D7807">
        <w:rPr>
          <w:rFonts w:ascii="Times New Roman" w:hAnsi="Times New Roman"/>
          <w:i/>
          <w:color w:val="242424"/>
          <w:sz w:val="24"/>
        </w:rPr>
        <w:t>Capsicum chinense</w:t>
      </w:r>
      <w:r w:rsidRPr="007D7807">
        <w:rPr>
          <w:rFonts w:ascii="Times New Roman" w:hAnsi="Times New Roman"/>
          <w:color w:val="242424"/>
          <w:sz w:val="24"/>
        </w:rPr>
        <w:t>, commonly known as habanero or Scotch bonnet pepper, is an important vegetable crop valued for its nutritional, culinary and economic significance. Soil fertility management is a major determinant of agricultural produce quality in any growing environment (Aba et al., 2020; Lundegårdh &amp; Mårtensson, 2003; Wills et al., 2007).</w:t>
      </w:r>
    </w:p>
    <w:p w14:paraId="56330041" w14:textId="77777777" w:rsidR="00362505" w:rsidRPr="007D7807" w:rsidRDefault="00B8407F" w:rsidP="004C1523">
      <w:pPr>
        <w:jc w:val="both"/>
        <w:rPr>
          <w:rFonts w:ascii="Times New Roman" w:hAnsi="Times New Roman" w:cs="Times New Roman"/>
          <w:color w:val="242424"/>
          <w:sz w:val="24"/>
          <w:szCs w:val="24"/>
          <w:shd w:val="clear" w:color="auto" w:fill="F2F2F2"/>
        </w:rPr>
      </w:pPr>
      <w:r w:rsidRPr="007D7807">
        <w:rPr>
          <w:rFonts w:ascii="Times New Roman" w:hAnsi="Times New Roman"/>
          <w:sz w:val="24"/>
        </w:rPr>
        <w:t>The findings of this study showed that seedlings grown in 10% poultry manure (PM) + 90% loamy soil (LS) consistently performed best in terms of seedling emergence, number of leaves, leaf area, flowering, fruiting and overall early vegetative development. Seedlings grown in 20% PM + 80% LS also performed well, particularly in plant height, whereas higher poultry manure concentrations (≥30% PM) and 100% poultry manure suppressed seedling emergence, vegetative growth and reproductive development. The superior performance observed in the 10% poultry manure treatment may be attributed to balanced nutrient availability, improved aeration and enhanced water-holding capacity provided by the manure–loamy soil mixture. These conditions may promote vigorous root development, chlorophyll formation and photosynthetic activity, resulting in greater seedling vigour. This observation agrees with Fan et al. (2023), who reported that moderate organic amendment improves nutrient uptake, root proliferation and seedling resilience. In addition, Adebayo et al. (2011) reported that plants tend to grow optimally when an adequate quantity of organic manure is applied.</w:t>
      </w:r>
    </w:p>
    <w:p w14:paraId="7D9D943A" w14:textId="77777777" w:rsidR="007F3D50" w:rsidRPr="007D7807" w:rsidRDefault="00B8407F" w:rsidP="004C1523">
      <w:pPr>
        <w:jc w:val="both"/>
        <w:rPr>
          <w:rFonts w:ascii="Times New Roman" w:hAnsi="Times New Roman" w:cs="Times New Roman"/>
          <w:color w:val="242424"/>
          <w:sz w:val="24"/>
          <w:szCs w:val="24"/>
          <w:shd w:val="clear" w:color="auto" w:fill="F2F2F2"/>
        </w:rPr>
      </w:pPr>
      <w:r w:rsidRPr="007D7807">
        <w:rPr>
          <w:rFonts w:ascii="Times New Roman" w:hAnsi="Times New Roman"/>
          <w:sz w:val="24"/>
        </w:rPr>
        <w:lastRenderedPageBreak/>
        <w:t xml:space="preserve">Similarly, stem girth varied significantly among the poultry manure–loamy soil combinations. The greatest stem girth was recorded in seedlings grown in 10% PM + 90% LS, followed closely by those grown in 20% PM + 80% LS. Seedlings grown in mixtures containing higher poultry manure concentrations showed limited stem-girth development. This trend indicates that moderate poultry manure application supports stem thickening and structural development by providing an adequate supply of nitrogen and essential micronutrients. These findings are consistent with those of Adekiya and Agbede (2009), who observed enhanced stem development in seedlings grown in a balanced mixture of organic amendments and mineral soil. In addition, Olajide et al. (2023) observed decreases in the growth parameters of </w:t>
      </w:r>
      <w:r w:rsidRPr="007D7807">
        <w:rPr>
          <w:rFonts w:ascii="Times New Roman" w:hAnsi="Times New Roman"/>
          <w:i/>
          <w:sz w:val="24"/>
        </w:rPr>
        <w:t>Saba senegalensis</w:t>
      </w:r>
      <w:r w:rsidRPr="007D7807">
        <w:rPr>
          <w:rFonts w:ascii="Times New Roman" w:hAnsi="Times New Roman"/>
          <w:sz w:val="24"/>
        </w:rPr>
        <w:t xml:space="preserve"> with increasing poultry manure application rates.</w:t>
      </w:r>
    </w:p>
    <w:p w14:paraId="214C7460" w14:textId="77777777" w:rsidR="00B8407F" w:rsidRPr="007D7807" w:rsidRDefault="00B8407F" w:rsidP="004C1523">
      <w:pPr>
        <w:jc w:val="both"/>
        <w:rPr>
          <w:rFonts w:ascii="Times New Roman" w:hAnsi="Times New Roman" w:cs="Times New Roman"/>
          <w:sz w:val="24"/>
          <w:szCs w:val="24"/>
        </w:rPr>
      </w:pPr>
      <w:r w:rsidRPr="007D7807">
        <w:rPr>
          <w:rFonts w:ascii="Times New Roman" w:hAnsi="Times New Roman"/>
          <w:sz w:val="24"/>
        </w:rPr>
        <w:t>Leaf production followed a similar pattern. Seedlings grown with 10% PM produced the highest number of leaves and the largest leaf area, whereas those grown with 20% PM showed moderate leaf production. Treatments containing higher poultry manure concentrations (30–50% PM) produced very few or no leaves because of poor emergence and early seedling death. This finding suggests that excessive poultry manure may induce nutrient toxicity, salinity stress or unfavourable soil physical conditions, thereby inhibiting leaf initiation and expansion. The finding is similar to that of Babatola and Uche (2020), who reported increased leaf production in seedlings grown with moderate levels of organic amendments.</w:t>
      </w:r>
    </w:p>
    <w:p w14:paraId="0D1951BB" w14:textId="77777777" w:rsidR="00B8407F" w:rsidRPr="007D7807" w:rsidRDefault="00B8407F" w:rsidP="004C1523">
      <w:pPr>
        <w:jc w:val="both"/>
        <w:rPr>
          <w:rFonts w:ascii="Times New Roman" w:hAnsi="Times New Roman" w:cs="Times New Roman"/>
          <w:sz w:val="24"/>
          <w:szCs w:val="24"/>
        </w:rPr>
      </w:pPr>
      <w:r w:rsidRPr="007D7807">
        <w:rPr>
          <w:rFonts w:ascii="Times New Roman" w:hAnsi="Times New Roman"/>
          <w:sz w:val="24"/>
        </w:rPr>
        <w:t xml:space="preserve">Flowering and fruiting were also markedly influenced by the poultry manure–loamy soil mixtures. The highest numbers of flowers and fruits occurred in seedlings grown in 10% PM + 90% LS, followed by moderate flowering and limited fruiting in the 20% PM + 80% LS treatment. Higher manure concentrations (30–50% PM) did not support flowering or fruiting. An increase in the poultry manure rate resulted in a decrease in </w:t>
      </w:r>
      <w:r w:rsidRPr="007D7807">
        <w:rPr>
          <w:rFonts w:ascii="Times New Roman" w:hAnsi="Times New Roman"/>
          <w:i/>
          <w:sz w:val="24"/>
        </w:rPr>
        <w:t>Capsicum chinense</w:t>
      </w:r>
      <w:r w:rsidRPr="007D7807">
        <w:rPr>
          <w:rFonts w:ascii="Times New Roman" w:hAnsi="Times New Roman"/>
          <w:sz w:val="24"/>
        </w:rPr>
        <w:t xml:space="preserve"> fruit yield, possibly because of suppressed vegetative growth or nutrient toxicity. These results indicate that a low poultry manure concentration promotes vegetative growth and early reproductive development, whereas excessive manure application favours stressful growing conditions. This observation is supported by Adekiya and Agbede (2009), who reported that moderate poultry manure application enhanced stem diameter and reproductive growth in vegetable crops through improved soil structure and nutrient availability.</w:t>
      </w:r>
    </w:p>
    <w:p w14:paraId="1F613805" w14:textId="77777777" w:rsidR="00B8407F" w:rsidRPr="007D7807" w:rsidRDefault="00B8407F" w:rsidP="004C1523">
      <w:pPr>
        <w:spacing w:after="32"/>
        <w:jc w:val="both"/>
        <w:rPr>
          <w:rFonts w:ascii="Times New Roman" w:hAnsi="Times New Roman" w:cs="Times New Roman"/>
          <w:sz w:val="24"/>
          <w:szCs w:val="24"/>
        </w:rPr>
      </w:pPr>
      <w:r w:rsidRPr="007D7807">
        <w:rPr>
          <w:rFonts w:ascii="Times New Roman" w:hAnsi="Times New Roman"/>
          <w:sz w:val="24"/>
        </w:rPr>
        <w:t xml:space="preserve">Overall, the findings indicate that a low poultry manure concentration (10% PM) provided the most favourable conditions for plumule emergence, vegetative growth and early reproductive development of </w:t>
      </w:r>
      <w:r w:rsidRPr="007D7807">
        <w:rPr>
          <w:rFonts w:ascii="Times New Roman" w:hAnsi="Times New Roman"/>
          <w:i/>
          <w:sz w:val="24"/>
        </w:rPr>
        <w:t>Capsicum chinense</w:t>
      </w:r>
      <w:r w:rsidRPr="007D7807">
        <w:rPr>
          <w:rFonts w:ascii="Times New Roman" w:hAnsi="Times New Roman"/>
          <w:sz w:val="24"/>
        </w:rPr>
        <w:t>. In contrast, high manure concentrations (≥30% PM) reduced emergence, impaired seedling growth and suppressed flower and fruit formation, underscoring the need for balanced nutrient management in pepper seedling production.</w:t>
      </w:r>
    </w:p>
    <w:p w14:paraId="6FAEDD6C" w14:textId="77777777" w:rsidR="008F36D6" w:rsidRPr="007D7807" w:rsidRDefault="008F36D6" w:rsidP="004C1523">
      <w:pPr>
        <w:spacing w:after="261"/>
        <w:jc w:val="both"/>
        <w:rPr>
          <w:rFonts w:ascii="Times New Roman" w:hAnsi="Times New Roman" w:cs="Times New Roman"/>
          <w:sz w:val="24"/>
          <w:szCs w:val="24"/>
        </w:rPr>
      </w:pPr>
    </w:p>
    <w:p w14:paraId="22716EA0" w14:textId="77777777" w:rsidR="008F36D6" w:rsidRPr="007D7807" w:rsidRDefault="008F36D6" w:rsidP="004C1523">
      <w:pPr>
        <w:jc w:val="both"/>
        <w:rPr>
          <w:rFonts w:ascii="Times New Roman" w:hAnsi="Times New Roman" w:cs="Times New Roman"/>
          <w:b/>
          <w:sz w:val="24"/>
          <w:szCs w:val="24"/>
        </w:rPr>
      </w:pPr>
      <w:r w:rsidRPr="007D7807">
        <w:rPr>
          <w:rFonts w:ascii="Times New Roman" w:hAnsi="Times New Roman" w:cs="Times New Roman"/>
          <w:sz w:val="24"/>
          <w:szCs w:val="24"/>
        </w:rPr>
        <w:t xml:space="preserve"> </w:t>
      </w:r>
      <w:r w:rsidR="00F83A7F" w:rsidRPr="007D7807">
        <w:rPr>
          <w:rFonts w:ascii="Times New Roman" w:hAnsi="Times New Roman" w:cs="Times New Roman"/>
          <w:b/>
          <w:sz w:val="24"/>
          <w:szCs w:val="24"/>
        </w:rPr>
        <w:t>Conclusion</w:t>
      </w:r>
    </w:p>
    <w:p w14:paraId="74ADA34C" w14:textId="77777777" w:rsidR="00F83A7F" w:rsidRDefault="00F83A7F" w:rsidP="004C1523">
      <w:pPr>
        <w:spacing w:after="279" w:line="360" w:lineRule="auto"/>
        <w:jc w:val="both"/>
        <w:rPr>
          <w:rFonts w:ascii="Times New Roman" w:hAnsi="Times New Roman"/>
          <w:sz w:val="24"/>
        </w:rPr>
      </w:pPr>
      <w:r w:rsidRPr="007D7807">
        <w:rPr>
          <w:rFonts w:ascii="Times New Roman" w:hAnsi="Times New Roman"/>
          <w:sz w:val="24"/>
        </w:rPr>
        <w:t xml:space="preserve">This study contributes to understanding how varying poultry manure concentrations mixed with loamy soil affect the emergence, growth and early reproductive performance of </w:t>
      </w:r>
      <w:r w:rsidRPr="007D7807">
        <w:rPr>
          <w:rFonts w:ascii="Times New Roman" w:hAnsi="Times New Roman"/>
          <w:i/>
          <w:sz w:val="24"/>
        </w:rPr>
        <w:t>Capsicum chinense</w:t>
      </w:r>
      <w:r w:rsidRPr="007D7807">
        <w:rPr>
          <w:rFonts w:ascii="Times New Roman" w:hAnsi="Times New Roman"/>
          <w:sz w:val="24"/>
        </w:rPr>
        <w:t xml:space="preserve">. The results indicated that poultry manure–loamy soil mixtures significantly influenced emergence percentage, plant height, stem girth, number of leaves, leaf area, flowering and fruiting. Among the treatments evaluated, 10% poultry manure mixed with 90% </w:t>
      </w:r>
      <w:r w:rsidRPr="007D7807">
        <w:rPr>
          <w:rFonts w:ascii="Times New Roman" w:hAnsi="Times New Roman"/>
          <w:sz w:val="24"/>
        </w:rPr>
        <w:lastRenderedPageBreak/>
        <w:t xml:space="preserve">loamy soil was the most suitable growth medium for seedling growth and early reproductive development. The 20% poultry manure treatment also supported moderate growth, particularly in plant height, whereas higher poultry manure concentrations (≥30% PM) and 100% poultry manure were the least suitable because they inhibited emergence and overall development. Under the conditions of this experiment, a mixture of approximately 10% poultry manure and 90% loamy soil may be suitable for raising </w:t>
      </w:r>
      <w:r w:rsidRPr="007D7807">
        <w:rPr>
          <w:rFonts w:ascii="Times New Roman" w:hAnsi="Times New Roman"/>
          <w:i/>
          <w:sz w:val="24"/>
        </w:rPr>
        <w:t>Capsicum chinense</w:t>
      </w:r>
      <w:r w:rsidRPr="007D7807">
        <w:rPr>
          <w:rFonts w:ascii="Times New Roman" w:hAnsi="Times New Roman"/>
          <w:sz w:val="24"/>
        </w:rPr>
        <w:t xml:space="preserve"> seedlings. Excessive poultry manure application (≥30% PM) should be avoided because it suppressed germination, slowed growth and inhibited flowering and fruiting.</w:t>
      </w:r>
    </w:p>
    <w:p w14:paraId="50B7F5DE" w14:textId="77777777" w:rsidR="00D00C16" w:rsidRPr="00AD3688" w:rsidRDefault="00D00C16" w:rsidP="00D00C16">
      <w:pPr>
        <w:spacing w:after="279" w:line="360" w:lineRule="auto"/>
        <w:jc w:val="both"/>
        <w:rPr>
          <w:rFonts w:ascii="Times New Roman" w:hAnsi="Times New Roman" w:cs="Times New Roman"/>
          <w:b/>
          <w:bCs/>
          <w:sz w:val="24"/>
          <w:szCs w:val="24"/>
        </w:rPr>
      </w:pPr>
      <w:r w:rsidRPr="00AD3688">
        <w:rPr>
          <w:rFonts w:ascii="Times New Roman" w:hAnsi="Times New Roman" w:cs="Times New Roman"/>
          <w:b/>
          <w:bCs/>
          <w:sz w:val="24"/>
          <w:szCs w:val="24"/>
        </w:rPr>
        <w:t>Limitation</w:t>
      </w:r>
    </w:p>
    <w:p w14:paraId="362880DF" w14:textId="2CE2F665" w:rsidR="00D00C16" w:rsidRPr="007D7807" w:rsidRDefault="00D00C16" w:rsidP="00D00C16">
      <w:pPr>
        <w:spacing w:after="279" w:line="360" w:lineRule="auto"/>
        <w:jc w:val="both"/>
        <w:rPr>
          <w:rFonts w:ascii="Times New Roman" w:hAnsi="Times New Roman" w:cs="Times New Roman"/>
          <w:sz w:val="24"/>
          <w:szCs w:val="24"/>
        </w:rPr>
      </w:pPr>
      <w:r w:rsidRPr="00D00C16">
        <w:rPr>
          <w:rFonts w:ascii="Times New Roman" w:hAnsi="Times New Roman" w:cs="Times New Roman"/>
          <w:sz w:val="24"/>
          <w:szCs w:val="24"/>
        </w:rPr>
        <w:t xml:space="preserve">The experiment was conducted at one site over 12 weeks and therefore does not establish performance across seasons, locations or soil types. It assessed early reproductive performance rather than full-season yield. Treatment effects were evaluated using fixed manure–soil proportions, but changes in nutrient availability, salinity, microbial activity and root development during the experiment were not measured. </w:t>
      </w:r>
    </w:p>
    <w:p w14:paraId="445E9D22" w14:textId="77777777" w:rsidR="000977EE" w:rsidRPr="007D7807" w:rsidRDefault="000977EE" w:rsidP="000977EE">
      <w:pPr>
        <w:spacing w:line="278" w:lineRule="auto"/>
        <w:rPr>
          <w:rFonts w:ascii="Arial" w:eastAsia="Calibri" w:hAnsi="Arial" w:cs="Arial"/>
          <w:b/>
          <w:bCs/>
          <w:kern w:val="2"/>
          <w:sz w:val="20"/>
          <w:szCs w:val="20"/>
          <w:lang w:val="en-US"/>
          <w14:ligatures w14:val="standardContextual"/>
        </w:rPr>
      </w:pPr>
      <w:r w:rsidRPr="007D7807">
        <w:rPr>
          <w:rFonts w:ascii="Arial" w:eastAsia="Calibri" w:hAnsi="Arial" w:cs="Arial"/>
          <w:b/>
          <w:bCs/>
          <w:kern w:val="2"/>
          <w:sz w:val="20"/>
          <w:szCs w:val="20"/>
          <w:lang w:val="en-US"/>
          <w14:ligatures w14:val="standardContextual"/>
        </w:rPr>
        <w:t>Declaration of AI Use</w:t>
      </w:r>
    </w:p>
    <w:p w14:paraId="7CBF0B5F" w14:textId="77777777" w:rsidR="000977EE" w:rsidRPr="007D7807" w:rsidRDefault="000977EE" w:rsidP="000977EE">
      <w:pPr>
        <w:spacing w:line="278" w:lineRule="auto"/>
        <w:jc w:val="both"/>
        <w:rPr>
          <w:rFonts w:ascii="Arial" w:eastAsia="Calibri" w:hAnsi="Arial" w:cs="Arial"/>
          <w:kern w:val="2"/>
          <w:sz w:val="20"/>
          <w:szCs w:val="20"/>
          <w:lang w:val="en-US"/>
          <w14:ligatures w14:val="standardContextual"/>
        </w:rPr>
      </w:pPr>
      <w:r w:rsidRPr="007D7807">
        <w:rPr>
          <w:rFonts w:ascii="Arial" w:hAnsi="Arial"/>
          <w:sz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243C8A" w14:textId="77777777" w:rsidR="000A28D1" w:rsidRPr="007D7807" w:rsidRDefault="000A28D1" w:rsidP="004C1523">
      <w:pPr>
        <w:spacing w:after="279" w:line="360" w:lineRule="auto"/>
        <w:jc w:val="both"/>
        <w:rPr>
          <w:rFonts w:ascii="Times New Roman" w:hAnsi="Times New Roman" w:cs="Times New Roman"/>
          <w:sz w:val="24"/>
          <w:szCs w:val="24"/>
        </w:rPr>
      </w:pPr>
    </w:p>
    <w:p w14:paraId="31334BE1" w14:textId="77777777" w:rsidR="001A481C" w:rsidRPr="007D7807" w:rsidRDefault="001A481C" w:rsidP="004C1523">
      <w:pPr>
        <w:spacing w:after="279" w:line="360" w:lineRule="auto"/>
        <w:jc w:val="both"/>
        <w:rPr>
          <w:rFonts w:ascii="Times New Roman" w:hAnsi="Times New Roman" w:cs="Times New Roman"/>
          <w:sz w:val="24"/>
          <w:szCs w:val="24"/>
        </w:rPr>
      </w:pPr>
    </w:p>
    <w:p w14:paraId="17F2D719" w14:textId="77777777" w:rsidR="001A481C" w:rsidRPr="007D7807" w:rsidRDefault="001A481C" w:rsidP="001A481C">
      <w:pPr>
        <w:spacing w:after="0" w:line="240" w:lineRule="auto"/>
        <w:ind w:right="15"/>
        <w:jc w:val="both"/>
        <w:rPr>
          <w:rFonts w:ascii="Times New Roman" w:eastAsia="Calibri" w:hAnsi="Times New Roman" w:cs="Times New Roman"/>
          <w:b/>
          <w:sz w:val="24"/>
          <w:szCs w:val="24"/>
        </w:rPr>
      </w:pPr>
      <w:r w:rsidRPr="007D7807">
        <w:rPr>
          <w:rFonts w:ascii="Times New Roman" w:eastAsia="Calibri" w:hAnsi="Times New Roman" w:cs="Times New Roman"/>
          <w:b/>
          <w:sz w:val="24"/>
          <w:szCs w:val="24"/>
        </w:rPr>
        <w:t xml:space="preserve">Acknowledgement </w:t>
      </w:r>
    </w:p>
    <w:p w14:paraId="5A32A42F" w14:textId="77777777" w:rsidR="001A481C" w:rsidRPr="007D7807" w:rsidRDefault="001A481C" w:rsidP="001A481C">
      <w:pPr>
        <w:spacing w:after="0" w:line="240" w:lineRule="auto"/>
        <w:ind w:right="15"/>
        <w:jc w:val="both"/>
        <w:rPr>
          <w:rFonts w:ascii="Times New Roman" w:eastAsia="Calibri" w:hAnsi="Times New Roman" w:cs="Times New Roman"/>
          <w:b/>
          <w:sz w:val="24"/>
          <w:szCs w:val="24"/>
        </w:rPr>
      </w:pPr>
    </w:p>
    <w:p w14:paraId="63D19190" w14:textId="77777777" w:rsidR="001A481C" w:rsidRPr="007D7807" w:rsidRDefault="001A481C" w:rsidP="001A481C">
      <w:pPr>
        <w:spacing w:after="0" w:line="240" w:lineRule="auto"/>
        <w:ind w:right="15"/>
        <w:jc w:val="both"/>
        <w:rPr>
          <w:rFonts w:ascii="Times New Roman" w:eastAsia="Calibri" w:hAnsi="Times New Roman" w:cs="Times New Roman"/>
          <w:sz w:val="24"/>
          <w:szCs w:val="24"/>
        </w:rPr>
      </w:pPr>
      <w:r w:rsidRPr="007D7807">
        <w:rPr>
          <w:rFonts w:ascii="Times New Roman" w:hAnsi="Times New Roman"/>
          <w:sz w:val="24"/>
        </w:rPr>
        <w:t>The contributions of the administrators of the Department of Plant Science and Biotechnology and the Faculty of Agricultural Science, Ekiti State University, Ado-Ekiti, Nigeria, are highly appreciated, particularly for providing the materials required for the successful completion of this study.</w:t>
      </w:r>
    </w:p>
    <w:p w14:paraId="79CA3021" w14:textId="77777777" w:rsidR="001A481C" w:rsidRPr="007D7807" w:rsidRDefault="001A481C" w:rsidP="001A481C">
      <w:pPr>
        <w:pStyle w:val="ReferHead"/>
        <w:spacing w:after="0"/>
        <w:jc w:val="both"/>
        <w:rPr>
          <w:rFonts w:ascii="Times New Roman" w:hAnsi="Times New Roman"/>
          <w:bCs/>
          <w:sz w:val="24"/>
          <w:szCs w:val="24"/>
        </w:rPr>
      </w:pPr>
      <w:r w:rsidRPr="007D7807">
        <w:rPr>
          <w:rFonts w:ascii="Times New Roman" w:hAnsi="Times New Roman"/>
          <w:bCs/>
          <w:caps w:val="0"/>
          <w:sz w:val="24"/>
          <w:szCs w:val="24"/>
        </w:rPr>
        <w:t>Competing Interests</w:t>
      </w:r>
    </w:p>
    <w:p w14:paraId="5CA554A1" w14:textId="77777777" w:rsidR="001A481C" w:rsidRPr="007D7807" w:rsidRDefault="001A481C" w:rsidP="001A481C">
      <w:pPr>
        <w:pStyle w:val="ReferHead"/>
        <w:spacing w:after="0"/>
        <w:jc w:val="both"/>
        <w:rPr>
          <w:rFonts w:ascii="Times New Roman" w:hAnsi="Times New Roman"/>
          <w:sz w:val="24"/>
          <w:szCs w:val="24"/>
        </w:rPr>
      </w:pPr>
    </w:p>
    <w:p w14:paraId="4DAC7B08" w14:textId="77777777" w:rsidR="001A481C" w:rsidRPr="007D7807" w:rsidRDefault="001A481C" w:rsidP="001A481C">
      <w:pPr>
        <w:pStyle w:val="ReferHead"/>
        <w:spacing w:after="0"/>
        <w:jc w:val="both"/>
        <w:rPr>
          <w:rFonts w:ascii="Times New Roman" w:hAnsi="Times New Roman"/>
          <w:b w:val="0"/>
          <w:caps w:val="0"/>
          <w:sz w:val="24"/>
          <w:szCs w:val="24"/>
        </w:rPr>
      </w:pPr>
      <w:r w:rsidRPr="007D7807">
        <w:rPr>
          <w:rFonts w:ascii="Times New Roman" w:hAnsi="Times New Roman"/>
          <w:b w:val="0"/>
          <w:caps w:val="0"/>
          <w:sz w:val="24"/>
          <w:szCs w:val="24"/>
        </w:rPr>
        <w:t xml:space="preserve"> No competing interests exist.</w:t>
      </w:r>
    </w:p>
    <w:p w14:paraId="6CF8B3E0" w14:textId="77777777" w:rsidR="001A481C" w:rsidRPr="007D7807" w:rsidRDefault="001A481C" w:rsidP="004C1523">
      <w:pPr>
        <w:spacing w:after="279" w:line="360" w:lineRule="auto"/>
        <w:jc w:val="both"/>
        <w:rPr>
          <w:rFonts w:ascii="Times New Roman" w:hAnsi="Times New Roman" w:cs="Times New Roman"/>
          <w:sz w:val="24"/>
          <w:szCs w:val="24"/>
        </w:rPr>
      </w:pPr>
    </w:p>
    <w:p w14:paraId="1C198DA4" w14:textId="77777777" w:rsidR="00F83A7F" w:rsidRPr="007D7807" w:rsidRDefault="00BE4F81" w:rsidP="004C1523">
      <w:pPr>
        <w:spacing w:after="0"/>
        <w:jc w:val="both"/>
        <w:rPr>
          <w:rFonts w:ascii="Times New Roman" w:hAnsi="Times New Roman" w:cs="Times New Roman"/>
          <w:b/>
          <w:sz w:val="24"/>
          <w:szCs w:val="24"/>
        </w:rPr>
      </w:pPr>
      <w:r w:rsidRPr="007D7807">
        <w:rPr>
          <w:rFonts w:ascii="Times New Roman" w:hAnsi="Times New Roman" w:cs="Times New Roman"/>
          <w:b/>
          <w:sz w:val="24"/>
          <w:szCs w:val="24"/>
        </w:rPr>
        <w:lastRenderedPageBreak/>
        <w:t>References</w:t>
      </w:r>
    </w:p>
    <w:p w14:paraId="1B5B8A66"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Aba, S. C., Baiyeri, K. P., &amp; Ortiz, R. (2020). Effect of fertilizer treatments on fruit nutritional quality of plantain cultivars and derived hybrids. </w:t>
      </w:r>
      <w:r w:rsidRPr="007D7807">
        <w:rPr>
          <w:rFonts w:ascii="Times New Roman" w:hAnsi="Times New Roman" w:cs="Times New Roman"/>
          <w:i/>
          <w:color w:val="000000"/>
          <w:sz w:val="24"/>
        </w:rPr>
        <w:t>Fruits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75</w:t>
      </w:r>
      <w:r w:rsidRPr="007D7807">
        <w:rPr>
          <w:rFonts w:ascii="Times New Roman" w:hAnsi="Times New Roman" w:cs="Times New Roman"/>
          <w:color w:val="000000"/>
          <w:sz w:val="24"/>
        </w:rPr>
        <w:t xml:space="preserve">(6), 281–287. </w:t>
      </w:r>
      <w:hyperlink r:id="rId5">
        <w:r w:rsidRPr="007D7807">
          <w:rPr>
            <w:rFonts w:ascii="Times New Roman" w:hAnsi="Times New Roman" w:cs="Times New Roman"/>
            <w:color w:val="000000"/>
            <w:sz w:val="24"/>
            <w:szCs w:val="24"/>
          </w:rPr>
          <w:t>https://doi.org/10.17660/th2020/75.6.5</w:t>
        </w:r>
      </w:hyperlink>
    </w:p>
    <w:p w14:paraId="21D918EA"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Abolusoro, P. F., Abolusoro, S. A., Adebiyi, O. T. V., &amp; Ogunremi, J. F. (2017). Evaluation of different manures application on fruit quality of tomato in the derived savannah ecological zone of Nigeria. </w:t>
      </w:r>
      <w:r w:rsidRPr="007D7807">
        <w:rPr>
          <w:rFonts w:ascii="Times New Roman" w:hAnsi="Times New Roman" w:cs="Times New Roman"/>
          <w:i/>
          <w:color w:val="000000"/>
          <w:sz w:val="24"/>
        </w:rPr>
        <w:t>Horticulture International Journal</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w:t>
      </w:r>
      <w:r w:rsidRPr="007D7807">
        <w:rPr>
          <w:rFonts w:ascii="Times New Roman" w:hAnsi="Times New Roman" w:cs="Times New Roman"/>
          <w:color w:val="000000"/>
          <w:sz w:val="24"/>
        </w:rPr>
        <w:t xml:space="preserve">(2), 35–37. </w:t>
      </w:r>
      <w:hyperlink r:id="rId6">
        <w:r w:rsidRPr="007D7807">
          <w:rPr>
            <w:rFonts w:ascii="Times New Roman" w:hAnsi="Times New Roman" w:cs="Times New Roman"/>
            <w:color w:val="000000"/>
            <w:sz w:val="24"/>
            <w:szCs w:val="24"/>
          </w:rPr>
          <w:t>https://doi.org/10.15406/hij.2017.01.00006</w:t>
        </w:r>
      </w:hyperlink>
    </w:p>
    <w:p w14:paraId="209D82C8"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Adebayo, A. G., Akintoye, H. A., Olufolaji, A. O., Aina, O. O., Olatunji, M. T., &amp; Shokalu, A. O. (2011). Assessment of organic amendments on vegetative development and nutrient uptake of </w:t>
      </w:r>
      <w:r w:rsidRPr="007D7807">
        <w:rPr>
          <w:rFonts w:ascii="Times New Roman" w:hAnsi="Times New Roman" w:cs="Times New Roman"/>
          <w:i/>
          <w:color w:val="000000"/>
          <w:sz w:val="24"/>
        </w:rPr>
        <w:t>Moringa oleifera</w:t>
      </w:r>
      <w:r w:rsidRPr="007D7807">
        <w:rPr>
          <w:rFonts w:ascii="Times New Roman" w:hAnsi="Times New Roman" w:cs="Times New Roman"/>
          <w:color w:val="000000"/>
          <w:sz w:val="24"/>
        </w:rPr>
        <w:t xml:space="preserve"> Lam. in the nursery. </w:t>
      </w:r>
      <w:r w:rsidRPr="007D7807">
        <w:rPr>
          <w:rFonts w:ascii="Times New Roman" w:hAnsi="Times New Roman" w:cs="Times New Roman"/>
          <w:i/>
          <w:color w:val="000000"/>
          <w:sz w:val="24"/>
        </w:rPr>
        <w:t>Asian Journal of Plant Sciences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10</w:t>
      </w:r>
      <w:r w:rsidRPr="007D7807">
        <w:rPr>
          <w:rFonts w:ascii="Times New Roman" w:hAnsi="Times New Roman" w:cs="Times New Roman"/>
          <w:color w:val="000000"/>
          <w:sz w:val="24"/>
        </w:rPr>
        <w:t xml:space="preserve">(1), 74–79. </w:t>
      </w:r>
      <w:hyperlink r:id="rId7">
        <w:r w:rsidRPr="007D7807">
          <w:rPr>
            <w:rFonts w:ascii="Times New Roman" w:hAnsi="Times New Roman" w:cs="Times New Roman"/>
            <w:color w:val="000000"/>
            <w:sz w:val="24"/>
            <w:szCs w:val="24"/>
          </w:rPr>
          <w:t>https://doi.org/10.3923/ajps.2011.74.79</w:t>
        </w:r>
      </w:hyperlink>
    </w:p>
    <w:p w14:paraId="55AEE7DB"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Adekiya, A. O., &amp; Agbede, T. M. (2009). Growth and yield of tomato (</w:t>
      </w:r>
      <w:r w:rsidRPr="007D7807">
        <w:rPr>
          <w:rFonts w:ascii="Times New Roman" w:hAnsi="Times New Roman" w:cs="Times New Roman"/>
          <w:i/>
          <w:color w:val="000000"/>
          <w:sz w:val="24"/>
        </w:rPr>
        <w:t>Lycopersicon esculentum</w:t>
      </w:r>
      <w:r w:rsidRPr="007D7807">
        <w:rPr>
          <w:rFonts w:ascii="Times New Roman" w:hAnsi="Times New Roman" w:cs="Times New Roman"/>
          <w:color w:val="000000"/>
          <w:sz w:val="24"/>
        </w:rPr>
        <w:t xml:space="preserve"> Mill.) as influenced by poultry manure and NPK fertilizer. </w:t>
      </w:r>
      <w:r w:rsidRPr="007D7807">
        <w:rPr>
          <w:rFonts w:ascii="Times New Roman" w:hAnsi="Times New Roman" w:cs="Times New Roman"/>
          <w:i/>
          <w:color w:val="000000"/>
          <w:sz w:val="24"/>
        </w:rPr>
        <w:t>Emirates Journal of Food and Agriculture</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21</w:t>
      </w:r>
      <w:r w:rsidRPr="007D7807">
        <w:rPr>
          <w:rFonts w:ascii="Times New Roman" w:hAnsi="Times New Roman" w:cs="Times New Roman"/>
          <w:color w:val="000000"/>
          <w:sz w:val="24"/>
        </w:rPr>
        <w:t xml:space="preserve">(1), 10–20. </w:t>
      </w:r>
      <w:hyperlink r:id="rId8">
        <w:r w:rsidRPr="007D7807">
          <w:rPr>
            <w:rFonts w:ascii="Times New Roman" w:hAnsi="Times New Roman" w:cs="Times New Roman"/>
            <w:color w:val="000000"/>
            <w:sz w:val="24"/>
            <w:szCs w:val="24"/>
          </w:rPr>
          <w:t>https://doi.org/10.9755/ejfa.v21i1.5154</w:t>
        </w:r>
      </w:hyperlink>
    </w:p>
    <w:p w14:paraId="3201950D"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Aina, O. A., Agboola, K., Adava, I. O., &amp; Eri, A. (2018). Effect of organic (cow dung slurry) and inorganic (N:P:K 15:15:15) fertilizer on the growth and yield of tomato (</w:t>
      </w:r>
      <w:r w:rsidRPr="007D7807">
        <w:rPr>
          <w:rFonts w:ascii="Times New Roman" w:hAnsi="Times New Roman" w:cs="Times New Roman"/>
          <w:i/>
          <w:color w:val="000000"/>
          <w:sz w:val="24"/>
        </w:rPr>
        <w:t>Lycopersicon lycopersicum</w:t>
      </w:r>
      <w:r w:rsidRPr="007D7807">
        <w:rPr>
          <w:rFonts w:ascii="Times New Roman" w:hAnsi="Times New Roman" w:cs="Times New Roman"/>
          <w:color w:val="000000"/>
          <w:sz w:val="24"/>
        </w:rPr>
        <w:t xml:space="preserve">) in Anyigba, Kogi State, Nigeria. </w:t>
      </w:r>
      <w:r w:rsidRPr="007D7807">
        <w:rPr>
          <w:rFonts w:ascii="Times New Roman" w:hAnsi="Times New Roman" w:cs="Times New Roman"/>
          <w:i/>
          <w:color w:val="000000"/>
          <w:sz w:val="24"/>
        </w:rPr>
        <w:t>European Journal of Agriculture and Forestry Research</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6</w:t>
      </w:r>
      <w:r w:rsidRPr="007D7807">
        <w:rPr>
          <w:rFonts w:ascii="Times New Roman" w:hAnsi="Times New Roman" w:cs="Times New Roman"/>
          <w:color w:val="000000"/>
          <w:sz w:val="24"/>
        </w:rPr>
        <w:t xml:space="preserve">(5), 15–27. </w:t>
      </w:r>
      <w:hyperlink r:id="rId9">
        <w:r w:rsidRPr="007D7807">
          <w:rPr>
            <w:rFonts w:ascii="Times New Roman" w:hAnsi="Times New Roman" w:cs="Times New Roman"/>
            <w:color w:val="000000"/>
            <w:sz w:val="24"/>
            <w:szCs w:val="24"/>
          </w:rPr>
          <w:t>https://eajournals.org/ejafr/vol-6-issue-5-december-2018/effect-of-organic-cow-dung-slurry-and-inorganic-n-p-k-151515-fertilizer-on-the-growth-and-yield-of-tomato-lycopersicon-lycopersicum-in-anyigba-kogi-state-nigeria/</w:t>
        </w:r>
      </w:hyperlink>
    </w:p>
    <w:p w14:paraId="01BFDB0F"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Antonio, A. S., Wiedemann, L. S. M., &amp; Veiga Junior, V. F. (2018). The genus </w:t>
      </w:r>
      <w:r w:rsidRPr="007D7807">
        <w:rPr>
          <w:rFonts w:ascii="Times New Roman" w:hAnsi="Times New Roman" w:cs="Times New Roman"/>
          <w:i/>
          <w:color w:val="000000"/>
          <w:sz w:val="24"/>
        </w:rPr>
        <w:t>Capsicum</w:t>
      </w:r>
      <w:r w:rsidRPr="007D7807">
        <w:rPr>
          <w:rFonts w:ascii="Times New Roman" w:hAnsi="Times New Roman" w:cs="Times New Roman"/>
          <w:color w:val="000000"/>
          <w:sz w:val="24"/>
        </w:rPr>
        <w:t xml:space="preserve">: A phytochemical review of bioactive secondary metabolites. </w:t>
      </w:r>
      <w:r w:rsidRPr="007D7807">
        <w:rPr>
          <w:rFonts w:ascii="Times New Roman" w:hAnsi="Times New Roman" w:cs="Times New Roman"/>
          <w:i/>
          <w:color w:val="000000"/>
          <w:sz w:val="24"/>
        </w:rPr>
        <w:t>RSC Advances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8</w:t>
      </w:r>
      <w:r w:rsidRPr="007D7807">
        <w:rPr>
          <w:rFonts w:ascii="Times New Roman" w:hAnsi="Times New Roman" w:cs="Times New Roman"/>
          <w:color w:val="000000"/>
          <w:sz w:val="24"/>
        </w:rPr>
        <w:t xml:space="preserve">(45), 25767–25784. </w:t>
      </w:r>
      <w:hyperlink r:id="rId10">
        <w:r w:rsidRPr="007D7807">
          <w:rPr>
            <w:rFonts w:ascii="Times New Roman" w:hAnsi="Times New Roman" w:cs="Times New Roman"/>
            <w:color w:val="000000"/>
            <w:sz w:val="24"/>
            <w:szCs w:val="24"/>
          </w:rPr>
          <w:t>https://doi.org/10.1039/C8RA02067A</w:t>
        </w:r>
      </w:hyperlink>
    </w:p>
    <w:p w14:paraId="38437EEE"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Atijegbe, S. R., Nuga, B. O., Lale, N. E. S., &amp; Osayi, R. N. (2014). Effect of organic and inorganic fertilizers on okra (</w:t>
      </w:r>
      <w:r w:rsidRPr="007D7807">
        <w:rPr>
          <w:rFonts w:ascii="Times New Roman" w:hAnsi="Times New Roman" w:cs="Times New Roman"/>
          <w:i/>
          <w:color w:val="000000"/>
          <w:sz w:val="24"/>
        </w:rPr>
        <w:t>Abelmoschus esculentus</w:t>
      </w:r>
      <w:r w:rsidRPr="007D7807">
        <w:rPr>
          <w:rFonts w:ascii="Times New Roman" w:hAnsi="Times New Roman" w:cs="Times New Roman"/>
          <w:color w:val="000000"/>
          <w:sz w:val="24"/>
        </w:rPr>
        <w:t xml:space="preserve"> L. Moench) production and incidence of insect pests in the humid tropics. </w:t>
      </w:r>
      <w:r w:rsidRPr="007D7807">
        <w:rPr>
          <w:rFonts w:ascii="Times New Roman" w:hAnsi="Times New Roman" w:cs="Times New Roman"/>
          <w:i/>
          <w:color w:val="000000"/>
          <w:sz w:val="24"/>
        </w:rPr>
        <w:t>IOSR Journal of Agriculture and Veterinary Science</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7</w:t>
      </w:r>
      <w:r w:rsidRPr="007D7807">
        <w:rPr>
          <w:rFonts w:ascii="Times New Roman" w:hAnsi="Times New Roman" w:cs="Times New Roman"/>
          <w:color w:val="000000"/>
          <w:sz w:val="24"/>
        </w:rPr>
        <w:t xml:space="preserve">(4), 25–30. </w:t>
      </w:r>
      <w:hyperlink r:id="rId11">
        <w:r w:rsidRPr="007D7807">
          <w:rPr>
            <w:rFonts w:ascii="Times New Roman" w:hAnsi="Times New Roman" w:cs="Times New Roman"/>
            <w:color w:val="000000"/>
            <w:sz w:val="24"/>
            <w:szCs w:val="24"/>
          </w:rPr>
          <w:t>https://doi.org/10.9790/2380-07432530</w:t>
        </w:r>
      </w:hyperlink>
    </w:p>
    <w:p w14:paraId="106937F3"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Babatola, L. A., &amp; Uche, C. J. (2020). Influence of poultry manure on growth and fruit yield of selected pepper species and their qualities after storage in various structures. </w:t>
      </w:r>
      <w:r w:rsidRPr="007D7807">
        <w:rPr>
          <w:rFonts w:ascii="Times New Roman" w:hAnsi="Times New Roman" w:cs="Times New Roman"/>
          <w:i/>
          <w:color w:val="000000"/>
          <w:sz w:val="24"/>
        </w:rPr>
        <w:t>International Journal of Plant &amp; Soil Science</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32</w:t>
      </w:r>
      <w:r w:rsidRPr="007D7807">
        <w:rPr>
          <w:rFonts w:ascii="Times New Roman" w:hAnsi="Times New Roman" w:cs="Times New Roman"/>
          <w:color w:val="000000"/>
          <w:sz w:val="24"/>
        </w:rPr>
        <w:t xml:space="preserve">(13), 70–82. </w:t>
      </w:r>
      <w:hyperlink r:id="rId12">
        <w:r w:rsidRPr="007D7807">
          <w:rPr>
            <w:rFonts w:ascii="Times New Roman" w:hAnsi="Times New Roman" w:cs="Times New Roman"/>
            <w:color w:val="000000"/>
            <w:sz w:val="24"/>
            <w:szCs w:val="24"/>
          </w:rPr>
          <w:t>https://doi.org/10.9734/ijpss/2020/v32i1330360</w:t>
        </w:r>
      </w:hyperlink>
    </w:p>
    <w:p w14:paraId="2F941455"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Ewulo, B. S., Ojeniyi, S. O., &amp; Akanni, D. A. (2008). Effect of poultry manure on selected soil physical and chemical properties, growth, yield and nutrient status of tomato. </w:t>
      </w:r>
      <w:r w:rsidRPr="007D7807">
        <w:rPr>
          <w:rFonts w:ascii="Times New Roman" w:hAnsi="Times New Roman" w:cs="Times New Roman"/>
          <w:i/>
          <w:color w:val="000000"/>
          <w:sz w:val="24"/>
        </w:rPr>
        <w:t>African Journal of Agricultural Research</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3</w:t>
      </w:r>
      <w:r w:rsidRPr="007D7807">
        <w:rPr>
          <w:rFonts w:ascii="Times New Roman" w:hAnsi="Times New Roman" w:cs="Times New Roman"/>
          <w:color w:val="000000"/>
          <w:sz w:val="24"/>
        </w:rPr>
        <w:t xml:space="preserve">(9), 612–616. </w:t>
      </w:r>
      <w:hyperlink r:id="rId13">
        <w:r w:rsidRPr="007D7807">
          <w:rPr>
            <w:rFonts w:ascii="Times New Roman" w:hAnsi="Times New Roman" w:cs="Times New Roman"/>
            <w:color w:val="000000"/>
            <w:sz w:val="24"/>
            <w:szCs w:val="24"/>
          </w:rPr>
          <w:t>https://doi.org/10.5897/AJAR.9000218</w:t>
        </w:r>
      </w:hyperlink>
    </w:p>
    <w:p w14:paraId="5EDCDD6A"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Fan, H., Zhang, Y., Li, J., Jiang, J., Waheed, A., Wang, S., Rasheed, S. M., Zhang, L., &amp; Zhang, R. (2023). Effects of organic fertilizer supply on soil properties, tomato yield, and fruit quality: A global meta-analysis. </w:t>
      </w:r>
      <w:r w:rsidRPr="007D7807">
        <w:rPr>
          <w:rFonts w:ascii="Times New Roman" w:hAnsi="Times New Roman" w:cs="Times New Roman"/>
          <w:i/>
          <w:color w:val="000000"/>
          <w:sz w:val="24"/>
        </w:rPr>
        <w:t>Sustainability</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15</w:t>
      </w:r>
      <w:r w:rsidRPr="007D7807">
        <w:rPr>
          <w:rFonts w:ascii="Times New Roman" w:hAnsi="Times New Roman" w:cs="Times New Roman"/>
          <w:color w:val="000000"/>
          <w:sz w:val="24"/>
        </w:rPr>
        <w:t xml:space="preserve">(3), 2556. </w:t>
      </w:r>
      <w:hyperlink r:id="rId14">
        <w:r w:rsidRPr="007D7807">
          <w:rPr>
            <w:rFonts w:ascii="Times New Roman" w:hAnsi="Times New Roman" w:cs="Times New Roman"/>
            <w:color w:val="000000"/>
            <w:sz w:val="24"/>
            <w:szCs w:val="24"/>
          </w:rPr>
          <w:t>https://doi.org/10.3390/su15032556</w:t>
        </w:r>
      </w:hyperlink>
    </w:p>
    <w:p w14:paraId="5A2711DC"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Ghaly, A. E., &amp; MacDonald, K. N. (2012). Drying of poultry manure for use as animal feed. </w:t>
      </w:r>
      <w:r w:rsidRPr="007D7807">
        <w:rPr>
          <w:rFonts w:ascii="Times New Roman" w:hAnsi="Times New Roman" w:cs="Times New Roman"/>
          <w:i/>
          <w:color w:val="000000"/>
          <w:sz w:val="24"/>
        </w:rPr>
        <w:t>American Journal of Agricultural and Biological Sciences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7</w:t>
      </w:r>
      <w:r w:rsidRPr="007D7807">
        <w:rPr>
          <w:rFonts w:ascii="Times New Roman" w:hAnsi="Times New Roman" w:cs="Times New Roman"/>
          <w:color w:val="000000"/>
          <w:sz w:val="24"/>
        </w:rPr>
        <w:t xml:space="preserve">(3), 239–254. </w:t>
      </w:r>
      <w:hyperlink r:id="rId15">
        <w:r w:rsidRPr="007D7807">
          <w:rPr>
            <w:rFonts w:ascii="Times New Roman" w:hAnsi="Times New Roman" w:cs="Times New Roman"/>
            <w:color w:val="000000"/>
            <w:sz w:val="24"/>
            <w:szCs w:val="24"/>
          </w:rPr>
          <w:t>https://doi.org/10.3844/ajabssp.2012.239.254</w:t>
        </w:r>
      </w:hyperlink>
    </w:p>
    <w:p w14:paraId="27E50369" w14:textId="77777777" w:rsidR="001C4B09" w:rsidRPr="007D7807" w:rsidRDefault="00000000">
      <w:pPr>
        <w:spacing w:after="0" w:line="240" w:lineRule="auto"/>
        <w:ind w:left="360" w:hanging="360"/>
      </w:pPr>
      <w:r w:rsidRPr="007D7807">
        <w:rPr>
          <w:rFonts w:ascii="Times New Roman" w:hAnsi="Times New Roman" w:cs="Times New Roman"/>
          <w:b/>
          <w:color w:val="000000"/>
          <w:sz w:val="24"/>
        </w:rPr>
        <w:t>Güneş, A., Keçe, Y. M., &amp; Beyzi, E. (2023). The effects of using organic and chemical fertilizers on yield and yield parameters in different pepper (</w:t>
      </w:r>
      <w:r w:rsidRPr="007D7807">
        <w:rPr>
          <w:rFonts w:ascii="Times New Roman" w:hAnsi="Times New Roman" w:cs="Times New Roman"/>
          <w:b/>
          <w:i/>
          <w:color w:val="000000"/>
          <w:sz w:val="24"/>
        </w:rPr>
        <w:t>Capsicum annuum</w:t>
      </w:r>
      <w:r w:rsidRPr="007D7807">
        <w:rPr>
          <w:rFonts w:ascii="Times New Roman" w:hAnsi="Times New Roman" w:cs="Times New Roman"/>
          <w:b/>
          <w:color w:val="000000"/>
          <w:sz w:val="24"/>
        </w:rPr>
        <w:t xml:space="preserve"> L.) varieties. </w:t>
      </w:r>
      <w:r w:rsidRPr="007D7807">
        <w:rPr>
          <w:rFonts w:ascii="Times New Roman" w:hAnsi="Times New Roman" w:cs="Times New Roman"/>
          <w:b/>
          <w:i/>
          <w:color w:val="000000"/>
          <w:sz w:val="24"/>
        </w:rPr>
        <w:t>Gesunde Pflanzen</w:t>
      </w:r>
      <w:r w:rsidRPr="007D7807">
        <w:rPr>
          <w:rFonts w:ascii="Times New Roman" w:hAnsi="Times New Roman" w:cs="Times New Roman"/>
          <w:b/>
          <w:color w:val="000000"/>
          <w:sz w:val="24"/>
        </w:rPr>
        <w:t xml:space="preserve">, </w:t>
      </w:r>
      <w:r w:rsidRPr="007D7807">
        <w:rPr>
          <w:rFonts w:ascii="Times New Roman" w:hAnsi="Times New Roman" w:cs="Times New Roman"/>
          <w:b/>
          <w:i/>
          <w:color w:val="000000"/>
          <w:sz w:val="24"/>
        </w:rPr>
        <w:t>75</w:t>
      </w:r>
      <w:r w:rsidRPr="007D7807">
        <w:rPr>
          <w:rFonts w:ascii="Times New Roman" w:hAnsi="Times New Roman" w:cs="Times New Roman"/>
          <w:b/>
          <w:color w:val="000000"/>
          <w:sz w:val="24"/>
        </w:rPr>
        <w:t xml:space="preserve">(5), 1945–1952. </w:t>
      </w:r>
      <w:hyperlink r:id="rId16">
        <w:r w:rsidRPr="007D7807">
          <w:rPr>
            <w:rFonts w:ascii="Times New Roman" w:hAnsi="Times New Roman" w:cs="Times New Roman"/>
            <w:b/>
            <w:color w:val="000000"/>
            <w:sz w:val="24"/>
            <w:szCs w:val="24"/>
          </w:rPr>
          <w:t>https://doi.org/10.1007/s10343-022-00811-2</w:t>
        </w:r>
      </w:hyperlink>
    </w:p>
    <w:p w14:paraId="17C0887F"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Hoover, N. L., Law, J. Y., Long, L. A. M., Kanwar, R. S., &amp; Soupir, M. L. (2019). Long-term impact of poultry manure on crop yield, soil and water quality, and crop revenue. </w:t>
      </w:r>
      <w:r w:rsidRPr="007D7807">
        <w:rPr>
          <w:rFonts w:ascii="Times New Roman" w:hAnsi="Times New Roman" w:cs="Times New Roman"/>
          <w:i/>
          <w:color w:val="000000"/>
          <w:sz w:val="24"/>
        </w:rPr>
        <w:t xml:space="preserve">Journal </w:t>
      </w:r>
      <w:r w:rsidRPr="007D7807">
        <w:rPr>
          <w:rFonts w:ascii="Times New Roman" w:hAnsi="Times New Roman" w:cs="Times New Roman"/>
          <w:i/>
          <w:color w:val="000000"/>
          <w:sz w:val="24"/>
        </w:rPr>
        <w:lastRenderedPageBreak/>
        <w:t>of Environmental Management</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252</w:t>
      </w:r>
      <w:r w:rsidRPr="007D7807">
        <w:rPr>
          <w:rFonts w:ascii="Times New Roman" w:hAnsi="Times New Roman" w:cs="Times New Roman"/>
          <w:color w:val="000000"/>
          <w:sz w:val="24"/>
        </w:rPr>
        <w:t xml:space="preserve">, 109582. </w:t>
      </w:r>
      <w:hyperlink r:id="rId17">
        <w:r w:rsidRPr="007D7807">
          <w:rPr>
            <w:rFonts w:ascii="Times New Roman" w:hAnsi="Times New Roman" w:cs="Times New Roman"/>
            <w:color w:val="000000"/>
            <w:sz w:val="24"/>
            <w:szCs w:val="24"/>
          </w:rPr>
          <w:t>https://doi.org/10.1016/j.jenvman.2019.109582</w:t>
        </w:r>
      </w:hyperlink>
    </w:p>
    <w:p w14:paraId="50413033"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Islam, M. M., Islam, M. K., Proshad, R., Islam, M. S., Islam, M. S., Kormoker, T., &amp; Billah, K. M. M. M. (2017). Effect of inorganic and organic fertilizers on soil properties with vegetative growth and yield quality of sweet pepper (</w:t>
      </w:r>
      <w:r w:rsidRPr="007D7807">
        <w:rPr>
          <w:rFonts w:ascii="Times New Roman" w:hAnsi="Times New Roman" w:cs="Times New Roman"/>
          <w:i/>
          <w:color w:val="000000"/>
          <w:sz w:val="24"/>
        </w:rPr>
        <w:t>Capsicum annuum</w:t>
      </w:r>
      <w:r w:rsidRPr="007D7807">
        <w:rPr>
          <w:rFonts w:ascii="Times New Roman" w:hAnsi="Times New Roman" w:cs="Times New Roman"/>
          <w:color w:val="000000"/>
          <w:sz w:val="24"/>
        </w:rPr>
        <w:t xml:space="preserve"> L.) in Bangladesh. </w:t>
      </w:r>
      <w:r w:rsidRPr="007D7807">
        <w:rPr>
          <w:rFonts w:ascii="Times New Roman" w:hAnsi="Times New Roman" w:cs="Times New Roman"/>
          <w:i/>
          <w:color w:val="000000"/>
          <w:sz w:val="24"/>
        </w:rPr>
        <w:t>International Journal of Agronomy and Agricultural Research</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11</w:t>
      </w:r>
      <w:r w:rsidRPr="007D7807">
        <w:rPr>
          <w:rFonts w:ascii="Times New Roman" w:hAnsi="Times New Roman" w:cs="Times New Roman"/>
          <w:color w:val="000000"/>
          <w:sz w:val="24"/>
        </w:rPr>
        <w:t xml:space="preserve">(5), 37–46. </w:t>
      </w:r>
      <w:hyperlink r:id="rId18">
        <w:r w:rsidRPr="007D7807">
          <w:rPr>
            <w:rFonts w:ascii="Times New Roman" w:hAnsi="Times New Roman" w:cs="Times New Roman"/>
            <w:color w:val="000000"/>
            <w:sz w:val="24"/>
            <w:szCs w:val="24"/>
          </w:rPr>
          <w:t>https://innspub.net/effect-of-inorganic-and-organic-fertilizers-on-soil-properties-with-vegetative-growth-and-yield-quality-of-sweet-pepper-capsicum-annuum-l-in-bangladesh/</w:t>
        </w:r>
      </w:hyperlink>
    </w:p>
    <w:p w14:paraId="6FE2F9FA"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Khetran, R., Kasi, A. M., Agha, S. H., Fahmid, S., &amp; Ali, J. (2016). Effect of different doses of NPK fertilizers on growth of okra (</w:t>
      </w:r>
      <w:r w:rsidRPr="007D7807">
        <w:rPr>
          <w:rFonts w:ascii="Times New Roman" w:hAnsi="Times New Roman" w:cs="Times New Roman"/>
          <w:i/>
          <w:color w:val="000000"/>
          <w:sz w:val="24"/>
        </w:rPr>
        <w:t>Abelmoschus esculentus</w:t>
      </w:r>
      <w:r w:rsidRPr="007D7807">
        <w:rPr>
          <w:rFonts w:ascii="Times New Roman" w:hAnsi="Times New Roman" w:cs="Times New Roman"/>
          <w:color w:val="000000"/>
          <w:sz w:val="24"/>
        </w:rPr>
        <w:t xml:space="preserve"> (L.) Moench). </w:t>
      </w:r>
      <w:r w:rsidRPr="007D7807">
        <w:rPr>
          <w:rFonts w:ascii="Times New Roman" w:hAnsi="Times New Roman" w:cs="Times New Roman"/>
          <w:i/>
          <w:color w:val="000000"/>
          <w:sz w:val="24"/>
        </w:rPr>
        <w:t>International Journal of Advanced Research in Biological Sciences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3</w:t>
      </w:r>
      <w:r w:rsidRPr="007D7807">
        <w:rPr>
          <w:rFonts w:ascii="Times New Roman" w:hAnsi="Times New Roman" w:cs="Times New Roman"/>
          <w:color w:val="000000"/>
          <w:sz w:val="24"/>
        </w:rPr>
        <w:t xml:space="preserve">(10), 213–218. </w:t>
      </w:r>
      <w:hyperlink r:id="rId19">
        <w:r w:rsidRPr="007D7807">
          <w:rPr>
            <w:rFonts w:ascii="Times New Roman" w:hAnsi="Times New Roman" w:cs="Times New Roman"/>
            <w:color w:val="000000"/>
            <w:sz w:val="24"/>
            <w:szCs w:val="24"/>
          </w:rPr>
          <w:t>https://doi.org/10.22192/ijarbs.2016.03.10.029</w:t>
        </w:r>
      </w:hyperlink>
    </w:p>
    <w:p w14:paraId="719CE9C6"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Lu, M., Chen, C., Lan, Y., Xiao, J., Li, R., Huang, J., Huang, Q., Cao, Y., &amp; Ho, C.-T. (2020). Capsaicin—the major bioactive ingredient of chili peppers: Bio-efficacy and delivery systems. </w:t>
      </w:r>
      <w:r w:rsidRPr="007D7807">
        <w:rPr>
          <w:rFonts w:ascii="Times New Roman" w:hAnsi="Times New Roman" w:cs="Times New Roman"/>
          <w:i/>
          <w:color w:val="000000"/>
          <w:sz w:val="24"/>
        </w:rPr>
        <w:t>Food &amp; Function</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11</w:t>
      </w:r>
      <w:r w:rsidRPr="007D7807">
        <w:rPr>
          <w:rFonts w:ascii="Times New Roman" w:hAnsi="Times New Roman" w:cs="Times New Roman"/>
          <w:color w:val="000000"/>
          <w:sz w:val="24"/>
        </w:rPr>
        <w:t xml:space="preserve">(4), 2848–2860. </w:t>
      </w:r>
      <w:hyperlink r:id="rId20">
        <w:r w:rsidRPr="007D7807">
          <w:rPr>
            <w:rFonts w:ascii="Times New Roman" w:hAnsi="Times New Roman" w:cs="Times New Roman"/>
            <w:color w:val="000000"/>
            <w:sz w:val="24"/>
            <w:szCs w:val="24"/>
          </w:rPr>
          <w:t>https://doi.org/10.1039/D0FO00351D</w:t>
        </w:r>
      </w:hyperlink>
    </w:p>
    <w:p w14:paraId="2BC137CF"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Lundegårdh, B., &amp; Mårtensson, A. (2003). Organically produced plant foods—Evidence of health benefits. </w:t>
      </w:r>
      <w:r w:rsidRPr="007D7807">
        <w:rPr>
          <w:rFonts w:ascii="Times New Roman" w:hAnsi="Times New Roman" w:cs="Times New Roman"/>
          <w:i/>
          <w:color w:val="000000"/>
          <w:sz w:val="24"/>
        </w:rPr>
        <w:t>Acta Agriculturae Scandinavica, Section B—Soil &amp; Plant Science</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53</w:t>
      </w:r>
      <w:r w:rsidRPr="007D7807">
        <w:rPr>
          <w:rFonts w:ascii="Times New Roman" w:hAnsi="Times New Roman" w:cs="Times New Roman"/>
          <w:color w:val="000000"/>
          <w:sz w:val="24"/>
        </w:rPr>
        <w:t xml:space="preserve">(1), 3–15. </w:t>
      </w:r>
      <w:hyperlink r:id="rId21">
        <w:r w:rsidRPr="007D7807">
          <w:rPr>
            <w:rFonts w:ascii="Times New Roman" w:hAnsi="Times New Roman" w:cs="Times New Roman"/>
            <w:color w:val="000000"/>
            <w:sz w:val="24"/>
            <w:szCs w:val="24"/>
          </w:rPr>
          <w:t>https://doi.org/10.1080/09064710310006490</w:t>
        </w:r>
      </w:hyperlink>
    </w:p>
    <w:p w14:paraId="2E86C2D0"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Mahmud, A. A., Upadhyay, S. K., Srivastava, A. K., &amp; Bhojiya, A. A. (2021). Biofertilizers: A nexus between soil fertility and crop productivity under abiotic stress. </w:t>
      </w:r>
      <w:r w:rsidRPr="007D7807">
        <w:rPr>
          <w:rFonts w:ascii="Times New Roman" w:hAnsi="Times New Roman" w:cs="Times New Roman"/>
          <w:i/>
          <w:color w:val="000000"/>
          <w:sz w:val="24"/>
        </w:rPr>
        <w:t>Current Research in Environmental Sustainability</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3</w:t>
      </w:r>
      <w:r w:rsidRPr="007D7807">
        <w:rPr>
          <w:rFonts w:ascii="Times New Roman" w:hAnsi="Times New Roman" w:cs="Times New Roman"/>
          <w:color w:val="000000"/>
          <w:sz w:val="24"/>
        </w:rPr>
        <w:t xml:space="preserve">, 100063. </w:t>
      </w:r>
      <w:hyperlink r:id="rId22">
        <w:r w:rsidRPr="007D7807">
          <w:rPr>
            <w:rFonts w:ascii="Times New Roman" w:hAnsi="Times New Roman" w:cs="Times New Roman"/>
            <w:color w:val="000000"/>
            <w:sz w:val="24"/>
            <w:szCs w:val="24"/>
          </w:rPr>
          <w:t>https://doi.org/10.1016/j.crsust.2021.100063</w:t>
        </w:r>
      </w:hyperlink>
    </w:p>
    <w:p w14:paraId="02EC6B66"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Olajide, K., Ndubuaku, U. M., &amp; Baiyeri, P. K. (2023). Effect of poultry manure application rates on growth and yield of </w:t>
      </w:r>
      <w:r w:rsidRPr="007D7807">
        <w:rPr>
          <w:rFonts w:ascii="Times New Roman" w:hAnsi="Times New Roman" w:cs="Times New Roman"/>
          <w:i/>
          <w:color w:val="000000"/>
          <w:sz w:val="24"/>
        </w:rPr>
        <w:t>Saba senegalensis</w:t>
      </w:r>
      <w:r w:rsidRPr="007D7807">
        <w:rPr>
          <w:rFonts w:ascii="Times New Roman" w:hAnsi="Times New Roman" w:cs="Times New Roman"/>
          <w:color w:val="000000"/>
          <w:sz w:val="24"/>
        </w:rPr>
        <w:t xml:space="preserve"> in southeastern Nigeria. </w:t>
      </w:r>
      <w:r w:rsidRPr="007D7807">
        <w:rPr>
          <w:rFonts w:ascii="Times New Roman" w:hAnsi="Times New Roman" w:cs="Times New Roman"/>
          <w:i/>
          <w:color w:val="000000"/>
          <w:sz w:val="24"/>
        </w:rPr>
        <w:t>Scientific Research and Essays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18</w:t>
      </w:r>
      <w:r w:rsidRPr="007D7807">
        <w:rPr>
          <w:rFonts w:ascii="Times New Roman" w:hAnsi="Times New Roman" w:cs="Times New Roman"/>
          <w:color w:val="000000"/>
          <w:sz w:val="24"/>
        </w:rPr>
        <w:t xml:space="preserve">(1), 1–14. </w:t>
      </w:r>
      <w:hyperlink r:id="rId23">
        <w:r w:rsidRPr="007D7807">
          <w:rPr>
            <w:rFonts w:ascii="Times New Roman" w:hAnsi="Times New Roman" w:cs="Times New Roman"/>
            <w:color w:val="000000"/>
            <w:sz w:val="24"/>
            <w:szCs w:val="24"/>
          </w:rPr>
          <w:t>https://doi.org/10.5897/SRE2022.6759</w:t>
        </w:r>
      </w:hyperlink>
    </w:p>
    <w:p w14:paraId="42E0E69F"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Oney-Montalvo, J. E., Avilés-Betanzos, K. A., Ramírez-Rivera, E. de J., Ramírez-Sucre, M. O., &amp; Rodríguez-Buenfil, I. M. (2020). Polyphenols content in </w:t>
      </w:r>
      <w:r w:rsidRPr="007D7807">
        <w:rPr>
          <w:rFonts w:ascii="Times New Roman" w:hAnsi="Times New Roman" w:cs="Times New Roman"/>
          <w:i/>
          <w:color w:val="000000"/>
          <w:sz w:val="24"/>
        </w:rPr>
        <w:t>Capsicum chinense</w:t>
      </w:r>
      <w:r w:rsidRPr="007D7807">
        <w:rPr>
          <w:rFonts w:ascii="Times New Roman" w:hAnsi="Times New Roman" w:cs="Times New Roman"/>
          <w:color w:val="000000"/>
          <w:sz w:val="24"/>
        </w:rPr>
        <w:t xml:space="preserve"> fruits at different harvest times and their correlation with the antioxidant activity. </w:t>
      </w:r>
      <w:r w:rsidRPr="007D7807">
        <w:rPr>
          <w:rFonts w:ascii="Times New Roman" w:hAnsi="Times New Roman" w:cs="Times New Roman"/>
          <w:i/>
          <w:color w:val="000000"/>
          <w:sz w:val="24"/>
        </w:rPr>
        <w:t>Plants</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9</w:t>
      </w:r>
      <w:r w:rsidRPr="007D7807">
        <w:rPr>
          <w:rFonts w:ascii="Times New Roman" w:hAnsi="Times New Roman" w:cs="Times New Roman"/>
          <w:color w:val="000000"/>
          <w:sz w:val="24"/>
        </w:rPr>
        <w:t xml:space="preserve">(10), 1394. </w:t>
      </w:r>
      <w:hyperlink r:id="rId24">
        <w:r w:rsidRPr="007D7807">
          <w:rPr>
            <w:rFonts w:ascii="Times New Roman" w:hAnsi="Times New Roman" w:cs="Times New Roman"/>
            <w:color w:val="000000"/>
            <w:sz w:val="24"/>
            <w:szCs w:val="24"/>
          </w:rPr>
          <w:t>https://doi.org/10.3390/plants9101394</w:t>
        </w:r>
      </w:hyperlink>
    </w:p>
    <w:p w14:paraId="48FC2EF1"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Oyewole, C. I., Opaluwa, H., &amp; Omale, R. (2012). Response of tomato (</w:t>
      </w:r>
      <w:r w:rsidRPr="007D7807">
        <w:rPr>
          <w:rFonts w:ascii="Times New Roman" w:hAnsi="Times New Roman" w:cs="Times New Roman"/>
          <w:i/>
          <w:color w:val="000000"/>
          <w:sz w:val="24"/>
        </w:rPr>
        <w:t>Lycopersicon esculentum</w:t>
      </w:r>
      <w:r w:rsidRPr="007D7807">
        <w:rPr>
          <w:rFonts w:ascii="Times New Roman" w:hAnsi="Times New Roman" w:cs="Times New Roman"/>
          <w:color w:val="000000"/>
          <w:sz w:val="24"/>
        </w:rPr>
        <w:t xml:space="preserve">): Growth and yield to rates of mineral and poultry manure application in the Guinea Savanna agro-ecological zone in Nigeria. </w:t>
      </w:r>
      <w:r w:rsidRPr="007D7807">
        <w:rPr>
          <w:rFonts w:ascii="Times New Roman" w:hAnsi="Times New Roman" w:cs="Times New Roman"/>
          <w:i/>
          <w:color w:val="000000"/>
          <w:sz w:val="24"/>
        </w:rPr>
        <w:t>Journal of Biology, Agriculture and Healthcare</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2</w:t>
      </w:r>
      <w:r w:rsidRPr="007D7807">
        <w:rPr>
          <w:rFonts w:ascii="Times New Roman" w:hAnsi="Times New Roman" w:cs="Times New Roman"/>
          <w:color w:val="000000"/>
          <w:sz w:val="24"/>
        </w:rPr>
        <w:t xml:space="preserve">(2), 44–56. </w:t>
      </w:r>
      <w:hyperlink r:id="rId25">
        <w:r w:rsidRPr="007D7807">
          <w:rPr>
            <w:rFonts w:ascii="Times New Roman" w:hAnsi="Times New Roman" w:cs="Times New Roman"/>
            <w:color w:val="000000"/>
            <w:sz w:val="24"/>
            <w:szCs w:val="24"/>
          </w:rPr>
          <w:t>https://www.iiste.org/Journals/index.php/JBAH/article/view/1394</w:t>
        </w:r>
      </w:hyperlink>
    </w:p>
    <w:p w14:paraId="0DA1A17B"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Rahman, K. M. A., &amp; Zhang, D. (2018). Effects of fertilizer broadcasting on the excessive use of inorganic fertilizers and environmental sustainability. </w:t>
      </w:r>
      <w:r w:rsidRPr="007D7807">
        <w:rPr>
          <w:rFonts w:ascii="Times New Roman" w:hAnsi="Times New Roman" w:cs="Times New Roman"/>
          <w:i/>
          <w:color w:val="000000"/>
          <w:sz w:val="24"/>
        </w:rPr>
        <w:t>Sustainability</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10</w:t>
      </w:r>
      <w:r w:rsidRPr="007D7807">
        <w:rPr>
          <w:rFonts w:ascii="Times New Roman" w:hAnsi="Times New Roman" w:cs="Times New Roman"/>
          <w:color w:val="000000"/>
          <w:sz w:val="24"/>
        </w:rPr>
        <w:t xml:space="preserve">(3), 759. </w:t>
      </w:r>
      <w:hyperlink r:id="rId26">
        <w:r w:rsidRPr="007D7807">
          <w:rPr>
            <w:rFonts w:ascii="Times New Roman" w:hAnsi="Times New Roman" w:cs="Times New Roman"/>
            <w:color w:val="000000"/>
            <w:sz w:val="24"/>
            <w:szCs w:val="24"/>
          </w:rPr>
          <w:t>https://doi.org/10.3390/su10030759</w:t>
        </w:r>
      </w:hyperlink>
    </w:p>
    <w:p w14:paraId="0CBC9B91"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Reddy, C. N., Thomas, T., Kumar, B., &amp; Swaroop, N. (2022). Effect of different levels of NPK and poultry manure on growth and yield of okra (</w:t>
      </w:r>
      <w:r w:rsidRPr="007D7807">
        <w:rPr>
          <w:rFonts w:ascii="Times New Roman" w:hAnsi="Times New Roman" w:cs="Times New Roman"/>
          <w:i/>
          <w:color w:val="000000"/>
          <w:sz w:val="24"/>
        </w:rPr>
        <w:t>Abelmoschus esculentus</w:t>
      </w:r>
      <w:r w:rsidRPr="007D7807">
        <w:rPr>
          <w:rFonts w:ascii="Times New Roman" w:hAnsi="Times New Roman" w:cs="Times New Roman"/>
          <w:color w:val="000000"/>
          <w:sz w:val="24"/>
        </w:rPr>
        <w:t xml:space="preserve"> L.) var. Syndicate Spl. </w:t>
      </w:r>
      <w:r w:rsidRPr="007D7807">
        <w:rPr>
          <w:rFonts w:ascii="Times New Roman" w:hAnsi="Times New Roman" w:cs="Times New Roman"/>
          <w:i/>
          <w:color w:val="000000"/>
          <w:sz w:val="24"/>
        </w:rPr>
        <w:t>The Pharma Innovation Journal</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11</w:t>
      </w:r>
      <w:r w:rsidRPr="007D7807">
        <w:rPr>
          <w:rFonts w:ascii="Times New Roman" w:hAnsi="Times New Roman" w:cs="Times New Roman"/>
          <w:color w:val="000000"/>
          <w:sz w:val="24"/>
        </w:rPr>
        <w:t xml:space="preserve">(6), 303–306. </w:t>
      </w:r>
      <w:hyperlink r:id="rId27">
        <w:r w:rsidRPr="007D7807">
          <w:rPr>
            <w:rFonts w:ascii="Times New Roman" w:hAnsi="Times New Roman" w:cs="Times New Roman"/>
            <w:color w:val="000000"/>
            <w:sz w:val="24"/>
            <w:szCs w:val="24"/>
          </w:rPr>
          <w:t>https://www.thepharmajournal.com/archives/?ArticleId=12953&amp;issue=6&amp;vol=11&amp;year=2022</w:t>
        </w:r>
      </w:hyperlink>
    </w:p>
    <w:p w14:paraId="3AA8BFC6" w14:textId="77777777" w:rsidR="001C4B09" w:rsidRPr="007D7807" w:rsidRDefault="00000000">
      <w:pPr>
        <w:spacing w:after="0" w:line="240" w:lineRule="auto"/>
        <w:ind w:left="360" w:hanging="360"/>
      </w:pPr>
      <w:r w:rsidRPr="007D7807">
        <w:rPr>
          <w:rFonts w:ascii="Times New Roman" w:hAnsi="Times New Roman" w:cs="Times New Roman"/>
          <w:b/>
          <w:color w:val="000000"/>
          <w:sz w:val="24"/>
        </w:rPr>
        <w:t>Rosyara, U., Bam, R., Chaudhary, R., &amp; Kathayat, L. (2025). Effects of different sources of organic manure on growth and yield performance of sweet pepper (</w:t>
      </w:r>
      <w:r w:rsidRPr="007D7807">
        <w:rPr>
          <w:rFonts w:ascii="Times New Roman" w:hAnsi="Times New Roman" w:cs="Times New Roman"/>
          <w:b/>
          <w:i/>
          <w:color w:val="000000"/>
          <w:sz w:val="24"/>
        </w:rPr>
        <w:t>Capsicum annuum</w:t>
      </w:r>
      <w:r w:rsidRPr="007D7807">
        <w:rPr>
          <w:rFonts w:ascii="Times New Roman" w:hAnsi="Times New Roman" w:cs="Times New Roman"/>
          <w:b/>
          <w:color w:val="000000"/>
          <w:sz w:val="24"/>
        </w:rPr>
        <w:t xml:space="preserve"> L.). </w:t>
      </w:r>
      <w:r w:rsidRPr="007D7807">
        <w:rPr>
          <w:rFonts w:ascii="Times New Roman" w:hAnsi="Times New Roman" w:cs="Times New Roman"/>
          <w:b/>
          <w:i/>
          <w:color w:val="000000"/>
          <w:sz w:val="24"/>
        </w:rPr>
        <w:t>Asian Journal of Plant and Soil Sciences</w:t>
      </w:r>
      <w:r w:rsidRPr="007D7807">
        <w:rPr>
          <w:rFonts w:ascii="Times New Roman" w:hAnsi="Times New Roman" w:cs="Times New Roman"/>
          <w:b/>
          <w:color w:val="000000"/>
          <w:sz w:val="24"/>
        </w:rPr>
        <w:t xml:space="preserve">, </w:t>
      </w:r>
      <w:r w:rsidRPr="007D7807">
        <w:rPr>
          <w:rFonts w:ascii="Times New Roman" w:hAnsi="Times New Roman" w:cs="Times New Roman"/>
          <w:b/>
          <w:i/>
          <w:color w:val="000000"/>
          <w:sz w:val="24"/>
        </w:rPr>
        <w:t>10</w:t>
      </w:r>
      <w:r w:rsidRPr="007D7807">
        <w:rPr>
          <w:rFonts w:ascii="Times New Roman" w:hAnsi="Times New Roman" w:cs="Times New Roman"/>
          <w:b/>
          <w:color w:val="000000"/>
          <w:sz w:val="24"/>
        </w:rPr>
        <w:t xml:space="preserve">(1), 94–105. </w:t>
      </w:r>
      <w:hyperlink r:id="rId28">
        <w:r w:rsidRPr="007D7807">
          <w:rPr>
            <w:rFonts w:ascii="Times New Roman" w:hAnsi="Times New Roman" w:cs="Times New Roman"/>
            <w:b/>
            <w:color w:val="000000"/>
            <w:sz w:val="24"/>
            <w:szCs w:val="24"/>
          </w:rPr>
          <w:t>https://doi.org/10.56557/ajopss/2025/v10i1119</w:t>
        </w:r>
      </w:hyperlink>
    </w:p>
    <w:p w14:paraId="76D1EE4F" w14:textId="77777777" w:rsidR="001C4B09" w:rsidRPr="007D7807" w:rsidRDefault="00000000">
      <w:pPr>
        <w:spacing w:after="0" w:line="240" w:lineRule="auto"/>
        <w:ind w:left="360" w:hanging="360"/>
      </w:pPr>
      <w:r w:rsidRPr="007D7807">
        <w:rPr>
          <w:rFonts w:ascii="Times New Roman" w:hAnsi="Times New Roman" w:cs="Times New Roman"/>
          <w:b/>
          <w:color w:val="000000"/>
          <w:sz w:val="24"/>
        </w:rPr>
        <w:t xml:space="preserve">Rufa’i, S., Bala, B., Shittu, E. A., Lado, A., Isa, H. M., &amp; Bello, T. T. (2024). Effect of bioactive compound (poultry manure) on the yield and capsaicinoid content of sweet </w:t>
      </w:r>
      <w:r w:rsidRPr="007D7807">
        <w:rPr>
          <w:rFonts w:ascii="Times New Roman" w:hAnsi="Times New Roman" w:cs="Times New Roman"/>
          <w:b/>
          <w:color w:val="000000"/>
          <w:sz w:val="24"/>
        </w:rPr>
        <w:lastRenderedPageBreak/>
        <w:t>pepper (</w:t>
      </w:r>
      <w:r w:rsidRPr="007D7807">
        <w:rPr>
          <w:rFonts w:ascii="Times New Roman" w:hAnsi="Times New Roman" w:cs="Times New Roman"/>
          <w:b/>
          <w:i/>
          <w:color w:val="000000"/>
          <w:sz w:val="24"/>
        </w:rPr>
        <w:t>Capsicum annuum</w:t>
      </w:r>
      <w:r w:rsidRPr="007D7807">
        <w:rPr>
          <w:rFonts w:ascii="Times New Roman" w:hAnsi="Times New Roman" w:cs="Times New Roman"/>
          <w:b/>
          <w:color w:val="000000"/>
          <w:sz w:val="24"/>
        </w:rPr>
        <w:t xml:space="preserve"> L.) cultivars. </w:t>
      </w:r>
      <w:r w:rsidRPr="007D7807">
        <w:rPr>
          <w:rFonts w:ascii="Times New Roman" w:hAnsi="Times New Roman" w:cs="Times New Roman"/>
          <w:b/>
          <w:i/>
          <w:color w:val="000000"/>
          <w:sz w:val="24"/>
        </w:rPr>
        <w:t>Asian Journal of Agricultural and Horticultural Research</w:t>
      </w:r>
      <w:r w:rsidRPr="007D7807">
        <w:rPr>
          <w:rFonts w:ascii="Times New Roman" w:hAnsi="Times New Roman" w:cs="Times New Roman"/>
          <w:b/>
          <w:color w:val="000000"/>
          <w:sz w:val="24"/>
        </w:rPr>
        <w:t xml:space="preserve">, </w:t>
      </w:r>
      <w:r w:rsidRPr="007D7807">
        <w:rPr>
          <w:rFonts w:ascii="Times New Roman" w:hAnsi="Times New Roman" w:cs="Times New Roman"/>
          <w:b/>
          <w:i/>
          <w:color w:val="000000"/>
          <w:sz w:val="24"/>
        </w:rPr>
        <w:t>11</w:t>
      </w:r>
      <w:r w:rsidRPr="007D7807">
        <w:rPr>
          <w:rFonts w:ascii="Times New Roman" w:hAnsi="Times New Roman" w:cs="Times New Roman"/>
          <w:b/>
          <w:color w:val="000000"/>
          <w:sz w:val="24"/>
        </w:rPr>
        <w:t xml:space="preserve">(2), 42–51. </w:t>
      </w:r>
      <w:hyperlink r:id="rId29">
        <w:r w:rsidRPr="007D7807">
          <w:rPr>
            <w:rFonts w:ascii="Times New Roman" w:hAnsi="Times New Roman" w:cs="Times New Roman"/>
            <w:b/>
            <w:color w:val="000000"/>
            <w:sz w:val="24"/>
            <w:szCs w:val="24"/>
          </w:rPr>
          <w:t>https://doi.org/10.9734/ajahr/2024/v11i2312</w:t>
        </w:r>
      </w:hyperlink>
    </w:p>
    <w:p w14:paraId="6EB055AA" w14:textId="77777777" w:rsidR="001C4B09" w:rsidRPr="007D7807" w:rsidRDefault="00000000">
      <w:pPr>
        <w:spacing w:after="0" w:line="240" w:lineRule="auto"/>
        <w:ind w:left="360" w:hanging="360"/>
      </w:pPr>
      <w:r w:rsidRPr="007D7807">
        <w:rPr>
          <w:rFonts w:ascii="Times New Roman" w:hAnsi="Times New Roman" w:cs="Times New Roman"/>
          <w:b/>
          <w:color w:val="000000"/>
          <w:sz w:val="24"/>
        </w:rPr>
        <w:t>Shilpa, Sharma, A. K., Chauhan, M., &amp; Bijalwan, P. (2024). Plant growth promoting rhizobacteria, organic manures, and chemical fertilizers: Impact on crop productivity and soil health of capsicum (</w:t>
      </w:r>
      <w:r w:rsidRPr="007D7807">
        <w:rPr>
          <w:rFonts w:ascii="Times New Roman" w:hAnsi="Times New Roman" w:cs="Times New Roman"/>
          <w:b/>
          <w:i/>
          <w:color w:val="000000"/>
          <w:sz w:val="24"/>
        </w:rPr>
        <w:t>Capsicum annuum</w:t>
      </w:r>
      <w:r w:rsidRPr="007D7807">
        <w:rPr>
          <w:rFonts w:ascii="Times New Roman" w:hAnsi="Times New Roman" w:cs="Times New Roman"/>
          <w:b/>
          <w:color w:val="000000"/>
          <w:sz w:val="24"/>
        </w:rPr>
        <w:t xml:space="preserve"> L.) in North Western Himalayan region. </w:t>
      </w:r>
      <w:r w:rsidRPr="007D7807">
        <w:rPr>
          <w:rFonts w:ascii="Times New Roman" w:hAnsi="Times New Roman" w:cs="Times New Roman"/>
          <w:b/>
          <w:i/>
          <w:color w:val="000000"/>
          <w:sz w:val="24"/>
        </w:rPr>
        <w:t>Journal of Plant Nutrition</w:t>
      </w:r>
      <w:r w:rsidRPr="007D7807">
        <w:rPr>
          <w:rFonts w:ascii="Times New Roman" w:hAnsi="Times New Roman" w:cs="Times New Roman"/>
          <w:b/>
          <w:color w:val="000000"/>
          <w:sz w:val="24"/>
        </w:rPr>
        <w:t xml:space="preserve">, </w:t>
      </w:r>
      <w:r w:rsidRPr="007D7807">
        <w:rPr>
          <w:rFonts w:ascii="Times New Roman" w:hAnsi="Times New Roman" w:cs="Times New Roman"/>
          <w:b/>
          <w:i/>
          <w:color w:val="000000"/>
          <w:sz w:val="24"/>
        </w:rPr>
        <w:t>47</w:t>
      </w:r>
      <w:r w:rsidRPr="007D7807">
        <w:rPr>
          <w:rFonts w:ascii="Times New Roman" w:hAnsi="Times New Roman" w:cs="Times New Roman"/>
          <w:b/>
          <w:color w:val="000000"/>
          <w:sz w:val="24"/>
        </w:rPr>
        <w:t xml:space="preserve">(3), 448–467. </w:t>
      </w:r>
      <w:hyperlink r:id="rId30">
        <w:r w:rsidRPr="007D7807">
          <w:rPr>
            <w:rFonts w:ascii="Times New Roman" w:hAnsi="Times New Roman" w:cs="Times New Roman"/>
            <w:b/>
            <w:color w:val="000000"/>
            <w:sz w:val="24"/>
            <w:szCs w:val="24"/>
          </w:rPr>
          <w:t>https://doi.org/10.1080/01904167.2023.2280120</w:t>
        </w:r>
      </w:hyperlink>
    </w:p>
    <w:p w14:paraId="7DD35C75"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Wills, R. B. H., McGlasson, W. B., Graham, D., &amp; Joyce, D. C. (2007). </w:t>
      </w:r>
      <w:r w:rsidRPr="007D7807">
        <w:rPr>
          <w:rFonts w:ascii="Times New Roman" w:hAnsi="Times New Roman" w:cs="Times New Roman"/>
          <w:i/>
          <w:color w:val="000000"/>
          <w:sz w:val="24"/>
        </w:rPr>
        <w:t>Postharvest: An introduction to the physiology and handling of fruit, vegetables and ornamentals</w:t>
      </w:r>
      <w:r w:rsidRPr="007D7807">
        <w:rPr>
          <w:rFonts w:ascii="Times New Roman" w:hAnsi="Times New Roman" w:cs="Times New Roman"/>
          <w:color w:val="000000"/>
          <w:sz w:val="24"/>
        </w:rPr>
        <w:t xml:space="preserve"> (5th ed.). University of New South Wales Press. </w:t>
      </w:r>
      <w:hyperlink r:id="rId31">
        <w:r w:rsidRPr="007D7807">
          <w:rPr>
            <w:rFonts w:ascii="Times New Roman" w:hAnsi="Times New Roman" w:cs="Times New Roman"/>
            <w:color w:val="000000"/>
            <w:sz w:val="24"/>
            <w:szCs w:val="24"/>
          </w:rPr>
          <w:t>https://worldveg.tind.io/record/47023</w:t>
        </w:r>
      </w:hyperlink>
    </w:p>
    <w:p w14:paraId="308EDE87" w14:textId="77777777" w:rsidR="001C4B09" w:rsidRPr="007D7807" w:rsidRDefault="00000000">
      <w:pPr>
        <w:spacing w:after="0" w:line="240" w:lineRule="auto"/>
        <w:ind w:left="360" w:hanging="360"/>
      </w:pPr>
      <w:r w:rsidRPr="007D7807">
        <w:rPr>
          <w:rFonts w:ascii="Times New Roman" w:hAnsi="Times New Roman" w:cs="Times New Roman"/>
          <w:color w:val="000000"/>
          <w:sz w:val="24"/>
        </w:rPr>
        <w:t xml:space="preserve">Zuffo, A. M., Sousa, T. de O., Steiner, F., Oliveira, A. M. de, Aguilera, J. G., &amp; Ratke, R. F. (2020). Alternative substrates for the production of pepper seedlings </w:t>
      </w:r>
      <w:r w:rsidRPr="007D7807">
        <w:rPr>
          <w:rFonts w:ascii="Times New Roman" w:hAnsi="Times New Roman" w:cs="Times New Roman"/>
          <w:i/>
          <w:color w:val="000000"/>
          <w:sz w:val="24"/>
        </w:rPr>
        <w:t>Capsicum chinense</w:t>
      </w:r>
      <w:r w:rsidRPr="007D7807">
        <w:rPr>
          <w:rFonts w:ascii="Times New Roman" w:hAnsi="Times New Roman" w:cs="Times New Roman"/>
          <w:color w:val="000000"/>
          <w:sz w:val="24"/>
        </w:rPr>
        <w:t xml:space="preserve"> Jacq. </w:t>
      </w:r>
      <w:r w:rsidRPr="007D7807">
        <w:rPr>
          <w:rFonts w:ascii="Times New Roman" w:hAnsi="Times New Roman" w:cs="Times New Roman"/>
          <w:i/>
          <w:color w:val="000000"/>
          <w:sz w:val="24"/>
        </w:rPr>
        <w:t>Research, Society and Development</w:t>
      </w:r>
      <w:r w:rsidRPr="007D7807">
        <w:rPr>
          <w:rFonts w:ascii="Times New Roman" w:hAnsi="Times New Roman" w:cs="Times New Roman"/>
          <w:color w:val="000000"/>
          <w:sz w:val="24"/>
        </w:rPr>
        <w:t xml:space="preserve">, </w:t>
      </w:r>
      <w:r w:rsidRPr="007D7807">
        <w:rPr>
          <w:rFonts w:ascii="Times New Roman" w:hAnsi="Times New Roman" w:cs="Times New Roman"/>
          <w:i/>
          <w:color w:val="000000"/>
          <w:sz w:val="24"/>
        </w:rPr>
        <w:t>9</w:t>
      </w:r>
      <w:r w:rsidRPr="007D7807">
        <w:rPr>
          <w:rFonts w:ascii="Times New Roman" w:hAnsi="Times New Roman" w:cs="Times New Roman"/>
          <w:color w:val="000000"/>
          <w:sz w:val="24"/>
        </w:rPr>
        <w:t xml:space="preserve">(8), e525985792. </w:t>
      </w:r>
      <w:hyperlink r:id="rId32">
        <w:r w:rsidRPr="007D7807">
          <w:rPr>
            <w:rFonts w:ascii="Times New Roman" w:hAnsi="Times New Roman" w:cs="Times New Roman"/>
            <w:color w:val="000000"/>
            <w:sz w:val="24"/>
            <w:szCs w:val="24"/>
          </w:rPr>
          <w:t>https://doi.org/10.33448/rsd-v9i8.5792</w:t>
        </w:r>
      </w:hyperlink>
    </w:p>
    <w:p w14:paraId="73FBBBC7" w14:textId="77777777" w:rsidR="00D534BD" w:rsidRPr="007D7807" w:rsidRDefault="00D534BD" w:rsidP="004C1523">
      <w:pPr>
        <w:spacing w:after="340" w:line="265" w:lineRule="auto"/>
        <w:ind w:left="-5"/>
        <w:jc w:val="both"/>
      </w:pPr>
      <w:r w:rsidRPr="007D7807">
        <w:rPr>
          <w:b/>
        </w:rPr>
        <w:t>TABLES</w:t>
      </w:r>
    </w:p>
    <w:p w14:paraId="1B5FC039" w14:textId="77777777" w:rsidR="00D534BD" w:rsidRPr="007D7807" w:rsidRDefault="00D534BD" w:rsidP="004C1523">
      <w:pPr>
        <w:pStyle w:val="Heading1"/>
        <w:spacing w:after="0"/>
        <w:ind w:left="-5"/>
        <w:jc w:val="both"/>
      </w:pPr>
      <w:bookmarkStart w:id="0" w:name="_Toc234315760"/>
      <w:r w:rsidRPr="007D7807">
        <w:t xml:space="preserve">Table 1: </w:t>
      </w:r>
      <w:proofErr w:type="spellStart"/>
      <w:r w:rsidRPr="007D7807">
        <w:t>physico</w:t>
      </w:r>
      <w:proofErr w:type="spellEnd"/>
      <w:r w:rsidRPr="007D7807">
        <w:t>-chemical properties of soil and poultry manure used for the study</w:t>
      </w:r>
      <w:bookmarkEnd w:id="0"/>
      <w:r w:rsidRPr="007D7807">
        <w:t xml:space="preserve"> </w:t>
      </w:r>
    </w:p>
    <w:tbl>
      <w:tblPr>
        <w:tblStyle w:val="TableGrid0"/>
        <w:tblW w:w="8670" w:type="dxa"/>
        <w:tblInd w:w="-14" w:type="dxa"/>
        <w:tblCellMar>
          <w:top w:w="5" w:type="dxa"/>
          <w:right w:w="115" w:type="dxa"/>
        </w:tblCellMar>
        <w:tblLook w:val="04A0" w:firstRow="1" w:lastRow="0" w:firstColumn="1" w:lastColumn="0" w:noHBand="0" w:noVBand="1"/>
      </w:tblPr>
      <w:tblGrid>
        <w:gridCol w:w="2852"/>
        <w:gridCol w:w="2396"/>
        <w:gridCol w:w="3422"/>
      </w:tblGrid>
      <w:tr w:rsidR="00D534BD" w:rsidRPr="007D7807" w14:paraId="6DA5B383" w14:textId="77777777" w:rsidTr="00D534BD">
        <w:trPr>
          <w:trHeight w:val="544"/>
        </w:trPr>
        <w:tc>
          <w:tcPr>
            <w:tcW w:w="2852" w:type="dxa"/>
            <w:tcBorders>
              <w:top w:val="single" w:sz="4" w:space="0" w:color="000000"/>
              <w:left w:val="nil"/>
              <w:bottom w:val="single" w:sz="4" w:space="0" w:color="000000"/>
              <w:right w:val="nil"/>
            </w:tcBorders>
          </w:tcPr>
          <w:p w14:paraId="435E1928" w14:textId="77777777" w:rsidR="00D534BD" w:rsidRPr="007D7807" w:rsidRDefault="00D534BD" w:rsidP="004C1523">
            <w:pPr>
              <w:spacing w:line="259" w:lineRule="auto"/>
              <w:ind w:left="123"/>
              <w:jc w:val="both"/>
            </w:pPr>
            <w:r w:rsidRPr="007D7807">
              <w:rPr>
                <w:b/>
              </w:rPr>
              <w:t xml:space="preserve">PARAMETERS </w:t>
            </w:r>
          </w:p>
        </w:tc>
        <w:tc>
          <w:tcPr>
            <w:tcW w:w="2396" w:type="dxa"/>
            <w:tcBorders>
              <w:top w:val="single" w:sz="4" w:space="0" w:color="000000"/>
              <w:left w:val="nil"/>
              <w:bottom w:val="single" w:sz="4" w:space="0" w:color="000000"/>
              <w:right w:val="nil"/>
            </w:tcBorders>
          </w:tcPr>
          <w:p w14:paraId="0BF7F431" w14:textId="77777777" w:rsidR="00D534BD" w:rsidRPr="007D7807" w:rsidRDefault="00D534BD" w:rsidP="004C1523">
            <w:pPr>
              <w:spacing w:line="259" w:lineRule="auto"/>
              <w:jc w:val="both"/>
            </w:pPr>
            <w:r w:rsidRPr="007D7807">
              <w:rPr>
                <w:b/>
              </w:rPr>
              <w:t xml:space="preserve">LOAMY SOIL </w:t>
            </w:r>
          </w:p>
        </w:tc>
        <w:tc>
          <w:tcPr>
            <w:tcW w:w="3422" w:type="dxa"/>
            <w:tcBorders>
              <w:top w:val="single" w:sz="4" w:space="0" w:color="000000"/>
              <w:left w:val="nil"/>
              <w:bottom w:val="single" w:sz="4" w:space="0" w:color="000000"/>
              <w:right w:val="nil"/>
            </w:tcBorders>
          </w:tcPr>
          <w:p w14:paraId="425FBB6A" w14:textId="77777777" w:rsidR="00D534BD" w:rsidRPr="007D7807" w:rsidRDefault="00D534BD" w:rsidP="004C1523">
            <w:pPr>
              <w:spacing w:line="259" w:lineRule="auto"/>
              <w:jc w:val="both"/>
            </w:pPr>
            <w:r w:rsidRPr="007D7807">
              <w:rPr>
                <w:b/>
              </w:rPr>
              <w:t xml:space="preserve">POULTRY MANURE </w:t>
            </w:r>
          </w:p>
        </w:tc>
      </w:tr>
      <w:tr w:rsidR="00D534BD" w:rsidRPr="007D7807" w14:paraId="7CE81E77" w14:textId="77777777" w:rsidTr="00D534BD">
        <w:trPr>
          <w:trHeight w:val="393"/>
        </w:trPr>
        <w:tc>
          <w:tcPr>
            <w:tcW w:w="2852" w:type="dxa"/>
            <w:tcBorders>
              <w:top w:val="single" w:sz="4" w:space="0" w:color="000000"/>
              <w:left w:val="nil"/>
              <w:bottom w:val="nil"/>
              <w:right w:val="nil"/>
            </w:tcBorders>
          </w:tcPr>
          <w:p w14:paraId="08E498E9" w14:textId="77777777" w:rsidR="00D534BD" w:rsidRPr="007D7807" w:rsidRDefault="00D534BD" w:rsidP="004C1523">
            <w:pPr>
              <w:spacing w:line="259" w:lineRule="auto"/>
              <w:ind w:left="123"/>
              <w:jc w:val="both"/>
            </w:pPr>
            <w:r w:rsidRPr="007D7807">
              <w:t xml:space="preserve">pH (H₂O) </w:t>
            </w:r>
          </w:p>
        </w:tc>
        <w:tc>
          <w:tcPr>
            <w:tcW w:w="2396" w:type="dxa"/>
            <w:tcBorders>
              <w:top w:val="single" w:sz="4" w:space="0" w:color="000000"/>
              <w:left w:val="nil"/>
              <w:bottom w:val="nil"/>
              <w:right w:val="nil"/>
            </w:tcBorders>
          </w:tcPr>
          <w:p w14:paraId="44CAE0E9" w14:textId="77777777" w:rsidR="00D534BD" w:rsidRPr="007D7807" w:rsidRDefault="00D534BD" w:rsidP="004C1523">
            <w:pPr>
              <w:spacing w:line="259" w:lineRule="auto"/>
              <w:jc w:val="both"/>
            </w:pPr>
            <w:r w:rsidRPr="007D7807">
              <w:t xml:space="preserve">6.57 </w:t>
            </w:r>
          </w:p>
        </w:tc>
        <w:tc>
          <w:tcPr>
            <w:tcW w:w="3422" w:type="dxa"/>
            <w:tcBorders>
              <w:top w:val="single" w:sz="4" w:space="0" w:color="000000"/>
              <w:left w:val="nil"/>
              <w:bottom w:val="nil"/>
              <w:right w:val="nil"/>
            </w:tcBorders>
          </w:tcPr>
          <w:p w14:paraId="36232250" w14:textId="77777777" w:rsidR="00D534BD" w:rsidRPr="007D7807" w:rsidRDefault="00D534BD" w:rsidP="004C1523">
            <w:pPr>
              <w:spacing w:line="259" w:lineRule="auto"/>
              <w:jc w:val="both"/>
            </w:pPr>
            <w:r w:rsidRPr="007D7807">
              <w:t xml:space="preserve">7.23 </w:t>
            </w:r>
          </w:p>
        </w:tc>
      </w:tr>
      <w:tr w:rsidR="00D534BD" w:rsidRPr="007D7807" w14:paraId="5F651762" w14:textId="77777777" w:rsidTr="00D534BD">
        <w:trPr>
          <w:trHeight w:val="534"/>
        </w:trPr>
        <w:tc>
          <w:tcPr>
            <w:tcW w:w="2852" w:type="dxa"/>
            <w:tcBorders>
              <w:top w:val="nil"/>
              <w:left w:val="nil"/>
              <w:bottom w:val="nil"/>
              <w:right w:val="nil"/>
            </w:tcBorders>
            <w:vAlign w:val="center"/>
          </w:tcPr>
          <w:p w14:paraId="6FE5BF67" w14:textId="77777777" w:rsidR="00D534BD" w:rsidRPr="007D7807" w:rsidRDefault="00D534BD" w:rsidP="004C1523">
            <w:pPr>
              <w:spacing w:line="259" w:lineRule="auto"/>
              <w:ind w:left="123"/>
              <w:jc w:val="both"/>
            </w:pPr>
            <w:r w:rsidRPr="007D7807">
              <w:t xml:space="preserve">Organic Carbon (g/kg) </w:t>
            </w:r>
          </w:p>
        </w:tc>
        <w:tc>
          <w:tcPr>
            <w:tcW w:w="2396" w:type="dxa"/>
            <w:tcBorders>
              <w:top w:val="nil"/>
              <w:left w:val="nil"/>
              <w:bottom w:val="nil"/>
              <w:right w:val="nil"/>
            </w:tcBorders>
            <w:vAlign w:val="center"/>
          </w:tcPr>
          <w:p w14:paraId="5BECBC24" w14:textId="77777777" w:rsidR="00D534BD" w:rsidRPr="007D7807" w:rsidRDefault="00D534BD" w:rsidP="004C1523">
            <w:pPr>
              <w:spacing w:line="259" w:lineRule="auto"/>
              <w:jc w:val="both"/>
            </w:pPr>
            <w:r w:rsidRPr="007D7807">
              <w:t xml:space="preserve">23.60 </w:t>
            </w:r>
          </w:p>
        </w:tc>
        <w:tc>
          <w:tcPr>
            <w:tcW w:w="3422" w:type="dxa"/>
            <w:tcBorders>
              <w:top w:val="nil"/>
              <w:left w:val="nil"/>
              <w:bottom w:val="nil"/>
              <w:right w:val="nil"/>
            </w:tcBorders>
            <w:vAlign w:val="center"/>
          </w:tcPr>
          <w:p w14:paraId="23FA964F" w14:textId="77777777" w:rsidR="00D534BD" w:rsidRPr="007D7807" w:rsidRDefault="00D534BD" w:rsidP="004C1523">
            <w:pPr>
              <w:spacing w:line="259" w:lineRule="auto"/>
              <w:jc w:val="both"/>
            </w:pPr>
            <w:r w:rsidRPr="007D7807">
              <w:t xml:space="preserve">223.75 </w:t>
            </w:r>
          </w:p>
        </w:tc>
      </w:tr>
      <w:tr w:rsidR="00D534BD" w:rsidRPr="007D7807" w14:paraId="3DC4DE58" w14:textId="77777777" w:rsidTr="00D534BD">
        <w:trPr>
          <w:trHeight w:val="534"/>
        </w:trPr>
        <w:tc>
          <w:tcPr>
            <w:tcW w:w="2852" w:type="dxa"/>
            <w:tcBorders>
              <w:top w:val="nil"/>
              <w:left w:val="nil"/>
              <w:bottom w:val="nil"/>
              <w:right w:val="nil"/>
            </w:tcBorders>
            <w:vAlign w:val="center"/>
          </w:tcPr>
          <w:p w14:paraId="443EFDC4" w14:textId="77777777" w:rsidR="00D534BD" w:rsidRPr="007D7807" w:rsidRDefault="00D534BD" w:rsidP="004C1523">
            <w:pPr>
              <w:spacing w:line="259" w:lineRule="auto"/>
              <w:ind w:left="123"/>
              <w:jc w:val="both"/>
            </w:pPr>
            <w:r w:rsidRPr="007D7807">
              <w:t>[C</w:t>
            </w:r>
            <w:r w:rsidRPr="007D7807">
              <w:rPr>
                <w:vertAlign w:val="subscript"/>
              </w:rPr>
              <w:t>a</w:t>
            </w:r>
            <w:r w:rsidRPr="007D7807">
              <w:t xml:space="preserve"> (</w:t>
            </w:r>
            <w:proofErr w:type="spellStart"/>
            <w:r w:rsidRPr="007D7807">
              <w:t>cmol</w:t>
            </w:r>
            <w:proofErr w:type="spellEnd"/>
            <w:r w:rsidRPr="007D7807">
              <w:t xml:space="preserve">/kg) </w:t>
            </w:r>
          </w:p>
        </w:tc>
        <w:tc>
          <w:tcPr>
            <w:tcW w:w="2396" w:type="dxa"/>
            <w:tcBorders>
              <w:top w:val="nil"/>
              <w:left w:val="nil"/>
              <w:bottom w:val="nil"/>
              <w:right w:val="nil"/>
            </w:tcBorders>
            <w:vAlign w:val="center"/>
          </w:tcPr>
          <w:p w14:paraId="3F9A2903" w14:textId="77777777" w:rsidR="00D534BD" w:rsidRPr="007D7807" w:rsidRDefault="00D534BD" w:rsidP="004C1523">
            <w:pPr>
              <w:spacing w:line="259" w:lineRule="auto"/>
              <w:jc w:val="both"/>
            </w:pPr>
            <w:r w:rsidRPr="007D7807">
              <w:t xml:space="preserve">6.24 </w:t>
            </w:r>
          </w:p>
        </w:tc>
        <w:tc>
          <w:tcPr>
            <w:tcW w:w="3422" w:type="dxa"/>
            <w:tcBorders>
              <w:top w:val="nil"/>
              <w:left w:val="nil"/>
              <w:bottom w:val="nil"/>
              <w:right w:val="nil"/>
            </w:tcBorders>
            <w:vAlign w:val="center"/>
          </w:tcPr>
          <w:p w14:paraId="182425A5" w14:textId="77777777" w:rsidR="00D534BD" w:rsidRPr="007D7807" w:rsidRDefault="00D534BD" w:rsidP="004C1523">
            <w:pPr>
              <w:spacing w:line="259" w:lineRule="auto"/>
              <w:jc w:val="both"/>
            </w:pPr>
            <w:r w:rsidRPr="007D7807">
              <w:t xml:space="preserve">38.56 </w:t>
            </w:r>
          </w:p>
        </w:tc>
      </w:tr>
      <w:tr w:rsidR="00D534BD" w:rsidRPr="007D7807" w14:paraId="47CA19AF" w14:textId="77777777" w:rsidTr="00D534BD">
        <w:trPr>
          <w:trHeight w:val="535"/>
        </w:trPr>
        <w:tc>
          <w:tcPr>
            <w:tcW w:w="2852" w:type="dxa"/>
            <w:tcBorders>
              <w:top w:val="nil"/>
              <w:left w:val="nil"/>
              <w:bottom w:val="nil"/>
              <w:right w:val="nil"/>
            </w:tcBorders>
            <w:vAlign w:val="center"/>
          </w:tcPr>
          <w:p w14:paraId="4492A0AC" w14:textId="77777777" w:rsidR="00D534BD" w:rsidRPr="007D7807" w:rsidRDefault="00D534BD" w:rsidP="004C1523">
            <w:pPr>
              <w:spacing w:line="259" w:lineRule="auto"/>
              <w:ind w:left="123"/>
              <w:jc w:val="both"/>
            </w:pPr>
            <w:r w:rsidRPr="007D7807">
              <w:t>M</w:t>
            </w:r>
            <w:r w:rsidRPr="007D7807">
              <w:rPr>
                <w:vertAlign w:val="subscript"/>
              </w:rPr>
              <w:t>g</w:t>
            </w:r>
            <w:r w:rsidRPr="007D7807">
              <w:t xml:space="preserve"> (</w:t>
            </w:r>
            <w:proofErr w:type="spellStart"/>
            <w:r w:rsidRPr="007D7807">
              <w:t>cmol</w:t>
            </w:r>
            <w:proofErr w:type="spellEnd"/>
            <w:r w:rsidRPr="007D7807">
              <w:t xml:space="preserve">/kg) </w:t>
            </w:r>
          </w:p>
        </w:tc>
        <w:tc>
          <w:tcPr>
            <w:tcW w:w="2396" w:type="dxa"/>
            <w:tcBorders>
              <w:top w:val="nil"/>
              <w:left w:val="nil"/>
              <w:bottom w:val="nil"/>
              <w:right w:val="nil"/>
            </w:tcBorders>
            <w:vAlign w:val="center"/>
          </w:tcPr>
          <w:p w14:paraId="482AC3FF" w14:textId="77777777" w:rsidR="00D534BD" w:rsidRPr="007D7807" w:rsidRDefault="00D534BD" w:rsidP="004C1523">
            <w:pPr>
              <w:spacing w:line="259" w:lineRule="auto"/>
              <w:jc w:val="both"/>
            </w:pPr>
            <w:r w:rsidRPr="007D7807">
              <w:t xml:space="preserve">1.87 </w:t>
            </w:r>
          </w:p>
        </w:tc>
        <w:tc>
          <w:tcPr>
            <w:tcW w:w="3422" w:type="dxa"/>
            <w:tcBorders>
              <w:top w:val="nil"/>
              <w:left w:val="nil"/>
              <w:bottom w:val="nil"/>
              <w:right w:val="nil"/>
            </w:tcBorders>
            <w:vAlign w:val="center"/>
          </w:tcPr>
          <w:p w14:paraId="2BADDB7D" w14:textId="77777777" w:rsidR="00D534BD" w:rsidRPr="007D7807" w:rsidRDefault="00D534BD" w:rsidP="004C1523">
            <w:pPr>
              <w:spacing w:line="259" w:lineRule="auto"/>
              <w:jc w:val="both"/>
            </w:pPr>
            <w:r w:rsidRPr="007D7807">
              <w:t xml:space="preserve">18.31 </w:t>
            </w:r>
          </w:p>
        </w:tc>
      </w:tr>
      <w:tr w:rsidR="00D534BD" w:rsidRPr="007D7807" w14:paraId="125B07FF" w14:textId="77777777" w:rsidTr="00D534BD">
        <w:trPr>
          <w:trHeight w:val="535"/>
        </w:trPr>
        <w:tc>
          <w:tcPr>
            <w:tcW w:w="2852" w:type="dxa"/>
            <w:tcBorders>
              <w:top w:val="nil"/>
              <w:left w:val="nil"/>
              <w:bottom w:val="nil"/>
              <w:right w:val="nil"/>
            </w:tcBorders>
            <w:vAlign w:val="center"/>
          </w:tcPr>
          <w:p w14:paraId="2F482F28" w14:textId="77777777" w:rsidR="00D534BD" w:rsidRPr="007D7807" w:rsidRDefault="00D534BD" w:rsidP="004C1523">
            <w:pPr>
              <w:spacing w:line="259" w:lineRule="auto"/>
              <w:ind w:left="123"/>
              <w:jc w:val="both"/>
            </w:pPr>
            <w:r w:rsidRPr="007D7807">
              <w:t>K (</w:t>
            </w:r>
            <w:proofErr w:type="spellStart"/>
            <w:r w:rsidRPr="007D7807">
              <w:t>cmol</w:t>
            </w:r>
            <w:proofErr w:type="spellEnd"/>
            <w:r w:rsidRPr="007D7807">
              <w:t xml:space="preserve">/kg) </w:t>
            </w:r>
          </w:p>
        </w:tc>
        <w:tc>
          <w:tcPr>
            <w:tcW w:w="2396" w:type="dxa"/>
            <w:tcBorders>
              <w:top w:val="nil"/>
              <w:left w:val="nil"/>
              <w:bottom w:val="nil"/>
              <w:right w:val="nil"/>
            </w:tcBorders>
            <w:vAlign w:val="center"/>
          </w:tcPr>
          <w:p w14:paraId="7F45F089" w14:textId="77777777" w:rsidR="00D534BD" w:rsidRPr="007D7807" w:rsidRDefault="00D534BD" w:rsidP="004C1523">
            <w:pPr>
              <w:spacing w:line="259" w:lineRule="auto"/>
              <w:jc w:val="both"/>
            </w:pPr>
            <w:r w:rsidRPr="007D7807">
              <w:t xml:space="preserve">0.36 </w:t>
            </w:r>
          </w:p>
        </w:tc>
        <w:tc>
          <w:tcPr>
            <w:tcW w:w="3422" w:type="dxa"/>
            <w:tcBorders>
              <w:top w:val="nil"/>
              <w:left w:val="nil"/>
              <w:bottom w:val="nil"/>
              <w:right w:val="nil"/>
            </w:tcBorders>
            <w:vAlign w:val="center"/>
          </w:tcPr>
          <w:p w14:paraId="3929C443" w14:textId="77777777" w:rsidR="00D534BD" w:rsidRPr="007D7807" w:rsidRDefault="00D534BD" w:rsidP="004C1523">
            <w:pPr>
              <w:spacing w:line="259" w:lineRule="auto"/>
              <w:jc w:val="both"/>
            </w:pPr>
            <w:r w:rsidRPr="007D7807">
              <w:t xml:space="preserve">42.23 </w:t>
            </w:r>
          </w:p>
        </w:tc>
      </w:tr>
      <w:tr w:rsidR="00D534BD" w:rsidRPr="007D7807" w14:paraId="1877D68D" w14:textId="77777777" w:rsidTr="00D534BD">
        <w:trPr>
          <w:trHeight w:val="534"/>
        </w:trPr>
        <w:tc>
          <w:tcPr>
            <w:tcW w:w="2852" w:type="dxa"/>
            <w:tcBorders>
              <w:top w:val="nil"/>
              <w:left w:val="nil"/>
              <w:bottom w:val="nil"/>
              <w:right w:val="nil"/>
            </w:tcBorders>
            <w:vAlign w:val="center"/>
          </w:tcPr>
          <w:p w14:paraId="494E8A51" w14:textId="77777777" w:rsidR="00D534BD" w:rsidRPr="007D7807" w:rsidRDefault="00D534BD" w:rsidP="004C1523">
            <w:pPr>
              <w:spacing w:line="259" w:lineRule="auto"/>
              <w:ind w:left="123"/>
              <w:jc w:val="both"/>
            </w:pPr>
            <w:r w:rsidRPr="007D7807">
              <w:t xml:space="preserve">Available P (mg/kg) </w:t>
            </w:r>
          </w:p>
        </w:tc>
        <w:tc>
          <w:tcPr>
            <w:tcW w:w="2396" w:type="dxa"/>
            <w:tcBorders>
              <w:top w:val="nil"/>
              <w:left w:val="nil"/>
              <w:bottom w:val="nil"/>
              <w:right w:val="nil"/>
            </w:tcBorders>
            <w:vAlign w:val="center"/>
          </w:tcPr>
          <w:p w14:paraId="651D269B" w14:textId="77777777" w:rsidR="00D534BD" w:rsidRPr="007D7807" w:rsidRDefault="00D534BD" w:rsidP="004C1523">
            <w:pPr>
              <w:spacing w:line="259" w:lineRule="auto"/>
              <w:jc w:val="both"/>
            </w:pPr>
            <w:r w:rsidRPr="007D7807">
              <w:t xml:space="preserve">24.83 </w:t>
            </w:r>
          </w:p>
        </w:tc>
        <w:tc>
          <w:tcPr>
            <w:tcW w:w="3422" w:type="dxa"/>
            <w:tcBorders>
              <w:top w:val="nil"/>
              <w:left w:val="nil"/>
              <w:bottom w:val="nil"/>
              <w:right w:val="nil"/>
            </w:tcBorders>
            <w:vAlign w:val="center"/>
          </w:tcPr>
          <w:p w14:paraId="2A5EF8B4" w14:textId="77777777" w:rsidR="00D534BD" w:rsidRPr="007D7807" w:rsidRDefault="00D534BD" w:rsidP="004C1523">
            <w:pPr>
              <w:spacing w:line="259" w:lineRule="auto"/>
              <w:jc w:val="both"/>
            </w:pPr>
            <w:r w:rsidRPr="007D7807">
              <w:t xml:space="preserve">0.74 </w:t>
            </w:r>
          </w:p>
        </w:tc>
      </w:tr>
      <w:tr w:rsidR="00D534BD" w:rsidRPr="007D7807" w14:paraId="4157E506" w14:textId="77777777" w:rsidTr="00D534BD">
        <w:trPr>
          <w:trHeight w:val="534"/>
        </w:trPr>
        <w:tc>
          <w:tcPr>
            <w:tcW w:w="2852" w:type="dxa"/>
            <w:tcBorders>
              <w:top w:val="nil"/>
              <w:left w:val="nil"/>
              <w:bottom w:val="nil"/>
              <w:right w:val="nil"/>
            </w:tcBorders>
            <w:vAlign w:val="center"/>
          </w:tcPr>
          <w:p w14:paraId="486EABCD" w14:textId="77777777" w:rsidR="00D534BD" w:rsidRPr="007D7807" w:rsidRDefault="00D534BD" w:rsidP="004C1523">
            <w:pPr>
              <w:spacing w:line="259" w:lineRule="auto"/>
              <w:ind w:left="123"/>
              <w:jc w:val="both"/>
            </w:pPr>
            <w:r w:rsidRPr="007D7807">
              <w:t xml:space="preserve">N (g/kg) </w:t>
            </w:r>
          </w:p>
        </w:tc>
        <w:tc>
          <w:tcPr>
            <w:tcW w:w="2396" w:type="dxa"/>
            <w:tcBorders>
              <w:top w:val="nil"/>
              <w:left w:val="nil"/>
              <w:bottom w:val="nil"/>
              <w:right w:val="nil"/>
            </w:tcBorders>
            <w:vAlign w:val="center"/>
          </w:tcPr>
          <w:p w14:paraId="58C1A360" w14:textId="77777777" w:rsidR="00D534BD" w:rsidRPr="007D7807" w:rsidRDefault="00D534BD" w:rsidP="004C1523">
            <w:pPr>
              <w:spacing w:line="259" w:lineRule="auto"/>
              <w:jc w:val="both"/>
            </w:pPr>
            <w:r w:rsidRPr="007D7807">
              <w:t xml:space="preserve">5.73 </w:t>
            </w:r>
          </w:p>
        </w:tc>
        <w:tc>
          <w:tcPr>
            <w:tcW w:w="3422" w:type="dxa"/>
            <w:tcBorders>
              <w:top w:val="nil"/>
              <w:left w:val="nil"/>
              <w:bottom w:val="nil"/>
              <w:right w:val="nil"/>
            </w:tcBorders>
            <w:vAlign w:val="center"/>
          </w:tcPr>
          <w:p w14:paraId="17A573CB" w14:textId="77777777" w:rsidR="00D534BD" w:rsidRPr="007D7807" w:rsidRDefault="00D534BD" w:rsidP="004C1523">
            <w:pPr>
              <w:spacing w:line="259" w:lineRule="auto"/>
              <w:jc w:val="both"/>
            </w:pPr>
            <w:r w:rsidRPr="007D7807">
              <w:t xml:space="preserve">25.25 </w:t>
            </w:r>
          </w:p>
        </w:tc>
      </w:tr>
      <w:tr w:rsidR="00D534BD" w:rsidRPr="007D7807" w14:paraId="284ABC55" w14:textId="77777777" w:rsidTr="00D534BD">
        <w:trPr>
          <w:trHeight w:val="536"/>
        </w:trPr>
        <w:tc>
          <w:tcPr>
            <w:tcW w:w="2852" w:type="dxa"/>
            <w:tcBorders>
              <w:top w:val="nil"/>
              <w:left w:val="nil"/>
              <w:bottom w:val="nil"/>
              <w:right w:val="nil"/>
            </w:tcBorders>
            <w:vAlign w:val="center"/>
          </w:tcPr>
          <w:p w14:paraId="63F9EC72" w14:textId="77777777" w:rsidR="00D534BD" w:rsidRPr="007D7807" w:rsidRDefault="00D534BD" w:rsidP="004C1523">
            <w:pPr>
              <w:spacing w:line="259" w:lineRule="auto"/>
              <w:ind w:left="123"/>
              <w:jc w:val="both"/>
            </w:pPr>
            <w:r w:rsidRPr="007D7807">
              <w:t xml:space="preserve">Sand (%) </w:t>
            </w:r>
          </w:p>
        </w:tc>
        <w:tc>
          <w:tcPr>
            <w:tcW w:w="2396" w:type="dxa"/>
            <w:tcBorders>
              <w:top w:val="nil"/>
              <w:left w:val="nil"/>
              <w:bottom w:val="nil"/>
              <w:right w:val="nil"/>
            </w:tcBorders>
            <w:vAlign w:val="center"/>
          </w:tcPr>
          <w:p w14:paraId="05F0C662" w14:textId="77777777" w:rsidR="00D534BD" w:rsidRPr="007D7807" w:rsidRDefault="00D534BD" w:rsidP="004C1523">
            <w:pPr>
              <w:spacing w:line="259" w:lineRule="auto"/>
              <w:jc w:val="both"/>
            </w:pPr>
            <w:r w:rsidRPr="007D7807">
              <w:t xml:space="preserve">75.12 </w:t>
            </w:r>
          </w:p>
        </w:tc>
        <w:tc>
          <w:tcPr>
            <w:tcW w:w="3422" w:type="dxa"/>
            <w:tcBorders>
              <w:top w:val="nil"/>
              <w:left w:val="nil"/>
              <w:bottom w:val="nil"/>
              <w:right w:val="nil"/>
            </w:tcBorders>
            <w:vAlign w:val="center"/>
          </w:tcPr>
          <w:p w14:paraId="00F73F79" w14:textId="77777777" w:rsidR="00D534BD" w:rsidRPr="007D7807" w:rsidRDefault="00D534BD" w:rsidP="004C1523">
            <w:pPr>
              <w:spacing w:line="259" w:lineRule="auto"/>
              <w:jc w:val="both"/>
            </w:pPr>
            <w:r w:rsidRPr="007D7807">
              <w:t xml:space="preserve">  –</w:t>
            </w:r>
            <w:r w:rsidRPr="007D7807">
              <w:rPr>
                <w:rFonts w:ascii="Calibri" w:eastAsia="Calibri" w:hAnsi="Calibri" w:cs="Calibri"/>
              </w:rPr>
              <w:t xml:space="preserve"> </w:t>
            </w:r>
          </w:p>
        </w:tc>
      </w:tr>
      <w:tr w:rsidR="00D534BD" w:rsidRPr="007D7807" w14:paraId="3ACF37A9" w14:textId="77777777" w:rsidTr="00D534BD">
        <w:trPr>
          <w:trHeight w:val="535"/>
        </w:trPr>
        <w:tc>
          <w:tcPr>
            <w:tcW w:w="2852" w:type="dxa"/>
            <w:tcBorders>
              <w:top w:val="nil"/>
              <w:left w:val="nil"/>
              <w:bottom w:val="nil"/>
              <w:right w:val="nil"/>
            </w:tcBorders>
            <w:vAlign w:val="center"/>
          </w:tcPr>
          <w:p w14:paraId="5627C545" w14:textId="77777777" w:rsidR="00D534BD" w:rsidRPr="007D7807" w:rsidRDefault="00D534BD" w:rsidP="004C1523">
            <w:pPr>
              <w:spacing w:line="259" w:lineRule="auto"/>
              <w:ind w:left="123"/>
              <w:jc w:val="both"/>
            </w:pPr>
            <w:r w:rsidRPr="007D7807">
              <w:t xml:space="preserve">Silt (%) </w:t>
            </w:r>
          </w:p>
        </w:tc>
        <w:tc>
          <w:tcPr>
            <w:tcW w:w="2396" w:type="dxa"/>
            <w:tcBorders>
              <w:top w:val="nil"/>
              <w:left w:val="nil"/>
              <w:bottom w:val="nil"/>
              <w:right w:val="nil"/>
            </w:tcBorders>
            <w:vAlign w:val="center"/>
          </w:tcPr>
          <w:p w14:paraId="4EC7DCD7" w14:textId="77777777" w:rsidR="00D534BD" w:rsidRPr="007D7807" w:rsidRDefault="00D534BD" w:rsidP="004C1523">
            <w:pPr>
              <w:spacing w:line="259" w:lineRule="auto"/>
              <w:jc w:val="both"/>
            </w:pPr>
            <w:r w:rsidRPr="007D7807">
              <w:t xml:space="preserve">12.50 </w:t>
            </w:r>
          </w:p>
        </w:tc>
        <w:tc>
          <w:tcPr>
            <w:tcW w:w="3422" w:type="dxa"/>
            <w:tcBorders>
              <w:top w:val="nil"/>
              <w:left w:val="nil"/>
              <w:bottom w:val="nil"/>
              <w:right w:val="nil"/>
            </w:tcBorders>
            <w:vAlign w:val="center"/>
          </w:tcPr>
          <w:p w14:paraId="6470147F" w14:textId="77777777" w:rsidR="00D534BD" w:rsidRPr="007D7807" w:rsidRDefault="00D534BD" w:rsidP="004C1523">
            <w:pPr>
              <w:spacing w:line="259" w:lineRule="auto"/>
              <w:jc w:val="both"/>
            </w:pPr>
            <w:r w:rsidRPr="007D7807">
              <w:t xml:space="preserve">  –</w:t>
            </w:r>
            <w:r w:rsidRPr="007D7807">
              <w:rPr>
                <w:rFonts w:ascii="Calibri" w:eastAsia="Calibri" w:hAnsi="Calibri" w:cs="Calibri"/>
              </w:rPr>
              <w:t xml:space="preserve"> </w:t>
            </w:r>
          </w:p>
        </w:tc>
      </w:tr>
      <w:tr w:rsidR="00D534BD" w:rsidRPr="007D7807" w14:paraId="444070E2" w14:textId="77777777" w:rsidTr="00D534BD">
        <w:trPr>
          <w:trHeight w:val="535"/>
        </w:trPr>
        <w:tc>
          <w:tcPr>
            <w:tcW w:w="2852" w:type="dxa"/>
            <w:tcBorders>
              <w:top w:val="nil"/>
              <w:left w:val="nil"/>
              <w:bottom w:val="nil"/>
              <w:right w:val="nil"/>
            </w:tcBorders>
            <w:vAlign w:val="center"/>
          </w:tcPr>
          <w:p w14:paraId="3A971AF9" w14:textId="77777777" w:rsidR="00D534BD" w:rsidRPr="007D7807" w:rsidRDefault="00D534BD" w:rsidP="004C1523">
            <w:pPr>
              <w:spacing w:line="259" w:lineRule="auto"/>
              <w:ind w:left="123"/>
              <w:jc w:val="both"/>
            </w:pPr>
            <w:r w:rsidRPr="007D7807">
              <w:t xml:space="preserve">Clay (%) </w:t>
            </w:r>
          </w:p>
        </w:tc>
        <w:tc>
          <w:tcPr>
            <w:tcW w:w="2396" w:type="dxa"/>
            <w:tcBorders>
              <w:top w:val="nil"/>
              <w:left w:val="nil"/>
              <w:bottom w:val="nil"/>
              <w:right w:val="nil"/>
            </w:tcBorders>
            <w:vAlign w:val="center"/>
          </w:tcPr>
          <w:p w14:paraId="51F28E5C" w14:textId="77777777" w:rsidR="00D534BD" w:rsidRPr="007D7807" w:rsidRDefault="00D534BD" w:rsidP="004C1523">
            <w:pPr>
              <w:spacing w:line="259" w:lineRule="auto"/>
              <w:jc w:val="both"/>
            </w:pPr>
            <w:r w:rsidRPr="007D7807">
              <w:t xml:space="preserve">12.38 </w:t>
            </w:r>
          </w:p>
        </w:tc>
        <w:tc>
          <w:tcPr>
            <w:tcW w:w="3422" w:type="dxa"/>
            <w:tcBorders>
              <w:top w:val="nil"/>
              <w:left w:val="nil"/>
              <w:bottom w:val="nil"/>
              <w:right w:val="nil"/>
            </w:tcBorders>
            <w:vAlign w:val="center"/>
          </w:tcPr>
          <w:p w14:paraId="614C3956" w14:textId="77777777" w:rsidR="00D534BD" w:rsidRPr="007D7807" w:rsidRDefault="00D534BD" w:rsidP="004C1523">
            <w:pPr>
              <w:spacing w:line="259" w:lineRule="auto"/>
              <w:jc w:val="both"/>
            </w:pPr>
            <w:r w:rsidRPr="007D7807">
              <w:t xml:space="preserve">  –</w:t>
            </w:r>
            <w:r w:rsidRPr="007D7807">
              <w:rPr>
                <w:rFonts w:ascii="Calibri" w:eastAsia="Calibri" w:hAnsi="Calibri" w:cs="Calibri"/>
              </w:rPr>
              <w:t xml:space="preserve"> </w:t>
            </w:r>
          </w:p>
        </w:tc>
      </w:tr>
      <w:tr w:rsidR="00D534BD" w:rsidRPr="007D7807" w14:paraId="21ED4ED0" w14:textId="77777777" w:rsidTr="00D534BD">
        <w:trPr>
          <w:trHeight w:val="684"/>
        </w:trPr>
        <w:tc>
          <w:tcPr>
            <w:tcW w:w="2852" w:type="dxa"/>
            <w:tcBorders>
              <w:top w:val="nil"/>
              <w:left w:val="nil"/>
              <w:bottom w:val="single" w:sz="4" w:space="0" w:color="000000"/>
              <w:right w:val="nil"/>
            </w:tcBorders>
          </w:tcPr>
          <w:p w14:paraId="7737635E" w14:textId="77777777" w:rsidR="00D534BD" w:rsidRPr="007D7807" w:rsidRDefault="00D534BD" w:rsidP="004C1523">
            <w:pPr>
              <w:spacing w:line="259" w:lineRule="auto"/>
              <w:ind w:left="123"/>
              <w:jc w:val="both"/>
            </w:pPr>
            <w:r w:rsidRPr="007D7807">
              <w:t xml:space="preserve">Textural Class </w:t>
            </w:r>
          </w:p>
        </w:tc>
        <w:tc>
          <w:tcPr>
            <w:tcW w:w="2396" w:type="dxa"/>
            <w:tcBorders>
              <w:top w:val="nil"/>
              <w:left w:val="nil"/>
              <w:bottom w:val="single" w:sz="4" w:space="0" w:color="000000"/>
              <w:right w:val="nil"/>
            </w:tcBorders>
          </w:tcPr>
          <w:p w14:paraId="22EC021D" w14:textId="77777777" w:rsidR="00D534BD" w:rsidRPr="007D7807" w:rsidRDefault="00D534BD" w:rsidP="004C1523">
            <w:pPr>
              <w:spacing w:line="259" w:lineRule="auto"/>
              <w:jc w:val="both"/>
            </w:pPr>
            <w:r w:rsidRPr="007D7807">
              <w:t xml:space="preserve">Loamy sand </w:t>
            </w:r>
          </w:p>
        </w:tc>
        <w:tc>
          <w:tcPr>
            <w:tcW w:w="3422" w:type="dxa"/>
            <w:tcBorders>
              <w:top w:val="nil"/>
              <w:left w:val="nil"/>
              <w:bottom w:val="single" w:sz="4" w:space="0" w:color="000000"/>
              <w:right w:val="nil"/>
            </w:tcBorders>
          </w:tcPr>
          <w:p w14:paraId="5319DAD7" w14:textId="77777777" w:rsidR="00D534BD" w:rsidRPr="007D7807" w:rsidRDefault="00D534BD" w:rsidP="004C1523">
            <w:pPr>
              <w:spacing w:line="259" w:lineRule="auto"/>
              <w:jc w:val="both"/>
            </w:pPr>
            <w:r w:rsidRPr="007D7807">
              <w:t xml:space="preserve">   –</w:t>
            </w:r>
            <w:r w:rsidRPr="007D7807">
              <w:rPr>
                <w:rFonts w:ascii="Calibri" w:eastAsia="Calibri" w:hAnsi="Calibri" w:cs="Calibri"/>
              </w:rPr>
              <w:t xml:space="preserve"> </w:t>
            </w:r>
          </w:p>
        </w:tc>
      </w:tr>
    </w:tbl>
    <w:p w14:paraId="27F539D6" w14:textId="77777777" w:rsidR="00A038DF" w:rsidRPr="007D7807" w:rsidRDefault="00A038DF" w:rsidP="004C1523">
      <w:pPr>
        <w:jc w:val="both"/>
        <w:rPr>
          <w:sz w:val="24"/>
        </w:rPr>
      </w:pPr>
    </w:p>
    <w:p w14:paraId="05B88A08" w14:textId="77777777" w:rsidR="00D534BD" w:rsidRPr="007D7807" w:rsidRDefault="00D534BD" w:rsidP="004C1523">
      <w:pPr>
        <w:jc w:val="both"/>
        <w:rPr>
          <w:sz w:val="24"/>
        </w:rPr>
      </w:pPr>
    </w:p>
    <w:p w14:paraId="13940CBB" w14:textId="77777777" w:rsidR="00D534BD" w:rsidRPr="007D7807" w:rsidRDefault="00D534BD" w:rsidP="004C1523">
      <w:pPr>
        <w:jc w:val="both"/>
        <w:rPr>
          <w:sz w:val="24"/>
        </w:rPr>
      </w:pPr>
    </w:p>
    <w:p w14:paraId="31B921C6" w14:textId="77777777" w:rsidR="00D534BD" w:rsidRPr="007D7807" w:rsidRDefault="00D534BD" w:rsidP="004C1523">
      <w:pPr>
        <w:jc w:val="both"/>
        <w:rPr>
          <w:sz w:val="24"/>
        </w:rPr>
      </w:pPr>
    </w:p>
    <w:p w14:paraId="2651797B" w14:textId="77777777" w:rsidR="00D534BD" w:rsidRPr="007D7807" w:rsidRDefault="00D534BD" w:rsidP="004C1523">
      <w:pPr>
        <w:jc w:val="both"/>
        <w:rPr>
          <w:sz w:val="24"/>
        </w:rPr>
      </w:pPr>
    </w:p>
    <w:p w14:paraId="1EAE2147" w14:textId="77777777" w:rsidR="00D534BD" w:rsidRPr="007D7807" w:rsidRDefault="00D534BD" w:rsidP="004C1523">
      <w:pPr>
        <w:jc w:val="both"/>
        <w:rPr>
          <w:sz w:val="24"/>
        </w:rPr>
      </w:pPr>
    </w:p>
    <w:p w14:paraId="193F601C" w14:textId="77777777" w:rsidR="00D534BD" w:rsidRPr="007D7807" w:rsidRDefault="00D534BD" w:rsidP="004C1523">
      <w:pPr>
        <w:jc w:val="both"/>
        <w:rPr>
          <w:sz w:val="24"/>
        </w:rPr>
      </w:pPr>
    </w:p>
    <w:p w14:paraId="2F56D84E" w14:textId="77777777" w:rsidR="00D534BD" w:rsidRPr="007D7807" w:rsidRDefault="00D534BD" w:rsidP="004C1523">
      <w:pPr>
        <w:jc w:val="both"/>
        <w:rPr>
          <w:sz w:val="24"/>
        </w:rPr>
      </w:pPr>
    </w:p>
    <w:p w14:paraId="31B502C7" w14:textId="77777777" w:rsidR="00D534BD" w:rsidRPr="007D7807" w:rsidRDefault="00D534BD" w:rsidP="004C1523">
      <w:pPr>
        <w:jc w:val="both"/>
        <w:rPr>
          <w:sz w:val="24"/>
        </w:rPr>
      </w:pPr>
    </w:p>
    <w:p w14:paraId="083848FD" w14:textId="77777777" w:rsidR="00D534BD" w:rsidRPr="007D7807" w:rsidRDefault="00D534BD" w:rsidP="004C1523">
      <w:pPr>
        <w:jc w:val="both"/>
        <w:rPr>
          <w:sz w:val="24"/>
        </w:rPr>
      </w:pPr>
    </w:p>
    <w:p w14:paraId="7254CA54" w14:textId="77777777" w:rsidR="00D534BD" w:rsidRPr="007D7807" w:rsidRDefault="00D534BD" w:rsidP="004C1523">
      <w:pPr>
        <w:jc w:val="both"/>
        <w:rPr>
          <w:sz w:val="24"/>
        </w:rPr>
      </w:pPr>
    </w:p>
    <w:p w14:paraId="39E2F01A" w14:textId="77777777" w:rsidR="00990B37" w:rsidRPr="007D7807" w:rsidRDefault="00990B37" w:rsidP="004C1523">
      <w:pPr>
        <w:jc w:val="both"/>
        <w:rPr>
          <w:sz w:val="24"/>
        </w:rPr>
      </w:pPr>
    </w:p>
    <w:p w14:paraId="5221EB63" w14:textId="77777777" w:rsidR="00D534BD" w:rsidRPr="007D7807" w:rsidRDefault="00D534BD" w:rsidP="004C1523">
      <w:pPr>
        <w:pStyle w:val="Heading1"/>
        <w:spacing w:after="0"/>
        <w:ind w:left="-5"/>
        <w:jc w:val="both"/>
      </w:pPr>
      <w:bookmarkStart w:id="1" w:name="_Toc234315761"/>
      <w:r w:rsidRPr="007D7807">
        <w:t>Table 2: Effects of varying poultry manure concentration</w:t>
      </w:r>
      <w:r w:rsidR="00993EFC" w:rsidRPr="007D7807">
        <w:t xml:space="preserve"> mixed with loamy soil</w:t>
      </w:r>
      <w:r w:rsidRPr="007D7807">
        <w:t xml:space="preserve"> on </w:t>
      </w:r>
      <w:r w:rsidR="00993EFC" w:rsidRPr="007D7807">
        <w:t>Plumule</w:t>
      </w:r>
      <w:r w:rsidRPr="007D7807">
        <w:t xml:space="preserve"> Emergence (%) of </w:t>
      </w:r>
      <w:r w:rsidRPr="007D7807">
        <w:rPr>
          <w:b w:val="0"/>
          <w:i/>
        </w:rPr>
        <w:t>Capsicum</w:t>
      </w:r>
      <w:bookmarkEnd w:id="1"/>
      <w:r w:rsidRPr="007D7807">
        <w:rPr>
          <w:b w:val="0"/>
          <w:i/>
        </w:rPr>
        <w:t xml:space="preserve"> </w:t>
      </w:r>
      <w:bookmarkStart w:id="2" w:name="_Toc234315762"/>
      <w:proofErr w:type="spellStart"/>
      <w:r w:rsidRPr="007D7807">
        <w:rPr>
          <w:b w:val="0"/>
          <w:i/>
        </w:rPr>
        <w:t>chinense</w:t>
      </w:r>
      <w:bookmarkEnd w:id="2"/>
      <w:proofErr w:type="spellEnd"/>
      <w:r w:rsidRPr="007D7807">
        <w:rPr>
          <w:b w:val="0"/>
        </w:rPr>
        <w:t xml:space="preserve"> </w:t>
      </w:r>
      <w:r w:rsidRPr="007D7807">
        <w:t xml:space="preserve"> </w:t>
      </w:r>
    </w:p>
    <w:tbl>
      <w:tblPr>
        <w:tblStyle w:val="TableGrid0"/>
        <w:tblW w:w="8656" w:type="dxa"/>
        <w:tblInd w:w="-14" w:type="dxa"/>
        <w:tblCellMar>
          <w:top w:w="4" w:type="dxa"/>
          <w:right w:w="115" w:type="dxa"/>
        </w:tblCellMar>
        <w:tblLook w:val="04A0" w:firstRow="1" w:lastRow="0" w:firstColumn="1" w:lastColumn="0" w:noHBand="0" w:noVBand="1"/>
      </w:tblPr>
      <w:tblGrid>
        <w:gridCol w:w="4443"/>
        <w:gridCol w:w="4213"/>
      </w:tblGrid>
      <w:tr w:rsidR="00D534BD" w:rsidRPr="007D7807" w14:paraId="6D72A58E" w14:textId="77777777" w:rsidTr="00697844">
        <w:trPr>
          <w:trHeight w:val="550"/>
        </w:trPr>
        <w:tc>
          <w:tcPr>
            <w:tcW w:w="4443" w:type="dxa"/>
            <w:tcBorders>
              <w:top w:val="single" w:sz="4" w:space="0" w:color="000000"/>
              <w:left w:val="nil"/>
              <w:bottom w:val="single" w:sz="4" w:space="0" w:color="000000"/>
              <w:right w:val="nil"/>
            </w:tcBorders>
          </w:tcPr>
          <w:p w14:paraId="7A501BEA" w14:textId="77777777" w:rsidR="00D534BD" w:rsidRPr="007D7807" w:rsidRDefault="00D534BD" w:rsidP="004C1523">
            <w:pPr>
              <w:spacing w:line="259" w:lineRule="auto"/>
              <w:ind w:left="123"/>
              <w:jc w:val="both"/>
            </w:pPr>
            <w:r w:rsidRPr="007D7807">
              <w:t xml:space="preserve">Treatment </w:t>
            </w:r>
          </w:p>
        </w:tc>
        <w:tc>
          <w:tcPr>
            <w:tcW w:w="4213" w:type="dxa"/>
            <w:tcBorders>
              <w:top w:val="single" w:sz="4" w:space="0" w:color="000000"/>
              <w:left w:val="nil"/>
              <w:bottom w:val="single" w:sz="4" w:space="0" w:color="000000"/>
              <w:right w:val="nil"/>
            </w:tcBorders>
          </w:tcPr>
          <w:p w14:paraId="6E4BCFE0" w14:textId="77777777" w:rsidR="00D534BD" w:rsidRPr="007D7807" w:rsidRDefault="00D534BD" w:rsidP="004C1523">
            <w:pPr>
              <w:spacing w:line="259" w:lineRule="auto"/>
              <w:jc w:val="both"/>
            </w:pPr>
            <w:r w:rsidRPr="007D7807">
              <w:t xml:space="preserve">Emergence (%) </w:t>
            </w:r>
          </w:p>
        </w:tc>
      </w:tr>
      <w:tr w:rsidR="00D534BD" w:rsidRPr="007D7807" w14:paraId="31DA484F" w14:textId="77777777" w:rsidTr="00697844">
        <w:trPr>
          <w:trHeight w:val="394"/>
        </w:trPr>
        <w:tc>
          <w:tcPr>
            <w:tcW w:w="4443" w:type="dxa"/>
            <w:tcBorders>
              <w:top w:val="single" w:sz="4" w:space="0" w:color="000000"/>
              <w:left w:val="nil"/>
              <w:bottom w:val="nil"/>
              <w:right w:val="nil"/>
            </w:tcBorders>
          </w:tcPr>
          <w:p w14:paraId="6246290D" w14:textId="77777777" w:rsidR="00D534BD" w:rsidRPr="007D7807" w:rsidRDefault="00D534BD" w:rsidP="004C1523">
            <w:pPr>
              <w:spacing w:line="259" w:lineRule="auto"/>
              <w:ind w:left="123"/>
              <w:jc w:val="both"/>
            </w:pPr>
            <w:r w:rsidRPr="007D7807">
              <w:t xml:space="preserve">10% P.M + 90% L.S </w:t>
            </w:r>
          </w:p>
        </w:tc>
        <w:tc>
          <w:tcPr>
            <w:tcW w:w="4213" w:type="dxa"/>
            <w:tcBorders>
              <w:top w:val="single" w:sz="4" w:space="0" w:color="000000"/>
              <w:left w:val="nil"/>
              <w:bottom w:val="nil"/>
              <w:right w:val="nil"/>
            </w:tcBorders>
          </w:tcPr>
          <w:p w14:paraId="38A1CA4A" w14:textId="77777777" w:rsidR="00D534BD" w:rsidRPr="007D7807" w:rsidRDefault="00D534BD" w:rsidP="004C1523">
            <w:pPr>
              <w:spacing w:line="259" w:lineRule="auto"/>
              <w:jc w:val="both"/>
            </w:pPr>
            <w:r w:rsidRPr="007D7807">
              <w:t>60.00%</w:t>
            </w:r>
            <w:r w:rsidRPr="007D7807">
              <w:rPr>
                <w:vertAlign w:val="superscript"/>
              </w:rPr>
              <w:t xml:space="preserve">a </w:t>
            </w:r>
          </w:p>
        </w:tc>
      </w:tr>
      <w:tr w:rsidR="00D534BD" w:rsidRPr="007D7807" w14:paraId="701CD507" w14:textId="77777777" w:rsidTr="00697844">
        <w:trPr>
          <w:trHeight w:val="540"/>
        </w:trPr>
        <w:tc>
          <w:tcPr>
            <w:tcW w:w="4443" w:type="dxa"/>
            <w:tcBorders>
              <w:top w:val="nil"/>
              <w:left w:val="nil"/>
              <w:bottom w:val="nil"/>
              <w:right w:val="nil"/>
            </w:tcBorders>
            <w:vAlign w:val="center"/>
          </w:tcPr>
          <w:p w14:paraId="1E14C6DC" w14:textId="77777777" w:rsidR="00D534BD" w:rsidRPr="007D7807" w:rsidRDefault="00D534BD" w:rsidP="004C1523">
            <w:pPr>
              <w:spacing w:line="259" w:lineRule="auto"/>
              <w:ind w:left="123"/>
              <w:jc w:val="both"/>
            </w:pPr>
            <w:r w:rsidRPr="007D7807">
              <w:t xml:space="preserve">20% P.M + 80% L.S </w:t>
            </w:r>
          </w:p>
        </w:tc>
        <w:tc>
          <w:tcPr>
            <w:tcW w:w="4213" w:type="dxa"/>
            <w:tcBorders>
              <w:top w:val="nil"/>
              <w:left w:val="nil"/>
              <w:bottom w:val="nil"/>
              <w:right w:val="nil"/>
            </w:tcBorders>
            <w:vAlign w:val="center"/>
          </w:tcPr>
          <w:p w14:paraId="1E1D9654" w14:textId="77777777" w:rsidR="00D534BD" w:rsidRPr="007D7807" w:rsidRDefault="00D534BD" w:rsidP="004C1523">
            <w:pPr>
              <w:spacing w:line="259" w:lineRule="auto"/>
              <w:jc w:val="both"/>
            </w:pPr>
            <w:r w:rsidRPr="007D7807">
              <w:t>40.00%</w:t>
            </w:r>
            <w:r w:rsidRPr="007D7807">
              <w:rPr>
                <w:vertAlign w:val="superscript"/>
              </w:rPr>
              <w:t xml:space="preserve">c </w:t>
            </w:r>
          </w:p>
        </w:tc>
      </w:tr>
      <w:tr w:rsidR="00D534BD" w:rsidRPr="007D7807" w14:paraId="7F3416D7" w14:textId="77777777" w:rsidTr="00697844">
        <w:trPr>
          <w:trHeight w:val="539"/>
        </w:trPr>
        <w:tc>
          <w:tcPr>
            <w:tcW w:w="4443" w:type="dxa"/>
            <w:tcBorders>
              <w:top w:val="nil"/>
              <w:left w:val="nil"/>
              <w:bottom w:val="nil"/>
              <w:right w:val="nil"/>
            </w:tcBorders>
            <w:vAlign w:val="center"/>
          </w:tcPr>
          <w:p w14:paraId="1D255672" w14:textId="77777777" w:rsidR="00D534BD" w:rsidRPr="007D7807" w:rsidRDefault="00D534BD" w:rsidP="004C1523">
            <w:pPr>
              <w:spacing w:line="259" w:lineRule="auto"/>
              <w:ind w:left="123"/>
              <w:jc w:val="both"/>
            </w:pPr>
            <w:r w:rsidRPr="007D7807">
              <w:t xml:space="preserve">30% P.M + 70% L.S </w:t>
            </w:r>
          </w:p>
        </w:tc>
        <w:tc>
          <w:tcPr>
            <w:tcW w:w="4213" w:type="dxa"/>
            <w:tcBorders>
              <w:top w:val="nil"/>
              <w:left w:val="nil"/>
              <w:bottom w:val="nil"/>
              <w:right w:val="nil"/>
            </w:tcBorders>
            <w:vAlign w:val="center"/>
          </w:tcPr>
          <w:p w14:paraId="3C721248" w14:textId="77777777" w:rsidR="00D534BD" w:rsidRPr="007D7807" w:rsidRDefault="00D534BD" w:rsidP="004C1523">
            <w:pPr>
              <w:spacing w:line="259" w:lineRule="auto"/>
              <w:jc w:val="both"/>
            </w:pPr>
            <w:r w:rsidRPr="007D7807">
              <w:t>50.00%</w:t>
            </w:r>
            <w:r w:rsidRPr="007D7807">
              <w:rPr>
                <w:vertAlign w:val="superscript"/>
              </w:rPr>
              <w:t xml:space="preserve">b </w:t>
            </w:r>
          </w:p>
        </w:tc>
      </w:tr>
      <w:tr w:rsidR="00D534BD" w:rsidRPr="007D7807" w14:paraId="78346ACB" w14:textId="77777777" w:rsidTr="00697844">
        <w:trPr>
          <w:trHeight w:val="539"/>
        </w:trPr>
        <w:tc>
          <w:tcPr>
            <w:tcW w:w="4443" w:type="dxa"/>
            <w:tcBorders>
              <w:top w:val="nil"/>
              <w:left w:val="nil"/>
              <w:bottom w:val="nil"/>
              <w:right w:val="nil"/>
            </w:tcBorders>
            <w:vAlign w:val="center"/>
          </w:tcPr>
          <w:p w14:paraId="0C5D2946" w14:textId="77777777" w:rsidR="00D534BD" w:rsidRPr="007D7807" w:rsidRDefault="00D534BD" w:rsidP="004C1523">
            <w:pPr>
              <w:spacing w:line="259" w:lineRule="auto"/>
              <w:ind w:left="123"/>
              <w:jc w:val="both"/>
            </w:pPr>
            <w:r w:rsidRPr="007D7807">
              <w:t xml:space="preserve">40% P.M + 60% L.S </w:t>
            </w:r>
          </w:p>
        </w:tc>
        <w:tc>
          <w:tcPr>
            <w:tcW w:w="4213" w:type="dxa"/>
            <w:tcBorders>
              <w:top w:val="nil"/>
              <w:left w:val="nil"/>
              <w:bottom w:val="nil"/>
              <w:right w:val="nil"/>
            </w:tcBorders>
            <w:vAlign w:val="center"/>
          </w:tcPr>
          <w:p w14:paraId="6D051CF2" w14:textId="77777777" w:rsidR="00D534BD" w:rsidRPr="007D7807" w:rsidRDefault="00D534BD" w:rsidP="004C1523">
            <w:pPr>
              <w:spacing w:line="259" w:lineRule="auto"/>
              <w:jc w:val="both"/>
            </w:pPr>
            <w:r w:rsidRPr="007D7807">
              <w:t>40.00%</w:t>
            </w:r>
            <w:r w:rsidRPr="007D7807">
              <w:rPr>
                <w:vertAlign w:val="superscript"/>
              </w:rPr>
              <w:t xml:space="preserve">c </w:t>
            </w:r>
          </w:p>
        </w:tc>
      </w:tr>
      <w:tr w:rsidR="00D534BD" w:rsidRPr="007D7807" w14:paraId="0D5D7DAA" w14:textId="77777777" w:rsidTr="00697844">
        <w:trPr>
          <w:trHeight w:val="540"/>
        </w:trPr>
        <w:tc>
          <w:tcPr>
            <w:tcW w:w="4443" w:type="dxa"/>
            <w:tcBorders>
              <w:top w:val="nil"/>
              <w:left w:val="nil"/>
              <w:bottom w:val="nil"/>
              <w:right w:val="nil"/>
            </w:tcBorders>
            <w:vAlign w:val="center"/>
          </w:tcPr>
          <w:p w14:paraId="0DF1E9C1" w14:textId="77777777" w:rsidR="00D534BD" w:rsidRPr="007D7807" w:rsidRDefault="00D534BD" w:rsidP="004C1523">
            <w:pPr>
              <w:spacing w:line="259" w:lineRule="auto"/>
              <w:ind w:left="123"/>
              <w:jc w:val="both"/>
            </w:pPr>
            <w:r w:rsidRPr="007D7807">
              <w:t xml:space="preserve">50% P.M + 50% L.S </w:t>
            </w:r>
          </w:p>
        </w:tc>
        <w:tc>
          <w:tcPr>
            <w:tcW w:w="4213" w:type="dxa"/>
            <w:tcBorders>
              <w:top w:val="nil"/>
              <w:left w:val="nil"/>
              <w:bottom w:val="nil"/>
              <w:right w:val="nil"/>
            </w:tcBorders>
            <w:vAlign w:val="center"/>
          </w:tcPr>
          <w:p w14:paraId="14A15C45" w14:textId="77777777" w:rsidR="00D534BD" w:rsidRPr="007D7807" w:rsidRDefault="00D534BD" w:rsidP="004C1523">
            <w:pPr>
              <w:spacing w:line="259" w:lineRule="auto"/>
              <w:jc w:val="both"/>
            </w:pPr>
            <w:r w:rsidRPr="007D7807">
              <w:t>20.00%</w:t>
            </w:r>
            <w:r w:rsidRPr="007D7807">
              <w:rPr>
                <w:vertAlign w:val="superscript"/>
              </w:rPr>
              <w:t xml:space="preserve">d </w:t>
            </w:r>
          </w:p>
        </w:tc>
      </w:tr>
      <w:tr w:rsidR="00D534BD" w:rsidRPr="007D7807" w14:paraId="0F7FE795" w14:textId="77777777" w:rsidTr="00697844">
        <w:trPr>
          <w:trHeight w:val="540"/>
        </w:trPr>
        <w:tc>
          <w:tcPr>
            <w:tcW w:w="4443" w:type="dxa"/>
            <w:tcBorders>
              <w:top w:val="nil"/>
              <w:left w:val="nil"/>
              <w:bottom w:val="nil"/>
              <w:right w:val="nil"/>
            </w:tcBorders>
            <w:vAlign w:val="center"/>
          </w:tcPr>
          <w:p w14:paraId="56AA97E2" w14:textId="77777777" w:rsidR="00D534BD" w:rsidRPr="007D7807" w:rsidRDefault="00D534BD" w:rsidP="004C1523">
            <w:pPr>
              <w:spacing w:line="259" w:lineRule="auto"/>
              <w:ind w:left="123"/>
              <w:jc w:val="both"/>
            </w:pPr>
            <w:r w:rsidRPr="007D7807">
              <w:t>Control 1 (</w:t>
            </w:r>
            <w:proofErr w:type="gramStart"/>
            <w:r w:rsidRPr="007D7807">
              <w:t>L.S)only</w:t>
            </w:r>
            <w:proofErr w:type="gramEnd"/>
            <w:r w:rsidRPr="007D7807">
              <w:t xml:space="preserve"> </w:t>
            </w:r>
          </w:p>
        </w:tc>
        <w:tc>
          <w:tcPr>
            <w:tcW w:w="4213" w:type="dxa"/>
            <w:tcBorders>
              <w:top w:val="nil"/>
              <w:left w:val="nil"/>
              <w:bottom w:val="nil"/>
              <w:right w:val="nil"/>
            </w:tcBorders>
            <w:vAlign w:val="center"/>
          </w:tcPr>
          <w:p w14:paraId="69918A9F" w14:textId="77777777" w:rsidR="00D534BD" w:rsidRPr="007D7807" w:rsidRDefault="00D534BD" w:rsidP="004C1523">
            <w:pPr>
              <w:spacing w:line="259" w:lineRule="auto"/>
              <w:jc w:val="both"/>
            </w:pPr>
            <w:r w:rsidRPr="007D7807">
              <w:t>60.00%</w:t>
            </w:r>
            <w:r w:rsidRPr="007D7807">
              <w:rPr>
                <w:vertAlign w:val="superscript"/>
              </w:rPr>
              <w:t xml:space="preserve">a </w:t>
            </w:r>
          </w:p>
        </w:tc>
      </w:tr>
      <w:tr w:rsidR="00D534BD" w:rsidRPr="007D7807" w14:paraId="712EDA7E" w14:textId="77777777" w:rsidTr="00697844">
        <w:trPr>
          <w:trHeight w:val="696"/>
        </w:trPr>
        <w:tc>
          <w:tcPr>
            <w:tcW w:w="4443" w:type="dxa"/>
            <w:tcBorders>
              <w:top w:val="nil"/>
              <w:left w:val="nil"/>
              <w:bottom w:val="single" w:sz="4" w:space="0" w:color="000000"/>
              <w:right w:val="nil"/>
            </w:tcBorders>
          </w:tcPr>
          <w:p w14:paraId="38E3EF3C" w14:textId="77777777" w:rsidR="00D534BD" w:rsidRPr="007D7807" w:rsidRDefault="00D534BD" w:rsidP="004C1523">
            <w:pPr>
              <w:spacing w:line="259" w:lineRule="auto"/>
              <w:ind w:left="123"/>
              <w:jc w:val="both"/>
            </w:pPr>
            <w:r w:rsidRPr="007D7807">
              <w:t>Control 2 (</w:t>
            </w:r>
            <w:proofErr w:type="gramStart"/>
            <w:r w:rsidRPr="007D7807">
              <w:t>P.M)only</w:t>
            </w:r>
            <w:proofErr w:type="gramEnd"/>
            <w:r w:rsidRPr="007D7807">
              <w:t xml:space="preserve"> </w:t>
            </w:r>
          </w:p>
        </w:tc>
        <w:tc>
          <w:tcPr>
            <w:tcW w:w="4213" w:type="dxa"/>
            <w:tcBorders>
              <w:top w:val="nil"/>
              <w:left w:val="nil"/>
              <w:bottom w:val="single" w:sz="4" w:space="0" w:color="000000"/>
              <w:right w:val="nil"/>
            </w:tcBorders>
          </w:tcPr>
          <w:p w14:paraId="1B5D9BCD" w14:textId="77777777" w:rsidR="00D534BD" w:rsidRPr="007D7807" w:rsidRDefault="00D534BD" w:rsidP="004C1523">
            <w:pPr>
              <w:spacing w:line="259" w:lineRule="auto"/>
              <w:jc w:val="both"/>
            </w:pPr>
            <w:r w:rsidRPr="007D7807">
              <w:t>0.00%</w:t>
            </w:r>
            <w:r w:rsidRPr="007D7807">
              <w:rPr>
                <w:vertAlign w:val="superscript"/>
              </w:rPr>
              <w:t xml:space="preserve">e </w:t>
            </w:r>
          </w:p>
        </w:tc>
      </w:tr>
    </w:tbl>
    <w:p w14:paraId="2D80F781" w14:textId="77777777" w:rsidR="00D534BD" w:rsidRPr="007D7807" w:rsidRDefault="00D534BD" w:rsidP="004C1523">
      <w:pPr>
        <w:jc w:val="both"/>
      </w:pPr>
      <w:r w:rsidRPr="007D7807">
        <w:t xml:space="preserve">Values with the same letter within the column are not significantly different at p ≥ 0.05 according to Duncan Multiple Range Test (DMRT).   </w:t>
      </w:r>
    </w:p>
    <w:p w14:paraId="47A3E0B6" w14:textId="77777777" w:rsidR="00D534BD" w:rsidRPr="007D7807" w:rsidRDefault="00D534BD" w:rsidP="004C1523">
      <w:pPr>
        <w:jc w:val="both"/>
      </w:pPr>
      <w:r w:rsidRPr="007D7807">
        <w:t xml:space="preserve">P.M= poultry manure, </w:t>
      </w:r>
      <w:proofErr w:type="gramStart"/>
      <w:r w:rsidRPr="007D7807">
        <w:t>L.S</w:t>
      </w:r>
      <w:proofErr w:type="gramEnd"/>
      <w:r w:rsidRPr="007D7807">
        <w:t xml:space="preserve">= loamy soil </w:t>
      </w:r>
    </w:p>
    <w:p w14:paraId="74F07F94" w14:textId="77777777" w:rsidR="00D534BD" w:rsidRPr="007D7807" w:rsidRDefault="00D534BD" w:rsidP="004C1523">
      <w:pPr>
        <w:jc w:val="both"/>
      </w:pPr>
    </w:p>
    <w:p w14:paraId="495B4C52" w14:textId="77777777" w:rsidR="00D534BD" w:rsidRPr="007D7807" w:rsidRDefault="00D534BD" w:rsidP="004C1523">
      <w:pPr>
        <w:jc w:val="both"/>
      </w:pPr>
    </w:p>
    <w:p w14:paraId="4E8BD3DC" w14:textId="77777777" w:rsidR="00D534BD" w:rsidRPr="007D7807" w:rsidRDefault="00D534BD" w:rsidP="004C1523">
      <w:pPr>
        <w:jc w:val="both"/>
      </w:pPr>
    </w:p>
    <w:p w14:paraId="654B723D" w14:textId="77777777" w:rsidR="00D534BD" w:rsidRPr="007D7807" w:rsidRDefault="00D534BD" w:rsidP="004C1523">
      <w:pPr>
        <w:jc w:val="both"/>
      </w:pPr>
    </w:p>
    <w:p w14:paraId="1A6A8DC4" w14:textId="77777777" w:rsidR="00D534BD" w:rsidRPr="007D7807" w:rsidRDefault="00D534BD" w:rsidP="004C1523">
      <w:pPr>
        <w:jc w:val="both"/>
      </w:pPr>
    </w:p>
    <w:p w14:paraId="04CD587F" w14:textId="77777777" w:rsidR="00D534BD" w:rsidRPr="007D7807" w:rsidRDefault="00D534BD" w:rsidP="004C1523">
      <w:pPr>
        <w:jc w:val="both"/>
      </w:pPr>
    </w:p>
    <w:p w14:paraId="54C8ADC4" w14:textId="77777777" w:rsidR="00D534BD" w:rsidRPr="007D7807" w:rsidRDefault="00D534BD" w:rsidP="004C1523">
      <w:pPr>
        <w:jc w:val="both"/>
      </w:pPr>
    </w:p>
    <w:p w14:paraId="31BF29CC" w14:textId="77777777" w:rsidR="00D534BD" w:rsidRPr="007D7807" w:rsidRDefault="00D534BD" w:rsidP="004C1523">
      <w:pPr>
        <w:jc w:val="both"/>
      </w:pPr>
    </w:p>
    <w:p w14:paraId="0DB338AD" w14:textId="77777777" w:rsidR="00D534BD" w:rsidRPr="007D7807" w:rsidRDefault="00D534BD" w:rsidP="004C1523">
      <w:pPr>
        <w:jc w:val="both"/>
      </w:pPr>
    </w:p>
    <w:p w14:paraId="2F91F5DA" w14:textId="77777777" w:rsidR="00D534BD" w:rsidRPr="007D7807" w:rsidRDefault="00D534BD" w:rsidP="004C1523">
      <w:pPr>
        <w:jc w:val="both"/>
      </w:pPr>
    </w:p>
    <w:p w14:paraId="0D917E18" w14:textId="77777777" w:rsidR="00D534BD" w:rsidRPr="007D7807" w:rsidRDefault="00D534BD" w:rsidP="004C1523">
      <w:pPr>
        <w:jc w:val="both"/>
      </w:pPr>
    </w:p>
    <w:p w14:paraId="219F26A7" w14:textId="77777777" w:rsidR="00D534BD" w:rsidRPr="007D7807" w:rsidRDefault="00D534BD" w:rsidP="004C1523">
      <w:pPr>
        <w:jc w:val="both"/>
      </w:pPr>
    </w:p>
    <w:p w14:paraId="719A9687" w14:textId="77777777" w:rsidR="00D534BD" w:rsidRPr="007D7807" w:rsidRDefault="00D534BD" w:rsidP="004C1523">
      <w:pPr>
        <w:jc w:val="both"/>
      </w:pPr>
    </w:p>
    <w:p w14:paraId="528DAC48" w14:textId="77777777" w:rsidR="00D534BD" w:rsidRPr="007D7807" w:rsidRDefault="00D534BD" w:rsidP="004C1523">
      <w:pPr>
        <w:jc w:val="both"/>
      </w:pPr>
    </w:p>
    <w:p w14:paraId="20172E16" w14:textId="77777777" w:rsidR="00D534BD" w:rsidRPr="007D7807" w:rsidRDefault="00D534BD" w:rsidP="004C1523">
      <w:pPr>
        <w:jc w:val="both"/>
      </w:pPr>
    </w:p>
    <w:p w14:paraId="344FB2FF" w14:textId="77777777" w:rsidR="00D534BD" w:rsidRPr="007D7807" w:rsidRDefault="00D534BD" w:rsidP="004C1523">
      <w:pPr>
        <w:jc w:val="both"/>
      </w:pPr>
    </w:p>
    <w:p w14:paraId="7092B288" w14:textId="77777777" w:rsidR="00D534BD" w:rsidRPr="007D7807" w:rsidRDefault="00D534BD" w:rsidP="004C1523">
      <w:pPr>
        <w:jc w:val="both"/>
      </w:pPr>
    </w:p>
    <w:p w14:paraId="46D7F9B3" w14:textId="77777777" w:rsidR="00FB6FD2" w:rsidRPr="007D7807" w:rsidRDefault="00FB6FD2" w:rsidP="004C1523">
      <w:pPr>
        <w:pStyle w:val="Heading1"/>
        <w:spacing w:after="0"/>
        <w:ind w:left="-5"/>
        <w:jc w:val="both"/>
      </w:pPr>
      <w:bookmarkStart w:id="3" w:name="_Toc234315764"/>
      <w:r w:rsidRPr="007D7807">
        <w:t>Table 3: Effects of varying poultry manure concentration</w:t>
      </w:r>
      <w:r w:rsidR="00990B37" w:rsidRPr="007D7807">
        <w:t xml:space="preserve"> mixed with loamy soil</w:t>
      </w:r>
      <w:r w:rsidRPr="007D7807">
        <w:t xml:space="preserve"> on Plant Height of </w:t>
      </w:r>
      <w:r w:rsidRPr="007D7807">
        <w:rPr>
          <w:i/>
        </w:rPr>
        <w:t xml:space="preserve">Capsicum </w:t>
      </w:r>
      <w:proofErr w:type="spellStart"/>
      <w:r w:rsidRPr="007D7807">
        <w:rPr>
          <w:i/>
        </w:rPr>
        <w:t>chinense</w:t>
      </w:r>
      <w:bookmarkEnd w:id="3"/>
      <w:proofErr w:type="spellEnd"/>
      <w:r w:rsidRPr="007D7807">
        <w:t xml:space="preserve"> </w:t>
      </w:r>
    </w:p>
    <w:tbl>
      <w:tblPr>
        <w:tblStyle w:val="TableGrid0"/>
        <w:tblW w:w="8721" w:type="dxa"/>
        <w:tblInd w:w="-14" w:type="dxa"/>
        <w:tblCellMar>
          <w:top w:w="6" w:type="dxa"/>
          <w:right w:w="20" w:type="dxa"/>
        </w:tblCellMar>
        <w:tblLook w:val="04A0" w:firstRow="1" w:lastRow="0" w:firstColumn="1" w:lastColumn="0" w:noHBand="0" w:noVBand="1"/>
      </w:tblPr>
      <w:tblGrid>
        <w:gridCol w:w="1831"/>
        <w:gridCol w:w="587"/>
        <w:gridCol w:w="537"/>
        <w:gridCol w:w="589"/>
        <w:gridCol w:w="544"/>
        <w:gridCol w:w="539"/>
        <w:gridCol w:w="537"/>
        <w:gridCol w:w="589"/>
        <w:gridCol w:w="544"/>
        <w:gridCol w:w="539"/>
        <w:gridCol w:w="594"/>
        <w:gridCol w:w="651"/>
        <w:gridCol w:w="640"/>
      </w:tblGrid>
      <w:tr w:rsidR="00FB6FD2" w:rsidRPr="007D7807" w14:paraId="0300BA3B" w14:textId="77777777" w:rsidTr="00FB6FD2">
        <w:trPr>
          <w:trHeight w:val="684"/>
        </w:trPr>
        <w:tc>
          <w:tcPr>
            <w:tcW w:w="1831" w:type="dxa"/>
            <w:tcBorders>
              <w:top w:val="single" w:sz="4" w:space="0" w:color="000000"/>
              <w:left w:val="nil"/>
              <w:bottom w:val="single" w:sz="4" w:space="0" w:color="000000"/>
              <w:right w:val="nil"/>
            </w:tcBorders>
          </w:tcPr>
          <w:p w14:paraId="66933040" w14:textId="77777777" w:rsidR="00FB6FD2" w:rsidRPr="007D7807" w:rsidRDefault="00FB6FD2" w:rsidP="004C1523">
            <w:pPr>
              <w:spacing w:line="259" w:lineRule="auto"/>
              <w:ind w:left="122"/>
              <w:jc w:val="both"/>
              <w:rPr>
                <w:rFonts w:ascii="Times New Roman" w:hAnsi="Times New Roman" w:cs="Times New Roman"/>
              </w:rPr>
            </w:pPr>
            <w:r w:rsidRPr="007D7807">
              <w:rPr>
                <w:rFonts w:ascii="Times New Roman" w:hAnsi="Times New Roman" w:cs="Times New Roman"/>
              </w:rPr>
              <w:t xml:space="preserve">Treatment </w:t>
            </w:r>
          </w:p>
        </w:tc>
        <w:tc>
          <w:tcPr>
            <w:tcW w:w="587" w:type="dxa"/>
            <w:tcBorders>
              <w:top w:val="single" w:sz="4" w:space="0" w:color="000000"/>
              <w:left w:val="nil"/>
              <w:bottom w:val="single" w:sz="4" w:space="0" w:color="000000"/>
              <w:right w:val="nil"/>
            </w:tcBorders>
          </w:tcPr>
          <w:p w14:paraId="37AEFA7E" w14:textId="77777777" w:rsidR="00FB6FD2" w:rsidRPr="007D7807" w:rsidRDefault="00FB6FD2" w:rsidP="004C1523">
            <w:pPr>
              <w:spacing w:line="259" w:lineRule="auto"/>
              <w:ind w:left="48"/>
              <w:jc w:val="both"/>
              <w:rPr>
                <w:rFonts w:ascii="Times New Roman" w:hAnsi="Times New Roman" w:cs="Times New Roman"/>
              </w:rPr>
            </w:pPr>
            <w:r w:rsidRPr="007D7807">
              <w:rPr>
                <w:rFonts w:ascii="Times New Roman" w:hAnsi="Times New Roman" w:cs="Times New Roman"/>
              </w:rPr>
              <w:t xml:space="preserve">            </w:t>
            </w:r>
          </w:p>
        </w:tc>
        <w:tc>
          <w:tcPr>
            <w:tcW w:w="537" w:type="dxa"/>
            <w:tcBorders>
              <w:top w:val="single" w:sz="4" w:space="0" w:color="000000"/>
              <w:left w:val="nil"/>
              <w:bottom w:val="single" w:sz="4" w:space="0" w:color="000000"/>
              <w:right w:val="nil"/>
            </w:tcBorders>
          </w:tcPr>
          <w:p w14:paraId="4ECC752F" w14:textId="77777777" w:rsidR="00FB6FD2" w:rsidRPr="007D7807" w:rsidRDefault="00FB6FD2" w:rsidP="004C1523">
            <w:pPr>
              <w:spacing w:line="259" w:lineRule="auto"/>
              <w:ind w:left="-24"/>
              <w:jc w:val="both"/>
              <w:rPr>
                <w:rFonts w:ascii="Times New Roman" w:hAnsi="Times New Roman" w:cs="Times New Roman"/>
              </w:rPr>
            </w:pPr>
            <w:r w:rsidRPr="007D7807">
              <w:rPr>
                <w:rFonts w:ascii="Times New Roman" w:hAnsi="Times New Roman" w:cs="Times New Roman"/>
              </w:rPr>
              <w:t xml:space="preserve">            </w:t>
            </w:r>
          </w:p>
        </w:tc>
        <w:tc>
          <w:tcPr>
            <w:tcW w:w="589" w:type="dxa"/>
            <w:tcBorders>
              <w:top w:val="single" w:sz="4" w:space="0" w:color="000000"/>
              <w:left w:val="nil"/>
              <w:bottom w:val="single" w:sz="4" w:space="0" w:color="000000"/>
              <w:right w:val="nil"/>
            </w:tcBorders>
          </w:tcPr>
          <w:p w14:paraId="14B87BDF" w14:textId="77777777" w:rsidR="00FB6FD2" w:rsidRPr="007D7807" w:rsidRDefault="00FB6FD2" w:rsidP="004C1523">
            <w:pPr>
              <w:spacing w:line="259" w:lineRule="auto"/>
              <w:ind w:left="-34"/>
              <w:jc w:val="both"/>
              <w:rPr>
                <w:rFonts w:ascii="Times New Roman" w:hAnsi="Times New Roman" w:cs="Times New Roman"/>
              </w:rPr>
            </w:pPr>
            <w:r w:rsidRPr="007D7807">
              <w:rPr>
                <w:rFonts w:ascii="Times New Roman" w:hAnsi="Times New Roman" w:cs="Times New Roman"/>
              </w:rPr>
              <w:t xml:space="preserve">             </w:t>
            </w:r>
          </w:p>
        </w:tc>
        <w:tc>
          <w:tcPr>
            <w:tcW w:w="544" w:type="dxa"/>
            <w:tcBorders>
              <w:top w:val="single" w:sz="4" w:space="0" w:color="000000"/>
              <w:left w:val="nil"/>
              <w:bottom w:val="single" w:sz="4" w:space="0" w:color="000000"/>
              <w:right w:val="nil"/>
            </w:tcBorders>
          </w:tcPr>
          <w:p w14:paraId="0474CDCB" w14:textId="77777777" w:rsidR="00FB6FD2" w:rsidRPr="007D7807" w:rsidRDefault="00FB6FD2" w:rsidP="004C1523">
            <w:pPr>
              <w:spacing w:line="259" w:lineRule="auto"/>
              <w:ind w:left="-53"/>
              <w:jc w:val="both"/>
              <w:rPr>
                <w:rFonts w:ascii="Times New Roman" w:hAnsi="Times New Roman" w:cs="Times New Roman"/>
              </w:rPr>
            </w:pPr>
            <w:r w:rsidRPr="007D7807">
              <w:rPr>
                <w:rFonts w:ascii="Times New Roman" w:hAnsi="Times New Roman" w:cs="Times New Roman"/>
              </w:rPr>
              <w:t xml:space="preserve">             </w:t>
            </w:r>
          </w:p>
        </w:tc>
        <w:tc>
          <w:tcPr>
            <w:tcW w:w="3342" w:type="dxa"/>
            <w:gridSpan w:val="6"/>
            <w:tcBorders>
              <w:top w:val="single" w:sz="4" w:space="0" w:color="000000"/>
              <w:left w:val="nil"/>
              <w:bottom w:val="single" w:sz="4" w:space="0" w:color="000000"/>
              <w:right w:val="nil"/>
            </w:tcBorders>
          </w:tcPr>
          <w:p w14:paraId="10078591" w14:textId="77777777" w:rsidR="00FB6FD2" w:rsidRPr="007D7807" w:rsidRDefault="00FB6FD2" w:rsidP="004C1523">
            <w:pPr>
              <w:spacing w:line="259" w:lineRule="auto"/>
              <w:jc w:val="both"/>
              <w:rPr>
                <w:rFonts w:ascii="Times New Roman" w:hAnsi="Times New Roman" w:cs="Times New Roman"/>
              </w:rPr>
            </w:pPr>
            <w:r w:rsidRPr="007D7807">
              <w:rPr>
                <w:rFonts w:ascii="Times New Roman" w:hAnsi="Times New Roman" w:cs="Times New Roman"/>
              </w:rPr>
              <w:t xml:space="preserve">Plant height (cm)/ weeks after </w:t>
            </w:r>
            <w:r w:rsidR="00990B37" w:rsidRPr="007D7807">
              <w:rPr>
                <w:rFonts w:ascii="Times New Roman" w:hAnsi="Times New Roman" w:cs="Times New Roman"/>
              </w:rPr>
              <w:t>Transplant</w:t>
            </w:r>
            <w:r w:rsidRPr="007D7807">
              <w:rPr>
                <w:rFonts w:ascii="Times New Roman" w:hAnsi="Times New Roman" w:cs="Times New Roman"/>
              </w:rPr>
              <w:t xml:space="preserve">   </w:t>
            </w:r>
          </w:p>
        </w:tc>
        <w:tc>
          <w:tcPr>
            <w:tcW w:w="651" w:type="dxa"/>
            <w:tcBorders>
              <w:top w:val="single" w:sz="4" w:space="0" w:color="000000"/>
              <w:left w:val="nil"/>
              <w:bottom w:val="single" w:sz="4" w:space="0" w:color="000000"/>
              <w:right w:val="nil"/>
            </w:tcBorders>
          </w:tcPr>
          <w:p w14:paraId="0B9BD496" w14:textId="77777777" w:rsidR="00FB6FD2" w:rsidRPr="007D7807" w:rsidRDefault="00FB6FD2" w:rsidP="004C1523">
            <w:pPr>
              <w:spacing w:after="160" w:line="259" w:lineRule="auto"/>
              <w:jc w:val="both"/>
              <w:rPr>
                <w:rFonts w:ascii="Times New Roman" w:hAnsi="Times New Roman" w:cs="Times New Roman"/>
              </w:rPr>
            </w:pPr>
          </w:p>
        </w:tc>
        <w:tc>
          <w:tcPr>
            <w:tcW w:w="640" w:type="dxa"/>
            <w:tcBorders>
              <w:top w:val="single" w:sz="4" w:space="0" w:color="000000"/>
              <w:left w:val="nil"/>
              <w:bottom w:val="single" w:sz="4" w:space="0" w:color="000000"/>
              <w:right w:val="nil"/>
            </w:tcBorders>
            <w:vAlign w:val="center"/>
          </w:tcPr>
          <w:p w14:paraId="743727DA" w14:textId="77777777" w:rsidR="00FB6FD2" w:rsidRPr="007D7807" w:rsidRDefault="00FB6FD2" w:rsidP="004C1523">
            <w:pPr>
              <w:spacing w:after="160" w:line="259" w:lineRule="auto"/>
              <w:jc w:val="both"/>
              <w:rPr>
                <w:rFonts w:ascii="Times New Roman" w:hAnsi="Times New Roman" w:cs="Times New Roman"/>
              </w:rPr>
            </w:pPr>
          </w:p>
        </w:tc>
      </w:tr>
      <w:tr w:rsidR="00FB6FD2" w:rsidRPr="007D7807" w14:paraId="14CDA6E2" w14:textId="77777777" w:rsidTr="00FB6FD2">
        <w:trPr>
          <w:trHeight w:val="684"/>
        </w:trPr>
        <w:tc>
          <w:tcPr>
            <w:tcW w:w="1831" w:type="dxa"/>
            <w:tcBorders>
              <w:top w:val="single" w:sz="4" w:space="0" w:color="000000"/>
              <w:left w:val="nil"/>
              <w:bottom w:val="single" w:sz="4" w:space="0" w:color="000000"/>
              <w:right w:val="nil"/>
            </w:tcBorders>
          </w:tcPr>
          <w:p w14:paraId="4DF5096D" w14:textId="77777777" w:rsidR="00FB6FD2" w:rsidRPr="007D7807" w:rsidRDefault="00FB6FD2" w:rsidP="004C1523">
            <w:pPr>
              <w:spacing w:line="259" w:lineRule="auto"/>
              <w:ind w:left="122"/>
              <w:jc w:val="both"/>
              <w:rPr>
                <w:rFonts w:ascii="Times New Roman" w:hAnsi="Times New Roman" w:cs="Times New Roman"/>
              </w:rPr>
            </w:pPr>
            <w:r w:rsidRPr="007D7807">
              <w:rPr>
                <w:rFonts w:ascii="Times New Roman" w:hAnsi="Times New Roman" w:cs="Times New Roman"/>
              </w:rPr>
              <w:t xml:space="preserve"> </w:t>
            </w:r>
          </w:p>
        </w:tc>
        <w:tc>
          <w:tcPr>
            <w:tcW w:w="587" w:type="dxa"/>
            <w:tcBorders>
              <w:top w:val="single" w:sz="4" w:space="0" w:color="000000"/>
              <w:left w:val="nil"/>
              <w:bottom w:val="single" w:sz="4" w:space="0" w:color="000000"/>
              <w:right w:val="nil"/>
            </w:tcBorders>
          </w:tcPr>
          <w:p w14:paraId="4C7789F1"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One </w:t>
            </w:r>
          </w:p>
        </w:tc>
        <w:tc>
          <w:tcPr>
            <w:tcW w:w="537" w:type="dxa"/>
            <w:tcBorders>
              <w:top w:val="single" w:sz="4" w:space="0" w:color="000000"/>
              <w:left w:val="nil"/>
              <w:bottom w:val="single" w:sz="4" w:space="0" w:color="000000"/>
              <w:right w:val="nil"/>
            </w:tcBorders>
          </w:tcPr>
          <w:p w14:paraId="20F3D03F"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Two </w:t>
            </w:r>
          </w:p>
        </w:tc>
        <w:tc>
          <w:tcPr>
            <w:tcW w:w="589" w:type="dxa"/>
            <w:tcBorders>
              <w:top w:val="single" w:sz="4" w:space="0" w:color="000000"/>
              <w:left w:val="nil"/>
              <w:bottom w:val="single" w:sz="4" w:space="0" w:color="000000"/>
              <w:right w:val="nil"/>
            </w:tcBorders>
          </w:tcPr>
          <w:p w14:paraId="4488D7BB"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three </w:t>
            </w:r>
          </w:p>
        </w:tc>
        <w:tc>
          <w:tcPr>
            <w:tcW w:w="544" w:type="dxa"/>
            <w:tcBorders>
              <w:top w:val="single" w:sz="4" w:space="0" w:color="000000"/>
              <w:left w:val="nil"/>
              <w:bottom w:val="single" w:sz="4" w:space="0" w:color="000000"/>
              <w:right w:val="nil"/>
            </w:tcBorders>
          </w:tcPr>
          <w:p w14:paraId="50C8E86A"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four </w:t>
            </w:r>
          </w:p>
        </w:tc>
        <w:tc>
          <w:tcPr>
            <w:tcW w:w="539" w:type="dxa"/>
            <w:tcBorders>
              <w:top w:val="single" w:sz="4" w:space="0" w:color="000000"/>
              <w:left w:val="nil"/>
              <w:bottom w:val="single" w:sz="4" w:space="0" w:color="000000"/>
              <w:right w:val="nil"/>
            </w:tcBorders>
          </w:tcPr>
          <w:p w14:paraId="46890F49"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Five </w:t>
            </w:r>
          </w:p>
        </w:tc>
        <w:tc>
          <w:tcPr>
            <w:tcW w:w="537" w:type="dxa"/>
            <w:tcBorders>
              <w:top w:val="single" w:sz="4" w:space="0" w:color="000000"/>
              <w:left w:val="nil"/>
              <w:bottom w:val="single" w:sz="4" w:space="0" w:color="000000"/>
              <w:right w:val="nil"/>
            </w:tcBorders>
          </w:tcPr>
          <w:p w14:paraId="131C4920"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Six </w:t>
            </w:r>
          </w:p>
        </w:tc>
        <w:tc>
          <w:tcPr>
            <w:tcW w:w="589" w:type="dxa"/>
            <w:tcBorders>
              <w:top w:val="single" w:sz="4" w:space="0" w:color="000000"/>
              <w:left w:val="nil"/>
              <w:bottom w:val="single" w:sz="4" w:space="0" w:color="000000"/>
              <w:right w:val="nil"/>
            </w:tcBorders>
          </w:tcPr>
          <w:p w14:paraId="3F2E0FCA"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Seven </w:t>
            </w:r>
          </w:p>
        </w:tc>
        <w:tc>
          <w:tcPr>
            <w:tcW w:w="544" w:type="dxa"/>
            <w:tcBorders>
              <w:top w:val="single" w:sz="4" w:space="0" w:color="000000"/>
              <w:left w:val="nil"/>
              <w:bottom w:val="single" w:sz="4" w:space="0" w:color="000000"/>
              <w:right w:val="nil"/>
            </w:tcBorders>
          </w:tcPr>
          <w:p w14:paraId="652096F1"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Eight </w:t>
            </w:r>
          </w:p>
        </w:tc>
        <w:tc>
          <w:tcPr>
            <w:tcW w:w="539" w:type="dxa"/>
            <w:tcBorders>
              <w:top w:val="single" w:sz="4" w:space="0" w:color="000000"/>
              <w:left w:val="nil"/>
              <w:bottom w:val="single" w:sz="4" w:space="0" w:color="000000"/>
              <w:right w:val="nil"/>
            </w:tcBorders>
          </w:tcPr>
          <w:p w14:paraId="2E4B7E3C"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Nine </w:t>
            </w:r>
          </w:p>
        </w:tc>
        <w:tc>
          <w:tcPr>
            <w:tcW w:w="590" w:type="dxa"/>
            <w:tcBorders>
              <w:top w:val="single" w:sz="4" w:space="0" w:color="000000"/>
              <w:left w:val="nil"/>
              <w:bottom w:val="single" w:sz="4" w:space="0" w:color="000000"/>
              <w:right w:val="nil"/>
            </w:tcBorders>
          </w:tcPr>
          <w:p w14:paraId="21367FBE"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Ten </w:t>
            </w:r>
          </w:p>
        </w:tc>
        <w:tc>
          <w:tcPr>
            <w:tcW w:w="651" w:type="dxa"/>
            <w:tcBorders>
              <w:top w:val="single" w:sz="4" w:space="0" w:color="000000"/>
              <w:left w:val="nil"/>
              <w:bottom w:val="single" w:sz="4" w:space="0" w:color="000000"/>
              <w:right w:val="nil"/>
            </w:tcBorders>
          </w:tcPr>
          <w:p w14:paraId="42CF5B7D"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Eleven </w:t>
            </w:r>
          </w:p>
        </w:tc>
        <w:tc>
          <w:tcPr>
            <w:tcW w:w="640" w:type="dxa"/>
            <w:tcBorders>
              <w:top w:val="single" w:sz="4" w:space="0" w:color="000000"/>
              <w:left w:val="nil"/>
              <w:bottom w:val="single" w:sz="4" w:space="0" w:color="000000"/>
              <w:right w:val="nil"/>
            </w:tcBorders>
          </w:tcPr>
          <w:p w14:paraId="27F59E7B" w14:textId="77777777" w:rsidR="00FB6FD2" w:rsidRPr="007D7807" w:rsidRDefault="00FB6FD2"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Twelve </w:t>
            </w:r>
          </w:p>
        </w:tc>
      </w:tr>
      <w:tr w:rsidR="00FB6FD2" w:rsidRPr="007D7807" w14:paraId="6719879F" w14:textId="77777777" w:rsidTr="00FB6FD2">
        <w:trPr>
          <w:trHeight w:val="491"/>
        </w:trPr>
        <w:tc>
          <w:tcPr>
            <w:tcW w:w="1831" w:type="dxa"/>
            <w:tcBorders>
              <w:top w:val="single" w:sz="4" w:space="0" w:color="000000"/>
              <w:left w:val="nil"/>
              <w:bottom w:val="nil"/>
              <w:right w:val="nil"/>
            </w:tcBorders>
          </w:tcPr>
          <w:p w14:paraId="3087E98B" w14:textId="77777777" w:rsidR="00FB6FD2" w:rsidRPr="007D7807" w:rsidRDefault="00FB6FD2" w:rsidP="004C1523">
            <w:pPr>
              <w:spacing w:line="259" w:lineRule="auto"/>
              <w:ind w:left="122"/>
              <w:jc w:val="both"/>
              <w:rPr>
                <w:rFonts w:ascii="Times New Roman" w:hAnsi="Times New Roman" w:cs="Times New Roman"/>
              </w:rPr>
            </w:pPr>
          </w:p>
        </w:tc>
        <w:tc>
          <w:tcPr>
            <w:tcW w:w="587" w:type="dxa"/>
            <w:tcBorders>
              <w:top w:val="single" w:sz="4" w:space="0" w:color="000000"/>
              <w:left w:val="nil"/>
              <w:bottom w:val="nil"/>
              <w:right w:val="nil"/>
            </w:tcBorders>
          </w:tcPr>
          <w:p w14:paraId="6917513C" w14:textId="77777777" w:rsidR="00FB6FD2" w:rsidRPr="007D7807" w:rsidRDefault="00FB6FD2" w:rsidP="004C1523">
            <w:pPr>
              <w:spacing w:line="259" w:lineRule="auto"/>
              <w:jc w:val="both"/>
              <w:rPr>
                <w:rFonts w:ascii="Times New Roman" w:hAnsi="Times New Roman" w:cs="Times New Roman"/>
              </w:rPr>
            </w:pPr>
          </w:p>
        </w:tc>
        <w:tc>
          <w:tcPr>
            <w:tcW w:w="537" w:type="dxa"/>
            <w:tcBorders>
              <w:top w:val="single" w:sz="4" w:space="0" w:color="000000"/>
              <w:left w:val="nil"/>
              <w:bottom w:val="nil"/>
              <w:right w:val="nil"/>
            </w:tcBorders>
          </w:tcPr>
          <w:p w14:paraId="3E945F89" w14:textId="77777777" w:rsidR="00FB6FD2" w:rsidRPr="007D7807" w:rsidRDefault="00FB6FD2" w:rsidP="004C1523">
            <w:pPr>
              <w:spacing w:line="259" w:lineRule="auto"/>
              <w:jc w:val="both"/>
              <w:rPr>
                <w:rFonts w:ascii="Times New Roman" w:hAnsi="Times New Roman" w:cs="Times New Roman"/>
              </w:rPr>
            </w:pPr>
          </w:p>
        </w:tc>
        <w:tc>
          <w:tcPr>
            <w:tcW w:w="589" w:type="dxa"/>
            <w:tcBorders>
              <w:top w:val="single" w:sz="4" w:space="0" w:color="000000"/>
              <w:left w:val="nil"/>
              <w:bottom w:val="nil"/>
              <w:right w:val="nil"/>
            </w:tcBorders>
          </w:tcPr>
          <w:p w14:paraId="5D21E475" w14:textId="77777777" w:rsidR="00FB6FD2" w:rsidRPr="007D7807" w:rsidRDefault="00FB6FD2" w:rsidP="004C1523">
            <w:pPr>
              <w:spacing w:line="259" w:lineRule="auto"/>
              <w:jc w:val="both"/>
              <w:rPr>
                <w:rFonts w:ascii="Times New Roman" w:hAnsi="Times New Roman" w:cs="Times New Roman"/>
              </w:rPr>
            </w:pPr>
          </w:p>
        </w:tc>
        <w:tc>
          <w:tcPr>
            <w:tcW w:w="544" w:type="dxa"/>
            <w:tcBorders>
              <w:top w:val="single" w:sz="4" w:space="0" w:color="000000"/>
              <w:left w:val="nil"/>
              <w:bottom w:val="nil"/>
              <w:right w:val="nil"/>
            </w:tcBorders>
          </w:tcPr>
          <w:p w14:paraId="78464699" w14:textId="77777777" w:rsidR="00FB6FD2" w:rsidRPr="007D7807" w:rsidRDefault="00FB6FD2" w:rsidP="004C1523">
            <w:pPr>
              <w:spacing w:line="259" w:lineRule="auto"/>
              <w:jc w:val="both"/>
              <w:rPr>
                <w:rFonts w:ascii="Times New Roman" w:hAnsi="Times New Roman" w:cs="Times New Roman"/>
              </w:rPr>
            </w:pPr>
          </w:p>
        </w:tc>
        <w:tc>
          <w:tcPr>
            <w:tcW w:w="539" w:type="dxa"/>
            <w:tcBorders>
              <w:top w:val="single" w:sz="4" w:space="0" w:color="000000"/>
              <w:left w:val="nil"/>
              <w:bottom w:val="nil"/>
              <w:right w:val="nil"/>
            </w:tcBorders>
          </w:tcPr>
          <w:p w14:paraId="3B0F6394" w14:textId="77777777" w:rsidR="00FB6FD2" w:rsidRPr="007D7807" w:rsidRDefault="00FB6FD2" w:rsidP="004C1523">
            <w:pPr>
              <w:spacing w:line="259" w:lineRule="auto"/>
              <w:jc w:val="both"/>
              <w:rPr>
                <w:rFonts w:ascii="Times New Roman" w:hAnsi="Times New Roman" w:cs="Times New Roman"/>
              </w:rPr>
            </w:pPr>
          </w:p>
        </w:tc>
        <w:tc>
          <w:tcPr>
            <w:tcW w:w="537" w:type="dxa"/>
            <w:tcBorders>
              <w:top w:val="single" w:sz="4" w:space="0" w:color="000000"/>
              <w:left w:val="nil"/>
              <w:bottom w:val="nil"/>
              <w:right w:val="nil"/>
            </w:tcBorders>
          </w:tcPr>
          <w:p w14:paraId="586BF251" w14:textId="77777777" w:rsidR="00FB6FD2" w:rsidRPr="007D7807" w:rsidRDefault="00FB6FD2" w:rsidP="004C1523">
            <w:pPr>
              <w:spacing w:line="259" w:lineRule="auto"/>
              <w:jc w:val="both"/>
              <w:rPr>
                <w:rFonts w:ascii="Times New Roman" w:hAnsi="Times New Roman" w:cs="Times New Roman"/>
              </w:rPr>
            </w:pPr>
          </w:p>
        </w:tc>
        <w:tc>
          <w:tcPr>
            <w:tcW w:w="589" w:type="dxa"/>
            <w:tcBorders>
              <w:top w:val="single" w:sz="4" w:space="0" w:color="000000"/>
              <w:left w:val="nil"/>
              <w:bottom w:val="nil"/>
              <w:right w:val="nil"/>
            </w:tcBorders>
          </w:tcPr>
          <w:p w14:paraId="403BE731" w14:textId="77777777" w:rsidR="00FB6FD2" w:rsidRPr="007D7807" w:rsidRDefault="00FB6FD2" w:rsidP="004C1523">
            <w:pPr>
              <w:spacing w:line="259" w:lineRule="auto"/>
              <w:jc w:val="both"/>
              <w:rPr>
                <w:rFonts w:ascii="Times New Roman" w:hAnsi="Times New Roman" w:cs="Times New Roman"/>
              </w:rPr>
            </w:pPr>
          </w:p>
        </w:tc>
        <w:tc>
          <w:tcPr>
            <w:tcW w:w="544" w:type="dxa"/>
            <w:tcBorders>
              <w:top w:val="single" w:sz="4" w:space="0" w:color="000000"/>
              <w:left w:val="nil"/>
              <w:bottom w:val="nil"/>
              <w:right w:val="nil"/>
            </w:tcBorders>
          </w:tcPr>
          <w:p w14:paraId="55210D81" w14:textId="77777777" w:rsidR="00FB6FD2" w:rsidRPr="007D7807" w:rsidRDefault="00FB6FD2" w:rsidP="004C1523">
            <w:pPr>
              <w:spacing w:line="259" w:lineRule="auto"/>
              <w:jc w:val="both"/>
              <w:rPr>
                <w:rFonts w:ascii="Times New Roman" w:hAnsi="Times New Roman" w:cs="Times New Roman"/>
              </w:rPr>
            </w:pPr>
          </w:p>
        </w:tc>
        <w:tc>
          <w:tcPr>
            <w:tcW w:w="539" w:type="dxa"/>
            <w:tcBorders>
              <w:top w:val="single" w:sz="4" w:space="0" w:color="000000"/>
              <w:left w:val="nil"/>
              <w:bottom w:val="nil"/>
              <w:right w:val="nil"/>
            </w:tcBorders>
          </w:tcPr>
          <w:p w14:paraId="700FEB5F" w14:textId="77777777" w:rsidR="00FB6FD2" w:rsidRPr="007D7807" w:rsidRDefault="00FB6FD2" w:rsidP="004C1523">
            <w:pPr>
              <w:spacing w:line="259" w:lineRule="auto"/>
              <w:jc w:val="both"/>
              <w:rPr>
                <w:rFonts w:ascii="Times New Roman" w:hAnsi="Times New Roman" w:cs="Times New Roman"/>
              </w:rPr>
            </w:pPr>
          </w:p>
        </w:tc>
        <w:tc>
          <w:tcPr>
            <w:tcW w:w="590" w:type="dxa"/>
            <w:tcBorders>
              <w:top w:val="single" w:sz="4" w:space="0" w:color="000000"/>
              <w:left w:val="nil"/>
              <w:bottom w:val="nil"/>
              <w:right w:val="nil"/>
            </w:tcBorders>
          </w:tcPr>
          <w:p w14:paraId="2DC58FBA" w14:textId="77777777" w:rsidR="00FB6FD2" w:rsidRPr="007D7807" w:rsidRDefault="00FB6FD2" w:rsidP="004C1523">
            <w:pPr>
              <w:spacing w:line="259" w:lineRule="auto"/>
              <w:jc w:val="both"/>
              <w:rPr>
                <w:rFonts w:ascii="Times New Roman" w:hAnsi="Times New Roman" w:cs="Times New Roman"/>
              </w:rPr>
            </w:pPr>
          </w:p>
        </w:tc>
        <w:tc>
          <w:tcPr>
            <w:tcW w:w="651" w:type="dxa"/>
            <w:tcBorders>
              <w:top w:val="single" w:sz="4" w:space="0" w:color="000000"/>
              <w:left w:val="nil"/>
              <w:bottom w:val="nil"/>
              <w:right w:val="nil"/>
            </w:tcBorders>
          </w:tcPr>
          <w:p w14:paraId="0F27A1EC" w14:textId="77777777" w:rsidR="00FB6FD2" w:rsidRPr="007D7807" w:rsidRDefault="00FB6FD2" w:rsidP="004C1523">
            <w:pPr>
              <w:spacing w:line="259" w:lineRule="auto"/>
              <w:jc w:val="both"/>
              <w:rPr>
                <w:rFonts w:ascii="Times New Roman" w:hAnsi="Times New Roman" w:cs="Times New Roman"/>
              </w:rPr>
            </w:pPr>
          </w:p>
        </w:tc>
        <w:tc>
          <w:tcPr>
            <w:tcW w:w="640" w:type="dxa"/>
            <w:tcBorders>
              <w:top w:val="single" w:sz="4" w:space="0" w:color="000000"/>
              <w:left w:val="nil"/>
              <w:bottom w:val="nil"/>
              <w:right w:val="nil"/>
            </w:tcBorders>
          </w:tcPr>
          <w:p w14:paraId="7E7B9BEB" w14:textId="77777777" w:rsidR="00FB6FD2" w:rsidRPr="007D7807" w:rsidRDefault="00FB6FD2" w:rsidP="004C1523">
            <w:pPr>
              <w:spacing w:line="259" w:lineRule="auto"/>
              <w:jc w:val="both"/>
              <w:rPr>
                <w:rFonts w:ascii="Times New Roman" w:hAnsi="Times New Roman" w:cs="Times New Roman"/>
                <w:vertAlign w:val="superscript"/>
              </w:rPr>
            </w:pPr>
          </w:p>
        </w:tc>
      </w:tr>
    </w:tbl>
    <w:tbl>
      <w:tblPr>
        <w:tblStyle w:val="TableGrid0"/>
        <w:tblpPr w:vertAnchor="text" w:horzAnchor="margin" w:tblpXSpec="center" w:tblpY="91"/>
        <w:tblOverlap w:val="never"/>
        <w:tblW w:w="8532" w:type="dxa"/>
        <w:tblInd w:w="0" w:type="dxa"/>
        <w:tblCellMar>
          <w:top w:w="5" w:type="dxa"/>
        </w:tblCellMar>
        <w:tblLook w:val="04A0" w:firstRow="1" w:lastRow="0" w:firstColumn="1" w:lastColumn="0" w:noHBand="0" w:noVBand="1"/>
      </w:tblPr>
      <w:tblGrid>
        <w:gridCol w:w="1474"/>
        <w:gridCol w:w="587"/>
        <w:gridCol w:w="584"/>
        <w:gridCol w:w="585"/>
        <w:gridCol w:w="583"/>
        <w:gridCol w:w="710"/>
        <w:gridCol w:w="583"/>
        <w:gridCol w:w="585"/>
        <w:gridCol w:w="583"/>
        <w:gridCol w:w="585"/>
        <w:gridCol w:w="583"/>
        <w:gridCol w:w="585"/>
        <w:gridCol w:w="505"/>
      </w:tblGrid>
      <w:tr w:rsidR="00FB6FD2" w:rsidRPr="007D7807" w14:paraId="280F47BA" w14:textId="77777777" w:rsidTr="00FB6FD2">
        <w:trPr>
          <w:trHeight w:val="459"/>
        </w:trPr>
        <w:tc>
          <w:tcPr>
            <w:tcW w:w="1474" w:type="dxa"/>
            <w:tcBorders>
              <w:top w:val="nil"/>
              <w:left w:val="nil"/>
              <w:bottom w:val="nil"/>
              <w:right w:val="nil"/>
            </w:tcBorders>
          </w:tcPr>
          <w:p w14:paraId="5974C55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10% P.M + 90% L.S </w:t>
            </w:r>
          </w:p>
        </w:tc>
        <w:tc>
          <w:tcPr>
            <w:tcW w:w="587" w:type="dxa"/>
            <w:tcBorders>
              <w:top w:val="nil"/>
              <w:left w:val="nil"/>
              <w:bottom w:val="nil"/>
              <w:right w:val="nil"/>
            </w:tcBorders>
          </w:tcPr>
          <w:p w14:paraId="6FC367A1"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19.50</w:t>
            </w:r>
            <w:r w:rsidRPr="007D7807">
              <w:rPr>
                <w:rFonts w:ascii="Times New Roman" w:hAnsi="Times New Roman" w:cs="Times New Roman"/>
                <w:sz w:val="16"/>
                <w:szCs w:val="16"/>
                <w:vertAlign w:val="superscript"/>
              </w:rPr>
              <w:t xml:space="preserve">a </w:t>
            </w:r>
          </w:p>
        </w:tc>
        <w:tc>
          <w:tcPr>
            <w:tcW w:w="584" w:type="dxa"/>
            <w:tcBorders>
              <w:top w:val="nil"/>
              <w:left w:val="nil"/>
              <w:bottom w:val="nil"/>
              <w:right w:val="nil"/>
            </w:tcBorders>
          </w:tcPr>
          <w:p w14:paraId="366B813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22.00</w:t>
            </w:r>
            <w:r w:rsidRPr="007D7807">
              <w:rPr>
                <w:rFonts w:ascii="Times New Roman" w:hAnsi="Times New Roman" w:cs="Times New Roman"/>
                <w:sz w:val="16"/>
                <w:szCs w:val="16"/>
                <w:vertAlign w:val="superscript"/>
              </w:rPr>
              <w:t xml:space="preserve">a </w:t>
            </w:r>
          </w:p>
        </w:tc>
        <w:tc>
          <w:tcPr>
            <w:tcW w:w="585" w:type="dxa"/>
            <w:tcBorders>
              <w:top w:val="nil"/>
              <w:left w:val="nil"/>
              <w:bottom w:val="nil"/>
              <w:right w:val="nil"/>
            </w:tcBorders>
          </w:tcPr>
          <w:p w14:paraId="55486927"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26.00</w:t>
            </w:r>
            <w:r w:rsidRPr="007D7807">
              <w:rPr>
                <w:rFonts w:ascii="Times New Roman" w:hAnsi="Times New Roman" w:cs="Times New Roman"/>
                <w:sz w:val="16"/>
                <w:szCs w:val="16"/>
                <w:vertAlign w:val="superscript"/>
              </w:rPr>
              <w:t xml:space="preserve">a </w:t>
            </w:r>
          </w:p>
        </w:tc>
        <w:tc>
          <w:tcPr>
            <w:tcW w:w="583" w:type="dxa"/>
            <w:tcBorders>
              <w:top w:val="nil"/>
              <w:left w:val="nil"/>
              <w:bottom w:val="nil"/>
              <w:right w:val="nil"/>
            </w:tcBorders>
          </w:tcPr>
          <w:p w14:paraId="55F6DF0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31.00</w:t>
            </w:r>
            <w:r w:rsidRPr="007D7807">
              <w:rPr>
                <w:rFonts w:ascii="Times New Roman" w:hAnsi="Times New Roman" w:cs="Times New Roman"/>
                <w:sz w:val="16"/>
                <w:szCs w:val="16"/>
                <w:vertAlign w:val="superscript"/>
              </w:rPr>
              <w:t xml:space="preserve">a </w:t>
            </w:r>
          </w:p>
        </w:tc>
        <w:tc>
          <w:tcPr>
            <w:tcW w:w="710" w:type="dxa"/>
            <w:tcBorders>
              <w:top w:val="nil"/>
              <w:left w:val="nil"/>
              <w:bottom w:val="nil"/>
              <w:right w:val="nil"/>
            </w:tcBorders>
          </w:tcPr>
          <w:p w14:paraId="7AD6CB8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38.00</w:t>
            </w:r>
            <w:r w:rsidRPr="007D7807">
              <w:rPr>
                <w:rFonts w:ascii="Times New Roman" w:hAnsi="Times New Roman" w:cs="Times New Roman"/>
                <w:sz w:val="16"/>
                <w:szCs w:val="16"/>
                <w:vertAlign w:val="superscript"/>
              </w:rPr>
              <w:t xml:space="preserve">a </w:t>
            </w:r>
          </w:p>
        </w:tc>
        <w:tc>
          <w:tcPr>
            <w:tcW w:w="583" w:type="dxa"/>
            <w:tcBorders>
              <w:top w:val="nil"/>
              <w:left w:val="nil"/>
              <w:bottom w:val="nil"/>
              <w:right w:val="nil"/>
            </w:tcBorders>
          </w:tcPr>
          <w:p w14:paraId="1D4C19B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42.80</w:t>
            </w:r>
            <w:r w:rsidRPr="007D7807">
              <w:rPr>
                <w:rFonts w:ascii="Times New Roman" w:hAnsi="Times New Roman" w:cs="Times New Roman"/>
                <w:sz w:val="16"/>
                <w:szCs w:val="16"/>
                <w:vertAlign w:val="superscript"/>
              </w:rPr>
              <w:t xml:space="preserve">b </w:t>
            </w:r>
          </w:p>
        </w:tc>
        <w:tc>
          <w:tcPr>
            <w:tcW w:w="585" w:type="dxa"/>
            <w:tcBorders>
              <w:top w:val="nil"/>
              <w:left w:val="nil"/>
              <w:bottom w:val="nil"/>
              <w:right w:val="nil"/>
            </w:tcBorders>
          </w:tcPr>
          <w:p w14:paraId="0B848457"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43.00</w:t>
            </w:r>
            <w:r w:rsidRPr="007D7807">
              <w:rPr>
                <w:rFonts w:ascii="Times New Roman" w:hAnsi="Times New Roman" w:cs="Times New Roman"/>
                <w:sz w:val="16"/>
                <w:szCs w:val="16"/>
                <w:vertAlign w:val="superscript"/>
              </w:rPr>
              <w:t xml:space="preserve">b </w:t>
            </w:r>
          </w:p>
        </w:tc>
        <w:tc>
          <w:tcPr>
            <w:tcW w:w="583" w:type="dxa"/>
            <w:tcBorders>
              <w:top w:val="nil"/>
              <w:left w:val="nil"/>
              <w:bottom w:val="nil"/>
              <w:right w:val="nil"/>
            </w:tcBorders>
          </w:tcPr>
          <w:p w14:paraId="75D5A9C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46.00</w:t>
            </w:r>
            <w:r w:rsidRPr="007D7807">
              <w:rPr>
                <w:rFonts w:ascii="Times New Roman" w:hAnsi="Times New Roman" w:cs="Times New Roman"/>
                <w:sz w:val="16"/>
                <w:szCs w:val="16"/>
                <w:vertAlign w:val="superscript"/>
              </w:rPr>
              <w:t xml:space="preserve">b </w:t>
            </w:r>
          </w:p>
        </w:tc>
        <w:tc>
          <w:tcPr>
            <w:tcW w:w="585" w:type="dxa"/>
            <w:tcBorders>
              <w:top w:val="nil"/>
              <w:left w:val="nil"/>
              <w:bottom w:val="nil"/>
              <w:right w:val="nil"/>
            </w:tcBorders>
          </w:tcPr>
          <w:p w14:paraId="20E070D9"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51.00</w:t>
            </w:r>
            <w:r w:rsidRPr="007D7807">
              <w:rPr>
                <w:rFonts w:ascii="Times New Roman" w:hAnsi="Times New Roman" w:cs="Times New Roman"/>
                <w:sz w:val="16"/>
                <w:szCs w:val="16"/>
                <w:vertAlign w:val="superscript"/>
              </w:rPr>
              <w:t xml:space="preserve">b </w:t>
            </w:r>
          </w:p>
        </w:tc>
        <w:tc>
          <w:tcPr>
            <w:tcW w:w="583" w:type="dxa"/>
            <w:tcBorders>
              <w:top w:val="nil"/>
              <w:left w:val="nil"/>
              <w:bottom w:val="nil"/>
              <w:right w:val="nil"/>
            </w:tcBorders>
          </w:tcPr>
          <w:p w14:paraId="5D55F80B"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53.00</w:t>
            </w:r>
            <w:r w:rsidRPr="007D7807">
              <w:rPr>
                <w:rFonts w:ascii="Times New Roman" w:hAnsi="Times New Roman" w:cs="Times New Roman"/>
                <w:sz w:val="16"/>
                <w:szCs w:val="16"/>
                <w:vertAlign w:val="superscript"/>
              </w:rPr>
              <w:t xml:space="preserve">b </w:t>
            </w:r>
          </w:p>
        </w:tc>
        <w:tc>
          <w:tcPr>
            <w:tcW w:w="585" w:type="dxa"/>
            <w:tcBorders>
              <w:top w:val="nil"/>
              <w:left w:val="nil"/>
              <w:bottom w:val="nil"/>
              <w:right w:val="nil"/>
            </w:tcBorders>
          </w:tcPr>
          <w:p w14:paraId="4619953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55.00</w:t>
            </w:r>
            <w:r w:rsidRPr="007D7807">
              <w:rPr>
                <w:rFonts w:ascii="Times New Roman" w:hAnsi="Times New Roman" w:cs="Times New Roman"/>
                <w:b/>
                <w:sz w:val="16"/>
                <w:szCs w:val="16"/>
                <w:vertAlign w:val="superscript"/>
              </w:rPr>
              <w:t>b</w:t>
            </w:r>
            <w:r w:rsidRPr="007D7807">
              <w:rPr>
                <w:rFonts w:ascii="Times New Roman" w:hAnsi="Times New Roman" w:cs="Times New Roman"/>
                <w:sz w:val="16"/>
                <w:szCs w:val="16"/>
                <w:vertAlign w:val="superscript"/>
              </w:rPr>
              <w:t xml:space="preserve"> </w:t>
            </w:r>
          </w:p>
        </w:tc>
        <w:tc>
          <w:tcPr>
            <w:tcW w:w="505" w:type="dxa"/>
            <w:tcBorders>
              <w:top w:val="nil"/>
              <w:left w:val="nil"/>
              <w:bottom w:val="nil"/>
              <w:right w:val="nil"/>
            </w:tcBorders>
          </w:tcPr>
          <w:p w14:paraId="5E7E22F0"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56.00</w:t>
            </w:r>
            <w:r w:rsidRPr="007D7807">
              <w:rPr>
                <w:rFonts w:ascii="Times New Roman" w:hAnsi="Times New Roman" w:cs="Times New Roman"/>
                <w:sz w:val="16"/>
                <w:szCs w:val="16"/>
                <w:vertAlign w:val="superscript"/>
              </w:rPr>
              <w:t xml:space="preserve">b </w:t>
            </w:r>
          </w:p>
        </w:tc>
      </w:tr>
      <w:tr w:rsidR="00FB6FD2" w:rsidRPr="007D7807" w14:paraId="4713DB44" w14:textId="77777777" w:rsidTr="00FB6FD2">
        <w:trPr>
          <w:trHeight w:val="626"/>
        </w:trPr>
        <w:tc>
          <w:tcPr>
            <w:tcW w:w="1474" w:type="dxa"/>
            <w:tcBorders>
              <w:top w:val="nil"/>
              <w:left w:val="nil"/>
              <w:bottom w:val="nil"/>
              <w:right w:val="nil"/>
            </w:tcBorders>
            <w:vAlign w:val="center"/>
          </w:tcPr>
          <w:p w14:paraId="6D3F6BAE"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20% P.M + 80% L.S </w:t>
            </w:r>
          </w:p>
        </w:tc>
        <w:tc>
          <w:tcPr>
            <w:tcW w:w="587" w:type="dxa"/>
            <w:tcBorders>
              <w:top w:val="nil"/>
              <w:left w:val="nil"/>
              <w:bottom w:val="nil"/>
              <w:right w:val="nil"/>
            </w:tcBorders>
            <w:vAlign w:val="center"/>
          </w:tcPr>
          <w:p w14:paraId="3512EC7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16.00</w:t>
            </w:r>
            <w:r w:rsidRPr="007D7807">
              <w:rPr>
                <w:rFonts w:ascii="Times New Roman" w:hAnsi="Times New Roman" w:cs="Times New Roman"/>
                <w:sz w:val="16"/>
                <w:szCs w:val="16"/>
                <w:vertAlign w:val="superscript"/>
              </w:rPr>
              <w:t xml:space="preserve">b </w:t>
            </w:r>
          </w:p>
        </w:tc>
        <w:tc>
          <w:tcPr>
            <w:tcW w:w="584" w:type="dxa"/>
            <w:tcBorders>
              <w:top w:val="nil"/>
              <w:left w:val="nil"/>
              <w:bottom w:val="nil"/>
              <w:right w:val="nil"/>
            </w:tcBorders>
            <w:vAlign w:val="center"/>
          </w:tcPr>
          <w:p w14:paraId="3207886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17.50</w:t>
            </w:r>
            <w:r w:rsidRPr="007D7807">
              <w:rPr>
                <w:rFonts w:ascii="Times New Roman" w:hAnsi="Times New Roman" w:cs="Times New Roman"/>
                <w:sz w:val="16"/>
                <w:szCs w:val="16"/>
                <w:vertAlign w:val="superscript"/>
              </w:rPr>
              <w:t xml:space="preserve">b </w:t>
            </w:r>
          </w:p>
        </w:tc>
        <w:tc>
          <w:tcPr>
            <w:tcW w:w="585" w:type="dxa"/>
            <w:tcBorders>
              <w:top w:val="nil"/>
              <w:left w:val="nil"/>
              <w:bottom w:val="nil"/>
              <w:right w:val="nil"/>
            </w:tcBorders>
            <w:vAlign w:val="center"/>
          </w:tcPr>
          <w:p w14:paraId="660876BC"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20.00</w:t>
            </w:r>
            <w:r w:rsidRPr="007D7807">
              <w:rPr>
                <w:rFonts w:ascii="Times New Roman" w:hAnsi="Times New Roman" w:cs="Times New Roman"/>
                <w:sz w:val="16"/>
                <w:szCs w:val="16"/>
                <w:vertAlign w:val="superscript"/>
              </w:rPr>
              <w:t xml:space="preserve">b </w:t>
            </w:r>
          </w:p>
        </w:tc>
        <w:tc>
          <w:tcPr>
            <w:tcW w:w="583" w:type="dxa"/>
            <w:tcBorders>
              <w:top w:val="nil"/>
              <w:left w:val="nil"/>
              <w:bottom w:val="nil"/>
              <w:right w:val="nil"/>
            </w:tcBorders>
            <w:vAlign w:val="center"/>
          </w:tcPr>
          <w:p w14:paraId="6DC007A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25.00</w:t>
            </w:r>
            <w:r w:rsidRPr="007D7807">
              <w:rPr>
                <w:rFonts w:ascii="Times New Roman" w:hAnsi="Times New Roman" w:cs="Times New Roman"/>
                <w:sz w:val="16"/>
                <w:szCs w:val="16"/>
                <w:vertAlign w:val="superscript"/>
              </w:rPr>
              <w:t xml:space="preserve">b </w:t>
            </w:r>
          </w:p>
        </w:tc>
        <w:tc>
          <w:tcPr>
            <w:tcW w:w="710" w:type="dxa"/>
            <w:tcBorders>
              <w:top w:val="nil"/>
              <w:left w:val="nil"/>
              <w:bottom w:val="nil"/>
              <w:right w:val="nil"/>
            </w:tcBorders>
            <w:vAlign w:val="center"/>
          </w:tcPr>
          <w:p w14:paraId="7AF2671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31.00</w:t>
            </w:r>
            <w:r w:rsidRPr="007D7807">
              <w:rPr>
                <w:rFonts w:ascii="Times New Roman" w:hAnsi="Times New Roman" w:cs="Times New Roman"/>
                <w:b/>
                <w:sz w:val="16"/>
                <w:szCs w:val="16"/>
                <w:vertAlign w:val="superscript"/>
              </w:rPr>
              <w:t xml:space="preserve">b </w:t>
            </w:r>
          </w:p>
        </w:tc>
        <w:tc>
          <w:tcPr>
            <w:tcW w:w="583" w:type="dxa"/>
            <w:tcBorders>
              <w:top w:val="nil"/>
              <w:left w:val="nil"/>
              <w:bottom w:val="nil"/>
              <w:right w:val="nil"/>
            </w:tcBorders>
            <w:vAlign w:val="center"/>
          </w:tcPr>
          <w:p w14:paraId="40699387"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44.00</w:t>
            </w:r>
            <w:r w:rsidRPr="007D7807">
              <w:rPr>
                <w:rFonts w:ascii="Times New Roman" w:hAnsi="Times New Roman" w:cs="Times New Roman"/>
                <w:sz w:val="16"/>
                <w:szCs w:val="16"/>
                <w:vertAlign w:val="superscript"/>
              </w:rPr>
              <w:t xml:space="preserve">a </w:t>
            </w:r>
          </w:p>
        </w:tc>
        <w:tc>
          <w:tcPr>
            <w:tcW w:w="585" w:type="dxa"/>
            <w:tcBorders>
              <w:top w:val="nil"/>
              <w:left w:val="nil"/>
              <w:bottom w:val="nil"/>
              <w:right w:val="nil"/>
            </w:tcBorders>
            <w:vAlign w:val="center"/>
          </w:tcPr>
          <w:p w14:paraId="2D4D8879"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50.00</w:t>
            </w:r>
            <w:r w:rsidRPr="007D7807">
              <w:rPr>
                <w:rFonts w:ascii="Times New Roman" w:hAnsi="Times New Roman" w:cs="Times New Roman"/>
                <w:sz w:val="16"/>
                <w:szCs w:val="16"/>
                <w:vertAlign w:val="superscript"/>
              </w:rPr>
              <w:t xml:space="preserve">a </w:t>
            </w:r>
          </w:p>
        </w:tc>
        <w:tc>
          <w:tcPr>
            <w:tcW w:w="583" w:type="dxa"/>
            <w:tcBorders>
              <w:top w:val="nil"/>
              <w:left w:val="nil"/>
              <w:bottom w:val="nil"/>
              <w:right w:val="nil"/>
            </w:tcBorders>
            <w:vAlign w:val="center"/>
          </w:tcPr>
          <w:p w14:paraId="1279490D"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55.00</w:t>
            </w:r>
            <w:r w:rsidRPr="007D7807">
              <w:rPr>
                <w:rFonts w:ascii="Times New Roman" w:hAnsi="Times New Roman" w:cs="Times New Roman"/>
                <w:sz w:val="16"/>
                <w:szCs w:val="16"/>
                <w:vertAlign w:val="superscript"/>
              </w:rPr>
              <w:t xml:space="preserve">a </w:t>
            </w:r>
          </w:p>
        </w:tc>
        <w:tc>
          <w:tcPr>
            <w:tcW w:w="585" w:type="dxa"/>
            <w:tcBorders>
              <w:top w:val="nil"/>
              <w:left w:val="nil"/>
              <w:bottom w:val="nil"/>
              <w:right w:val="nil"/>
            </w:tcBorders>
            <w:vAlign w:val="center"/>
          </w:tcPr>
          <w:p w14:paraId="51F428F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60.00</w:t>
            </w:r>
            <w:r w:rsidRPr="007D7807">
              <w:rPr>
                <w:rFonts w:ascii="Times New Roman" w:hAnsi="Times New Roman" w:cs="Times New Roman"/>
                <w:sz w:val="16"/>
                <w:szCs w:val="16"/>
                <w:vertAlign w:val="superscript"/>
              </w:rPr>
              <w:t xml:space="preserve">a </w:t>
            </w:r>
          </w:p>
        </w:tc>
        <w:tc>
          <w:tcPr>
            <w:tcW w:w="583" w:type="dxa"/>
            <w:tcBorders>
              <w:top w:val="nil"/>
              <w:left w:val="nil"/>
              <w:bottom w:val="nil"/>
              <w:right w:val="nil"/>
            </w:tcBorders>
            <w:vAlign w:val="center"/>
          </w:tcPr>
          <w:p w14:paraId="1ED3D91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65.00</w:t>
            </w:r>
            <w:r w:rsidRPr="007D7807">
              <w:rPr>
                <w:rFonts w:ascii="Times New Roman" w:hAnsi="Times New Roman" w:cs="Times New Roman"/>
                <w:sz w:val="16"/>
                <w:szCs w:val="16"/>
                <w:vertAlign w:val="superscript"/>
              </w:rPr>
              <w:t xml:space="preserve">a </w:t>
            </w:r>
          </w:p>
        </w:tc>
        <w:tc>
          <w:tcPr>
            <w:tcW w:w="585" w:type="dxa"/>
            <w:tcBorders>
              <w:top w:val="nil"/>
              <w:left w:val="nil"/>
              <w:bottom w:val="nil"/>
              <w:right w:val="nil"/>
            </w:tcBorders>
            <w:vAlign w:val="center"/>
          </w:tcPr>
          <w:p w14:paraId="403BB632"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67.00</w:t>
            </w:r>
            <w:r w:rsidRPr="007D7807">
              <w:rPr>
                <w:rFonts w:ascii="Times New Roman" w:hAnsi="Times New Roman" w:cs="Times New Roman"/>
                <w:sz w:val="16"/>
                <w:szCs w:val="16"/>
                <w:vertAlign w:val="superscript"/>
              </w:rPr>
              <w:t xml:space="preserve">a </w:t>
            </w:r>
          </w:p>
        </w:tc>
        <w:tc>
          <w:tcPr>
            <w:tcW w:w="505" w:type="dxa"/>
            <w:tcBorders>
              <w:top w:val="nil"/>
              <w:left w:val="nil"/>
              <w:bottom w:val="nil"/>
              <w:right w:val="nil"/>
            </w:tcBorders>
            <w:vAlign w:val="center"/>
          </w:tcPr>
          <w:p w14:paraId="4DC9858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70.00</w:t>
            </w:r>
            <w:r w:rsidRPr="007D7807">
              <w:rPr>
                <w:rFonts w:ascii="Times New Roman" w:hAnsi="Times New Roman" w:cs="Times New Roman"/>
                <w:sz w:val="16"/>
                <w:szCs w:val="16"/>
                <w:vertAlign w:val="superscript"/>
              </w:rPr>
              <w:t xml:space="preserve">a </w:t>
            </w:r>
          </w:p>
        </w:tc>
      </w:tr>
      <w:tr w:rsidR="00FB6FD2" w:rsidRPr="007D7807" w14:paraId="71F849C1" w14:textId="77777777" w:rsidTr="00FB6FD2">
        <w:trPr>
          <w:trHeight w:val="626"/>
        </w:trPr>
        <w:tc>
          <w:tcPr>
            <w:tcW w:w="1474" w:type="dxa"/>
            <w:tcBorders>
              <w:top w:val="nil"/>
              <w:left w:val="nil"/>
              <w:bottom w:val="nil"/>
              <w:right w:val="nil"/>
            </w:tcBorders>
            <w:vAlign w:val="center"/>
          </w:tcPr>
          <w:p w14:paraId="5FCF900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30% P.M + 70% L.S </w:t>
            </w:r>
          </w:p>
        </w:tc>
        <w:tc>
          <w:tcPr>
            <w:tcW w:w="587" w:type="dxa"/>
            <w:tcBorders>
              <w:top w:val="nil"/>
              <w:left w:val="nil"/>
              <w:bottom w:val="nil"/>
              <w:right w:val="nil"/>
            </w:tcBorders>
            <w:vAlign w:val="center"/>
          </w:tcPr>
          <w:p w14:paraId="38D52B9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13.00</w:t>
            </w:r>
            <w:r w:rsidRPr="007D7807">
              <w:rPr>
                <w:rFonts w:ascii="Times New Roman" w:hAnsi="Times New Roman" w:cs="Times New Roman"/>
                <w:sz w:val="16"/>
                <w:szCs w:val="16"/>
                <w:vertAlign w:val="superscript"/>
              </w:rPr>
              <w:t xml:space="preserve">d </w:t>
            </w:r>
          </w:p>
        </w:tc>
        <w:tc>
          <w:tcPr>
            <w:tcW w:w="584" w:type="dxa"/>
            <w:tcBorders>
              <w:top w:val="nil"/>
              <w:left w:val="nil"/>
              <w:bottom w:val="nil"/>
              <w:right w:val="nil"/>
            </w:tcBorders>
            <w:vAlign w:val="center"/>
          </w:tcPr>
          <w:p w14:paraId="64F631E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13.50</w:t>
            </w:r>
            <w:r w:rsidRPr="007D7807">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53E50990"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12.00</w:t>
            </w:r>
            <w:r w:rsidRPr="007D7807">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14ACBE52"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12.50</w:t>
            </w:r>
            <w:r w:rsidRPr="007D7807">
              <w:rPr>
                <w:rFonts w:ascii="Times New Roman" w:hAnsi="Times New Roman" w:cs="Times New Roman"/>
                <w:sz w:val="16"/>
                <w:szCs w:val="16"/>
                <w:vertAlign w:val="superscript"/>
              </w:rPr>
              <w:t xml:space="preserve">d </w:t>
            </w:r>
          </w:p>
        </w:tc>
        <w:tc>
          <w:tcPr>
            <w:tcW w:w="710" w:type="dxa"/>
            <w:tcBorders>
              <w:top w:val="nil"/>
              <w:left w:val="nil"/>
              <w:bottom w:val="nil"/>
              <w:right w:val="nil"/>
            </w:tcBorders>
            <w:vAlign w:val="center"/>
          </w:tcPr>
          <w:p w14:paraId="420DFD92"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2DC5A33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1212E19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79649C8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23D5652C"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4C970E2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5A066E0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05" w:type="dxa"/>
            <w:tcBorders>
              <w:top w:val="nil"/>
              <w:left w:val="nil"/>
              <w:bottom w:val="nil"/>
              <w:right w:val="nil"/>
            </w:tcBorders>
            <w:vAlign w:val="center"/>
          </w:tcPr>
          <w:p w14:paraId="43B781B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r>
      <w:tr w:rsidR="00FB6FD2" w:rsidRPr="007D7807" w14:paraId="375CF8FF" w14:textId="77777777" w:rsidTr="00FB6FD2">
        <w:trPr>
          <w:trHeight w:val="627"/>
        </w:trPr>
        <w:tc>
          <w:tcPr>
            <w:tcW w:w="1474" w:type="dxa"/>
            <w:tcBorders>
              <w:top w:val="nil"/>
              <w:left w:val="nil"/>
              <w:bottom w:val="nil"/>
              <w:right w:val="nil"/>
            </w:tcBorders>
            <w:vAlign w:val="center"/>
          </w:tcPr>
          <w:p w14:paraId="5D32701E"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40% P.M + 60% L.S </w:t>
            </w:r>
          </w:p>
        </w:tc>
        <w:tc>
          <w:tcPr>
            <w:tcW w:w="587" w:type="dxa"/>
            <w:tcBorders>
              <w:top w:val="nil"/>
              <w:left w:val="nil"/>
              <w:bottom w:val="nil"/>
              <w:right w:val="nil"/>
            </w:tcBorders>
            <w:vAlign w:val="center"/>
          </w:tcPr>
          <w:p w14:paraId="7304043D"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13.00</w:t>
            </w:r>
            <w:r w:rsidRPr="007D7807">
              <w:rPr>
                <w:rFonts w:ascii="Times New Roman" w:hAnsi="Times New Roman" w:cs="Times New Roman"/>
                <w:sz w:val="16"/>
                <w:szCs w:val="16"/>
                <w:vertAlign w:val="superscript"/>
              </w:rPr>
              <w:t xml:space="preserve">d </w:t>
            </w:r>
          </w:p>
        </w:tc>
        <w:tc>
          <w:tcPr>
            <w:tcW w:w="584" w:type="dxa"/>
            <w:tcBorders>
              <w:top w:val="nil"/>
              <w:left w:val="nil"/>
              <w:bottom w:val="nil"/>
              <w:right w:val="nil"/>
            </w:tcBorders>
            <w:vAlign w:val="center"/>
          </w:tcPr>
          <w:p w14:paraId="7C239417"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13.00</w:t>
            </w:r>
            <w:r w:rsidRPr="007D7807">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7BF520FA"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12.50</w:t>
            </w:r>
            <w:r w:rsidRPr="007D7807">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05FF02F2"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13.00</w:t>
            </w:r>
            <w:r w:rsidRPr="007D7807">
              <w:rPr>
                <w:rFonts w:ascii="Times New Roman" w:hAnsi="Times New Roman" w:cs="Times New Roman"/>
                <w:sz w:val="16"/>
                <w:szCs w:val="16"/>
                <w:vertAlign w:val="superscript"/>
              </w:rPr>
              <w:t xml:space="preserve">d </w:t>
            </w:r>
          </w:p>
        </w:tc>
        <w:tc>
          <w:tcPr>
            <w:tcW w:w="710" w:type="dxa"/>
            <w:tcBorders>
              <w:top w:val="nil"/>
              <w:left w:val="nil"/>
              <w:bottom w:val="nil"/>
              <w:right w:val="nil"/>
            </w:tcBorders>
            <w:vAlign w:val="center"/>
          </w:tcPr>
          <w:p w14:paraId="2320B59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12.50</w:t>
            </w:r>
            <w:r w:rsidRPr="007D7807">
              <w:rPr>
                <w:rFonts w:ascii="Times New Roman" w:hAnsi="Times New Roman" w:cs="Times New Roman"/>
                <w:sz w:val="16"/>
                <w:szCs w:val="16"/>
                <w:vertAlign w:val="superscript"/>
              </w:rPr>
              <w:t xml:space="preserve">d </w:t>
            </w:r>
          </w:p>
        </w:tc>
        <w:tc>
          <w:tcPr>
            <w:tcW w:w="583" w:type="dxa"/>
            <w:tcBorders>
              <w:top w:val="nil"/>
              <w:left w:val="nil"/>
              <w:bottom w:val="nil"/>
              <w:right w:val="nil"/>
            </w:tcBorders>
            <w:vAlign w:val="center"/>
          </w:tcPr>
          <w:p w14:paraId="38E313C2"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11.00</w:t>
            </w:r>
            <w:r w:rsidRPr="007D7807">
              <w:rPr>
                <w:rFonts w:ascii="Times New Roman" w:hAnsi="Times New Roman" w:cs="Times New Roman"/>
                <w:sz w:val="16"/>
                <w:szCs w:val="16"/>
                <w:vertAlign w:val="superscript"/>
              </w:rPr>
              <w:t xml:space="preserve">d </w:t>
            </w:r>
          </w:p>
        </w:tc>
        <w:tc>
          <w:tcPr>
            <w:tcW w:w="585" w:type="dxa"/>
            <w:tcBorders>
              <w:top w:val="nil"/>
              <w:left w:val="nil"/>
              <w:bottom w:val="nil"/>
              <w:right w:val="nil"/>
            </w:tcBorders>
            <w:vAlign w:val="center"/>
          </w:tcPr>
          <w:p w14:paraId="7A79D24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2E845DE9"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27137A01"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313C415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6FA3A3A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05" w:type="dxa"/>
            <w:tcBorders>
              <w:top w:val="nil"/>
              <w:left w:val="nil"/>
              <w:bottom w:val="nil"/>
              <w:right w:val="nil"/>
            </w:tcBorders>
            <w:vAlign w:val="center"/>
          </w:tcPr>
          <w:p w14:paraId="73CA6A4D"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r>
      <w:tr w:rsidR="00FB6FD2" w:rsidRPr="007D7807" w14:paraId="288D6153" w14:textId="77777777" w:rsidTr="00FB6FD2">
        <w:trPr>
          <w:trHeight w:val="629"/>
        </w:trPr>
        <w:tc>
          <w:tcPr>
            <w:tcW w:w="1474" w:type="dxa"/>
            <w:tcBorders>
              <w:top w:val="nil"/>
              <w:left w:val="nil"/>
              <w:bottom w:val="nil"/>
              <w:right w:val="nil"/>
            </w:tcBorders>
            <w:vAlign w:val="center"/>
          </w:tcPr>
          <w:p w14:paraId="04C90D3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50% P.M + 50% L.S </w:t>
            </w:r>
          </w:p>
        </w:tc>
        <w:tc>
          <w:tcPr>
            <w:tcW w:w="587" w:type="dxa"/>
            <w:tcBorders>
              <w:top w:val="nil"/>
              <w:left w:val="nil"/>
              <w:bottom w:val="nil"/>
              <w:right w:val="nil"/>
            </w:tcBorders>
            <w:vAlign w:val="center"/>
          </w:tcPr>
          <w:p w14:paraId="300C5111"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11.00</w:t>
            </w:r>
            <w:r w:rsidRPr="007D7807">
              <w:rPr>
                <w:rFonts w:ascii="Times New Roman" w:hAnsi="Times New Roman" w:cs="Times New Roman"/>
                <w:sz w:val="16"/>
                <w:szCs w:val="16"/>
                <w:vertAlign w:val="superscript"/>
              </w:rPr>
              <w:t xml:space="preserve">e </w:t>
            </w:r>
          </w:p>
        </w:tc>
        <w:tc>
          <w:tcPr>
            <w:tcW w:w="584" w:type="dxa"/>
            <w:tcBorders>
              <w:top w:val="nil"/>
              <w:left w:val="nil"/>
              <w:bottom w:val="nil"/>
              <w:right w:val="nil"/>
            </w:tcBorders>
            <w:vAlign w:val="center"/>
          </w:tcPr>
          <w:p w14:paraId="638ED67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8.50</w:t>
            </w:r>
            <w:r w:rsidRPr="007D7807">
              <w:rPr>
                <w:rFonts w:ascii="Times New Roman" w:hAnsi="Times New Roman" w:cs="Times New Roman"/>
                <w:sz w:val="16"/>
                <w:szCs w:val="16"/>
                <w:vertAlign w:val="superscript"/>
              </w:rPr>
              <w:t xml:space="preserve">d </w:t>
            </w:r>
          </w:p>
        </w:tc>
        <w:tc>
          <w:tcPr>
            <w:tcW w:w="585" w:type="dxa"/>
            <w:tcBorders>
              <w:top w:val="nil"/>
              <w:left w:val="nil"/>
              <w:bottom w:val="nil"/>
              <w:right w:val="nil"/>
            </w:tcBorders>
            <w:vAlign w:val="center"/>
          </w:tcPr>
          <w:p w14:paraId="79C64C2C"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6.00</w:t>
            </w:r>
            <w:r w:rsidRPr="007D7807">
              <w:rPr>
                <w:rFonts w:ascii="Times New Roman" w:hAnsi="Times New Roman" w:cs="Times New Roman"/>
                <w:sz w:val="16"/>
                <w:szCs w:val="16"/>
                <w:vertAlign w:val="superscript"/>
              </w:rPr>
              <w:t xml:space="preserve">e </w:t>
            </w:r>
          </w:p>
        </w:tc>
        <w:tc>
          <w:tcPr>
            <w:tcW w:w="583" w:type="dxa"/>
            <w:tcBorders>
              <w:top w:val="nil"/>
              <w:left w:val="nil"/>
              <w:bottom w:val="nil"/>
              <w:right w:val="nil"/>
            </w:tcBorders>
            <w:vAlign w:val="center"/>
          </w:tcPr>
          <w:p w14:paraId="476535FC"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7.00</w:t>
            </w:r>
            <w:r w:rsidRPr="007D7807">
              <w:rPr>
                <w:rFonts w:ascii="Times New Roman" w:hAnsi="Times New Roman" w:cs="Times New Roman"/>
                <w:sz w:val="16"/>
                <w:szCs w:val="16"/>
                <w:vertAlign w:val="superscript"/>
              </w:rPr>
              <w:t xml:space="preserve">e </w:t>
            </w:r>
          </w:p>
        </w:tc>
        <w:tc>
          <w:tcPr>
            <w:tcW w:w="710" w:type="dxa"/>
            <w:tcBorders>
              <w:top w:val="nil"/>
              <w:left w:val="nil"/>
              <w:bottom w:val="nil"/>
              <w:right w:val="nil"/>
            </w:tcBorders>
            <w:vAlign w:val="center"/>
          </w:tcPr>
          <w:p w14:paraId="10D4E41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b/>
                <w:sz w:val="16"/>
                <w:szCs w:val="16"/>
              </w:rPr>
              <w:t xml:space="preserve">– </w:t>
            </w:r>
          </w:p>
        </w:tc>
        <w:tc>
          <w:tcPr>
            <w:tcW w:w="583" w:type="dxa"/>
            <w:tcBorders>
              <w:top w:val="nil"/>
              <w:left w:val="nil"/>
              <w:bottom w:val="nil"/>
              <w:right w:val="nil"/>
            </w:tcBorders>
            <w:vAlign w:val="center"/>
          </w:tcPr>
          <w:p w14:paraId="523EC3C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4CEAAF4B"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6253BAF1"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4137A291"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center"/>
          </w:tcPr>
          <w:p w14:paraId="0E64678D"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center"/>
          </w:tcPr>
          <w:p w14:paraId="3CE53BA7"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05" w:type="dxa"/>
            <w:tcBorders>
              <w:top w:val="nil"/>
              <w:left w:val="nil"/>
              <w:bottom w:val="nil"/>
              <w:right w:val="nil"/>
            </w:tcBorders>
            <w:vAlign w:val="center"/>
          </w:tcPr>
          <w:p w14:paraId="412E4EA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r>
      <w:tr w:rsidR="00FB6FD2" w:rsidRPr="007D7807" w14:paraId="096F1C33" w14:textId="77777777" w:rsidTr="00FB6FD2">
        <w:trPr>
          <w:trHeight w:val="628"/>
        </w:trPr>
        <w:tc>
          <w:tcPr>
            <w:tcW w:w="1474" w:type="dxa"/>
            <w:tcBorders>
              <w:top w:val="nil"/>
              <w:left w:val="nil"/>
              <w:bottom w:val="nil"/>
              <w:right w:val="nil"/>
            </w:tcBorders>
            <w:vAlign w:val="center"/>
          </w:tcPr>
          <w:p w14:paraId="52DB6725"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Control 1 (L.S only) </w:t>
            </w:r>
          </w:p>
        </w:tc>
        <w:tc>
          <w:tcPr>
            <w:tcW w:w="587" w:type="dxa"/>
            <w:tcBorders>
              <w:top w:val="nil"/>
              <w:left w:val="nil"/>
              <w:bottom w:val="nil"/>
              <w:right w:val="nil"/>
            </w:tcBorders>
            <w:vAlign w:val="center"/>
          </w:tcPr>
          <w:p w14:paraId="4610E6E9"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14.00</w:t>
            </w:r>
            <w:r w:rsidRPr="007D7807">
              <w:rPr>
                <w:rFonts w:ascii="Times New Roman" w:hAnsi="Times New Roman" w:cs="Times New Roman"/>
                <w:sz w:val="16"/>
                <w:szCs w:val="16"/>
                <w:vertAlign w:val="superscript"/>
              </w:rPr>
              <w:t xml:space="preserve">c </w:t>
            </w:r>
          </w:p>
        </w:tc>
        <w:tc>
          <w:tcPr>
            <w:tcW w:w="584" w:type="dxa"/>
            <w:tcBorders>
              <w:top w:val="nil"/>
              <w:left w:val="nil"/>
              <w:bottom w:val="nil"/>
              <w:right w:val="nil"/>
            </w:tcBorders>
            <w:vAlign w:val="center"/>
          </w:tcPr>
          <w:p w14:paraId="117744C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16.00</w:t>
            </w:r>
            <w:r w:rsidRPr="007D7807">
              <w:rPr>
                <w:rFonts w:ascii="Times New Roman" w:hAnsi="Times New Roman" w:cs="Times New Roman"/>
                <w:sz w:val="16"/>
                <w:szCs w:val="16"/>
                <w:vertAlign w:val="superscript"/>
              </w:rPr>
              <w:t xml:space="preserve">e </w:t>
            </w:r>
          </w:p>
        </w:tc>
        <w:tc>
          <w:tcPr>
            <w:tcW w:w="585" w:type="dxa"/>
            <w:tcBorders>
              <w:top w:val="nil"/>
              <w:left w:val="nil"/>
              <w:bottom w:val="nil"/>
              <w:right w:val="nil"/>
            </w:tcBorders>
            <w:vAlign w:val="center"/>
          </w:tcPr>
          <w:p w14:paraId="2796286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18.50</w:t>
            </w:r>
            <w:r w:rsidRPr="007D7807">
              <w:rPr>
                <w:rFonts w:ascii="Times New Roman" w:hAnsi="Times New Roman" w:cs="Times New Roman"/>
                <w:sz w:val="16"/>
                <w:szCs w:val="16"/>
                <w:vertAlign w:val="superscript"/>
              </w:rPr>
              <w:t xml:space="preserve">d </w:t>
            </w:r>
          </w:p>
        </w:tc>
        <w:tc>
          <w:tcPr>
            <w:tcW w:w="583" w:type="dxa"/>
            <w:tcBorders>
              <w:top w:val="nil"/>
              <w:left w:val="nil"/>
              <w:bottom w:val="nil"/>
              <w:right w:val="nil"/>
            </w:tcBorders>
            <w:vAlign w:val="center"/>
          </w:tcPr>
          <w:p w14:paraId="46982A3E"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23.00</w:t>
            </w:r>
            <w:r w:rsidRPr="007D7807">
              <w:rPr>
                <w:rFonts w:ascii="Times New Roman" w:hAnsi="Times New Roman" w:cs="Times New Roman"/>
                <w:sz w:val="16"/>
                <w:szCs w:val="16"/>
                <w:vertAlign w:val="superscript"/>
              </w:rPr>
              <w:t xml:space="preserve">c </w:t>
            </w:r>
          </w:p>
        </w:tc>
        <w:tc>
          <w:tcPr>
            <w:tcW w:w="710" w:type="dxa"/>
            <w:tcBorders>
              <w:top w:val="nil"/>
              <w:left w:val="nil"/>
              <w:bottom w:val="nil"/>
              <w:right w:val="nil"/>
            </w:tcBorders>
            <w:vAlign w:val="center"/>
          </w:tcPr>
          <w:p w14:paraId="569962EA"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27.00</w:t>
            </w:r>
            <w:r w:rsidRPr="007D7807">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5574956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30.90</w:t>
            </w:r>
            <w:r w:rsidRPr="007D7807">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74948DEC"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32.00</w:t>
            </w:r>
            <w:r w:rsidRPr="007D7807">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02157A1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32.50</w:t>
            </w:r>
            <w:r w:rsidRPr="007D7807">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0CF998CE"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33.00</w:t>
            </w:r>
            <w:r w:rsidRPr="007D7807">
              <w:rPr>
                <w:rFonts w:ascii="Times New Roman" w:hAnsi="Times New Roman" w:cs="Times New Roman"/>
                <w:sz w:val="16"/>
                <w:szCs w:val="16"/>
                <w:vertAlign w:val="superscript"/>
              </w:rPr>
              <w:t xml:space="preserve">c </w:t>
            </w:r>
          </w:p>
        </w:tc>
        <w:tc>
          <w:tcPr>
            <w:tcW w:w="583" w:type="dxa"/>
            <w:tcBorders>
              <w:top w:val="nil"/>
              <w:left w:val="nil"/>
              <w:bottom w:val="nil"/>
              <w:right w:val="nil"/>
            </w:tcBorders>
            <w:vAlign w:val="center"/>
          </w:tcPr>
          <w:p w14:paraId="5E67BF26"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33.20</w:t>
            </w:r>
            <w:r w:rsidRPr="007D7807">
              <w:rPr>
                <w:rFonts w:ascii="Times New Roman" w:hAnsi="Times New Roman" w:cs="Times New Roman"/>
                <w:sz w:val="16"/>
                <w:szCs w:val="16"/>
                <w:vertAlign w:val="superscript"/>
              </w:rPr>
              <w:t xml:space="preserve">c </w:t>
            </w:r>
          </w:p>
        </w:tc>
        <w:tc>
          <w:tcPr>
            <w:tcW w:w="585" w:type="dxa"/>
            <w:tcBorders>
              <w:top w:val="nil"/>
              <w:left w:val="nil"/>
              <w:bottom w:val="nil"/>
              <w:right w:val="nil"/>
            </w:tcBorders>
            <w:vAlign w:val="center"/>
          </w:tcPr>
          <w:p w14:paraId="4D1CFAFF"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34.60</w:t>
            </w:r>
            <w:r w:rsidRPr="007D7807">
              <w:rPr>
                <w:rFonts w:ascii="Times New Roman" w:hAnsi="Times New Roman" w:cs="Times New Roman"/>
                <w:sz w:val="16"/>
                <w:szCs w:val="16"/>
                <w:vertAlign w:val="superscript"/>
              </w:rPr>
              <w:t xml:space="preserve">c </w:t>
            </w:r>
          </w:p>
        </w:tc>
        <w:tc>
          <w:tcPr>
            <w:tcW w:w="505" w:type="dxa"/>
            <w:tcBorders>
              <w:top w:val="nil"/>
              <w:left w:val="nil"/>
              <w:bottom w:val="nil"/>
              <w:right w:val="nil"/>
            </w:tcBorders>
            <w:vAlign w:val="center"/>
          </w:tcPr>
          <w:p w14:paraId="6BD5F04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35.00</w:t>
            </w:r>
            <w:r w:rsidRPr="007D7807">
              <w:rPr>
                <w:rFonts w:ascii="Times New Roman" w:hAnsi="Times New Roman" w:cs="Times New Roman"/>
                <w:sz w:val="16"/>
                <w:szCs w:val="16"/>
                <w:vertAlign w:val="superscript"/>
              </w:rPr>
              <w:t xml:space="preserve">c </w:t>
            </w:r>
          </w:p>
        </w:tc>
      </w:tr>
      <w:tr w:rsidR="00FB6FD2" w:rsidRPr="007D7807" w14:paraId="4504F8C6" w14:textId="77777777" w:rsidTr="00FB6FD2">
        <w:trPr>
          <w:trHeight w:val="455"/>
        </w:trPr>
        <w:tc>
          <w:tcPr>
            <w:tcW w:w="1474" w:type="dxa"/>
            <w:tcBorders>
              <w:top w:val="nil"/>
              <w:left w:val="nil"/>
              <w:bottom w:val="nil"/>
              <w:right w:val="nil"/>
            </w:tcBorders>
            <w:vAlign w:val="bottom"/>
          </w:tcPr>
          <w:p w14:paraId="06998CB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Control 2 (P.M</w:t>
            </w:r>
            <w:r w:rsidR="00697844" w:rsidRPr="007D7807">
              <w:rPr>
                <w:rFonts w:ascii="Times New Roman" w:hAnsi="Times New Roman" w:cs="Times New Roman"/>
                <w:sz w:val="16"/>
                <w:szCs w:val="16"/>
              </w:rPr>
              <w:t xml:space="preserve"> </w:t>
            </w:r>
            <w:r w:rsidRPr="007D7807">
              <w:rPr>
                <w:rFonts w:ascii="Times New Roman" w:hAnsi="Times New Roman" w:cs="Times New Roman"/>
                <w:sz w:val="16"/>
                <w:szCs w:val="16"/>
              </w:rPr>
              <w:t xml:space="preserve">only) </w:t>
            </w:r>
          </w:p>
        </w:tc>
        <w:tc>
          <w:tcPr>
            <w:tcW w:w="587" w:type="dxa"/>
            <w:tcBorders>
              <w:top w:val="nil"/>
              <w:left w:val="nil"/>
              <w:bottom w:val="nil"/>
              <w:right w:val="nil"/>
            </w:tcBorders>
            <w:vAlign w:val="bottom"/>
          </w:tcPr>
          <w:p w14:paraId="4BB75D08"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4" w:type="dxa"/>
            <w:tcBorders>
              <w:top w:val="nil"/>
              <w:left w:val="nil"/>
              <w:bottom w:val="nil"/>
              <w:right w:val="nil"/>
            </w:tcBorders>
            <w:vAlign w:val="bottom"/>
          </w:tcPr>
          <w:p w14:paraId="5478E9FA"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3DB4EF2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61471151"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710" w:type="dxa"/>
            <w:tcBorders>
              <w:top w:val="nil"/>
              <w:left w:val="nil"/>
              <w:bottom w:val="nil"/>
              <w:right w:val="nil"/>
            </w:tcBorders>
            <w:vAlign w:val="bottom"/>
          </w:tcPr>
          <w:p w14:paraId="7E70371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31FDCE43"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70DEABA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296BA179"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211E7234"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3" w:type="dxa"/>
            <w:tcBorders>
              <w:top w:val="nil"/>
              <w:left w:val="nil"/>
              <w:bottom w:val="nil"/>
              <w:right w:val="nil"/>
            </w:tcBorders>
            <w:vAlign w:val="bottom"/>
          </w:tcPr>
          <w:p w14:paraId="2810072A"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85" w:type="dxa"/>
            <w:tcBorders>
              <w:top w:val="nil"/>
              <w:left w:val="nil"/>
              <w:bottom w:val="nil"/>
              <w:right w:val="nil"/>
            </w:tcBorders>
            <w:vAlign w:val="bottom"/>
          </w:tcPr>
          <w:p w14:paraId="09EF9AAC"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c>
          <w:tcPr>
            <w:tcW w:w="505" w:type="dxa"/>
            <w:tcBorders>
              <w:top w:val="nil"/>
              <w:left w:val="nil"/>
              <w:bottom w:val="nil"/>
              <w:right w:val="nil"/>
            </w:tcBorders>
            <w:vAlign w:val="bottom"/>
          </w:tcPr>
          <w:p w14:paraId="480D65BE" w14:textId="77777777" w:rsidR="00FB6FD2" w:rsidRPr="007D7807" w:rsidRDefault="00FB6FD2" w:rsidP="004C1523">
            <w:pPr>
              <w:spacing w:line="259" w:lineRule="auto"/>
              <w:jc w:val="both"/>
              <w:rPr>
                <w:rFonts w:ascii="Times New Roman" w:hAnsi="Times New Roman" w:cs="Times New Roman"/>
                <w:sz w:val="16"/>
                <w:szCs w:val="16"/>
              </w:rPr>
            </w:pPr>
            <w:r w:rsidRPr="007D7807">
              <w:rPr>
                <w:rFonts w:ascii="Times New Roman" w:hAnsi="Times New Roman" w:cs="Times New Roman"/>
                <w:sz w:val="16"/>
                <w:szCs w:val="16"/>
              </w:rPr>
              <w:t xml:space="preserve">– </w:t>
            </w:r>
          </w:p>
        </w:tc>
      </w:tr>
    </w:tbl>
    <w:p w14:paraId="6AC89A18" w14:textId="77777777" w:rsidR="00D534BD" w:rsidRPr="007D7807" w:rsidRDefault="00FB6FD2" w:rsidP="004C1523">
      <w:pPr>
        <w:jc w:val="both"/>
      </w:pPr>
      <w:r w:rsidRPr="007D7807">
        <w:rPr>
          <w:noProof/>
          <w:lang w:eastAsia="en-GB"/>
        </w:rPr>
        <mc:AlternateContent>
          <mc:Choice Requires="wps">
            <w:drawing>
              <wp:anchor distT="0" distB="0" distL="114300" distR="114300" simplePos="0" relativeHeight="251659264" behindDoc="0" locked="0" layoutInCell="1" allowOverlap="1" wp14:anchorId="5A975171" wp14:editId="7A1C3849">
                <wp:simplePos x="0" y="0"/>
                <wp:positionH relativeFrom="margin">
                  <wp:align>right</wp:align>
                </wp:positionH>
                <wp:positionV relativeFrom="paragraph">
                  <wp:posOffset>2763521</wp:posOffset>
                </wp:positionV>
                <wp:extent cx="5686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85B61"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55pt,217.6pt" to="844.3pt,2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" strokecolor="black [3200]" strokeweight=".5pt">
                <v:stroke joinstyle="miter"/>
                <w10:wrap anchorx="margin"/>
              </v:line>
            </w:pict>
          </mc:Fallback>
        </mc:AlternateContent>
      </w:r>
    </w:p>
    <w:p w14:paraId="2CCC8694" w14:textId="77777777" w:rsidR="00697844" w:rsidRPr="007D7807" w:rsidRDefault="00697844" w:rsidP="004C1523">
      <w:pPr>
        <w:jc w:val="both"/>
      </w:pPr>
      <w:r w:rsidRPr="007D7807">
        <w:t xml:space="preserve">Values with the same letter within the column are not significantly different at p ≥ 0.05 according to Duncan Multiple Range Test (DMRT).   </w:t>
      </w:r>
    </w:p>
    <w:p w14:paraId="3D5398FC" w14:textId="77777777" w:rsidR="00697844" w:rsidRPr="007D7807" w:rsidRDefault="00697844" w:rsidP="004C1523">
      <w:pPr>
        <w:jc w:val="both"/>
      </w:pPr>
      <w:r w:rsidRPr="007D7807">
        <w:t xml:space="preserve">P.M= poultry manure, </w:t>
      </w:r>
      <w:proofErr w:type="gramStart"/>
      <w:r w:rsidRPr="007D7807">
        <w:t>L.S</w:t>
      </w:r>
      <w:proofErr w:type="gramEnd"/>
      <w:r w:rsidRPr="007D7807">
        <w:t xml:space="preserve">= loamy soil </w:t>
      </w:r>
    </w:p>
    <w:p w14:paraId="4B20BE62" w14:textId="77777777" w:rsidR="00697844" w:rsidRPr="007D7807" w:rsidRDefault="00697844" w:rsidP="004C1523">
      <w:pPr>
        <w:jc w:val="both"/>
      </w:pPr>
    </w:p>
    <w:p w14:paraId="42349057" w14:textId="77777777" w:rsidR="00697844" w:rsidRPr="007D7807" w:rsidRDefault="00697844" w:rsidP="004C1523">
      <w:pPr>
        <w:jc w:val="both"/>
      </w:pPr>
    </w:p>
    <w:p w14:paraId="7592322B" w14:textId="77777777" w:rsidR="00697844" w:rsidRPr="007D7807" w:rsidRDefault="00697844" w:rsidP="004C1523">
      <w:pPr>
        <w:jc w:val="both"/>
      </w:pPr>
    </w:p>
    <w:p w14:paraId="049B904A" w14:textId="77777777" w:rsidR="00697844" w:rsidRPr="007D7807" w:rsidRDefault="00697844" w:rsidP="004C1523">
      <w:pPr>
        <w:jc w:val="both"/>
      </w:pPr>
    </w:p>
    <w:p w14:paraId="5EFB1350" w14:textId="77777777" w:rsidR="00697844" w:rsidRPr="007D7807" w:rsidRDefault="00697844" w:rsidP="004C1523">
      <w:pPr>
        <w:jc w:val="both"/>
      </w:pPr>
    </w:p>
    <w:p w14:paraId="6120D940" w14:textId="77777777" w:rsidR="00697844" w:rsidRPr="007D7807" w:rsidRDefault="00697844" w:rsidP="004C1523">
      <w:pPr>
        <w:jc w:val="both"/>
      </w:pPr>
    </w:p>
    <w:p w14:paraId="443B4963" w14:textId="77777777" w:rsidR="00697844" w:rsidRPr="007D7807" w:rsidRDefault="00697844" w:rsidP="004C1523">
      <w:pPr>
        <w:jc w:val="both"/>
      </w:pPr>
    </w:p>
    <w:p w14:paraId="317B2C57" w14:textId="77777777" w:rsidR="00697844" w:rsidRPr="007D7807" w:rsidRDefault="00697844" w:rsidP="004C1523">
      <w:pPr>
        <w:jc w:val="both"/>
      </w:pPr>
    </w:p>
    <w:p w14:paraId="5D60C31F" w14:textId="77777777" w:rsidR="00697844" w:rsidRPr="007D7807" w:rsidRDefault="00697844" w:rsidP="004C1523">
      <w:pPr>
        <w:jc w:val="both"/>
      </w:pPr>
    </w:p>
    <w:p w14:paraId="642A5AF8" w14:textId="77777777" w:rsidR="00697844" w:rsidRPr="007D7807" w:rsidRDefault="00697844" w:rsidP="004C1523">
      <w:pPr>
        <w:jc w:val="both"/>
      </w:pPr>
    </w:p>
    <w:p w14:paraId="47F0CCB6" w14:textId="77777777" w:rsidR="00697844" w:rsidRPr="007D7807" w:rsidRDefault="00697844" w:rsidP="004C1523">
      <w:pPr>
        <w:jc w:val="both"/>
      </w:pPr>
    </w:p>
    <w:p w14:paraId="7BEA3C2D" w14:textId="77777777" w:rsidR="00697844" w:rsidRPr="007D7807" w:rsidRDefault="00697844" w:rsidP="004C1523">
      <w:pPr>
        <w:jc w:val="both"/>
      </w:pPr>
    </w:p>
    <w:p w14:paraId="64139749" w14:textId="77777777" w:rsidR="00697844" w:rsidRPr="007D7807" w:rsidRDefault="00697844" w:rsidP="004C1523">
      <w:pPr>
        <w:pStyle w:val="Heading1"/>
        <w:spacing w:after="0"/>
        <w:ind w:left="-5"/>
        <w:jc w:val="both"/>
      </w:pPr>
      <w:r w:rsidRPr="007D7807">
        <w:t>Table 4: Effects of varying poultry manure concentration</w:t>
      </w:r>
      <w:r w:rsidR="00990B37" w:rsidRPr="007D7807">
        <w:t xml:space="preserve"> mixed with loamy soil</w:t>
      </w:r>
      <w:r w:rsidRPr="007D7807">
        <w:t xml:space="preserve"> on stem girth of </w:t>
      </w:r>
      <w:r w:rsidRPr="007D7807">
        <w:rPr>
          <w:i/>
        </w:rPr>
        <w:t xml:space="preserve">Capsicum </w:t>
      </w:r>
      <w:proofErr w:type="spellStart"/>
      <w:r w:rsidRPr="007D7807">
        <w:rPr>
          <w:i/>
        </w:rPr>
        <w:t>chinense</w:t>
      </w:r>
      <w:proofErr w:type="spellEnd"/>
      <w:r w:rsidRPr="007D7807">
        <w:t xml:space="preserve"> </w:t>
      </w:r>
    </w:p>
    <w:tbl>
      <w:tblPr>
        <w:tblStyle w:val="TableGrid0"/>
        <w:tblW w:w="8938" w:type="dxa"/>
        <w:tblInd w:w="-14" w:type="dxa"/>
        <w:tblCellMar>
          <w:top w:w="6" w:type="dxa"/>
          <w:right w:w="20" w:type="dxa"/>
        </w:tblCellMar>
        <w:tblLook w:val="04A0" w:firstRow="1" w:lastRow="0" w:firstColumn="1" w:lastColumn="0" w:noHBand="0" w:noVBand="1"/>
      </w:tblPr>
      <w:tblGrid>
        <w:gridCol w:w="1879"/>
        <w:gridCol w:w="604"/>
        <w:gridCol w:w="551"/>
        <w:gridCol w:w="604"/>
        <w:gridCol w:w="558"/>
        <w:gridCol w:w="553"/>
        <w:gridCol w:w="551"/>
        <w:gridCol w:w="604"/>
        <w:gridCol w:w="558"/>
        <w:gridCol w:w="553"/>
        <w:gridCol w:w="606"/>
        <w:gridCol w:w="667"/>
        <w:gridCol w:w="650"/>
      </w:tblGrid>
      <w:tr w:rsidR="00697844" w:rsidRPr="007D7807" w14:paraId="4FE2CAF9" w14:textId="77777777" w:rsidTr="00697844">
        <w:trPr>
          <w:trHeight w:val="601"/>
        </w:trPr>
        <w:tc>
          <w:tcPr>
            <w:tcW w:w="1879" w:type="dxa"/>
            <w:tcBorders>
              <w:top w:val="single" w:sz="4" w:space="0" w:color="000000"/>
              <w:left w:val="nil"/>
              <w:bottom w:val="single" w:sz="4" w:space="0" w:color="000000"/>
              <w:right w:val="nil"/>
            </w:tcBorders>
          </w:tcPr>
          <w:p w14:paraId="5E9FBEFC"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Treatment </w:t>
            </w:r>
          </w:p>
        </w:tc>
        <w:tc>
          <w:tcPr>
            <w:tcW w:w="604" w:type="dxa"/>
            <w:tcBorders>
              <w:top w:val="single" w:sz="4" w:space="0" w:color="000000"/>
              <w:left w:val="nil"/>
              <w:bottom w:val="single" w:sz="4" w:space="0" w:color="000000"/>
              <w:right w:val="nil"/>
            </w:tcBorders>
          </w:tcPr>
          <w:p w14:paraId="316E9FDE" w14:textId="77777777" w:rsidR="00697844" w:rsidRPr="007D7807" w:rsidRDefault="00697844" w:rsidP="004C1523">
            <w:pPr>
              <w:spacing w:line="259" w:lineRule="auto"/>
              <w:ind w:left="48"/>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1" w:type="dxa"/>
            <w:tcBorders>
              <w:top w:val="single" w:sz="4" w:space="0" w:color="000000"/>
              <w:left w:val="nil"/>
              <w:bottom w:val="single" w:sz="4" w:space="0" w:color="000000"/>
              <w:right w:val="nil"/>
            </w:tcBorders>
          </w:tcPr>
          <w:p w14:paraId="7BF7C4B6" w14:textId="77777777" w:rsidR="00697844" w:rsidRPr="007D7807" w:rsidRDefault="00697844"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single" w:sz="4" w:space="0" w:color="000000"/>
              <w:left w:val="nil"/>
              <w:bottom w:val="single" w:sz="4" w:space="0" w:color="000000"/>
              <w:right w:val="nil"/>
            </w:tcBorders>
          </w:tcPr>
          <w:p w14:paraId="6B427BBE" w14:textId="77777777" w:rsidR="00697844" w:rsidRPr="007D7807" w:rsidRDefault="00697844" w:rsidP="004C1523">
            <w:pPr>
              <w:spacing w:line="259" w:lineRule="auto"/>
              <w:ind w:left="-3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8" w:type="dxa"/>
            <w:tcBorders>
              <w:top w:val="single" w:sz="4" w:space="0" w:color="000000"/>
              <w:left w:val="nil"/>
              <w:bottom w:val="single" w:sz="4" w:space="0" w:color="000000"/>
              <w:right w:val="nil"/>
            </w:tcBorders>
          </w:tcPr>
          <w:p w14:paraId="70920B27" w14:textId="77777777" w:rsidR="00697844" w:rsidRPr="007D7807" w:rsidRDefault="00697844" w:rsidP="004C1523">
            <w:pPr>
              <w:spacing w:line="259" w:lineRule="auto"/>
              <w:ind w:left="-53"/>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3425" w:type="dxa"/>
            <w:gridSpan w:val="6"/>
            <w:tcBorders>
              <w:top w:val="single" w:sz="4" w:space="0" w:color="000000"/>
              <w:left w:val="nil"/>
              <w:bottom w:val="single" w:sz="4" w:space="0" w:color="000000"/>
              <w:right w:val="nil"/>
            </w:tcBorders>
          </w:tcPr>
          <w:p w14:paraId="2DC2BCFF" w14:textId="77777777" w:rsidR="00697844" w:rsidRPr="007D7807" w:rsidRDefault="00697844" w:rsidP="004C1523">
            <w:pPr>
              <w:spacing w:line="259" w:lineRule="auto"/>
              <w:ind w:left="-20"/>
              <w:jc w:val="both"/>
              <w:rPr>
                <w:rFonts w:ascii="Times New Roman" w:hAnsi="Times New Roman" w:cs="Times New Roman"/>
                <w:sz w:val="18"/>
                <w:szCs w:val="18"/>
              </w:rPr>
            </w:pPr>
            <w:r w:rsidRPr="007D7807">
              <w:rPr>
                <w:rFonts w:ascii="Times New Roman" w:hAnsi="Times New Roman" w:cs="Times New Roman"/>
                <w:sz w:val="18"/>
                <w:szCs w:val="18"/>
              </w:rPr>
              <w:t xml:space="preserve"> stem </w:t>
            </w:r>
            <w:r w:rsidR="00990B37" w:rsidRPr="007D7807">
              <w:rPr>
                <w:rFonts w:ascii="Times New Roman" w:hAnsi="Times New Roman" w:cs="Times New Roman"/>
                <w:sz w:val="18"/>
                <w:szCs w:val="18"/>
              </w:rPr>
              <w:t>girth (cm)/ weeks after Transplant</w:t>
            </w:r>
            <w:r w:rsidRPr="007D7807">
              <w:rPr>
                <w:rFonts w:ascii="Times New Roman" w:hAnsi="Times New Roman" w:cs="Times New Roman"/>
                <w:sz w:val="18"/>
                <w:szCs w:val="18"/>
              </w:rPr>
              <w:t xml:space="preserve">   </w:t>
            </w:r>
          </w:p>
        </w:tc>
        <w:tc>
          <w:tcPr>
            <w:tcW w:w="667" w:type="dxa"/>
            <w:tcBorders>
              <w:top w:val="single" w:sz="4" w:space="0" w:color="000000"/>
              <w:left w:val="nil"/>
              <w:bottom w:val="single" w:sz="4" w:space="0" w:color="000000"/>
              <w:right w:val="nil"/>
            </w:tcBorders>
          </w:tcPr>
          <w:p w14:paraId="22D956C9" w14:textId="77777777" w:rsidR="00697844" w:rsidRPr="007D7807" w:rsidRDefault="00697844" w:rsidP="004C1523">
            <w:pPr>
              <w:spacing w:after="160" w:line="259" w:lineRule="auto"/>
              <w:jc w:val="both"/>
              <w:rPr>
                <w:rFonts w:ascii="Times New Roman" w:hAnsi="Times New Roman" w:cs="Times New Roman"/>
                <w:sz w:val="18"/>
                <w:szCs w:val="18"/>
              </w:rPr>
            </w:pPr>
          </w:p>
        </w:tc>
        <w:tc>
          <w:tcPr>
            <w:tcW w:w="650" w:type="dxa"/>
            <w:tcBorders>
              <w:top w:val="single" w:sz="4" w:space="0" w:color="000000"/>
              <w:left w:val="nil"/>
              <w:bottom w:val="single" w:sz="4" w:space="0" w:color="000000"/>
              <w:right w:val="nil"/>
            </w:tcBorders>
            <w:vAlign w:val="center"/>
          </w:tcPr>
          <w:p w14:paraId="06E30FD3" w14:textId="77777777" w:rsidR="00697844" w:rsidRPr="007D7807" w:rsidRDefault="00697844" w:rsidP="004C1523">
            <w:pPr>
              <w:spacing w:after="160" w:line="259" w:lineRule="auto"/>
              <w:jc w:val="both"/>
              <w:rPr>
                <w:rFonts w:ascii="Times New Roman" w:hAnsi="Times New Roman" w:cs="Times New Roman"/>
                <w:sz w:val="18"/>
                <w:szCs w:val="18"/>
              </w:rPr>
            </w:pPr>
          </w:p>
        </w:tc>
      </w:tr>
      <w:tr w:rsidR="00697844" w:rsidRPr="007D7807" w14:paraId="5A49ABEC" w14:textId="77777777" w:rsidTr="00697844">
        <w:trPr>
          <w:trHeight w:val="601"/>
        </w:trPr>
        <w:tc>
          <w:tcPr>
            <w:tcW w:w="1879" w:type="dxa"/>
            <w:tcBorders>
              <w:top w:val="single" w:sz="4" w:space="0" w:color="000000"/>
              <w:left w:val="nil"/>
              <w:bottom w:val="single" w:sz="4" w:space="0" w:color="000000"/>
              <w:right w:val="nil"/>
            </w:tcBorders>
          </w:tcPr>
          <w:p w14:paraId="4A918A93"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single" w:sz="4" w:space="0" w:color="000000"/>
              <w:left w:val="nil"/>
              <w:bottom w:val="single" w:sz="4" w:space="0" w:color="000000"/>
              <w:right w:val="nil"/>
            </w:tcBorders>
          </w:tcPr>
          <w:p w14:paraId="4C7DF44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One </w:t>
            </w:r>
          </w:p>
        </w:tc>
        <w:tc>
          <w:tcPr>
            <w:tcW w:w="551" w:type="dxa"/>
            <w:tcBorders>
              <w:top w:val="single" w:sz="4" w:space="0" w:color="000000"/>
              <w:left w:val="nil"/>
              <w:bottom w:val="single" w:sz="4" w:space="0" w:color="000000"/>
              <w:right w:val="nil"/>
            </w:tcBorders>
          </w:tcPr>
          <w:p w14:paraId="17104D1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Two </w:t>
            </w:r>
          </w:p>
        </w:tc>
        <w:tc>
          <w:tcPr>
            <w:tcW w:w="604" w:type="dxa"/>
            <w:tcBorders>
              <w:top w:val="single" w:sz="4" w:space="0" w:color="000000"/>
              <w:left w:val="nil"/>
              <w:bottom w:val="single" w:sz="4" w:space="0" w:color="000000"/>
              <w:right w:val="nil"/>
            </w:tcBorders>
          </w:tcPr>
          <w:p w14:paraId="6769246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Three </w:t>
            </w:r>
          </w:p>
        </w:tc>
        <w:tc>
          <w:tcPr>
            <w:tcW w:w="558" w:type="dxa"/>
            <w:tcBorders>
              <w:top w:val="single" w:sz="4" w:space="0" w:color="000000"/>
              <w:left w:val="nil"/>
              <w:bottom w:val="single" w:sz="4" w:space="0" w:color="000000"/>
              <w:right w:val="nil"/>
            </w:tcBorders>
          </w:tcPr>
          <w:p w14:paraId="47A7134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Four </w:t>
            </w:r>
          </w:p>
        </w:tc>
        <w:tc>
          <w:tcPr>
            <w:tcW w:w="553" w:type="dxa"/>
            <w:tcBorders>
              <w:top w:val="single" w:sz="4" w:space="0" w:color="000000"/>
              <w:left w:val="nil"/>
              <w:bottom w:val="single" w:sz="4" w:space="0" w:color="000000"/>
              <w:right w:val="nil"/>
            </w:tcBorders>
          </w:tcPr>
          <w:p w14:paraId="6F9AA48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Five </w:t>
            </w:r>
          </w:p>
        </w:tc>
        <w:tc>
          <w:tcPr>
            <w:tcW w:w="551" w:type="dxa"/>
            <w:tcBorders>
              <w:top w:val="single" w:sz="4" w:space="0" w:color="000000"/>
              <w:left w:val="nil"/>
              <w:bottom w:val="single" w:sz="4" w:space="0" w:color="000000"/>
              <w:right w:val="nil"/>
            </w:tcBorders>
          </w:tcPr>
          <w:p w14:paraId="1AA6381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Six </w:t>
            </w:r>
          </w:p>
        </w:tc>
        <w:tc>
          <w:tcPr>
            <w:tcW w:w="604" w:type="dxa"/>
            <w:tcBorders>
              <w:top w:val="single" w:sz="4" w:space="0" w:color="000000"/>
              <w:left w:val="nil"/>
              <w:bottom w:val="single" w:sz="4" w:space="0" w:color="000000"/>
              <w:right w:val="nil"/>
            </w:tcBorders>
          </w:tcPr>
          <w:p w14:paraId="75C39A8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Seven </w:t>
            </w:r>
          </w:p>
        </w:tc>
        <w:tc>
          <w:tcPr>
            <w:tcW w:w="558" w:type="dxa"/>
            <w:tcBorders>
              <w:top w:val="single" w:sz="4" w:space="0" w:color="000000"/>
              <w:left w:val="nil"/>
              <w:bottom w:val="single" w:sz="4" w:space="0" w:color="000000"/>
              <w:right w:val="nil"/>
            </w:tcBorders>
          </w:tcPr>
          <w:p w14:paraId="6C0D3A9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Eight </w:t>
            </w:r>
          </w:p>
        </w:tc>
        <w:tc>
          <w:tcPr>
            <w:tcW w:w="553" w:type="dxa"/>
            <w:tcBorders>
              <w:top w:val="single" w:sz="4" w:space="0" w:color="000000"/>
              <w:left w:val="nil"/>
              <w:bottom w:val="single" w:sz="4" w:space="0" w:color="000000"/>
              <w:right w:val="nil"/>
            </w:tcBorders>
          </w:tcPr>
          <w:p w14:paraId="528E6AC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Nine </w:t>
            </w:r>
          </w:p>
        </w:tc>
        <w:tc>
          <w:tcPr>
            <w:tcW w:w="604" w:type="dxa"/>
            <w:tcBorders>
              <w:top w:val="single" w:sz="4" w:space="0" w:color="000000"/>
              <w:left w:val="nil"/>
              <w:bottom w:val="single" w:sz="4" w:space="0" w:color="000000"/>
              <w:right w:val="nil"/>
            </w:tcBorders>
          </w:tcPr>
          <w:p w14:paraId="3CA35B17"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Ten </w:t>
            </w:r>
          </w:p>
        </w:tc>
        <w:tc>
          <w:tcPr>
            <w:tcW w:w="667" w:type="dxa"/>
            <w:tcBorders>
              <w:top w:val="single" w:sz="4" w:space="0" w:color="000000"/>
              <w:left w:val="nil"/>
              <w:bottom w:val="single" w:sz="4" w:space="0" w:color="000000"/>
              <w:right w:val="nil"/>
            </w:tcBorders>
          </w:tcPr>
          <w:p w14:paraId="61EA526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Eleven </w:t>
            </w:r>
          </w:p>
        </w:tc>
        <w:tc>
          <w:tcPr>
            <w:tcW w:w="650" w:type="dxa"/>
            <w:tcBorders>
              <w:top w:val="single" w:sz="4" w:space="0" w:color="000000"/>
              <w:left w:val="nil"/>
              <w:bottom w:val="single" w:sz="4" w:space="0" w:color="000000"/>
              <w:right w:val="nil"/>
            </w:tcBorders>
          </w:tcPr>
          <w:p w14:paraId="75690DF7"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Twelve </w:t>
            </w:r>
          </w:p>
        </w:tc>
      </w:tr>
      <w:tr w:rsidR="00697844" w:rsidRPr="007D7807" w14:paraId="28ADAEE7" w14:textId="77777777" w:rsidTr="00697844">
        <w:trPr>
          <w:trHeight w:val="431"/>
        </w:trPr>
        <w:tc>
          <w:tcPr>
            <w:tcW w:w="1879" w:type="dxa"/>
            <w:tcBorders>
              <w:top w:val="single" w:sz="4" w:space="0" w:color="000000"/>
              <w:left w:val="nil"/>
              <w:bottom w:val="nil"/>
              <w:right w:val="nil"/>
            </w:tcBorders>
          </w:tcPr>
          <w:p w14:paraId="57556BDA"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10% P.M + 90% L.S </w:t>
            </w:r>
          </w:p>
        </w:tc>
        <w:tc>
          <w:tcPr>
            <w:tcW w:w="604" w:type="dxa"/>
            <w:tcBorders>
              <w:top w:val="single" w:sz="4" w:space="0" w:color="000000"/>
              <w:left w:val="nil"/>
              <w:bottom w:val="nil"/>
              <w:right w:val="nil"/>
            </w:tcBorders>
          </w:tcPr>
          <w:p w14:paraId="0317725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a </w:t>
            </w:r>
          </w:p>
        </w:tc>
        <w:tc>
          <w:tcPr>
            <w:tcW w:w="551" w:type="dxa"/>
            <w:tcBorders>
              <w:top w:val="single" w:sz="4" w:space="0" w:color="000000"/>
              <w:left w:val="nil"/>
              <w:bottom w:val="nil"/>
              <w:right w:val="nil"/>
            </w:tcBorders>
          </w:tcPr>
          <w:p w14:paraId="358A863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2.10</w:t>
            </w:r>
            <w:r w:rsidRPr="007D7807">
              <w:rPr>
                <w:rFonts w:ascii="Times New Roman" w:hAnsi="Times New Roman" w:cs="Times New Roman"/>
                <w:sz w:val="18"/>
                <w:szCs w:val="18"/>
                <w:vertAlign w:val="superscript"/>
              </w:rPr>
              <w:t xml:space="preserve">a </w:t>
            </w:r>
          </w:p>
        </w:tc>
        <w:tc>
          <w:tcPr>
            <w:tcW w:w="604" w:type="dxa"/>
            <w:tcBorders>
              <w:top w:val="single" w:sz="4" w:space="0" w:color="000000"/>
              <w:left w:val="nil"/>
              <w:bottom w:val="nil"/>
              <w:right w:val="nil"/>
            </w:tcBorders>
          </w:tcPr>
          <w:p w14:paraId="1E4CBE1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2.50</w:t>
            </w:r>
            <w:r w:rsidRPr="007D7807">
              <w:rPr>
                <w:rFonts w:ascii="Times New Roman" w:hAnsi="Times New Roman" w:cs="Times New Roman"/>
                <w:sz w:val="18"/>
                <w:szCs w:val="18"/>
                <w:vertAlign w:val="superscript"/>
              </w:rPr>
              <w:t xml:space="preserve">a </w:t>
            </w:r>
          </w:p>
        </w:tc>
        <w:tc>
          <w:tcPr>
            <w:tcW w:w="558" w:type="dxa"/>
            <w:tcBorders>
              <w:top w:val="single" w:sz="4" w:space="0" w:color="000000"/>
              <w:left w:val="nil"/>
              <w:bottom w:val="nil"/>
              <w:right w:val="nil"/>
            </w:tcBorders>
          </w:tcPr>
          <w:p w14:paraId="0124258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w:t>
            </w:r>
            <w:r w:rsidRPr="007D7807">
              <w:rPr>
                <w:rFonts w:ascii="Times New Roman" w:hAnsi="Times New Roman" w:cs="Times New Roman"/>
                <w:sz w:val="18"/>
                <w:szCs w:val="18"/>
                <w:vertAlign w:val="superscript"/>
              </w:rPr>
              <w:t xml:space="preserve">a </w:t>
            </w:r>
          </w:p>
        </w:tc>
        <w:tc>
          <w:tcPr>
            <w:tcW w:w="553" w:type="dxa"/>
            <w:tcBorders>
              <w:top w:val="single" w:sz="4" w:space="0" w:color="000000"/>
              <w:left w:val="nil"/>
              <w:bottom w:val="nil"/>
              <w:right w:val="nil"/>
            </w:tcBorders>
          </w:tcPr>
          <w:p w14:paraId="62BFC0D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w:t>
            </w:r>
            <w:r w:rsidRPr="007D7807">
              <w:rPr>
                <w:rFonts w:ascii="Times New Roman" w:hAnsi="Times New Roman" w:cs="Times New Roman"/>
                <w:sz w:val="18"/>
                <w:szCs w:val="18"/>
                <w:vertAlign w:val="superscript"/>
              </w:rPr>
              <w:t xml:space="preserve">a </w:t>
            </w:r>
          </w:p>
        </w:tc>
        <w:tc>
          <w:tcPr>
            <w:tcW w:w="551" w:type="dxa"/>
            <w:tcBorders>
              <w:top w:val="single" w:sz="4" w:space="0" w:color="000000"/>
              <w:left w:val="nil"/>
              <w:bottom w:val="nil"/>
              <w:right w:val="nil"/>
            </w:tcBorders>
          </w:tcPr>
          <w:p w14:paraId="715514E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3.10</w:t>
            </w:r>
            <w:r w:rsidRPr="007D7807">
              <w:rPr>
                <w:rFonts w:ascii="Times New Roman" w:hAnsi="Times New Roman" w:cs="Times New Roman"/>
                <w:sz w:val="18"/>
                <w:szCs w:val="18"/>
                <w:vertAlign w:val="superscript"/>
              </w:rPr>
              <w:t xml:space="preserve">a </w:t>
            </w:r>
          </w:p>
        </w:tc>
        <w:tc>
          <w:tcPr>
            <w:tcW w:w="604" w:type="dxa"/>
            <w:tcBorders>
              <w:top w:val="single" w:sz="4" w:space="0" w:color="000000"/>
              <w:left w:val="nil"/>
              <w:bottom w:val="nil"/>
              <w:right w:val="nil"/>
            </w:tcBorders>
          </w:tcPr>
          <w:p w14:paraId="680FB45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3.40</w:t>
            </w:r>
            <w:r w:rsidRPr="007D7807">
              <w:rPr>
                <w:rFonts w:ascii="Times New Roman" w:hAnsi="Times New Roman" w:cs="Times New Roman"/>
                <w:sz w:val="18"/>
                <w:szCs w:val="18"/>
                <w:vertAlign w:val="superscript"/>
              </w:rPr>
              <w:t xml:space="preserve">a </w:t>
            </w:r>
          </w:p>
        </w:tc>
        <w:tc>
          <w:tcPr>
            <w:tcW w:w="558" w:type="dxa"/>
            <w:tcBorders>
              <w:top w:val="single" w:sz="4" w:space="0" w:color="000000"/>
              <w:left w:val="nil"/>
              <w:bottom w:val="nil"/>
              <w:right w:val="nil"/>
            </w:tcBorders>
          </w:tcPr>
          <w:p w14:paraId="3D863FF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3.40</w:t>
            </w:r>
            <w:r w:rsidRPr="007D7807">
              <w:rPr>
                <w:rFonts w:ascii="Times New Roman" w:hAnsi="Times New Roman" w:cs="Times New Roman"/>
                <w:sz w:val="18"/>
                <w:szCs w:val="18"/>
                <w:vertAlign w:val="superscript"/>
              </w:rPr>
              <w:t xml:space="preserve">a </w:t>
            </w:r>
          </w:p>
        </w:tc>
        <w:tc>
          <w:tcPr>
            <w:tcW w:w="553" w:type="dxa"/>
            <w:tcBorders>
              <w:top w:val="single" w:sz="4" w:space="0" w:color="000000"/>
              <w:left w:val="nil"/>
              <w:bottom w:val="nil"/>
              <w:right w:val="nil"/>
            </w:tcBorders>
          </w:tcPr>
          <w:p w14:paraId="62503F0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3.50</w:t>
            </w:r>
            <w:r w:rsidRPr="007D7807">
              <w:rPr>
                <w:rFonts w:ascii="Times New Roman" w:hAnsi="Times New Roman" w:cs="Times New Roman"/>
                <w:sz w:val="18"/>
                <w:szCs w:val="18"/>
                <w:vertAlign w:val="superscript"/>
              </w:rPr>
              <w:t xml:space="preserve">a </w:t>
            </w:r>
          </w:p>
        </w:tc>
        <w:tc>
          <w:tcPr>
            <w:tcW w:w="604" w:type="dxa"/>
            <w:tcBorders>
              <w:top w:val="single" w:sz="4" w:space="0" w:color="000000"/>
              <w:left w:val="nil"/>
              <w:bottom w:val="nil"/>
              <w:right w:val="nil"/>
            </w:tcBorders>
          </w:tcPr>
          <w:p w14:paraId="3B8E725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3.50</w:t>
            </w:r>
            <w:r w:rsidRPr="007D7807">
              <w:rPr>
                <w:rFonts w:ascii="Times New Roman" w:hAnsi="Times New Roman" w:cs="Times New Roman"/>
                <w:sz w:val="18"/>
                <w:szCs w:val="18"/>
                <w:vertAlign w:val="superscript"/>
              </w:rPr>
              <w:t xml:space="preserve">a </w:t>
            </w:r>
          </w:p>
        </w:tc>
        <w:tc>
          <w:tcPr>
            <w:tcW w:w="667" w:type="dxa"/>
            <w:tcBorders>
              <w:top w:val="single" w:sz="4" w:space="0" w:color="000000"/>
              <w:left w:val="nil"/>
              <w:bottom w:val="nil"/>
              <w:right w:val="nil"/>
            </w:tcBorders>
          </w:tcPr>
          <w:p w14:paraId="62C45C8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3.70</w:t>
            </w:r>
            <w:r w:rsidRPr="007D7807">
              <w:rPr>
                <w:rFonts w:ascii="Times New Roman" w:hAnsi="Times New Roman" w:cs="Times New Roman"/>
                <w:sz w:val="18"/>
                <w:szCs w:val="18"/>
                <w:vertAlign w:val="superscript"/>
              </w:rPr>
              <w:t xml:space="preserve">a </w:t>
            </w:r>
          </w:p>
        </w:tc>
        <w:tc>
          <w:tcPr>
            <w:tcW w:w="650" w:type="dxa"/>
            <w:tcBorders>
              <w:top w:val="single" w:sz="4" w:space="0" w:color="000000"/>
              <w:left w:val="nil"/>
              <w:bottom w:val="nil"/>
              <w:right w:val="nil"/>
            </w:tcBorders>
          </w:tcPr>
          <w:p w14:paraId="221F5FD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3.90</w:t>
            </w:r>
            <w:r w:rsidRPr="007D7807">
              <w:rPr>
                <w:rFonts w:ascii="Times New Roman" w:hAnsi="Times New Roman" w:cs="Times New Roman"/>
                <w:sz w:val="18"/>
                <w:szCs w:val="18"/>
                <w:vertAlign w:val="superscript"/>
              </w:rPr>
              <w:t xml:space="preserve">a </w:t>
            </w:r>
          </w:p>
        </w:tc>
      </w:tr>
      <w:tr w:rsidR="00697844" w:rsidRPr="007D7807" w14:paraId="767236AE" w14:textId="77777777" w:rsidTr="00697844">
        <w:trPr>
          <w:trHeight w:val="589"/>
        </w:trPr>
        <w:tc>
          <w:tcPr>
            <w:tcW w:w="1879" w:type="dxa"/>
            <w:tcBorders>
              <w:top w:val="nil"/>
              <w:left w:val="nil"/>
              <w:bottom w:val="nil"/>
              <w:right w:val="nil"/>
            </w:tcBorders>
            <w:vAlign w:val="center"/>
          </w:tcPr>
          <w:p w14:paraId="2A1B92EF"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20% P.M + 80% L.S </w:t>
            </w:r>
          </w:p>
        </w:tc>
        <w:tc>
          <w:tcPr>
            <w:tcW w:w="604" w:type="dxa"/>
            <w:tcBorders>
              <w:top w:val="nil"/>
              <w:left w:val="nil"/>
              <w:bottom w:val="nil"/>
              <w:right w:val="nil"/>
            </w:tcBorders>
            <w:vAlign w:val="center"/>
          </w:tcPr>
          <w:p w14:paraId="7EE0AB7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0C1E1F57"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1.60</w:t>
            </w:r>
            <w:r w:rsidRPr="007D7807">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7AA507D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1.70</w:t>
            </w:r>
            <w:r w:rsidRPr="007D7807">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282BE9D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2.50</w:t>
            </w:r>
            <w:r w:rsidRPr="007D7807">
              <w:rPr>
                <w:rFonts w:ascii="Times New Roman" w:hAnsi="Times New Roman" w:cs="Times New Roman"/>
                <w:b/>
                <w:sz w:val="18"/>
                <w:szCs w:val="18"/>
                <w:vertAlign w:val="superscript"/>
              </w:rPr>
              <w:t xml:space="preserve">b </w:t>
            </w:r>
          </w:p>
        </w:tc>
        <w:tc>
          <w:tcPr>
            <w:tcW w:w="553" w:type="dxa"/>
            <w:tcBorders>
              <w:top w:val="nil"/>
              <w:left w:val="nil"/>
              <w:bottom w:val="nil"/>
              <w:right w:val="nil"/>
            </w:tcBorders>
            <w:vAlign w:val="center"/>
          </w:tcPr>
          <w:p w14:paraId="37B7232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2.10</w:t>
            </w:r>
            <w:r w:rsidRPr="007D7807">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07CBF8D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2.40</w:t>
            </w:r>
            <w:r w:rsidRPr="007D7807">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3716250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w:t>
            </w:r>
            <w:r w:rsidRPr="007D7807">
              <w:rPr>
                <w:rFonts w:ascii="Times New Roman" w:hAnsi="Times New Roman" w:cs="Times New Roman"/>
                <w:sz w:val="18"/>
                <w:szCs w:val="18"/>
                <w:vertAlign w:val="superscript"/>
              </w:rPr>
              <w:t xml:space="preserve">a </w:t>
            </w:r>
          </w:p>
        </w:tc>
        <w:tc>
          <w:tcPr>
            <w:tcW w:w="558" w:type="dxa"/>
            <w:tcBorders>
              <w:top w:val="nil"/>
              <w:left w:val="nil"/>
              <w:bottom w:val="nil"/>
              <w:right w:val="nil"/>
            </w:tcBorders>
            <w:vAlign w:val="center"/>
          </w:tcPr>
          <w:p w14:paraId="6796431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3.20</w:t>
            </w:r>
            <w:r w:rsidRPr="007D7807">
              <w:rPr>
                <w:rFonts w:ascii="Times New Roman" w:hAnsi="Times New Roman" w:cs="Times New Roman"/>
                <w:sz w:val="18"/>
                <w:szCs w:val="18"/>
                <w:vertAlign w:val="superscript"/>
              </w:rPr>
              <w:t xml:space="preserve">a </w:t>
            </w:r>
          </w:p>
        </w:tc>
        <w:tc>
          <w:tcPr>
            <w:tcW w:w="553" w:type="dxa"/>
            <w:tcBorders>
              <w:top w:val="nil"/>
              <w:left w:val="nil"/>
              <w:bottom w:val="nil"/>
              <w:right w:val="nil"/>
            </w:tcBorders>
            <w:vAlign w:val="center"/>
          </w:tcPr>
          <w:p w14:paraId="0A99D91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3.40</w:t>
            </w:r>
            <w:r w:rsidRPr="007D7807">
              <w:rPr>
                <w:rFonts w:ascii="Times New Roman" w:hAnsi="Times New Roman" w:cs="Times New Roman"/>
                <w:sz w:val="18"/>
                <w:szCs w:val="18"/>
                <w:vertAlign w:val="superscript"/>
              </w:rPr>
              <w:t xml:space="preserve">a </w:t>
            </w:r>
          </w:p>
        </w:tc>
        <w:tc>
          <w:tcPr>
            <w:tcW w:w="604" w:type="dxa"/>
            <w:tcBorders>
              <w:top w:val="nil"/>
              <w:left w:val="nil"/>
              <w:bottom w:val="nil"/>
              <w:right w:val="nil"/>
            </w:tcBorders>
            <w:vAlign w:val="center"/>
          </w:tcPr>
          <w:p w14:paraId="4B2A6FF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3.60</w:t>
            </w:r>
            <w:r w:rsidRPr="007D7807">
              <w:rPr>
                <w:rFonts w:ascii="Times New Roman" w:hAnsi="Times New Roman" w:cs="Times New Roman"/>
                <w:sz w:val="18"/>
                <w:szCs w:val="18"/>
                <w:vertAlign w:val="superscript"/>
              </w:rPr>
              <w:t xml:space="preserve">a </w:t>
            </w:r>
          </w:p>
        </w:tc>
        <w:tc>
          <w:tcPr>
            <w:tcW w:w="667" w:type="dxa"/>
            <w:tcBorders>
              <w:top w:val="nil"/>
              <w:left w:val="nil"/>
              <w:bottom w:val="nil"/>
              <w:right w:val="nil"/>
            </w:tcBorders>
            <w:vAlign w:val="center"/>
          </w:tcPr>
          <w:p w14:paraId="361564E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3.60</w:t>
            </w:r>
            <w:r w:rsidRPr="007D7807">
              <w:rPr>
                <w:rFonts w:ascii="Times New Roman" w:hAnsi="Times New Roman" w:cs="Times New Roman"/>
                <w:sz w:val="18"/>
                <w:szCs w:val="18"/>
                <w:vertAlign w:val="superscript"/>
              </w:rPr>
              <w:t xml:space="preserve">a </w:t>
            </w:r>
          </w:p>
        </w:tc>
        <w:tc>
          <w:tcPr>
            <w:tcW w:w="650" w:type="dxa"/>
            <w:tcBorders>
              <w:top w:val="nil"/>
              <w:left w:val="nil"/>
              <w:bottom w:val="nil"/>
              <w:right w:val="nil"/>
            </w:tcBorders>
            <w:vAlign w:val="center"/>
          </w:tcPr>
          <w:p w14:paraId="6DCD4237"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3.80</w:t>
            </w:r>
            <w:r w:rsidRPr="007D7807">
              <w:rPr>
                <w:rFonts w:ascii="Times New Roman" w:hAnsi="Times New Roman" w:cs="Times New Roman"/>
                <w:sz w:val="18"/>
                <w:szCs w:val="18"/>
                <w:vertAlign w:val="superscript"/>
              </w:rPr>
              <w:t xml:space="preserve">a </w:t>
            </w:r>
          </w:p>
        </w:tc>
      </w:tr>
      <w:tr w:rsidR="00697844" w:rsidRPr="007D7807" w14:paraId="3552CF85" w14:textId="77777777" w:rsidTr="00697844">
        <w:trPr>
          <w:trHeight w:val="590"/>
        </w:trPr>
        <w:tc>
          <w:tcPr>
            <w:tcW w:w="1879" w:type="dxa"/>
            <w:tcBorders>
              <w:top w:val="nil"/>
              <w:left w:val="nil"/>
              <w:bottom w:val="nil"/>
              <w:right w:val="nil"/>
            </w:tcBorders>
            <w:vAlign w:val="center"/>
          </w:tcPr>
          <w:p w14:paraId="16A8B769"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30% P.M + 70% L.S </w:t>
            </w:r>
          </w:p>
        </w:tc>
        <w:tc>
          <w:tcPr>
            <w:tcW w:w="604" w:type="dxa"/>
            <w:tcBorders>
              <w:top w:val="nil"/>
              <w:left w:val="nil"/>
              <w:bottom w:val="nil"/>
              <w:right w:val="nil"/>
            </w:tcBorders>
            <w:vAlign w:val="center"/>
          </w:tcPr>
          <w:p w14:paraId="6190F6E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115D123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3A90FCC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1.60</w:t>
            </w:r>
            <w:r w:rsidRPr="007D7807">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673E69F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1.20</w:t>
            </w:r>
            <w:r w:rsidRPr="007D7807">
              <w:rPr>
                <w:rFonts w:ascii="Times New Roman" w:hAnsi="Times New Roman" w:cs="Times New Roman"/>
                <w:sz w:val="18"/>
                <w:szCs w:val="18"/>
                <w:vertAlign w:val="superscript"/>
              </w:rPr>
              <w:t xml:space="preserve">c </w:t>
            </w:r>
          </w:p>
        </w:tc>
        <w:tc>
          <w:tcPr>
            <w:tcW w:w="553" w:type="dxa"/>
            <w:tcBorders>
              <w:top w:val="nil"/>
              <w:left w:val="nil"/>
              <w:bottom w:val="nil"/>
              <w:right w:val="nil"/>
            </w:tcBorders>
            <w:vAlign w:val="center"/>
          </w:tcPr>
          <w:p w14:paraId="6073CC0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1" w:type="dxa"/>
            <w:tcBorders>
              <w:top w:val="nil"/>
              <w:left w:val="nil"/>
              <w:bottom w:val="nil"/>
              <w:right w:val="nil"/>
            </w:tcBorders>
            <w:vAlign w:val="center"/>
          </w:tcPr>
          <w:p w14:paraId="5566CAD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63813B1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8" w:type="dxa"/>
            <w:tcBorders>
              <w:top w:val="nil"/>
              <w:left w:val="nil"/>
              <w:bottom w:val="nil"/>
              <w:right w:val="nil"/>
            </w:tcBorders>
            <w:vAlign w:val="center"/>
          </w:tcPr>
          <w:p w14:paraId="6FC544D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7DEEB14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49134A5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7" w:type="dxa"/>
            <w:tcBorders>
              <w:top w:val="nil"/>
              <w:left w:val="nil"/>
              <w:bottom w:val="nil"/>
              <w:right w:val="nil"/>
            </w:tcBorders>
            <w:vAlign w:val="center"/>
          </w:tcPr>
          <w:p w14:paraId="0418580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0" w:type="dxa"/>
            <w:tcBorders>
              <w:top w:val="nil"/>
              <w:left w:val="nil"/>
              <w:bottom w:val="nil"/>
              <w:right w:val="nil"/>
            </w:tcBorders>
            <w:vAlign w:val="center"/>
          </w:tcPr>
          <w:p w14:paraId="34F4FB2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697844" w:rsidRPr="007D7807" w14:paraId="2137279E" w14:textId="77777777" w:rsidTr="00697844">
        <w:trPr>
          <w:trHeight w:val="590"/>
        </w:trPr>
        <w:tc>
          <w:tcPr>
            <w:tcW w:w="1879" w:type="dxa"/>
            <w:tcBorders>
              <w:top w:val="nil"/>
              <w:left w:val="nil"/>
              <w:bottom w:val="nil"/>
              <w:right w:val="nil"/>
            </w:tcBorders>
            <w:vAlign w:val="center"/>
          </w:tcPr>
          <w:p w14:paraId="44EFF370"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40% P.M + 60% L.S </w:t>
            </w:r>
          </w:p>
        </w:tc>
        <w:tc>
          <w:tcPr>
            <w:tcW w:w="604" w:type="dxa"/>
            <w:tcBorders>
              <w:top w:val="nil"/>
              <w:left w:val="nil"/>
              <w:bottom w:val="nil"/>
              <w:right w:val="nil"/>
            </w:tcBorders>
            <w:vAlign w:val="center"/>
          </w:tcPr>
          <w:p w14:paraId="445AEC8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1.50ab </w:t>
            </w:r>
          </w:p>
        </w:tc>
        <w:tc>
          <w:tcPr>
            <w:tcW w:w="551" w:type="dxa"/>
            <w:tcBorders>
              <w:top w:val="nil"/>
              <w:left w:val="nil"/>
              <w:bottom w:val="nil"/>
              <w:right w:val="nil"/>
            </w:tcBorders>
            <w:vAlign w:val="center"/>
          </w:tcPr>
          <w:p w14:paraId="6F30AC8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1.50</w:t>
            </w:r>
            <w:r w:rsidRPr="007D7807">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39581E7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1.50</w:t>
            </w:r>
            <w:r w:rsidRPr="007D7807">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0496CB6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b </w:t>
            </w:r>
          </w:p>
        </w:tc>
        <w:tc>
          <w:tcPr>
            <w:tcW w:w="553" w:type="dxa"/>
            <w:tcBorders>
              <w:top w:val="nil"/>
              <w:left w:val="nil"/>
              <w:bottom w:val="nil"/>
              <w:right w:val="nil"/>
            </w:tcBorders>
            <w:vAlign w:val="center"/>
          </w:tcPr>
          <w:p w14:paraId="2806CD8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1.50</w:t>
            </w:r>
            <w:r w:rsidRPr="007D7807">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2808292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5C1EDCC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8" w:type="dxa"/>
            <w:tcBorders>
              <w:top w:val="nil"/>
              <w:left w:val="nil"/>
              <w:bottom w:val="nil"/>
              <w:right w:val="nil"/>
            </w:tcBorders>
            <w:vAlign w:val="center"/>
          </w:tcPr>
          <w:p w14:paraId="2709DAC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401AB52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5BA436C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7" w:type="dxa"/>
            <w:tcBorders>
              <w:top w:val="nil"/>
              <w:left w:val="nil"/>
              <w:bottom w:val="nil"/>
              <w:right w:val="nil"/>
            </w:tcBorders>
            <w:vAlign w:val="center"/>
          </w:tcPr>
          <w:p w14:paraId="45D5CD6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0" w:type="dxa"/>
            <w:tcBorders>
              <w:top w:val="nil"/>
              <w:left w:val="nil"/>
              <w:bottom w:val="nil"/>
              <w:right w:val="nil"/>
            </w:tcBorders>
            <w:vAlign w:val="center"/>
          </w:tcPr>
          <w:p w14:paraId="3634C35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697844" w:rsidRPr="007D7807" w14:paraId="60E4E845" w14:textId="77777777" w:rsidTr="00697844">
        <w:trPr>
          <w:trHeight w:val="589"/>
        </w:trPr>
        <w:tc>
          <w:tcPr>
            <w:tcW w:w="1879" w:type="dxa"/>
            <w:tcBorders>
              <w:top w:val="nil"/>
              <w:left w:val="nil"/>
              <w:bottom w:val="nil"/>
              <w:right w:val="nil"/>
            </w:tcBorders>
            <w:vAlign w:val="center"/>
          </w:tcPr>
          <w:p w14:paraId="5BF79CA8"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50% P.M + 50% L.S </w:t>
            </w:r>
          </w:p>
        </w:tc>
        <w:tc>
          <w:tcPr>
            <w:tcW w:w="604" w:type="dxa"/>
            <w:tcBorders>
              <w:top w:val="nil"/>
              <w:left w:val="nil"/>
              <w:bottom w:val="nil"/>
              <w:right w:val="nil"/>
            </w:tcBorders>
            <w:vAlign w:val="center"/>
          </w:tcPr>
          <w:p w14:paraId="4541C51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551" w:type="dxa"/>
            <w:tcBorders>
              <w:top w:val="nil"/>
              <w:left w:val="nil"/>
              <w:bottom w:val="nil"/>
              <w:right w:val="nil"/>
            </w:tcBorders>
            <w:vAlign w:val="center"/>
          </w:tcPr>
          <w:p w14:paraId="0732674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604" w:type="dxa"/>
            <w:tcBorders>
              <w:top w:val="nil"/>
              <w:left w:val="nil"/>
              <w:bottom w:val="nil"/>
              <w:right w:val="nil"/>
            </w:tcBorders>
            <w:vAlign w:val="center"/>
          </w:tcPr>
          <w:p w14:paraId="33B0246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1.00bc </w:t>
            </w:r>
          </w:p>
        </w:tc>
        <w:tc>
          <w:tcPr>
            <w:tcW w:w="558" w:type="dxa"/>
            <w:tcBorders>
              <w:top w:val="nil"/>
              <w:left w:val="nil"/>
              <w:bottom w:val="nil"/>
              <w:right w:val="nil"/>
            </w:tcBorders>
            <w:vAlign w:val="center"/>
          </w:tcPr>
          <w:p w14:paraId="0771133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1.00 </w:t>
            </w:r>
          </w:p>
        </w:tc>
        <w:tc>
          <w:tcPr>
            <w:tcW w:w="553" w:type="dxa"/>
            <w:tcBorders>
              <w:top w:val="nil"/>
              <w:left w:val="nil"/>
              <w:bottom w:val="nil"/>
              <w:right w:val="nil"/>
            </w:tcBorders>
            <w:vAlign w:val="center"/>
          </w:tcPr>
          <w:p w14:paraId="17FB7E6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1" w:type="dxa"/>
            <w:tcBorders>
              <w:top w:val="nil"/>
              <w:left w:val="nil"/>
              <w:bottom w:val="nil"/>
              <w:right w:val="nil"/>
            </w:tcBorders>
            <w:vAlign w:val="center"/>
          </w:tcPr>
          <w:p w14:paraId="262DD3B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4720158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8" w:type="dxa"/>
            <w:tcBorders>
              <w:top w:val="nil"/>
              <w:left w:val="nil"/>
              <w:bottom w:val="nil"/>
              <w:right w:val="nil"/>
            </w:tcBorders>
            <w:vAlign w:val="center"/>
          </w:tcPr>
          <w:p w14:paraId="34E7CF0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3BFD8B8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08DF2B17"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7" w:type="dxa"/>
            <w:tcBorders>
              <w:top w:val="nil"/>
              <w:left w:val="nil"/>
              <w:bottom w:val="nil"/>
              <w:right w:val="nil"/>
            </w:tcBorders>
            <w:vAlign w:val="center"/>
          </w:tcPr>
          <w:p w14:paraId="7484D1C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0" w:type="dxa"/>
            <w:tcBorders>
              <w:top w:val="nil"/>
              <w:left w:val="nil"/>
              <w:bottom w:val="nil"/>
              <w:right w:val="nil"/>
            </w:tcBorders>
            <w:vAlign w:val="center"/>
          </w:tcPr>
          <w:p w14:paraId="26713AA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697844" w:rsidRPr="007D7807" w14:paraId="78562A96" w14:textId="77777777" w:rsidTr="00697844">
        <w:trPr>
          <w:trHeight w:val="592"/>
        </w:trPr>
        <w:tc>
          <w:tcPr>
            <w:tcW w:w="1879" w:type="dxa"/>
            <w:tcBorders>
              <w:top w:val="nil"/>
              <w:left w:val="nil"/>
              <w:bottom w:val="nil"/>
              <w:right w:val="nil"/>
            </w:tcBorders>
            <w:vAlign w:val="center"/>
          </w:tcPr>
          <w:p w14:paraId="48AF8EB6"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1 (</w:t>
            </w:r>
            <w:proofErr w:type="gramStart"/>
            <w:r w:rsidRPr="007D7807">
              <w:rPr>
                <w:rFonts w:ascii="Times New Roman" w:hAnsi="Times New Roman" w:cs="Times New Roman"/>
                <w:sz w:val="18"/>
                <w:szCs w:val="18"/>
              </w:rPr>
              <w:t>L.S)only</w:t>
            </w:r>
            <w:proofErr w:type="gramEnd"/>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1202A85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a </w:t>
            </w:r>
          </w:p>
        </w:tc>
        <w:tc>
          <w:tcPr>
            <w:tcW w:w="551" w:type="dxa"/>
            <w:tcBorders>
              <w:top w:val="nil"/>
              <w:left w:val="nil"/>
              <w:bottom w:val="nil"/>
              <w:right w:val="nil"/>
            </w:tcBorders>
            <w:vAlign w:val="center"/>
          </w:tcPr>
          <w:p w14:paraId="0B002137"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2.20</w:t>
            </w:r>
            <w:r w:rsidRPr="007D7807">
              <w:rPr>
                <w:rFonts w:ascii="Times New Roman" w:hAnsi="Times New Roman" w:cs="Times New Roman"/>
                <w:sz w:val="18"/>
                <w:szCs w:val="18"/>
                <w:vertAlign w:val="superscript"/>
              </w:rPr>
              <w:t xml:space="preserve">a </w:t>
            </w:r>
          </w:p>
        </w:tc>
        <w:tc>
          <w:tcPr>
            <w:tcW w:w="604" w:type="dxa"/>
            <w:tcBorders>
              <w:top w:val="nil"/>
              <w:left w:val="nil"/>
              <w:bottom w:val="nil"/>
              <w:right w:val="nil"/>
            </w:tcBorders>
            <w:vAlign w:val="center"/>
          </w:tcPr>
          <w:p w14:paraId="1F07032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w:t>
            </w:r>
            <w:r w:rsidRPr="007D7807">
              <w:rPr>
                <w:rFonts w:ascii="Times New Roman" w:hAnsi="Times New Roman" w:cs="Times New Roman"/>
                <w:sz w:val="18"/>
                <w:szCs w:val="18"/>
                <w:vertAlign w:val="superscript"/>
              </w:rPr>
              <w:t xml:space="preserve">a </w:t>
            </w:r>
          </w:p>
        </w:tc>
        <w:tc>
          <w:tcPr>
            <w:tcW w:w="558" w:type="dxa"/>
            <w:tcBorders>
              <w:top w:val="nil"/>
              <w:left w:val="nil"/>
              <w:bottom w:val="nil"/>
              <w:right w:val="nil"/>
            </w:tcBorders>
            <w:vAlign w:val="center"/>
          </w:tcPr>
          <w:p w14:paraId="6B102C7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3.30</w:t>
            </w:r>
            <w:r w:rsidRPr="007D7807">
              <w:rPr>
                <w:rFonts w:ascii="Times New Roman" w:hAnsi="Times New Roman" w:cs="Times New Roman"/>
                <w:sz w:val="18"/>
                <w:szCs w:val="18"/>
                <w:vertAlign w:val="superscript"/>
              </w:rPr>
              <w:t xml:space="preserve">a </w:t>
            </w:r>
          </w:p>
        </w:tc>
        <w:tc>
          <w:tcPr>
            <w:tcW w:w="553" w:type="dxa"/>
            <w:tcBorders>
              <w:top w:val="nil"/>
              <w:left w:val="nil"/>
              <w:bottom w:val="nil"/>
              <w:right w:val="nil"/>
            </w:tcBorders>
            <w:vAlign w:val="center"/>
          </w:tcPr>
          <w:p w14:paraId="6687518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2.50</w:t>
            </w:r>
            <w:r w:rsidRPr="007D7807">
              <w:rPr>
                <w:rFonts w:ascii="Times New Roman" w:hAnsi="Times New Roman" w:cs="Times New Roman"/>
                <w:sz w:val="18"/>
                <w:szCs w:val="18"/>
                <w:vertAlign w:val="superscript"/>
              </w:rPr>
              <w:t xml:space="preserve">a </w:t>
            </w:r>
          </w:p>
        </w:tc>
        <w:tc>
          <w:tcPr>
            <w:tcW w:w="551" w:type="dxa"/>
            <w:tcBorders>
              <w:top w:val="nil"/>
              <w:left w:val="nil"/>
              <w:bottom w:val="nil"/>
              <w:right w:val="nil"/>
            </w:tcBorders>
            <w:vAlign w:val="center"/>
          </w:tcPr>
          <w:p w14:paraId="7050C3E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2.70</w:t>
            </w:r>
            <w:r w:rsidRPr="007D7807">
              <w:rPr>
                <w:rFonts w:ascii="Times New Roman" w:hAnsi="Times New Roman" w:cs="Times New Roman"/>
                <w:sz w:val="18"/>
                <w:szCs w:val="18"/>
                <w:vertAlign w:val="superscript"/>
              </w:rPr>
              <w:t xml:space="preserve">a </w:t>
            </w:r>
          </w:p>
        </w:tc>
        <w:tc>
          <w:tcPr>
            <w:tcW w:w="604" w:type="dxa"/>
            <w:tcBorders>
              <w:top w:val="nil"/>
              <w:left w:val="nil"/>
              <w:bottom w:val="nil"/>
              <w:right w:val="nil"/>
            </w:tcBorders>
            <w:vAlign w:val="center"/>
          </w:tcPr>
          <w:p w14:paraId="657920E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2.60</w:t>
            </w:r>
            <w:r w:rsidRPr="007D7807">
              <w:rPr>
                <w:rFonts w:ascii="Times New Roman" w:hAnsi="Times New Roman" w:cs="Times New Roman"/>
                <w:sz w:val="18"/>
                <w:szCs w:val="18"/>
                <w:vertAlign w:val="superscript"/>
              </w:rPr>
              <w:t xml:space="preserve">b </w:t>
            </w:r>
          </w:p>
        </w:tc>
        <w:tc>
          <w:tcPr>
            <w:tcW w:w="558" w:type="dxa"/>
            <w:tcBorders>
              <w:top w:val="nil"/>
              <w:left w:val="nil"/>
              <w:bottom w:val="nil"/>
              <w:right w:val="nil"/>
            </w:tcBorders>
            <w:vAlign w:val="center"/>
          </w:tcPr>
          <w:p w14:paraId="72F12F6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2.60</w:t>
            </w:r>
            <w:r w:rsidRPr="007D7807">
              <w:rPr>
                <w:rFonts w:ascii="Times New Roman" w:hAnsi="Times New Roman" w:cs="Times New Roman"/>
                <w:sz w:val="18"/>
                <w:szCs w:val="18"/>
                <w:vertAlign w:val="superscript"/>
              </w:rPr>
              <w:t xml:space="preserve">b </w:t>
            </w:r>
          </w:p>
        </w:tc>
        <w:tc>
          <w:tcPr>
            <w:tcW w:w="553" w:type="dxa"/>
            <w:tcBorders>
              <w:top w:val="nil"/>
              <w:left w:val="nil"/>
              <w:bottom w:val="nil"/>
              <w:right w:val="nil"/>
            </w:tcBorders>
            <w:vAlign w:val="center"/>
          </w:tcPr>
          <w:p w14:paraId="29B3DC8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2.60</w:t>
            </w:r>
            <w:r w:rsidRPr="007D7807">
              <w:rPr>
                <w:rFonts w:ascii="Times New Roman" w:hAnsi="Times New Roman" w:cs="Times New Roman"/>
                <w:sz w:val="18"/>
                <w:szCs w:val="18"/>
                <w:vertAlign w:val="superscript"/>
              </w:rPr>
              <w:t>b</w:t>
            </w:r>
            <w:r w:rsidRPr="007D7807">
              <w:rPr>
                <w:rFonts w:ascii="Times New Roman" w:hAnsi="Times New Roman" w:cs="Times New Roman"/>
                <w:sz w:val="18"/>
                <w:szCs w:val="18"/>
              </w:rPr>
              <w:t xml:space="preserve"> </w:t>
            </w:r>
          </w:p>
        </w:tc>
        <w:tc>
          <w:tcPr>
            <w:tcW w:w="604" w:type="dxa"/>
            <w:tcBorders>
              <w:top w:val="nil"/>
              <w:left w:val="nil"/>
              <w:bottom w:val="nil"/>
              <w:right w:val="nil"/>
            </w:tcBorders>
            <w:vAlign w:val="center"/>
          </w:tcPr>
          <w:p w14:paraId="741F1E4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3.00ab </w:t>
            </w:r>
          </w:p>
        </w:tc>
        <w:tc>
          <w:tcPr>
            <w:tcW w:w="667" w:type="dxa"/>
            <w:tcBorders>
              <w:top w:val="nil"/>
              <w:left w:val="nil"/>
              <w:bottom w:val="nil"/>
              <w:right w:val="nil"/>
            </w:tcBorders>
            <w:vAlign w:val="center"/>
          </w:tcPr>
          <w:p w14:paraId="68DA36D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3.20</w:t>
            </w:r>
            <w:r w:rsidRPr="007D7807">
              <w:rPr>
                <w:rFonts w:ascii="Times New Roman" w:hAnsi="Times New Roman" w:cs="Times New Roman"/>
                <w:sz w:val="18"/>
                <w:szCs w:val="18"/>
                <w:vertAlign w:val="superscript"/>
              </w:rPr>
              <w:t xml:space="preserve">a </w:t>
            </w:r>
          </w:p>
        </w:tc>
        <w:tc>
          <w:tcPr>
            <w:tcW w:w="650" w:type="dxa"/>
            <w:tcBorders>
              <w:top w:val="nil"/>
              <w:left w:val="nil"/>
              <w:bottom w:val="nil"/>
              <w:right w:val="nil"/>
            </w:tcBorders>
            <w:vAlign w:val="center"/>
          </w:tcPr>
          <w:p w14:paraId="1677431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3.20ab </w:t>
            </w:r>
          </w:p>
        </w:tc>
      </w:tr>
      <w:tr w:rsidR="00697844" w:rsidRPr="007D7807" w14:paraId="47282B26" w14:textId="77777777" w:rsidTr="00697844">
        <w:trPr>
          <w:trHeight w:val="757"/>
        </w:trPr>
        <w:tc>
          <w:tcPr>
            <w:tcW w:w="1879" w:type="dxa"/>
            <w:tcBorders>
              <w:top w:val="nil"/>
              <w:left w:val="nil"/>
              <w:bottom w:val="single" w:sz="4" w:space="0" w:color="000000"/>
              <w:right w:val="nil"/>
            </w:tcBorders>
          </w:tcPr>
          <w:p w14:paraId="1CACBD26"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2 (</w:t>
            </w:r>
            <w:proofErr w:type="gramStart"/>
            <w:r w:rsidRPr="007D7807">
              <w:rPr>
                <w:rFonts w:ascii="Times New Roman" w:hAnsi="Times New Roman" w:cs="Times New Roman"/>
                <w:sz w:val="18"/>
                <w:szCs w:val="18"/>
              </w:rPr>
              <w:t>P.M)only</w:t>
            </w:r>
            <w:proofErr w:type="gramEnd"/>
            <w:r w:rsidRPr="007D7807">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29E109A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1" w:type="dxa"/>
            <w:tcBorders>
              <w:top w:val="nil"/>
              <w:left w:val="nil"/>
              <w:bottom w:val="single" w:sz="4" w:space="0" w:color="000000"/>
              <w:right w:val="nil"/>
            </w:tcBorders>
          </w:tcPr>
          <w:p w14:paraId="393B79D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39BE462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8" w:type="dxa"/>
            <w:tcBorders>
              <w:top w:val="nil"/>
              <w:left w:val="nil"/>
              <w:bottom w:val="single" w:sz="4" w:space="0" w:color="000000"/>
              <w:right w:val="nil"/>
            </w:tcBorders>
          </w:tcPr>
          <w:p w14:paraId="5397566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single" w:sz="4" w:space="0" w:color="000000"/>
              <w:right w:val="nil"/>
            </w:tcBorders>
          </w:tcPr>
          <w:p w14:paraId="6FDBC69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1" w:type="dxa"/>
            <w:tcBorders>
              <w:top w:val="nil"/>
              <w:left w:val="nil"/>
              <w:bottom w:val="single" w:sz="4" w:space="0" w:color="000000"/>
              <w:right w:val="nil"/>
            </w:tcBorders>
          </w:tcPr>
          <w:p w14:paraId="5D5ED97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1AC963B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8" w:type="dxa"/>
            <w:tcBorders>
              <w:top w:val="nil"/>
              <w:left w:val="nil"/>
              <w:bottom w:val="single" w:sz="4" w:space="0" w:color="000000"/>
              <w:right w:val="nil"/>
            </w:tcBorders>
          </w:tcPr>
          <w:p w14:paraId="3B02B01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single" w:sz="4" w:space="0" w:color="000000"/>
              <w:right w:val="nil"/>
            </w:tcBorders>
          </w:tcPr>
          <w:p w14:paraId="7129D83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4" w:type="dxa"/>
            <w:tcBorders>
              <w:top w:val="nil"/>
              <w:left w:val="nil"/>
              <w:bottom w:val="single" w:sz="4" w:space="0" w:color="000000"/>
              <w:right w:val="nil"/>
            </w:tcBorders>
          </w:tcPr>
          <w:p w14:paraId="6D59885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7" w:type="dxa"/>
            <w:tcBorders>
              <w:top w:val="nil"/>
              <w:left w:val="nil"/>
              <w:bottom w:val="single" w:sz="4" w:space="0" w:color="000000"/>
              <w:right w:val="nil"/>
            </w:tcBorders>
          </w:tcPr>
          <w:p w14:paraId="1ED0EFF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0" w:type="dxa"/>
            <w:tcBorders>
              <w:top w:val="nil"/>
              <w:left w:val="nil"/>
              <w:bottom w:val="single" w:sz="4" w:space="0" w:color="000000"/>
              <w:right w:val="nil"/>
            </w:tcBorders>
          </w:tcPr>
          <w:p w14:paraId="50938A2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bl>
    <w:p w14:paraId="6B0C2BFD" w14:textId="77777777" w:rsidR="00697844" w:rsidRPr="007D7807" w:rsidRDefault="00697844" w:rsidP="004C1523">
      <w:pPr>
        <w:jc w:val="both"/>
      </w:pPr>
      <w:r w:rsidRPr="007D7807">
        <w:rPr>
          <w:b/>
        </w:rPr>
        <w:t xml:space="preserve"> </w:t>
      </w:r>
      <w:r w:rsidRPr="007D7807">
        <w:t xml:space="preserve">Values with the same letter within the column are not significantly different at p ≥ 0.05 according to Duncan Multiple Range Test (DMRT).   </w:t>
      </w:r>
    </w:p>
    <w:p w14:paraId="4D008B49" w14:textId="77777777" w:rsidR="00697844" w:rsidRPr="007D7807" w:rsidRDefault="00697844" w:rsidP="004C1523">
      <w:pPr>
        <w:jc w:val="both"/>
      </w:pPr>
      <w:r w:rsidRPr="007D7807">
        <w:t xml:space="preserve">P.M= poultry manure, </w:t>
      </w:r>
      <w:proofErr w:type="gramStart"/>
      <w:r w:rsidRPr="007D7807">
        <w:t>L.S</w:t>
      </w:r>
      <w:proofErr w:type="gramEnd"/>
      <w:r w:rsidRPr="007D7807">
        <w:t xml:space="preserve">= loamy soil </w:t>
      </w:r>
    </w:p>
    <w:p w14:paraId="28EC4B75" w14:textId="77777777" w:rsidR="00697844" w:rsidRPr="007D7807" w:rsidRDefault="00697844" w:rsidP="004C1523">
      <w:pPr>
        <w:spacing w:after="259"/>
        <w:jc w:val="both"/>
      </w:pPr>
    </w:p>
    <w:p w14:paraId="0C179C7A" w14:textId="77777777" w:rsidR="00697844" w:rsidRPr="007D7807" w:rsidRDefault="00697844" w:rsidP="004C1523">
      <w:pPr>
        <w:spacing w:after="259"/>
        <w:jc w:val="both"/>
      </w:pPr>
    </w:p>
    <w:p w14:paraId="00DAA70D" w14:textId="77777777" w:rsidR="00697844" w:rsidRPr="007D7807" w:rsidRDefault="00697844" w:rsidP="004C1523">
      <w:pPr>
        <w:spacing w:after="259"/>
        <w:jc w:val="both"/>
      </w:pPr>
    </w:p>
    <w:p w14:paraId="5F475013" w14:textId="77777777" w:rsidR="00697844" w:rsidRPr="007D7807" w:rsidRDefault="00697844" w:rsidP="004C1523">
      <w:pPr>
        <w:spacing w:after="259"/>
        <w:jc w:val="both"/>
      </w:pPr>
    </w:p>
    <w:p w14:paraId="4DD7C524" w14:textId="77777777" w:rsidR="00697844" w:rsidRPr="007D7807" w:rsidRDefault="00697844" w:rsidP="004C1523">
      <w:pPr>
        <w:spacing w:after="259"/>
        <w:jc w:val="both"/>
      </w:pPr>
    </w:p>
    <w:p w14:paraId="69B2CC05" w14:textId="77777777" w:rsidR="00697844" w:rsidRPr="007D7807" w:rsidRDefault="00697844" w:rsidP="004C1523">
      <w:pPr>
        <w:spacing w:after="259"/>
        <w:jc w:val="both"/>
      </w:pPr>
    </w:p>
    <w:p w14:paraId="0B49C2C5" w14:textId="77777777" w:rsidR="00697844" w:rsidRPr="007D7807" w:rsidRDefault="00697844" w:rsidP="004C1523">
      <w:pPr>
        <w:spacing w:after="259"/>
        <w:jc w:val="both"/>
      </w:pPr>
    </w:p>
    <w:p w14:paraId="27C1C913" w14:textId="77777777" w:rsidR="00697844" w:rsidRPr="007D7807" w:rsidRDefault="00697844" w:rsidP="004C1523">
      <w:pPr>
        <w:spacing w:after="259"/>
        <w:jc w:val="both"/>
      </w:pPr>
    </w:p>
    <w:p w14:paraId="504B98A5" w14:textId="77777777" w:rsidR="00697844" w:rsidRPr="007D7807" w:rsidRDefault="00697844" w:rsidP="004C1523">
      <w:pPr>
        <w:spacing w:after="259"/>
        <w:jc w:val="both"/>
      </w:pPr>
    </w:p>
    <w:p w14:paraId="7F2BDB5D" w14:textId="77777777" w:rsidR="00697844" w:rsidRPr="007D7807" w:rsidRDefault="00697844" w:rsidP="004C1523">
      <w:pPr>
        <w:spacing w:after="259"/>
        <w:jc w:val="both"/>
      </w:pPr>
    </w:p>
    <w:p w14:paraId="508B6E6D" w14:textId="77777777" w:rsidR="00697844" w:rsidRPr="007D7807" w:rsidRDefault="00697844" w:rsidP="004C1523">
      <w:pPr>
        <w:spacing w:after="259"/>
        <w:jc w:val="both"/>
      </w:pPr>
    </w:p>
    <w:p w14:paraId="10183E51" w14:textId="77777777" w:rsidR="00697844" w:rsidRPr="007D7807" w:rsidRDefault="00697844" w:rsidP="004C1523">
      <w:pPr>
        <w:spacing w:after="259"/>
        <w:jc w:val="both"/>
      </w:pPr>
    </w:p>
    <w:p w14:paraId="0D1B606D" w14:textId="77777777" w:rsidR="00697844" w:rsidRPr="007D7807" w:rsidRDefault="00697844" w:rsidP="004C1523">
      <w:pPr>
        <w:pStyle w:val="Heading1"/>
        <w:spacing w:after="0"/>
        <w:ind w:left="-5"/>
        <w:jc w:val="both"/>
      </w:pPr>
      <w:bookmarkStart w:id="4" w:name="_Toc234315765"/>
      <w:r w:rsidRPr="007D7807">
        <w:t>Table 5: Effects of varying poultry manure concentration</w:t>
      </w:r>
      <w:r w:rsidR="00990B37" w:rsidRPr="007D7807">
        <w:t xml:space="preserve"> mixed with loamy soil on number</w:t>
      </w:r>
      <w:r w:rsidRPr="007D7807">
        <w:t xml:space="preserve"> of leaves of </w:t>
      </w:r>
      <w:r w:rsidRPr="007D7807">
        <w:rPr>
          <w:i/>
        </w:rPr>
        <w:t xml:space="preserve">Capsicum </w:t>
      </w:r>
      <w:bookmarkEnd w:id="4"/>
      <w:proofErr w:type="spellStart"/>
      <w:r w:rsidRPr="007D7807">
        <w:rPr>
          <w:i/>
        </w:rPr>
        <w:t>chinense</w:t>
      </w:r>
      <w:proofErr w:type="spellEnd"/>
      <w:r w:rsidRPr="007D7807">
        <w:t xml:space="preserve"> </w:t>
      </w:r>
    </w:p>
    <w:tbl>
      <w:tblPr>
        <w:tblStyle w:val="TableGrid0"/>
        <w:tblW w:w="9128" w:type="dxa"/>
        <w:tblInd w:w="-14" w:type="dxa"/>
        <w:tblCellMar>
          <w:top w:w="6" w:type="dxa"/>
          <w:right w:w="20" w:type="dxa"/>
        </w:tblCellMar>
        <w:tblLook w:val="04A0" w:firstRow="1" w:lastRow="0" w:firstColumn="1" w:lastColumn="0" w:noHBand="0" w:noVBand="1"/>
      </w:tblPr>
      <w:tblGrid>
        <w:gridCol w:w="1919"/>
        <w:gridCol w:w="617"/>
        <w:gridCol w:w="562"/>
        <w:gridCol w:w="617"/>
        <w:gridCol w:w="569"/>
        <w:gridCol w:w="564"/>
        <w:gridCol w:w="562"/>
        <w:gridCol w:w="617"/>
        <w:gridCol w:w="569"/>
        <w:gridCol w:w="564"/>
        <w:gridCol w:w="623"/>
        <w:gridCol w:w="681"/>
        <w:gridCol w:w="664"/>
      </w:tblGrid>
      <w:tr w:rsidR="00697844" w:rsidRPr="007D7807" w14:paraId="106D128E" w14:textId="77777777" w:rsidTr="005918D7">
        <w:trPr>
          <w:trHeight w:val="666"/>
        </w:trPr>
        <w:tc>
          <w:tcPr>
            <w:tcW w:w="1919" w:type="dxa"/>
            <w:tcBorders>
              <w:top w:val="single" w:sz="4" w:space="0" w:color="000000"/>
              <w:left w:val="nil"/>
              <w:bottom w:val="single" w:sz="4" w:space="0" w:color="000000"/>
              <w:right w:val="nil"/>
            </w:tcBorders>
          </w:tcPr>
          <w:p w14:paraId="6E4EF582"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Treatment </w:t>
            </w:r>
          </w:p>
        </w:tc>
        <w:tc>
          <w:tcPr>
            <w:tcW w:w="617" w:type="dxa"/>
            <w:tcBorders>
              <w:top w:val="single" w:sz="4" w:space="0" w:color="000000"/>
              <w:left w:val="nil"/>
              <w:bottom w:val="single" w:sz="4" w:space="0" w:color="000000"/>
              <w:right w:val="nil"/>
            </w:tcBorders>
          </w:tcPr>
          <w:p w14:paraId="662D7A1B" w14:textId="77777777" w:rsidR="00697844" w:rsidRPr="007D7807" w:rsidRDefault="00697844" w:rsidP="004C1523">
            <w:pPr>
              <w:spacing w:line="259" w:lineRule="auto"/>
              <w:ind w:left="48"/>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2" w:type="dxa"/>
            <w:tcBorders>
              <w:top w:val="single" w:sz="4" w:space="0" w:color="000000"/>
              <w:left w:val="nil"/>
              <w:bottom w:val="single" w:sz="4" w:space="0" w:color="000000"/>
              <w:right w:val="nil"/>
            </w:tcBorders>
          </w:tcPr>
          <w:p w14:paraId="79B23DA4" w14:textId="77777777" w:rsidR="00697844" w:rsidRPr="007D7807" w:rsidRDefault="00697844"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single" w:sz="4" w:space="0" w:color="000000"/>
              <w:left w:val="nil"/>
              <w:bottom w:val="single" w:sz="4" w:space="0" w:color="000000"/>
              <w:right w:val="nil"/>
            </w:tcBorders>
          </w:tcPr>
          <w:p w14:paraId="45F3A2A1" w14:textId="77777777" w:rsidR="00697844" w:rsidRPr="007D7807" w:rsidRDefault="00697844" w:rsidP="004C1523">
            <w:pPr>
              <w:spacing w:line="259" w:lineRule="auto"/>
              <w:ind w:left="-3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9" w:type="dxa"/>
            <w:tcBorders>
              <w:top w:val="single" w:sz="4" w:space="0" w:color="000000"/>
              <w:left w:val="nil"/>
              <w:bottom w:val="single" w:sz="4" w:space="0" w:color="000000"/>
              <w:right w:val="nil"/>
            </w:tcBorders>
          </w:tcPr>
          <w:p w14:paraId="2EB2E39D" w14:textId="77777777" w:rsidR="00697844" w:rsidRPr="007D7807" w:rsidRDefault="00697844" w:rsidP="004C1523">
            <w:pPr>
              <w:spacing w:line="259" w:lineRule="auto"/>
              <w:ind w:left="-53"/>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3499" w:type="dxa"/>
            <w:gridSpan w:val="6"/>
            <w:tcBorders>
              <w:top w:val="single" w:sz="4" w:space="0" w:color="000000"/>
              <w:left w:val="nil"/>
              <w:bottom w:val="single" w:sz="4" w:space="0" w:color="000000"/>
              <w:right w:val="nil"/>
            </w:tcBorders>
          </w:tcPr>
          <w:p w14:paraId="1FD2D1CF" w14:textId="77777777" w:rsidR="00697844"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Number of leaves</w:t>
            </w:r>
            <w:r w:rsidR="00697844" w:rsidRPr="007D7807">
              <w:rPr>
                <w:rFonts w:ascii="Times New Roman" w:hAnsi="Times New Roman" w:cs="Times New Roman"/>
                <w:sz w:val="18"/>
                <w:szCs w:val="18"/>
              </w:rPr>
              <w:t xml:space="preserve">/ weeks after </w:t>
            </w:r>
            <w:r w:rsidR="00990B37" w:rsidRPr="007D7807">
              <w:rPr>
                <w:rFonts w:ascii="Times New Roman" w:hAnsi="Times New Roman" w:cs="Times New Roman"/>
                <w:sz w:val="18"/>
                <w:szCs w:val="18"/>
              </w:rPr>
              <w:t xml:space="preserve">Transplant   </w:t>
            </w:r>
          </w:p>
        </w:tc>
        <w:tc>
          <w:tcPr>
            <w:tcW w:w="681" w:type="dxa"/>
            <w:tcBorders>
              <w:top w:val="single" w:sz="4" w:space="0" w:color="000000"/>
              <w:left w:val="nil"/>
              <w:bottom w:val="single" w:sz="4" w:space="0" w:color="000000"/>
              <w:right w:val="nil"/>
            </w:tcBorders>
          </w:tcPr>
          <w:p w14:paraId="75C7A885" w14:textId="77777777" w:rsidR="00697844" w:rsidRPr="007D7807" w:rsidRDefault="00697844" w:rsidP="004C1523">
            <w:pPr>
              <w:spacing w:after="160" w:line="259" w:lineRule="auto"/>
              <w:jc w:val="both"/>
              <w:rPr>
                <w:rFonts w:ascii="Times New Roman" w:hAnsi="Times New Roman" w:cs="Times New Roman"/>
                <w:sz w:val="18"/>
                <w:szCs w:val="18"/>
              </w:rPr>
            </w:pPr>
          </w:p>
        </w:tc>
        <w:tc>
          <w:tcPr>
            <w:tcW w:w="664" w:type="dxa"/>
            <w:tcBorders>
              <w:top w:val="single" w:sz="4" w:space="0" w:color="000000"/>
              <w:left w:val="nil"/>
              <w:bottom w:val="single" w:sz="4" w:space="0" w:color="000000"/>
              <w:right w:val="nil"/>
            </w:tcBorders>
            <w:vAlign w:val="center"/>
          </w:tcPr>
          <w:p w14:paraId="0798EA9C" w14:textId="77777777" w:rsidR="00697844" w:rsidRPr="007D7807" w:rsidRDefault="00697844" w:rsidP="004C1523">
            <w:pPr>
              <w:spacing w:after="160" w:line="259" w:lineRule="auto"/>
              <w:jc w:val="both"/>
              <w:rPr>
                <w:rFonts w:ascii="Times New Roman" w:hAnsi="Times New Roman" w:cs="Times New Roman"/>
                <w:sz w:val="18"/>
                <w:szCs w:val="18"/>
              </w:rPr>
            </w:pPr>
          </w:p>
        </w:tc>
      </w:tr>
      <w:tr w:rsidR="00697844" w:rsidRPr="007D7807" w14:paraId="2E316A99" w14:textId="77777777" w:rsidTr="005918D7">
        <w:trPr>
          <w:trHeight w:val="666"/>
        </w:trPr>
        <w:tc>
          <w:tcPr>
            <w:tcW w:w="1919" w:type="dxa"/>
            <w:tcBorders>
              <w:top w:val="single" w:sz="4" w:space="0" w:color="000000"/>
              <w:left w:val="nil"/>
              <w:bottom w:val="single" w:sz="4" w:space="0" w:color="000000"/>
              <w:right w:val="nil"/>
            </w:tcBorders>
          </w:tcPr>
          <w:p w14:paraId="436D87AF" w14:textId="77777777" w:rsidR="00697844" w:rsidRPr="007D7807" w:rsidRDefault="00697844"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single" w:sz="4" w:space="0" w:color="000000"/>
              <w:left w:val="nil"/>
              <w:bottom w:val="single" w:sz="4" w:space="0" w:color="000000"/>
              <w:right w:val="nil"/>
            </w:tcBorders>
          </w:tcPr>
          <w:p w14:paraId="5BFB23F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One </w:t>
            </w:r>
          </w:p>
        </w:tc>
        <w:tc>
          <w:tcPr>
            <w:tcW w:w="562" w:type="dxa"/>
            <w:tcBorders>
              <w:top w:val="single" w:sz="4" w:space="0" w:color="000000"/>
              <w:left w:val="nil"/>
              <w:bottom w:val="single" w:sz="4" w:space="0" w:color="000000"/>
              <w:right w:val="nil"/>
            </w:tcBorders>
          </w:tcPr>
          <w:p w14:paraId="4C9F509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Two </w:t>
            </w:r>
          </w:p>
        </w:tc>
        <w:tc>
          <w:tcPr>
            <w:tcW w:w="617" w:type="dxa"/>
            <w:tcBorders>
              <w:top w:val="single" w:sz="4" w:space="0" w:color="000000"/>
              <w:left w:val="nil"/>
              <w:bottom w:val="single" w:sz="4" w:space="0" w:color="000000"/>
              <w:right w:val="nil"/>
            </w:tcBorders>
          </w:tcPr>
          <w:p w14:paraId="16E44C0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Three </w:t>
            </w:r>
          </w:p>
        </w:tc>
        <w:tc>
          <w:tcPr>
            <w:tcW w:w="569" w:type="dxa"/>
            <w:tcBorders>
              <w:top w:val="single" w:sz="4" w:space="0" w:color="000000"/>
              <w:left w:val="nil"/>
              <w:bottom w:val="single" w:sz="4" w:space="0" w:color="000000"/>
              <w:right w:val="nil"/>
            </w:tcBorders>
          </w:tcPr>
          <w:p w14:paraId="4F44D2A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Four </w:t>
            </w:r>
          </w:p>
        </w:tc>
        <w:tc>
          <w:tcPr>
            <w:tcW w:w="564" w:type="dxa"/>
            <w:tcBorders>
              <w:top w:val="single" w:sz="4" w:space="0" w:color="000000"/>
              <w:left w:val="nil"/>
              <w:bottom w:val="single" w:sz="4" w:space="0" w:color="000000"/>
              <w:right w:val="nil"/>
            </w:tcBorders>
          </w:tcPr>
          <w:p w14:paraId="1E530A8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Five </w:t>
            </w:r>
          </w:p>
        </w:tc>
        <w:tc>
          <w:tcPr>
            <w:tcW w:w="562" w:type="dxa"/>
            <w:tcBorders>
              <w:top w:val="single" w:sz="4" w:space="0" w:color="000000"/>
              <w:left w:val="nil"/>
              <w:bottom w:val="single" w:sz="4" w:space="0" w:color="000000"/>
              <w:right w:val="nil"/>
            </w:tcBorders>
          </w:tcPr>
          <w:p w14:paraId="72C84C3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Six </w:t>
            </w:r>
          </w:p>
        </w:tc>
        <w:tc>
          <w:tcPr>
            <w:tcW w:w="617" w:type="dxa"/>
            <w:tcBorders>
              <w:top w:val="single" w:sz="4" w:space="0" w:color="000000"/>
              <w:left w:val="nil"/>
              <w:bottom w:val="single" w:sz="4" w:space="0" w:color="000000"/>
              <w:right w:val="nil"/>
            </w:tcBorders>
          </w:tcPr>
          <w:p w14:paraId="0920AC0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Seven </w:t>
            </w:r>
          </w:p>
        </w:tc>
        <w:tc>
          <w:tcPr>
            <w:tcW w:w="569" w:type="dxa"/>
            <w:tcBorders>
              <w:top w:val="single" w:sz="4" w:space="0" w:color="000000"/>
              <w:left w:val="nil"/>
              <w:bottom w:val="single" w:sz="4" w:space="0" w:color="000000"/>
              <w:right w:val="nil"/>
            </w:tcBorders>
          </w:tcPr>
          <w:p w14:paraId="45745E7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Eight </w:t>
            </w:r>
          </w:p>
        </w:tc>
        <w:tc>
          <w:tcPr>
            <w:tcW w:w="564" w:type="dxa"/>
            <w:tcBorders>
              <w:top w:val="single" w:sz="4" w:space="0" w:color="000000"/>
              <w:left w:val="nil"/>
              <w:bottom w:val="single" w:sz="4" w:space="0" w:color="000000"/>
              <w:right w:val="nil"/>
            </w:tcBorders>
          </w:tcPr>
          <w:p w14:paraId="1C59A20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Nine </w:t>
            </w:r>
          </w:p>
        </w:tc>
        <w:tc>
          <w:tcPr>
            <w:tcW w:w="620" w:type="dxa"/>
            <w:tcBorders>
              <w:top w:val="single" w:sz="4" w:space="0" w:color="000000"/>
              <w:left w:val="nil"/>
              <w:bottom w:val="single" w:sz="4" w:space="0" w:color="000000"/>
              <w:right w:val="nil"/>
            </w:tcBorders>
          </w:tcPr>
          <w:p w14:paraId="35A8A38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Ten </w:t>
            </w:r>
          </w:p>
        </w:tc>
        <w:tc>
          <w:tcPr>
            <w:tcW w:w="681" w:type="dxa"/>
            <w:tcBorders>
              <w:top w:val="single" w:sz="4" w:space="0" w:color="000000"/>
              <w:left w:val="nil"/>
              <w:bottom w:val="single" w:sz="4" w:space="0" w:color="000000"/>
              <w:right w:val="nil"/>
            </w:tcBorders>
          </w:tcPr>
          <w:p w14:paraId="21956CF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Eleven </w:t>
            </w:r>
          </w:p>
        </w:tc>
        <w:tc>
          <w:tcPr>
            <w:tcW w:w="664" w:type="dxa"/>
            <w:tcBorders>
              <w:top w:val="single" w:sz="4" w:space="0" w:color="000000"/>
              <w:left w:val="nil"/>
              <w:bottom w:val="single" w:sz="4" w:space="0" w:color="000000"/>
              <w:right w:val="nil"/>
            </w:tcBorders>
          </w:tcPr>
          <w:p w14:paraId="7C824F8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Twelve </w:t>
            </w:r>
          </w:p>
        </w:tc>
      </w:tr>
    </w:tbl>
    <w:p w14:paraId="38D33BEF" w14:textId="77777777" w:rsidR="00697844" w:rsidRPr="007D7807" w:rsidRDefault="00697844" w:rsidP="004C1523">
      <w:pPr>
        <w:pStyle w:val="Heading1"/>
        <w:ind w:left="-5"/>
        <w:jc w:val="both"/>
        <w:rPr>
          <w:sz w:val="18"/>
          <w:szCs w:val="18"/>
        </w:rPr>
      </w:pPr>
      <w:r w:rsidRPr="007D7807">
        <w:rPr>
          <w:sz w:val="18"/>
          <w:szCs w:val="18"/>
        </w:rPr>
        <w:t xml:space="preserve">                                                          </w:t>
      </w:r>
    </w:p>
    <w:tbl>
      <w:tblPr>
        <w:tblStyle w:val="TableGrid0"/>
        <w:tblW w:w="9151" w:type="dxa"/>
        <w:tblInd w:w="108" w:type="dxa"/>
        <w:tblCellMar>
          <w:top w:w="5" w:type="dxa"/>
        </w:tblCellMar>
        <w:tblLook w:val="04A0" w:firstRow="1" w:lastRow="0" w:firstColumn="1" w:lastColumn="0" w:noHBand="0" w:noVBand="1"/>
      </w:tblPr>
      <w:tblGrid>
        <w:gridCol w:w="1609"/>
        <w:gridCol w:w="596"/>
        <w:gridCol w:w="604"/>
        <w:gridCol w:w="605"/>
        <w:gridCol w:w="605"/>
        <w:gridCol w:w="606"/>
        <w:gridCol w:w="605"/>
        <w:gridCol w:w="673"/>
        <w:gridCol w:w="673"/>
        <w:gridCol w:w="673"/>
        <w:gridCol w:w="674"/>
        <w:gridCol w:w="673"/>
        <w:gridCol w:w="555"/>
      </w:tblGrid>
      <w:tr w:rsidR="00697844" w:rsidRPr="007D7807" w14:paraId="72F87E84" w14:textId="77777777" w:rsidTr="00697844">
        <w:trPr>
          <w:trHeight w:val="457"/>
        </w:trPr>
        <w:tc>
          <w:tcPr>
            <w:tcW w:w="1619" w:type="dxa"/>
            <w:tcBorders>
              <w:top w:val="nil"/>
              <w:left w:val="nil"/>
              <w:bottom w:val="nil"/>
              <w:right w:val="nil"/>
            </w:tcBorders>
          </w:tcPr>
          <w:p w14:paraId="1AAF1D3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10% P.M + 90% L.S </w:t>
            </w:r>
          </w:p>
        </w:tc>
        <w:tc>
          <w:tcPr>
            <w:tcW w:w="598" w:type="dxa"/>
            <w:tcBorders>
              <w:top w:val="nil"/>
              <w:left w:val="nil"/>
              <w:bottom w:val="nil"/>
              <w:right w:val="nil"/>
            </w:tcBorders>
          </w:tcPr>
          <w:p w14:paraId="4AFF7A5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14.00</w:t>
            </w:r>
            <w:r w:rsidRPr="007D7807">
              <w:rPr>
                <w:rFonts w:ascii="Times New Roman" w:hAnsi="Times New Roman" w:cs="Times New Roman"/>
                <w:sz w:val="18"/>
                <w:szCs w:val="18"/>
                <w:vertAlign w:val="superscript"/>
              </w:rPr>
              <w:t xml:space="preserve">a </w:t>
            </w:r>
          </w:p>
        </w:tc>
        <w:tc>
          <w:tcPr>
            <w:tcW w:w="606" w:type="dxa"/>
            <w:tcBorders>
              <w:top w:val="nil"/>
              <w:left w:val="nil"/>
              <w:bottom w:val="nil"/>
              <w:right w:val="nil"/>
            </w:tcBorders>
          </w:tcPr>
          <w:p w14:paraId="4605A63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25.00</w:t>
            </w:r>
            <w:r w:rsidRPr="007D7807">
              <w:rPr>
                <w:rFonts w:ascii="Times New Roman" w:hAnsi="Times New Roman" w:cs="Times New Roman"/>
                <w:sz w:val="18"/>
                <w:szCs w:val="18"/>
                <w:vertAlign w:val="superscript"/>
              </w:rPr>
              <w:t xml:space="preserve">a </w:t>
            </w:r>
          </w:p>
        </w:tc>
        <w:tc>
          <w:tcPr>
            <w:tcW w:w="607" w:type="dxa"/>
            <w:tcBorders>
              <w:top w:val="nil"/>
              <w:left w:val="nil"/>
              <w:bottom w:val="nil"/>
              <w:right w:val="nil"/>
            </w:tcBorders>
          </w:tcPr>
          <w:p w14:paraId="61C6457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25.00</w:t>
            </w:r>
            <w:r w:rsidRPr="007D7807">
              <w:rPr>
                <w:rFonts w:ascii="Times New Roman" w:hAnsi="Times New Roman" w:cs="Times New Roman"/>
                <w:sz w:val="18"/>
                <w:szCs w:val="18"/>
                <w:vertAlign w:val="superscript"/>
              </w:rPr>
              <w:t xml:space="preserve">a </w:t>
            </w:r>
          </w:p>
        </w:tc>
        <w:tc>
          <w:tcPr>
            <w:tcW w:w="606" w:type="dxa"/>
            <w:tcBorders>
              <w:top w:val="nil"/>
              <w:left w:val="nil"/>
              <w:bottom w:val="nil"/>
              <w:right w:val="nil"/>
            </w:tcBorders>
          </w:tcPr>
          <w:p w14:paraId="0E6332D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48.00</w:t>
            </w:r>
            <w:r w:rsidRPr="007D7807">
              <w:rPr>
                <w:rFonts w:ascii="Times New Roman" w:hAnsi="Times New Roman" w:cs="Times New Roman"/>
                <w:sz w:val="18"/>
                <w:szCs w:val="18"/>
                <w:vertAlign w:val="superscript"/>
              </w:rPr>
              <w:t xml:space="preserve">a </w:t>
            </w:r>
          </w:p>
        </w:tc>
        <w:tc>
          <w:tcPr>
            <w:tcW w:w="607" w:type="dxa"/>
            <w:tcBorders>
              <w:top w:val="nil"/>
              <w:left w:val="nil"/>
              <w:bottom w:val="nil"/>
              <w:right w:val="nil"/>
            </w:tcBorders>
          </w:tcPr>
          <w:p w14:paraId="0EA1D7F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62.00</w:t>
            </w:r>
            <w:r w:rsidRPr="007D7807">
              <w:rPr>
                <w:rFonts w:ascii="Times New Roman" w:hAnsi="Times New Roman" w:cs="Times New Roman"/>
                <w:sz w:val="18"/>
                <w:szCs w:val="18"/>
                <w:vertAlign w:val="superscript"/>
              </w:rPr>
              <w:t xml:space="preserve">a </w:t>
            </w:r>
          </w:p>
        </w:tc>
        <w:tc>
          <w:tcPr>
            <w:tcW w:w="606" w:type="dxa"/>
            <w:tcBorders>
              <w:top w:val="nil"/>
              <w:left w:val="nil"/>
              <w:bottom w:val="nil"/>
              <w:right w:val="nil"/>
            </w:tcBorders>
          </w:tcPr>
          <w:p w14:paraId="71E7F11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90.00</w:t>
            </w:r>
            <w:r w:rsidRPr="007D7807">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6A197DB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104.00</w:t>
            </w:r>
            <w:r w:rsidRPr="007D7807">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6EF988E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123.00</w:t>
            </w:r>
            <w:r w:rsidRPr="007D7807">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760636E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126.00</w:t>
            </w:r>
            <w:r w:rsidRPr="007D7807">
              <w:rPr>
                <w:rFonts w:ascii="Times New Roman" w:hAnsi="Times New Roman" w:cs="Times New Roman"/>
                <w:sz w:val="18"/>
                <w:szCs w:val="18"/>
                <w:vertAlign w:val="superscript"/>
              </w:rPr>
              <w:t xml:space="preserve">a </w:t>
            </w:r>
          </w:p>
        </w:tc>
        <w:tc>
          <w:tcPr>
            <w:tcW w:w="675" w:type="dxa"/>
            <w:tcBorders>
              <w:top w:val="nil"/>
              <w:left w:val="nil"/>
              <w:bottom w:val="nil"/>
              <w:right w:val="nil"/>
            </w:tcBorders>
          </w:tcPr>
          <w:p w14:paraId="6774F0E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129.00</w:t>
            </w:r>
            <w:r w:rsidRPr="007D7807">
              <w:rPr>
                <w:rFonts w:ascii="Times New Roman" w:hAnsi="Times New Roman" w:cs="Times New Roman"/>
                <w:sz w:val="18"/>
                <w:szCs w:val="18"/>
                <w:vertAlign w:val="superscript"/>
              </w:rPr>
              <w:t xml:space="preserve">a </w:t>
            </w:r>
          </w:p>
        </w:tc>
        <w:tc>
          <w:tcPr>
            <w:tcW w:w="674" w:type="dxa"/>
            <w:tcBorders>
              <w:top w:val="nil"/>
              <w:left w:val="nil"/>
              <w:bottom w:val="nil"/>
              <w:right w:val="nil"/>
            </w:tcBorders>
          </w:tcPr>
          <w:p w14:paraId="0C4A44D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130.00</w:t>
            </w:r>
            <w:r w:rsidRPr="007D7807">
              <w:rPr>
                <w:rFonts w:ascii="Times New Roman" w:hAnsi="Times New Roman" w:cs="Times New Roman"/>
                <w:sz w:val="18"/>
                <w:szCs w:val="18"/>
                <w:vertAlign w:val="superscript"/>
              </w:rPr>
              <w:t xml:space="preserve">a </w:t>
            </w:r>
          </w:p>
        </w:tc>
        <w:tc>
          <w:tcPr>
            <w:tcW w:w="531" w:type="dxa"/>
            <w:tcBorders>
              <w:top w:val="nil"/>
              <w:left w:val="nil"/>
              <w:bottom w:val="nil"/>
              <w:right w:val="nil"/>
            </w:tcBorders>
          </w:tcPr>
          <w:p w14:paraId="184039D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133.00</w:t>
            </w:r>
            <w:r w:rsidRPr="007D7807">
              <w:rPr>
                <w:rFonts w:ascii="Times New Roman" w:hAnsi="Times New Roman" w:cs="Times New Roman"/>
                <w:sz w:val="18"/>
                <w:szCs w:val="18"/>
                <w:vertAlign w:val="superscript"/>
              </w:rPr>
              <w:t xml:space="preserve">a </w:t>
            </w:r>
          </w:p>
        </w:tc>
      </w:tr>
      <w:tr w:rsidR="00697844" w:rsidRPr="007D7807" w14:paraId="454B81DB" w14:textId="77777777" w:rsidTr="00697844">
        <w:trPr>
          <w:trHeight w:val="625"/>
        </w:trPr>
        <w:tc>
          <w:tcPr>
            <w:tcW w:w="1619" w:type="dxa"/>
            <w:tcBorders>
              <w:top w:val="nil"/>
              <w:left w:val="nil"/>
              <w:bottom w:val="nil"/>
              <w:right w:val="nil"/>
            </w:tcBorders>
            <w:vAlign w:val="center"/>
          </w:tcPr>
          <w:p w14:paraId="421A86B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20% P.M + 80% L.S </w:t>
            </w:r>
          </w:p>
        </w:tc>
        <w:tc>
          <w:tcPr>
            <w:tcW w:w="598" w:type="dxa"/>
            <w:tcBorders>
              <w:top w:val="nil"/>
              <w:left w:val="nil"/>
              <w:bottom w:val="nil"/>
              <w:right w:val="nil"/>
            </w:tcBorders>
            <w:vAlign w:val="center"/>
          </w:tcPr>
          <w:p w14:paraId="0EAFD30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7.00</w:t>
            </w:r>
            <w:r w:rsidRPr="007D7807">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0A3EBF1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9.00</w:t>
            </w:r>
            <w:r w:rsidRPr="007D7807">
              <w:rPr>
                <w:rFonts w:ascii="Times New Roman" w:hAnsi="Times New Roman" w:cs="Times New Roman"/>
                <w:sz w:val="18"/>
                <w:szCs w:val="18"/>
                <w:vertAlign w:val="superscript"/>
              </w:rPr>
              <w:t xml:space="preserve">d </w:t>
            </w:r>
          </w:p>
        </w:tc>
        <w:tc>
          <w:tcPr>
            <w:tcW w:w="607" w:type="dxa"/>
            <w:tcBorders>
              <w:top w:val="nil"/>
              <w:left w:val="nil"/>
              <w:bottom w:val="nil"/>
              <w:right w:val="nil"/>
            </w:tcBorders>
            <w:vAlign w:val="center"/>
          </w:tcPr>
          <w:p w14:paraId="24363E4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11.00</w:t>
            </w:r>
            <w:r w:rsidRPr="007D7807">
              <w:rPr>
                <w:rFonts w:ascii="Times New Roman" w:hAnsi="Times New Roman" w:cs="Times New Roman"/>
                <w:sz w:val="18"/>
                <w:szCs w:val="18"/>
                <w:vertAlign w:val="superscript"/>
              </w:rPr>
              <w:t xml:space="preserve">c </w:t>
            </w:r>
          </w:p>
        </w:tc>
        <w:tc>
          <w:tcPr>
            <w:tcW w:w="606" w:type="dxa"/>
            <w:tcBorders>
              <w:top w:val="nil"/>
              <w:left w:val="nil"/>
              <w:bottom w:val="nil"/>
              <w:right w:val="nil"/>
            </w:tcBorders>
            <w:vAlign w:val="center"/>
          </w:tcPr>
          <w:p w14:paraId="50012BD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17.00</w:t>
            </w:r>
            <w:r w:rsidRPr="007D7807">
              <w:rPr>
                <w:rFonts w:ascii="Times New Roman" w:hAnsi="Times New Roman" w:cs="Times New Roman"/>
                <w:sz w:val="18"/>
                <w:szCs w:val="18"/>
                <w:vertAlign w:val="superscript"/>
              </w:rPr>
              <w:t xml:space="preserve">c </w:t>
            </w:r>
          </w:p>
        </w:tc>
        <w:tc>
          <w:tcPr>
            <w:tcW w:w="607" w:type="dxa"/>
            <w:tcBorders>
              <w:top w:val="nil"/>
              <w:left w:val="nil"/>
              <w:bottom w:val="nil"/>
              <w:right w:val="nil"/>
            </w:tcBorders>
            <w:vAlign w:val="center"/>
          </w:tcPr>
          <w:p w14:paraId="57FB104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30.00</w:t>
            </w:r>
            <w:r w:rsidRPr="007D7807">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55AD1AD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50.00</w:t>
            </w:r>
            <w:r w:rsidRPr="007D7807">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6CEC4F4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60.00</w:t>
            </w:r>
            <w:r w:rsidRPr="007D7807">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40AB0D9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72.00</w:t>
            </w:r>
            <w:r w:rsidRPr="007D7807">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7D356B2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97.00</w:t>
            </w:r>
            <w:r w:rsidRPr="007D7807">
              <w:rPr>
                <w:rFonts w:ascii="Times New Roman" w:hAnsi="Times New Roman" w:cs="Times New Roman"/>
                <w:sz w:val="18"/>
                <w:szCs w:val="18"/>
                <w:vertAlign w:val="superscript"/>
              </w:rPr>
              <w:t xml:space="preserve">b </w:t>
            </w:r>
          </w:p>
        </w:tc>
        <w:tc>
          <w:tcPr>
            <w:tcW w:w="675" w:type="dxa"/>
            <w:tcBorders>
              <w:top w:val="nil"/>
              <w:left w:val="nil"/>
              <w:bottom w:val="nil"/>
              <w:right w:val="nil"/>
            </w:tcBorders>
            <w:vAlign w:val="center"/>
          </w:tcPr>
          <w:p w14:paraId="055C25A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114.00</w:t>
            </w:r>
            <w:r w:rsidRPr="007D7807">
              <w:rPr>
                <w:rFonts w:ascii="Times New Roman" w:hAnsi="Times New Roman" w:cs="Times New Roman"/>
                <w:sz w:val="18"/>
                <w:szCs w:val="18"/>
                <w:vertAlign w:val="superscript"/>
              </w:rPr>
              <w:t xml:space="preserve">b </w:t>
            </w:r>
          </w:p>
        </w:tc>
        <w:tc>
          <w:tcPr>
            <w:tcW w:w="674" w:type="dxa"/>
            <w:tcBorders>
              <w:top w:val="nil"/>
              <w:left w:val="nil"/>
              <w:bottom w:val="nil"/>
              <w:right w:val="nil"/>
            </w:tcBorders>
            <w:vAlign w:val="center"/>
          </w:tcPr>
          <w:p w14:paraId="3B1CA4D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119.00</w:t>
            </w:r>
            <w:r w:rsidRPr="007D7807">
              <w:rPr>
                <w:rFonts w:ascii="Times New Roman" w:hAnsi="Times New Roman" w:cs="Times New Roman"/>
                <w:sz w:val="18"/>
                <w:szCs w:val="18"/>
                <w:vertAlign w:val="superscript"/>
              </w:rPr>
              <w:t xml:space="preserve">b </w:t>
            </w:r>
          </w:p>
        </w:tc>
        <w:tc>
          <w:tcPr>
            <w:tcW w:w="531" w:type="dxa"/>
            <w:tcBorders>
              <w:top w:val="nil"/>
              <w:left w:val="nil"/>
              <w:bottom w:val="nil"/>
              <w:right w:val="nil"/>
            </w:tcBorders>
            <w:vAlign w:val="center"/>
          </w:tcPr>
          <w:p w14:paraId="54EDE3D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124.00</w:t>
            </w:r>
            <w:r w:rsidRPr="007D7807">
              <w:rPr>
                <w:rFonts w:ascii="Times New Roman" w:hAnsi="Times New Roman" w:cs="Times New Roman"/>
                <w:sz w:val="18"/>
                <w:szCs w:val="18"/>
                <w:vertAlign w:val="superscript"/>
              </w:rPr>
              <w:t xml:space="preserve">b </w:t>
            </w:r>
          </w:p>
        </w:tc>
      </w:tr>
      <w:tr w:rsidR="00697844" w:rsidRPr="007D7807" w14:paraId="37EDF5ED" w14:textId="77777777" w:rsidTr="00697844">
        <w:trPr>
          <w:trHeight w:val="625"/>
        </w:trPr>
        <w:tc>
          <w:tcPr>
            <w:tcW w:w="1619" w:type="dxa"/>
            <w:tcBorders>
              <w:top w:val="nil"/>
              <w:left w:val="nil"/>
              <w:bottom w:val="nil"/>
              <w:right w:val="nil"/>
            </w:tcBorders>
            <w:vAlign w:val="center"/>
          </w:tcPr>
          <w:p w14:paraId="7CC18FF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30% P.M + 70% L.S </w:t>
            </w:r>
          </w:p>
        </w:tc>
        <w:tc>
          <w:tcPr>
            <w:tcW w:w="598" w:type="dxa"/>
            <w:tcBorders>
              <w:top w:val="nil"/>
              <w:left w:val="nil"/>
              <w:bottom w:val="nil"/>
              <w:right w:val="nil"/>
            </w:tcBorders>
            <w:vAlign w:val="center"/>
          </w:tcPr>
          <w:p w14:paraId="28BCD5A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4.00</w:t>
            </w:r>
            <w:r w:rsidRPr="007D7807">
              <w:rPr>
                <w:rFonts w:ascii="Times New Roman" w:hAnsi="Times New Roman" w:cs="Times New Roman"/>
                <w:sz w:val="18"/>
                <w:szCs w:val="18"/>
                <w:vertAlign w:val="superscript"/>
              </w:rPr>
              <w:t xml:space="preserve">d </w:t>
            </w:r>
          </w:p>
        </w:tc>
        <w:tc>
          <w:tcPr>
            <w:tcW w:w="606" w:type="dxa"/>
            <w:tcBorders>
              <w:top w:val="nil"/>
              <w:left w:val="nil"/>
              <w:bottom w:val="nil"/>
              <w:right w:val="nil"/>
            </w:tcBorders>
            <w:vAlign w:val="center"/>
          </w:tcPr>
          <w:p w14:paraId="6F5DB9F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4.00</w:t>
            </w:r>
            <w:r w:rsidRPr="007D7807">
              <w:rPr>
                <w:rFonts w:ascii="Times New Roman" w:hAnsi="Times New Roman" w:cs="Times New Roman"/>
                <w:sz w:val="18"/>
                <w:szCs w:val="18"/>
                <w:vertAlign w:val="superscript"/>
              </w:rPr>
              <w:t xml:space="preserve">f </w:t>
            </w:r>
          </w:p>
        </w:tc>
        <w:tc>
          <w:tcPr>
            <w:tcW w:w="607" w:type="dxa"/>
            <w:tcBorders>
              <w:top w:val="nil"/>
              <w:left w:val="nil"/>
              <w:bottom w:val="nil"/>
              <w:right w:val="nil"/>
            </w:tcBorders>
            <w:vAlign w:val="center"/>
          </w:tcPr>
          <w:p w14:paraId="79B519F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w:t>
            </w:r>
            <w:r w:rsidRPr="007D7807">
              <w:rPr>
                <w:rFonts w:ascii="Times New Roman" w:hAnsi="Times New Roman" w:cs="Times New Roman"/>
                <w:sz w:val="18"/>
                <w:szCs w:val="18"/>
                <w:vertAlign w:val="superscript"/>
              </w:rPr>
              <w:t xml:space="preserve">e </w:t>
            </w:r>
          </w:p>
        </w:tc>
        <w:tc>
          <w:tcPr>
            <w:tcW w:w="606" w:type="dxa"/>
            <w:tcBorders>
              <w:top w:val="nil"/>
              <w:left w:val="nil"/>
              <w:bottom w:val="nil"/>
              <w:right w:val="nil"/>
            </w:tcBorders>
            <w:vAlign w:val="center"/>
          </w:tcPr>
          <w:p w14:paraId="33B1164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e </w:t>
            </w:r>
          </w:p>
        </w:tc>
        <w:tc>
          <w:tcPr>
            <w:tcW w:w="607" w:type="dxa"/>
            <w:tcBorders>
              <w:top w:val="nil"/>
              <w:left w:val="nil"/>
              <w:bottom w:val="nil"/>
              <w:right w:val="nil"/>
            </w:tcBorders>
            <w:vAlign w:val="center"/>
          </w:tcPr>
          <w:p w14:paraId="2BB0990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30EA94D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325C5E3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1C97054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68B1349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5" w:type="dxa"/>
            <w:tcBorders>
              <w:top w:val="nil"/>
              <w:left w:val="nil"/>
              <w:bottom w:val="nil"/>
              <w:right w:val="nil"/>
            </w:tcBorders>
            <w:vAlign w:val="center"/>
          </w:tcPr>
          <w:p w14:paraId="713BD54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1F72F79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1" w:type="dxa"/>
            <w:tcBorders>
              <w:top w:val="nil"/>
              <w:left w:val="nil"/>
              <w:bottom w:val="nil"/>
              <w:right w:val="nil"/>
            </w:tcBorders>
            <w:vAlign w:val="center"/>
          </w:tcPr>
          <w:p w14:paraId="189219A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697844" w:rsidRPr="007D7807" w14:paraId="1151D9F9" w14:textId="77777777" w:rsidTr="00697844">
        <w:trPr>
          <w:trHeight w:val="624"/>
        </w:trPr>
        <w:tc>
          <w:tcPr>
            <w:tcW w:w="1619" w:type="dxa"/>
            <w:tcBorders>
              <w:top w:val="nil"/>
              <w:left w:val="nil"/>
              <w:bottom w:val="nil"/>
              <w:right w:val="nil"/>
            </w:tcBorders>
            <w:vAlign w:val="center"/>
          </w:tcPr>
          <w:p w14:paraId="3F00670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40% P.M + 60% L.S </w:t>
            </w:r>
          </w:p>
        </w:tc>
        <w:tc>
          <w:tcPr>
            <w:tcW w:w="598" w:type="dxa"/>
            <w:tcBorders>
              <w:top w:val="nil"/>
              <w:left w:val="nil"/>
              <w:bottom w:val="nil"/>
              <w:right w:val="nil"/>
            </w:tcBorders>
            <w:vAlign w:val="center"/>
          </w:tcPr>
          <w:p w14:paraId="0D7D60E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e </w:t>
            </w:r>
          </w:p>
        </w:tc>
        <w:tc>
          <w:tcPr>
            <w:tcW w:w="606" w:type="dxa"/>
            <w:tcBorders>
              <w:top w:val="nil"/>
              <w:left w:val="nil"/>
              <w:bottom w:val="nil"/>
              <w:right w:val="nil"/>
            </w:tcBorders>
            <w:vAlign w:val="center"/>
          </w:tcPr>
          <w:p w14:paraId="1DFAF38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e </w:t>
            </w:r>
          </w:p>
        </w:tc>
        <w:tc>
          <w:tcPr>
            <w:tcW w:w="607" w:type="dxa"/>
            <w:tcBorders>
              <w:top w:val="nil"/>
              <w:left w:val="nil"/>
              <w:bottom w:val="nil"/>
              <w:right w:val="nil"/>
            </w:tcBorders>
            <w:vAlign w:val="center"/>
          </w:tcPr>
          <w:p w14:paraId="3F5C6C3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d </w:t>
            </w:r>
          </w:p>
        </w:tc>
        <w:tc>
          <w:tcPr>
            <w:tcW w:w="606" w:type="dxa"/>
            <w:tcBorders>
              <w:top w:val="nil"/>
              <w:left w:val="nil"/>
              <w:bottom w:val="nil"/>
              <w:right w:val="nil"/>
            </w:tcBorders>
            <w:vAlign w:val="center"/>
          </w:tcPr>
          <w:p w14:paraId="57AF3C7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d </w:t>
            </w:r>
          </w:p>
        </w:tc>
        <w:tc>
          <w:tcPr>
            <w:tcW w:w="607" w:type="dxa"/>
            <w:tcBorders>
              <w:top w:val="nil"/>
              <w:left w:val="nil"/>
              <w:bottom w:val="nil"/>
              <w:right w:val="nil"/>
            </w:tcBorders>
            <w:vAlign w:val="center"/>
          </w:tcPr>
          <w:p w14:paraId="78B0531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c </w:t>
            </w:r>
          </w:p>
        </w:tc>
        <w:tc>
          <w:tcPr>
            <w:tcW w:w="606" w:type="dxa"/>
            <w:tcBorders>
              <w:top w:val="nil"/>
              <w:left w:val="nil"/>
              <w:bottom w:val="nil"/>
              <w:right w:val="nil"/>
            </w:tcBorders>
            <w:vAlign w:val="center"/>
          </w:tcPr>
          <w:p w14:paraId="1F705E5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5.00</w:t>
            </w:r>
            <w:r w:rsidRPr="007D7807">
              <w:rPr>
                <w:rFonts w:ascii="Times New Roman" w:hAnsi="Times New Roman" w:cs="Times New Roman"/>
                <w:sz w:val="18"/>
                <w:szCs w:val="18"/>
                <w:vertAlign w:val="superscript"/>
              </w:rPr>
              <w:t xml:space="preserve">d </w:t>
            </w:r>
          </w:p>
        </w:tc>
        <w:tc>
          <w:tcPr>
            <w:tcW w:w="674" w:type="dxa"/>
            <w:tcBorders>
              <w:top w:val="nil"/>
              <w:left w:val="nil"/>
              <w:bottom w:val="nil"/>
              <w:right w:val="nil"/>
            </w:tcBorders>
            <w:vAlign w:val="center"/>
          </w:tcPr>
          <w:p w14:paraId="34E0FAD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3604CB6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70FBDD1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5" w:type="dxa"/>
            <w:tcBorders>
              <w:top w:val="nil"/>
              <w:left w:val="nil"/>
              <w:bottom w:val="nil"/>
              <w:right w:val="nil"/>
            </w:tcBorders>
            <w:vAlign w:val="center"/>
          </w:tcPr>
          <w:p w14:paraId="095DE82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729F81D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1" w:type="dxa"/>
            <w:tcBorders>
              <w:top w:val="nil"/>
              <w:left w:val="nil"/>
              <w:bottom w:val="nil"/>
              <w:right w:val="nil"/>
            </w:tcBorders>
            <w:vAlign w:val="center"/>
          </w:tcPr>
          <w:p w14:paraId="6C443FD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697844" w:rsidRPr="007D7807" w14:paraId="3B9B24A7" w14:textId="77777777" w:rsidTr="00697844">
        <w:trPr>
          <w:trHeight w:val="624"/>
        </w:trPr>
        <w:tc>
          <w:tcPr>
            <w:tcW w:w="1619" w:type="dxa"/>
            <w:tcBorders>
              <w:top w:val="nil"/>
              <w:left w:val="nil"/>
              <w:bottom w:val="nil"/>
              <w:right w:val="nil"/>
            </w:tcBorders>
            <w:vAlign w:val="center"/>
          </w:tcPr>
          <w:p w14:paraId="0C23E83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50% P.M + 50% L.S </w:t>
            </w:r>
          </w:p>
        </w:tc>
        <w:tc>
          <w:tcPr>
            <w:tcW w:w="598" w:type="dxa"/>
            <w:tcBorders>
              <w:top w:val="nil"/>
              <w:left w:val="nil"/>
              <w:bottom w:val="nil"/>
              <w:right w:val="nil"/>
            </w:tcBorders>
            <w:vAlign w:val="center"/>
          </w:tcPr>
          <w:p w14:paraId="5890801D" w14:textId="77777777" w:rsidR="00697844" w:rsidRPr="007D7807" w:rsidRDefault="001E6C1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r w:rsidR="00697844"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3A8FB53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10.00</w:t>
            </w:r>
            <w:r w:rsidRPr="007D7807">
              <w:rPr>
                <w:rFonts w:ascii="Times New Roman" w:hAnsi="Times New Roman" w:cs="Times New Roman"/>
                <w:sz w:val="18"/>
                <w:szCs w:val="18"/>
                <w:vertAlign w:val="superscript"/>
              </w:rPr>
              <w:t xml:space="preserve">e </w:t>
            </w:r>
          </w:p>
        </w:tc>
        <w:tc>
          <w:tcPr>
            <w:tcW w:w="607" w:type="dxa"/>
            <w:tcBorders>
              <w:top w:val="nil"/>
              <w:left w:val="nil"/>
              <w:bottom w:val="nil"/>
              <w:right w:val="nil"/>
            </w:tcBorders>
            <w:vAlign w:val="center"/>
          </w:tcPr>
          <w:p w14:paraId="362819A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f </w:t>
            </w:r>
          </w:p>
        </w:tc>
        <w:tc>
          <w:tcPr>
            <w:tcW w:w="606" w:type="dxa"/>
            <w:tcBorders>
              <w:top w:val="nil"/>
              <w:left w:val="nil"/>
              <w:bottom w:val="nil"/>
              <w:right w:val="nil"/>
            </w:tcBorders>
            <w:vAlign w:val="center"/>
          </w:tcPr>
          <w:p w14:paraId="3B6C321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7" w:type="dxa"/>
            <w:tcBorders>
              <w:top w:val="nil"/>
              <w:left w:val="nil"/>
              <w:bottom w:val="nil"/>
              <w:right w:val="nil"/>
            </w:tcBorders>
            <w:vAlign w:val="center"/>
          </w:tcPr>
          <w:p w14:paraId="40CA9F2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3849871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77D0865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15BDF97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34191A6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5" w:type="dxa"/>
            <w:tcBorders>
              <w:top w:val="nil"/>
              <w:left w:val="nil"/>
              <w:bottom w:val="nil"/>
              <w:right w:val="nil"/>
            </w:tcBorders>
            <w:vAlign w:val="center"/>
          </w:tcPr>
          <w:p w14:paraId="4217EEF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center"/>
          </w:tcPr>
          <w:p w14:paraId="2B38318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1" w:type="dxa"/>
            <w:tcBorders>
              <w:top w:val="nil"/>
              <w:left w:val="nil"/>
              <w:bottom w:val="nil"/>
              <w:right w:val="nil"/>
            </w:tcBorders>
            <w:vAlign w:val="center"/>
          </w:tcPr>
          <w:p w14:paraId="25D01AA6"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697844" w:rsidRPr="007D7807" w14:paraId="43905A2A" w14:textId="77777777" w:rsidTr="00697844">
        <w:trPr>
          <w:trHeight w:val="628"/>
        </w:trPr>
        <w:tc>
          <w:tcPr>
            <w:tcW w:w="1619" w:type="dxa"/>
            <w:tcBorders>
              <w:top w:val="nil"/>
              <w:left w:val="nil"/>
              <w:bottom w:val="nil"/>
              <w:right w:val="nil"/>
            </w:tcBorders>
            <w:vAlign w:val="center"/>
          </w:tcPr>
          <w:p w14:paraId="49D9E60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Control 1 (</w:t>
            </w:r>
            <w:proofErr w:type="gramStart"/>
            <w:r w:rsidRPr="007D7807">
              <w:rPr>
                <w:rFonts w:ascii="Times New Roman" w:hAnsi="Times New Roman" w:cs="Times New Roman"/>
                <w:sz w:val="18"/>
                <w:szCs w:val="18"/>
              </w:rPr>
              <w:t>L.S)only</w:t>
            </w:r>
            <w:proofErr w:type="gramEnd"/>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475B29D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12.00</w:t>
            </w:r>
            <w:r w:rsidRPr="007D7807">
              <w:rPr>
                <w:rFonts w:ascii="Times New Roman" w:hAnsi="Times New Roman" w:cs="Times New Roman"/>
                <w:sz w:val="18"/>
                <w:szCs w:val="18"/>
                <w:vertAlign w:val="superscript"/>
              </w:rPr>
              <w:t xml:space="preserve">c </w:t>
            </w:r>
          </w:p>
        </w:tc>
        <w:tc>
          <w:tcPr>
            <w:tcW w:w="606" w:type="dxa"/>
            <w:tcBorders>
              <w:top w:val="nil"/>
              <w:left w:val="nil"/>
              <w:bottom w:val="nil"/>
              <w:right w:val="nil"/>
            </w:tcBorders>
            <w:vAlign w:val="center"/>
          </w:tcPr>
          <w:p w14:paraId="0F61AC0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16.00</w:t>
            </w:r>
            <w:r w:rsidRPr="007D7807">
              <w:rPr>
                <w:rFonts w:ascii="Times New Roman" w:hAnsi="Times New Roman" w:cs="Times New Roman"/>
                <w:sz w:val="18"/>
                <w:szCs w:val="18"/>
                <w:vertAlign w:val="superscript"/>
              </w:rPr>
              <w:t xml:space="preserve">b </w:t>
            </w:r>
          </w:p>
        </w:tc>
        <w:tc>
          <w:tcPr>
            <w:tcW w:w="607" w:type="dxa"/>
            <w:tcBorders>
              <w:top w:val="nil"/>
              <w:left w:val="nil"/>
              <w:bottom w:val="nil"/>
              <w:right w:val="nil"/>
            </w:tcBorders>
            <w:vAlign w:val="center"/>
          </w:tcPr>
          <w:p w14:paraId="31121B02"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17.00</w:t>
            </w:r>
            <w:r w:rsidRPr="007D7807">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1EA2DC9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23.00</w:t>
            </w:r>
            <w:r w:rsidRPr="007D7807">
              <w:rPr>
                <w:rFonts w:ascii="Times New Roman" w:hAnsi="Times New Roman" w:cs="Times New Roman"/>
                <w:sz w:val="18"/>
                <w:szCs w:val="18"/>
                <w:vertAlign w:val="superscript"/>
              </w:rPr>
              <w:t xml:space="preserve">b </w:t>
            </w:r>
          </w:p>
        </w:tc>
        <w:tc>
          <w:tcPr>
            <w:tcW w:w="607" w:type="dxa"/>
            <w:tcBorders>
              <w:top w:val="nil"/>
              <w:left w:val="nil"/>
              <w:bottom w:val="nil"/>
              <w:right w:val="nil"/>
            </w:tcBorders>
            <w:vAlign w:val="center"/>
          </w:tcPr>
          <w:p w14:paraId="68F6586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30.00</w:t>
            </w:r>
            <w:r w:rsidRPr="007D7807">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4DAAAB21"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27.00</w:t>
            </w:r>
            <w:r w:rsidRPr="007D7807">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2773FBEA"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31.00</w:t>
            </w:r>
            <w:r w:rsidRPr="007D7807">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2793FB3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26.00</w:t>
            </w:r>
            <w:r w:rsidRPr="007D7807">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7318C065"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22.00</w:t>
            </w:r>
            <w:r w:rsidRPr="007D7807">
              <w:rPr>
                <w:rFonts w:ascii="Times New Roman" w:hAnsi="Times New Roman" w:cs="Times New Roman"/>
                <w:sz w:val="18"/>
                <w:szCs w:val="18"/>
                <w:vertAlign w:val="superscript"/>
              </w:rPr>
              <w:t xml:space="preserve">c </w:t>
            </w:r>
          </w:p>
        </w:tc>
        <w:tc>
          <w:tcPr>
            <w:tcW w:w="675" w:type="dxa"/>
            <w:tcBorders>
              <w:top w:val="nil"/>
              <w:left w:val="nil"/>
              <w:bottom w:val="nil"/>
              <w:right w:val="nil"/>
            </w:tcBorders>
            <w:vAlign w:val="center"/>
          </w:tcPr>
          <w:p w14:paraId="1799DFF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26.00</w:t>
            </w:r>
            <w:r w:rsidRPr="007D7807">
              <w:rPr>
                <w:rFonts w:ascii="Times New Roman" w:hAnsi="Times New Roman" w:cs="Times New Roman"/>
                <w:sz w:val="18"/>
                <w:szCs w:val="18"/>
                <w:vertAlign w:val="superscript"/>
              </w:rPr>
              <w:t xml:space="preserve">c </w:t>
            </w:r>
          </w:p>
        </w:tc>
        <w:tc>
          <w:tcPr>
            <w:tcW w:w="674" w:type="dxa"/>
            <w:tcBorders>
              <w:top w:val="nil"/>
              <w:left w:val="nil"/>
              <w:bottom w:val="nil"/>
              <w:right w:val="nil"/>
            </w:tcBorders>
            <w:vAlign w:val="center"/>
          </w:tcPr>
          <w:p w14:paraId="053221E9"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28.00</w:t>
            </w:r>
            <w:r w:rsidRPr="007D7807">
              <w:rPr>
                <w:rFonts w:ascii="Times New Roman" w:hAnsi="Times New Roman" w:cs="Times New Roman"/>
                <w:sz w:val="18"/>
                <w:szCs w:val="18"/>
                <w:vertAlign w:val="superscript"/>
              </w:rPr>
              <w:t xml:space="preserve">c </w:t>
            </w:r>
          </w:p>
        </w:tc>
        <w:tc>
          <w:tcPr>
            <w:tcW w:w="531" w:type="dxa"/>
            <w:tcBorders>
              <w:top w:val="nil"/>
              <w:left w:val="nil"/>
              <w:bottom w:val="nil"/>
              <w:right w:val="nil"/>
            </w:tcBorders>
            <w:vAlign w:val="center"/>
          </w:tcPr>
          <w:p w14:paraId="6F4BA1F0"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34.00</w:t>
            </w:r>
            <w:r w:rsidRPr="007D7807">
              <w:rPr>
                <w:rFonts w:ascii="Times New Roman" w:hAnsi="Times New Roman" w:cs="Times New Roman"/>
                <w:sz w:val="18"/>
                <w:szCs w:val="18"/>
                <w:vertAlign w:val="superscript"/>
              </w:rPr>
              <w:t xml:space="preserve">c </w:t>
            </w:r>
          </w:p>
        </w:tc>
      </w:tr>
      <w:tr w:rsidR="00697844" w:rsidRPr="007D7807" w14:paraId="21FEE4BC" w14:textId="77777777" w:rsidTr="00697844">
        <w:trPr>
          <w:trHeight w:val="453"/>
        </w:trPr>
        <w:tc>
          <w:tcPr>
            <w:tcW w:w="1619" w:type="dxa"/>
            <w:tcBorders>
              <w:top w:val="nil"/>
              <w:left w:val="nil"/>
              <w:bottom w:val="nil"/>
              <w:right w:val="nil"/>
            </w:tcBorders>
            <w:vAlign w:val="bottom"/>
          </w:tcPr>
          <w:p w14:paraId="13DFDF58"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Control 2 (</w:t>
            </w:r>
            <w:proofErr w:type="gramStart"/>
            <w:r w:rsidRPr="007D7807">
              <w:rPr>
                <w:rFonts w:ascii="Times New Roman" w:hAnsi="Times New Roman" w:cs="Times New Roman"/>
                <w:sz w:val="18"/>
                <w:szCs w:val="18"/>
              </w:rPr>
              <w:t>P.M)only</w:t>
            </w:r>
            <w:proofErr w:type="gramEnd"/>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bottom"/>
          </w:tcPr>
          <w:p w14:paraId="0E87DD88" w14:textId="77777777" w:rsidR="00697844" w:rsidRPr="007D7807" w:rsidRDefault="001E6C1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r w:rsidR="00697844" w:rsidRPr="007D7807">
              <w:rPr>
                <w:rFonts w:ascii="Times New Roman" w:hAnsi="Times New Roman" w:cs="Times New Roman"/>
                <w:sz w:val="18"/>
                <w:szCs w:val="18"/>
              </w:rPr>
              <w:t xml:space="preserve">– </w:t>
            </w:r>
          </w:p>
        </w:tc>
        <w:tc>
          <w:tcPr>
            <w:tcW w:w="606" w:type="dxa"/>
            <w:tcBorders>
              <w:top w:val="nil"/>
              <w:left w:val="nil"/>
              <w:bottom w:val="nil"/>
              <w:right w:val="nil"/>
            </w:tcBorders>
            <w:vAlign w:val="bottom"/>
          </w:tcPr>
          <w:p w14:paraId="0D4A647B"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7" w:type="dxa"/>
            <w:tcBorders>
              <w:top w:val="nil"/>
              <w:left w:val="nil"/>
              <w:bottom w:val="nil"/>
              <w:right w:val="nil"/>
            </w:tcBorders>
            <w:vAlign w:val="bottom"/>
          </w:tcPr>
          <w:p w14:paraId="79FD6D6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bottom"/>
          </w:tcPr>
          <w:p w14:paraId="0A5A83B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7" w:type="dxa"/>
            <w:tcBorders>
              <w:top w:val="nil"/>
              <w:left w:val="nil"/>
              <w:bottom w:val="nil"/>
              <w:right w:val="nil"/>
            </w:tcBorders>
            <w:vAlign w:val="bottom"/>
          </w:tcPr>
          <w:p w14:paraId="4D7B32EF"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bottom"/>
          </w:tcPr>
          <w:p w14:paraId="0A5DCA8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4B3040E3"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1536311D"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5B06E78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5" w:type="dxa"/>
            <w:tcBorders>
              <w:top w:val="nil"/>
              <w:left w:val="nil"/>
              <w:bottom w:val="nil"/>
              <w:right w:val="nil"/>
            </w:tcBorders>
            <w:vAlign w:val="bottom"/>
          </w:tcPr>
          <w:p w14:paraId="32EDC0AC"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4" w:type="dxa"/>
            <w:tcBorders>
              <w:top w:val="nil"/>
              <w:left w:val="nil"/>
              <w:bottom w:val="nil"/>
              <w:right w:val="nil"/>
            </w:tcBorders>
            <w:vAlign w:val="bottom"/>
          </w:tcPr>
          <w:p w14:paraId="66056604"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1" w:type="dxa"/>
            <w:tcBorders>
              <w:top w:val="nil"/>
              <w:left w:val="nil"/>
              <w:bottom w:val="nil"/>
              <w:right w:val="nil"/>
            </w:tcBorders>
            <w:vAlign w:val="bottom"/>
          </w:tcPr>
          <w:p w14:paraId="782797FE" w14:textId="77777777" w:rsidR="00697844" w:rsidRPr="007D7807" w:rsidRDefault="00697844"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bl>
    <w:p w14:paraId="4A99C4B5" w14:textId="77777777" w:rsidR="00697844" w:rsidRPr="007D7807" w:rsidRDefault="00697844" w:rsidP="004C1523">
      <w:pPr>
        <w:spacing w:after="0"/>
        <w:ind w:left="-14" w:right="-87"/>
        <w:jc w:val="both"/>
      </w:pPr>
      <w:r w:rsidRPr="007D7807">
        <w:rPr>
          <w:rFonts w:ascii="Calibri" w:eastAsia="Calibri" w:hAnsi="Calibri" w:cs="Calibri"/>
          <w:noProof/>
          <w:lang w:eastAsia="en-GB"/>
        </w:rPr>
        <mc:AlternateContent>
          <mc:Choice Requires="wpg">
            <w:drawing>
              <wp:inline distT="0" distB="0" distL="0" distR="0" wp14:anchorId="4BDF416E" wp14:editId="4EDDFA5E">
                <wp:extent cx="7889494" cy="6096"/>
                <wp:effectExtent l="0" t="0" r="0" b="0"/>
                <wp:docPr id="41804" name="Group 41804"/>
                <wp:cNvGraphicFramePr/>
                <a:graphic xmlns:a="http://schemas.openxmlformats.org/drawingml/2006/main">
                  <a:graphicData uri="http://schemas.microsoft.com/office/word/2010/wordprocessingGroup">
                    <wpg:wgp>
                      <wpg:cNvGrpSpPr/>
                      <wpg:grpSpPr>
                        <a:xfrm>
                          <a:off x="0" y="0"/>
                          <a:ext cx="7889494" cy="6096"/>
                          <a:chOff x="0" y="0"/>
                          <a:chExt cx="7889494" cy="6096"/>
                        </a:xfrm>
                      </wpg:grpSpPr>
                      <wps:wsp>
                        <wps:cNvPr id="59779" name="Shape 59779"/>
                        <wps:cNvSpPr/>
                        <wps:spPr>
                          <a:xfrm>
                            <a:off x="0" y="0"/>
                            <a:ext cx="1380998" cy="9144"/>
                          </a:xfrm>
                          <a:custGeom>
                            <a:avLst/>
                            <a:gdLst/>
                            <a:ahLst/>
                            <a:cxnLst/>
                            <a:rect l="0" t="0" r="0" b="0"/>
                            <a:pathLst>
                              <a:path w="1380998" h="9144">
                                <a:moveTo>
                                  <a:pt x="0" y="0"/>
                                </a:moveTo>
                                <a:lnTo>
                                  <a:pt x="1380998" y="0"/>
                                </a:lnTo>
                                <a:lnTo>
                                  <a:pt x="13809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0" name="Shape 59780"/>
                        <wps:cNvSpPr/>
                        <wps:spPr>
                          <a:xfrm>
                            <a:off x="13718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1" name="Shape 59781"/>
                        <wps:cNvSpPr/>
                        <wps:spPr>
                          <a:xfrm>
                            <a:off x="1377950" y="0"/>
                            <a:ext cx="510540" cy="9144"/>
                          </a:xfrm>
                          <a:custGeom>
                            <a:avLst/>
                            <a:gdLst/>
                            <a:ahLst/>
                            <a:cxnLst/>
                            <a:rect l="0" t="0" r="0" b="0"/>
                            <a:pathLst>
                              <a:path w="510540" h="9144">
                                <a:moveTo>
                                  <a:pt x="0" y="0"/>
                                </a:moveTo>
                                <a:lnTo>
                                  <a:pt x="510540" y="0"/>
                                </a:lnTo>
                                <a:lnTo>
                                  <a:pt x="5105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2" name="Shape 59782"/>
                        <wps:cNvSpPr/>
                        <wps:spPr>
                          <a:xfrm>
                            <a:off x="18793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3" name="Shape 59783"/>
                        <wps:cNvSpPr/>
                        <wps:spPr>
                          <a:xfrm>
                            <a:off x="1885442" y="0"/>
                            <a:ext cx="516941" cy="9144"/>
                          </a:xfrm>
                          <a:custGeom>
                            <a:avLst/>
                            <a:gdLst/>
                            <a:ahLst/>
                            <a:cxnLst/>
                            <a:rect l="0" t="0" r="0" b="0"/>
                            <a:pathLst>
                              <a:path w="516941" h="9144">
                                <a:moveTo>
                                  <a:pt x="0" y="0"/>
                                </a:moveTo>
                                <a:lnTo>
                                  <a:pt x="516941" y="0"/>
                                </a:lnTo>
                                <a:lnTo>
                                  <a:pt x="5169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4" name="Shape 59784"/>
                        <wps:cNvSpPr/>
                        <wps:spPr>
                          <a:xfrm>
                            <a:off x="23933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5" name="Shape 59785"/>
                        <wps:cNvSpPr/>
                        <wps:spPr>
                          <a:xfrm>
                            <a:off x="2399411" y="0"/>
                            <a:ext cx="518160" cy="9144"/>
                          </a:xfrm>
                          <a:custGeom>
                            <a:avLst/>
                            <a:gdLst/>
                            <a:ahLst/>
                            <a:cxnLst/>
                            <a:rect l="0" t="0" r="0" b="0"/>
                            <a:pathLst>
                              <a:path w="518160" h="9144">
                                <a:moveTo>
                                  <a:pt x="0" y="0"/>
                                </a:moveTo>
                                <a:lnTo>
                                  <a:pt x="518160" y="0"/>
                                </a:lnTo>
                                <a:lnTo>
                                  <a:pt x="518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6" name="Shape 59786"/>
                        <wps:cNvSpPr/>
                        <wps:spPr>
                          <a:xfrm>
                            <a:off x="29084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7" name="Shape 59787"/>
                        <wps:cNvSpPr/>
                        <wps:spPr>
                          <a:xfrm>
                            <a:off x="2914523" y="0"/>
                            <a:ext cx="516636" cy="9144"/>
                          </a:xfrm>
                          <a:custGeom>
                            <a:avLst/>
                            <a:gdLst/>
                            <a:ahLst/>
                            <a:cxnLst/>
                            <a:rect l="0" t="0" r="0" b="0"/>
                            <a:pathLst>
                              <a:path w="516636" h="9144">
                                <a:moveTo>
                                  <a:pt x="0" y="0"/>
                                </a:moveTo>
                                <a:lnTo>
                                  <a:pt x="516636" y="0"/>
                                </a:lnTo>
                                <a:lnTo>
                                  <a:pt x="5166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8" name="Shape 59788"/>
                        <wps:cNvSpPr/>
                        <wps:spPr>
                          <a:xfrm>
                            <a:off x="342201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89" name="Shape 59789"/>
                        <wps:cNvSpPr/>
                        <wps:spPr>
                          <a:xfrm>
                            <a:off x="3428111" y="0"/>
                            <a:ext cx="518160" cy="9144"/>
                          </a:xfrm>
                          <a:custGeom>
                            <a:avLst/>
                            <a:gdLst/>
                            <a:ahLst/>
                            <a:cxnLst/>
                            <a:rect l="0" t="0" r="0" b="0"/>
                            <a:pathLst>
                              <a:path w="518160" h="9144">
                                <a:moveTo>
                                  <a:pt x="0" y="0"/>
                                </a:moveTo>
                                <a:lnTo>
                                  <a:pt x="518160" y="0"/>
                                </a:lnTo>
                                <a:lnTo>
                                  <a:pt x="5181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0" name="Shape 59790"/>
                        <wps:cNvSpPr/>
                        <wps:spPr>
                          <a:xfrm>
                            <a:off x="39371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1" name="Shape 59791"/>
                        <wps:cNvSpPr/>
                        <wps:spPr>
                          <a:xfrm>
                            <a:off x="3943223" y="0"/>
                            <a:ext cx="516941" cy="9144"/>
                          </a:xfrm>
                          <a:custGeom>
                            <a:avLst/>
                            <a:gdLst/>
                            <a:ahLst/>
                            <a:cxnLst/>
                            <a:rect l="0" t="0" r="0" b="0"/>
                            <a:pathLst>
                              <a:path w="516941" h="9144">
                                <a:moveTo>
                                  <a:pt x="0" y="0"/>
                                </a:moveTo>
                                <a:lnTo>
                                  <a:pt x="516941" y="0"/>
                                </a:lnTo>
                                <a:lnTo>
                                  <a:pt x="5169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2" name="Shape 59792"/>
                        <wps:cNvSpPr/>
                        <wps:spPr>
                          <a:xfrm>
                            <a:off x="44509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3" name="Shape 59793"/>
                        <wps:cNvSpPr/>
                        <wps:spPr>
                          <a:xfrm>
                            <a:off x="4457065"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4" name="Shape 59794"/>
                        <wps:cNvSpPr/>
                        <wps:spPr>
                          <a:xfrm>
                            <a:off x="50224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5" name="Shape 59795"/>
                        <wps:cNvSpPr/>
                        <wps:spPr>
                          <a:xfrm>
                            <a:off x="5028565"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6" name="Shape 59796"/>
                        <wps:cNvSpPr/>
                        <wps:spPr>
                          <a:xfrm>
                            <a:off x="55939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7" name="Shape 59797"/>
                        <wps:cNvSpPr/>
                        <wps:spPr>
                          <a:xfrm>
                            <a:off x="5600065"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8" name="Shape 59798"/>
                        <wps:cNvSpPr/>
                        <wps:spPr>
                          <a:xfrm>
                            <a:off x="616546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799" name="Shape 59799"/>
                        <wps:cNvSpPr/>
                        <wps:spPr>
                          <a:xfrm>
                            <a:off x="6171565" y="0"/>
                            <a:ext cx="574853" cy="9144"/>
                          </a:xfrm>
                          <a:custGeom>
                            <a:avLst/>
                            <a:gdLst/>
                            <a:ahLst/>
                            <a:cxnLst/>
                            <a:rect l="0" t="0" r="0" b="0"/>
                            <a:pathLst>
                              <a:path w="574853" h="9144">
                                <a:moveTo>
                                  <a:pt x="0" y="0"/>
                                </a:moveTo>
                                <a:lnTo>
                                  <a:pt x="574853" y="0"/>
                                </a:lnTo>
                                <a:lnTo>
                                  <a:pt x="5748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0" name="Shape 59800"/>
                        <wps:cNvSpPr/>
                        <wps:spPr>
                          <a:xfrm>
                            <a:off x="67373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1" name="Shape 59801"/>
                        <wps:cNvSpPr/>
                        <wps:spPr>
                          <a:xfrm>
                            <a:off x="6743446"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2" name="Shape 59802"/>
                        <wps:cNvSpPr/>
                        <wps:spPr>
                          <a:xfrm>
                            <a:off x="73088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803" name="Shape 59803"/>
                        <wps:cNvSpPr/>
                        <wps:spPr>
                          <a:xfrm>
                            <a:off x="7314946" y="0"/>
                            <a:ext cx="574548" cy="9144"/>
                          </a:xfrm>
                          <a:custGeom>
                            <a:avLst/>
                            <a:gdLst/>
                            <a:ahLst/>
                            <a:cxnLst/>
                            <a:rect l="0" t="0" r="0" b="0"/>
                            <a:pathLst>
                              <a:path w="574548" h="9144">
                                <a:moveTo>
                                  <a:pt x="0" y="0"/>
                                </a:moveTo>
                                <a:lnTo>
                                  <a:pt x="574548" y="0"/>
                                </a:lnTo>
                                <a:lnTo>
                                  <a:pt x="5745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EA079F" id="Group 41804" o:spid="_x0000_s1026" style="width:621.2pt;height:.5pt;mso-position-horizontal-relative:char;mso-position-vertical-relative:line" coordsize="788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">
                <v:shape id="Shape 59779" o:spid="_x0000_s1027" style="position:absolute;width:13809;height:91;visibility:visible;mso-wrap-style:square;v-text-anchor:top" coordsize="13809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GUZccA&#10;AADeAAAADwAAAGRycy9kb3ducmV2LnhtbESPT2vCQBTE74V+h+UVvNVN1PonzSoiCB7ag6aX3h7Z&#10;ZxKafRt3VxO/fbdQ8DjMzG+YfDOYVtzI+caygnScgCAurW64UvBV7F+XIHxA1thaJgV38rBZPz/l&#10;mGnb85Fup1CJCGGfoYI6hC6T0pc1GfRj2xFH72ydwRClq6R22Ee4aeUkSebSYMNxocaOdjWVP6er&#10;USCP/acr5pb5Y5pe2u9iFia7g1Kjl2H7DiLQEB7h//ZBK3hbLRYr+LsTr4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BlGXHAAAA3gAAAA8AAAAAAAAAAAAAAAAAmAIAAGRy&#10;cy9kb3ducmV2LnhtbFBLBQYAAAAABAAEAPUAAACMAwAAAAA=&#10;" path="m,l1380998,r,9144l,9144,,e" fillcolor="black" stroked="f" strokeweight="0">
                  <v:stroke miterlimit="83231f" joinstyle="miter"/>
                  <v:path arrowok="t" textboxrect="0,0,1380998,9144"/>
                </v:shape>
                <v:shape id="Shape 59780" o:spid="_x0000_s1028" style="position:absolute;left:137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q88YA&#10;AADeAAAADwAAAGRycy9kb3ducmV2LnhtbESPzWrCQBSF9wXfYbhCd3VisVWjY7BCQQqFVl24vGau&#10;STBzJ5mZxPTtO4tCl4fzx7fOBlOLnpyvLCuYThIQxLnVFRcKTsf3pwUIH5A11pZJwQ95yDajhzWm&#10;2t75m/pDKEQcYZ+igjKEJpXS5yUZ9BPbEEfvap3BEKUrpHZ4j+Omls9J8ioNVhwfSmxoV1J+O3RG&#10;QdMW7tx6/caX7utjzsmehs+ZUo/jYbsCEWgI/+G/9l4reFnOFxEg4kQU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Fq88YAAADeAAAADwAAAAAAAAAAAAAAAACYAgAAZHJz&#10;L2Rvd25yZXYueG1sUEsFBgAAAAAEAAQA9QAAAIsDAAAAAA==&#10;" path="m,l9144,r,9144l,9144,,e" fillcolor="black" stroked="f" strokeweight="0">
                  <v:stroke miterlimit="83231f" joinstyle="miter"/>
                  <v:path arrowok="t" textboxrect="0,0,9144,9144"/>
                </v:shape>
                <v:shape id="Shape 59781" o:spid="_x0000_s1029" style="position:absolute;left:13779;width:5105;height:91;visibility:visible;mso-wrap-style:square;v-text-anchor:top" coordsize="51054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opqcgA&#10;AADeAAAADwAAAGRycy9kb3ducmV2LnhtbESPQWvCQBSE74X+h+UJXopukpJWU1cpFUGoBxO9eHtk&#10;X5Ng9m2aXTX9926h0OMwM98wi9VgWnGl3jWWFcTTCARxaXXDlYLjYTOZgXAeWWNrmRT8kIPV8vFh&#10;gZm2N87pWvhKBAi7DBXU3neZlK6syaCb2o44eF+2N+iD7Cupe7wFuGllEkUv0mDDYaHGjj5qKs/F&#10;xSjY5/nu89nkqcEYvw/J+vSUuFSp8Wh4fwPhafD/4b/2VitI56+zGH7vhCs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CimpyAAAAN4AAAAPAAAAAAAAAAAAAAAAAJgCAABk&#10;cnMvZG93bnJldi54bWxQSwUGAAAAAAQABAD1AAAAjQMAAAAA&#10;" path="m,l510540,r,9144l,9144,,e" fillcolor="black" stroked="f" strokeweight="0">
                  <v:stroke miterlimit="83231f" joinstyle="miter"/>
                  <v:path arrowok="t" textboxrect="0,0,510540,9144"/>
                </v:shape>
                <v:shape id="Shape 59782" o:spid="_x0000_s1030" style="position:absolute;left:1879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9RH8cA&#10;AADeAAAADwAAAGRycy9kb3ducmV2LnhtbESPQWvCQBSE7wX/w/IEb3WjtFVjNtIWBCkIberB4zP7&#10;TILZt3F31fTfd4VCj8PMfMNkq9604krON5YVTMYJCOLS6oYrBbvv9eMchA/IGlvLpOCHPKzywUOG&#10;qbY3/qJrESoRIexTVFCH0KVS+rImg35sO+LoHa0zGKJ0ldQObxFuWjlNkhdpsOG4UGNH7zWVp+Ji&#10;FHTnyu3PXr/x4fL5MeNkQ/32SanRsH9dggjUh//wX3ujFTwvZvMp3O/EK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fUR/HAAAA3gAAAA8AAAAAAAAAAAAAAAAAmAIAAGRy&#10;cy9kb3ducmV2LnhtbFBLBQYAAAAABAAEAPUAAACMAwAAAAA=&#10;" path="m,l9144,r,9144l,9144,,e" fillcolor="black" stroked="f" strokeweight="0">
                  <v:stroke miterlimit="83231f" joinstyle="miter"/>
                  <v:path arrowok="t" textboxrect="0,0,9144,9144"/>
                </v:shape>
                <v:shape id="Shape 59783" o:spid="_x0000_s1031" style="position:absolute;left:18854;width:5169;height:91;visibility:visible;mso-wrap-style:square;v-text-anchor:top" coordsize="5169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vTe8YA&#10;AADeAAAADwAAAGRycy9kb3ducmV2LnhtbESPQWvCQBSE74X+h+UJ3upGRRujqxRBCNIeaur9NfvM&#10;BrNvQ3Y18d93C4Ueh5n5htnsBtuIO3W+dqxgOklAEJdO11wp+CoOLykIH5A1No5JwYM87LbPTxvM&#10;tOv5k+6nUIkIYZ+hAhNCm0npS0MW/cS1xNG7uM5iiLKrpO6wj3DbyFmSLKXFmuOCwZb2hsrr6WYV&#10;fC8/8OjP00dhzWz1fshLd668UuPR8LYGEWgI/+G/dq4VLFav6Rx+78Qr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vTe8YAAADeAAAADwAAAAAAAAAAAAAAAACYAgAAZHJz&#10;L2Rvd25yZXYueG1sUEsFBgAAAAAEAAQA9QAAAIsDAAAAAA==&#10;" path="m,l516941,r,9144l,9144,,e" fillcolor="black" stroked="f" strokeweight="0">
                  <v:stroke miterlimit="83231f" joinstyle="miter"/>
                  <v:path arrowok="t" textboxrect="0,0,516941,9144"/>
                </v:shape>
                <v:shape id="Shape 59784" o:spid="_x0000_s1032" style="position:absolute;left:2393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s8McA&#10;AADeAAAADwAAAGRycy9kb3ducmV2LnhtbESPQWvCQBSE7wX/w/IEb3VjsVVjNtIWBCkIberB4zP7&#10;TILZt3F31fTfd4VCj8PMfMNkq9604krON5YVTMYJCOLS6oYrBbvv9eMchA/IGlvLpOCHPKzywUOG&#10;qbY3/qJrESoRIexTVFCH0KVS+rImg35sO+LoHa0zGKJ0ldQObxFuWvmUJC/SYMNxocaO3msqT8XF&#10;KOjOldufvX7jw+XzY8bJhvrtVKnRsH9dggjUh//wX3ujFTwvZvMp3O/EKy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6bPDHAAAA3gAAAA8AAAAAAAAAAAAAAAAAmAIAAGRy&#10;cy9kb3ducmV2LnhtbFBLBQYAAAAABAAEAPUAAACMAwAAAAA=&#10;" path="m,l9144,r,9144l,9144,,e" fillcolor="black" stroked="f" strokeweight="0">
                  <v:stroke miterlimit="83231f" joinstyle="miter"/>
                  <v:path arrowok="t" textboxrect="0,0,9144,9144"/>
                </v:shape>
                <v:shape id="Shape 59785" o:spid="_x0000_s1033" style="position:absolute;left:23994;width:5181;height:91;visibility:visible;mso-wrap-style:square;v-text-anchor:top" coordsize="518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EFOcgA&#10;AADeAAAADwAAAGRycy9kb3ducmV2LnhtbESPQWvCQBSE74L/YXlCb7ppS2waXUVKC/ViW9sevD2y&#10;r9nQ7NuQ3Zi0v94VBI/DzHzDLNeDrcWRWl85VnA7S0AQF05XXCr4+nyZZiB8QNZYOyYFf+RhvRqP&#10;lphr1/MHHfehFBHCPkcFJoQml9IXhiz6mWuIo/fjWoshyraUusU+wm0t75JkLi1WHBcMNvRkqPjd&#10;d1ZB9571QR/e0vvtlp//N9+dacqdUjeTYbMAEWgI1/Cl/aoVpI8PWQrnO/EKyNUJ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oQU5yAAAAN4AAAAPAAAAAAAAAAAAAAAAAJgCAABk&#10;cnMvZG93bnJldi54bWxQSwUGAAAAAAQABAD1AAAAjQMAAAAA&#10;" path="m,l518160,r,9144l,9144,,e" fillcolor="black" stroked="f" strokeweight="0">
                  <v:stroke miterlimit="83231f" joinstyle="miter"/>
                  <v:path arrowok="t" textboxrect="0,0,518160,9144"/>
                </v:shape>
                <v:shape id="Shape 59786" o:spid="_x0000_s1034" style="position:absolute;left:290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RXHMYA&#10;AADeAAAADwAAAGRycy9kb3ducmV2LnhtbESPW2sCMRSE3wv+h3AE32pW8dbVKLYgiFDw0oc+nm6O&#10;u4ubkzWJuv57IxR8HGbmG2a2aEwlruR8aVlBr5uAIM6sLjlX8HNYvU9A+ICssbJMCu7kYTFvvc0w&#10;1fbGO7ruQy4ihH2KCooQ6lRKnxVk0HdtTRy9o3UGQ5Qul9rhLcJNJftJMpIGS44LBdb0VVB22l+M&#10;gvqcu9+z15/8d9luxpysqfkeKNVpN8spiEBNeIX/22utYPgxnozgeSd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RXHMYAAADeAAAADwAAAAAAAAAAAAAAAACYAgAAZHJz&#10;L2Rvd25yZXYueG1sUEsFBgAAAAAEAAQA9QAAAIsDAAAAAA==&#10;" path="m,l9144,r,9144l,9144,,e" fillcolor="black" stroked="f" strokeweight="0">
                  <v:stroke miterlimit="83231f" joinstyle="miter"/>
                  <v:path arrowok="t" textboxrect="0,0,9144,9144"/>
                </v:shape>
                <v:shape id="Shape 59787" o:spid="_x0000_s1035" style="position:absolute;left:29145;width:5166;height:91;visibility:visible;mso-wrap-style:square;v-text-anchor:top" coordsize="516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3x8cA&#10;AADeAAAADwAAAGRycy9kb3ducmV2LnhtbESPW2sCMRSE34X+h3CEvtWs24vrahQpSPukaAXx7bA5&#10;e8HNyZKk7vbfN4WCj8PMfMMs14NpxY2cbywrmE4SEMSF1Q1XCk5f26cMhA/IGlvLpOCHPKxXD6Ml&#10;5tr2fKDbMVQiQtjnqKAOocul9EVNBv3EdsTRK60zGKJ0ldQO+wg3rUyT5E0abDgu1NjRe03F9fht&#10;FPB1//E835neXbLzrnsp0025TZV6HA+bBYhAQ7iH/9ufWsHrfJbN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r98fHAAAA3gAAAA8AAAAAAAAAAAAAAAAAmAIAAGRy&#10;cy9kb3ducmV2LnhtbFBLBQYAAAAABAAEAPUAAACMAwAAAAA=&#10;" path="m,l516636,r,9144l,9144,,e" fillcolor="black" stroked="f" strokeweight="0">
                  <v:stroke miterlimit="83231f" joinstyle="miter"/>
                  <v:path arrowok="t" textboxrect="0,0,516636,9144"/>
                </v:shape>
                <v:shape id="Shape 59788" o:spid="_x0000_s1036" style="position:absolute;left:3422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9cQA&#10;AADeAAAADwAAAGRycy9kb3ducmV2LnhtbERPz2vCMBS+D/wfwhN2m6nDTa3G4oSBDAabevD4bJ5t&#10;sXlpk7R2//1yGOz48f1eZ4OpRU/OV5YVTCcJCOLc6ooLBafj+9MChA/IGmvLpOCHPGSb0cMaU23v&#10;/E39IRQihrBPUUEZQpNK6fOSDPqJbYgjd7XOYIjQFVI7vMdwU8vnJHmVBiuODSU2tCspvx06o6Bp&#10;C3duvX7jS/f1MedkT8PnTKnH8bBdgQg0hH/xn3uvFbws54u4N96JV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3ZvXEAAAA3gAAAA8AAAAAAAAAAAAAAAAAmAIAAGRycy9k&#10;b3ducmV2LnhtbFBLBQYAAAAABAAEAPUAAACJAwAAAAA=&#10;" path="m,l9144,r,9144l,9144,,e" fillcolor="black" stroked="f" strokeweight="0">
                  <v:stroke miterlimit="83231f" joinstyle="miter"/>
                  <v:path arrowok="t" textboxrect="0,0,9144,9144"/>
                </v:shape>
                <v:shape id="Shape 59789" o:spid="_x0000_s1037" style="position:absolute;left:34281;width:5181;height:91;visibility:visible;mso-wrap-style:square;v-text-anchor:top" coordsize="518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PPMgA&#10;AADeAAAADwAAAGRycy9kb3ducmV2LnhtbESPzWrDMBCE74G8g9hAb43cljSOGyWE0kJzyX8OvS3W&#10;1jK1VsaSY7dPHxUKOQ4z8w0zX/a2EhdqfOlYwcM4AUGcO11yoeB0fL9PQfiArLFyTAp+yMNyMRzM&#10;MdOu4z1dDqEQEcI+QwUmhDqT0ueGLPqxq4mj9+UaiyHKppC6wS7CbSUfk+RZWiw5Lhis6dVQ/n1o&#10;rYJ2l3ZBf24nT+s1v/2uzq2pi41Sd6N+9QIiUB9u4f/2h1YwmU3TGfzdi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7A88yAAAAN4AAAAPAAAAAAAAAAAAAAAAAJgCAABk&#10;cnMvZG93bnJldi54bWxQSwUGAAAAAAQABAD1AAAAjQMAAAAA&#10;" path="m,l518160,r,9144l,9144,,e" fillcolor="black" stroked="f" strokeweight="0">
                  <v:stroke miterlimit="83231f" joinstyle="miter"/>
                  <v:path arrowok="t" textboxrect="0,0,518160,9144"/>
                </v:shape>
                <v:shape id="Shape 59790" o:spid="_x0000_s1038" style="position:absolute;left:3937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8LsYA&#10;AADeAAAADwAAAGRycy9kb3ducmV2LnhtbESPzWrCQBSF9wXfYbhCd3VisVWjY7BCQQqFVl24vGau&#10;STBzJ5mZxPTtO4tCl4fzx7fOBlOLnpyvLCuYThIQxLnVFRcKTsf3pwUIH5A11pZJwQ95yDajhzWm&#10;2t75m/pDKEQcYZ+igjKEJpXS5yUZ9BPbEEfvap3BEKUrpHZ4j+Omls9J8ioNVhwfSmxoV1J+O3RG&#10;QdMW7tx6/caX7utjzsmehs+ZUo/jYbsCEWgI/+G/9l4reFnOlxEg4kQU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j8LsYAAADeAAAADwAAAAAAAAAAAAAAAACYAgAAZHJz&#10;L2Rvd25yZXYueG1sUEsFBgAAAAAEAAQA9QAAAIsDAAAAAA==&#10;" path="m,l9144,r,9144l,9144,,e" fillcolor="black" stroked="f" strokeweight="0">
                  <v:stroke miterlimit="83231f" joinstyle="miter"/>
                  <v:path arrowok="t" textboxrect="0,0,9144,9144"/>
                </v:shape>
                <v:shape id="Shape 59791" o:spid="_x0000_s1039" style="position:absolute;left:39432;width:5169;height:91;visibility:visible;mso-wrap-style:square;v-text-anchor:top" coordsize="5169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SsUA&#10;AADeAAAADwAAAGRycy9kb3ducmV2LnhtbESPW4vCMBSE34X9D+Es+KZpBS+tRlkWBJHdB2/vx+bY&#10;FJuT0kSt/36zIPg4zMw3zGLV2VrcqfWVYwXpMAFBXDhdcangeFgPZiB8QNZYOyYFT/KwWn70Fphr&#10;9+Ad3fehFBHCPkcFJoQml9IXhiz6oWuIo3dxrcUQZVtK3eIjwm0tR0kykRYrjgsGG/o2VFz3N6vg&#10;PPnFrT+lz4M1o+xnvSncqfRK9T+7rzmIQF14h1/tjVYwzqZZCv934hW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3H5KxQAAAN4AAAAPAAAAAAAAAAAAAAAAAJgCAABkcnMv&#10;ZG93bnJldi54bWxQSwUGAAAAAAQABAD1AAAAigMAAAAA&#10;" path="m,l516941,r,9144l,9144,,e" fillcolor="black" stroked="f" strokeweight="0">
                  <v:stroke miterlimit="83231f" joinstyle="miter"/>
                  <v:path arrowok="t" textboxrect="0,0,516941,9144"/>
                </v:shape>
                <v:shape id="Shape 59792" o:spid="_x0000_s1040" style="position:absolute;left:4450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HwsYA&#10;AADeAAAADwAAAGRycy9kb3ducmV2LnhtbESPT2sCMRTE74LfITzBm2aVtupqFC0IIhTqn4PH5+a5&#10;u7h5WZOo229vCoUeh5n5DTNbNKYSD3K+tKxg0E9AEGdWl5wrOB7WvTEIH5A1VpZJwQ95WMzbrRmm&#10;2j55R499yEWEsE9RQRFCnUrps4IM+r6tiaN3sc5giNLlUjt8Rrip5DBJPqTBkuNCgTV9FpRd93ej&#10;oL7l7nTzesXn+/d2xMmGmq83pbqdZjkFEagJ/+G/9kYreJ+MJkP4vROvg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bHwsYAAADeAAAADwAAAAAAAAAAAAAAAACYAgAAZHJz&#10;L2Rvd25yZXYueG1sUEsFBgAAAAAEAAQA9QAAAIsDAAAAAA==&#10;" path="m,l9144,r,9144l,9144,,e" fillcolor="black" stroked="f" strokeweight="0">
                  <v:stroke miterlimit="83231f" joinstyle="miter"/>
                  <v:path arrowok="t" textboxrect="0,0,9144,9144"/>
                </v:shape>
                <v:shape id="Shape 59793" o:spid="_x0000_s1041" style="position:absolute;left:44570;width:5746;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McA&#10;AADeAAAADwAAAGRycy9kb3ducmV2LnhtbESPQWvCQBSE7wX/w/IKvUjdqFRrzCpiqUhvai+9PbLP&#10;TdLs25jdmvjvuwWhx2FmvmGydW9rcaXWl44VjEcJCOLc6ZKNgs/T+/MrCB+QNdaOScGNPKxXg4cM&#10;U+06PtD1GIyIEPYpKihCaFIpfV6QRT9yDXH0zq61GKJsjdQtdhFuazlJkpm0WHJcKLChbUH59/HH&#10;KrhUXwc/fDPmoxx2k1PVTDe7nJV6euw3SxCB+vAfvrf3WsHLYr6Ywt+de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2/2jHAAAA3gAAAA8AAAAAAAAAAAAAAAAAmAIAAGRy&#10;cy9kb3ducmV2LnhtbFBLBQYAAAAABAAEAPUAAACMAwAAAAA=&#10;" path="m,l574548,r,9144l,9144,,e" fillcolor="black" stroked="f" strokeweight="0">
                  <v:stroke miterlimit="83231f" joinstyle="miter"/>
                  <v:path arrowok="t" textboxrect="0,0,574548,9144"/>
                </v:shape>
                <v:shape id="Shape 59794" o:spid="_x0000_s1042" style="position:absolute;left:5022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LcYA&#10;AADeAAAADwAAAGRycy9kb3ducmV2LnhtbESPW2sCMRSE3wX/QzhC3zRb8VJXo6hQEKHgpQ99PN0c&#10;d5duTtYk6vrvTUHwcZiZb5jZojGVuJLzpWUF770EBHFmdcm5gu/jZ/cDhA/IGivLpOBOHhbzdmuG&#10;qbY33tP1EHIRIexTVFCEUKdS+qwgg75na+LonawzGKJ0udQObxFuKtlPkpE0WHJcKLCmdUHZ3+Fi&#10;FNTn3P2cvV7x72W3HXOyoeZroNRbp1lOQQRqwiv8bG+0guFkPBnA/514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6LcYAAADeAAAADwAAAAAAAAAAAAAAAACYAgAAZHJz&#10;L2Rvd25yZXYueG1sUEsFBgAAAAAEAAQA9QAAAIsDAAAAAA==&#10;" path="m,l9144,r,9144l,9144,,e" fillcolor="black" stroked="f" strokeweight="0">
                  <v:stroke miterlimit="83231f" joinstyle="miter"/>
                  <v:path arrowok="t" textboxrect="0,0,9144,9144"/>
                </v:shape>
                <v:shape id="Shape 59795" o:spid="_x0000_s1043" style="position:absolute;left:50285;width:5746;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PCh8cA&#10;AADeAAAADwAAAGRycy9kb3ducmV2LnhtbESPQWvCQBSE74L/YXmFXqRutKg1ZhVpaRFvai+9PbLP&#10;TdLs2zS7Nem/dwuCx2FmvmGyTW9rcaHWl44VTMYJCOLc6ZKNgs/T+9MLCB+QNdaOScEfedish4MM&#10;U+06PtDlGIyIEPYpKihCaFIpfV6QRT92DXH0zq61GKJsjdQtdhFuazlNkrm0WHJcKLCh14Ly7+Ov&#10;VfBTfR386M2YfTnqpqeqed5+5KzU40O/XYEI1Id7+NbeaQWz5WI5g/878QrI9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TwofHAAAA3gAAAA8AAAAAAAAAAAAAAAAAmAIAAGRy&#10;cy9kb3ducmV2LnhtbFBLBQYAAAAABAAEAPUAAACMAwAAAAA=&#10;" path="m,l574548,r,9144l,9144,,e" fillcolor="black" stroked="f" strokeweight="0">
                  <v:stroke miterlimit="83231f" joinstyle="miter"/>
                  <v:path arrowok="t" textboxrect="0,0,574548,9144"/>
                </v:shape>
                <v:shape id="Shape 59796" o:spid="_x0000_s1044" style="position:absolute;left:5593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3BwcYA&#10;AADeAAAADwAAAGRycy9kb3ducmV2LnhtbESPW2sCMRSE3wv+h3AE32pW8VJXo9iCIELBSx/6eLo5&#10;7i5uTtYk6vrvjVDwcZiZb5jZojGVuJLzpWUFvW4CgjizuuRcwc9h9f4BwgdkjZVlUnAnD4t5622G&#10;qbY33tF1H3IRIexTVFCEUKdS+qwgg75ra+LoHa0zGKJ0udQObxFuKtlPkpE0WHJcKLCmr4Ky0/5i&#10;FNTn3P2evf7kv8t2M+ZkTc33QKlOu1lOQQRqwiv8315rBcPJeDKC5514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3BwcYAAADeAAAADwAAAAAAAAAAAAAAAACYAgAAZHJz&#10;L2Rvd25yZXYueG1sUEsFBgAAAAAEAAQA9QAAAIsDAAAAAA==&#10;" path="m,l9144,r,9144l,9144,,e" fillcolor="black" stroked="f" strokeweight="0">
                  <v:stroke miterlimit="83231f" joinstyle="miter"/>
                  <v:path arrowok="t" textboxrect="0,0,9144,9144"/>
                </v:shape>
                <v:shape id="Shape 59797" o:spid="_x0000_s1045" style="position:absolute;left:56000;width:5746;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35a8cA&#10;AADeAAAADwAAAGRycy9kb3ducmV2LnhtbESPQWsCMRSE74L/ITzBi9SsirVujSIWi3hTe+ntsXnN&#10;rt28rJvU3f57Iwgeh5n5hlmsWluKK9W+cKxgNExAEGdOF2wUfJ22L28gfEDWWDomBf/kYbXsdhaY&#10;atfwga7HYESEsE9RQR5ClUrps5ws+qGriKP342qLIcraSF1jE+G2lOMkeZUWC44LOVa0ySn7Pf5Z&#10;BZfz98EPPozZF4NmfDpXk/Vnxkr1e+36HUSgNjzDj/ZOK5jOZ/MZ3O/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N+WvHAAAA3gAAAA8AAAAAAAAAAAAAAAAAmAIAAGRy&#10;cy9kb3ducmV2LnhtbFBLBQYAAAAABAAEAPUAAACMAwAAAAA=&#10;" path="m,l574548,r,9144l,9144,,e" fillcolor="black" stroked="f" strokeweight="0">
                  <v:stroke miterlimit="83231f" joinstyle="miter"/>
                  <v:path arrowok="t" textboxrect="0,0,574548,9144"/>
                </v:shape>
                <v:shape id="Shape 59798" o:spid="_x0000_s1046" style="position:absolute;left:6165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7wKMQA&#10;AADeAAAADwAAAGRycy9kb3ducmV2LnhtbERPz2vCMBS+D/wfwhN2m6nDTa3G4oSBDAabevD4bJ5t&#10;sXlpk7R2//1yGOz48f1eZ4OpRU/OV5YVTCcJCOLc6ooLBafj+9MChA/IGmvLpOCHPGSb0cMaU23v&#10;/E39IRQihrBPUUEZQpNK6fOSDPqJbYgjd7XOYIjQFVI7vMdwU8vnJHmVBiuODSU2tCspvx06o6Bp&#10;C3duvX7jS/f1MedkT8PnTKnH8bBdgQg0hH/xn3uvFbws58u4N96JV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u8CjEAAAA3gAAAA8AAAAAAAAAAAAAAAAAmAIAAGRycy9k&#10;b3ducmV2LnhtbFBLBQYAAAAABAAEAPUAAACJAwAAAAA=&#10;" path="m,l9144,r,9144l,9144,,e" fillcolor="black" stroked="f" strokeweight="0">
                  <v:stroke miterlimit="83231f" joinstyle="miter"/>
                  <v:path arrowok="t" textboxrect="0,0,9144,9144"/>
                </v:shape>
                <v:shape id="Shape 59799" o:spid="_x0000_s1047" style="position:absolute;left:61715;width:5749;height:91;visibility:visible;mso-wrap-style:square;v-text-anchor:top" coordsize="5748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wpzMUA&#10;AADeAAAADwAAAGRycy9kb3ducmV2LnhtbESPQWsCMRSE7wX/Q3iCt5qtYu1ujSKCIAUPXaXnx+a5&#10;CW5e1k3U9d83QqHHYWa+YRar3jXiRl2wnhW8jTMQxJXXlmsFx8P29QNEiMgaG8+k4EEBVsvBywIL&#10;7e/8Tbcy1iJBOBSowMTYFlKGypDDMPYtcfJOvnMYk+xqqTu8J7hr5CTL3qVDy2nBYEsbQ9W5vDoF&#10;dnoov9xkNj9eHr09/VR7c465UqNhv/4EEamP/+G/9k4rmOXzPIfnnXQF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jCnMxQAAAN4AAAAPAAAAAAAAAAAAAAAAAJgCAABkcnMv&#10;ZG93bnJldi54bWxQSwUGAAAAAAQABAD1AAAAigMAAAAA&#10;" path="m,l574853,r,9144l,9144,,e" fillcolor="black" stroked="f" strokeweight="0">
                  <v:stroke miterlimit="83231f" joinstyle="miter"/>
                  <v:path arrowok="t" textboxrect="0,0,574853,9144"/>
                </v:shape>
                <v:shape id="Shape 59800" o:spid="_x0000_s1048" style="position:absolute;left:6737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9/8QA&#10;AADeAAAADwAAAGRycy9kb3ducmV2LnhtbESPzWoCMRSF94W+Q7gFd5pUtNWpUaogiFCw6sLl7eQ6&#10;Mzi5GZOo49ubhdDl4fzxTWatrcWVfKgca3jvKRDEuTMVFxr2u2V3BCJEZIO1Y9JwpwCz6evLBDPj&#10;bvxL120sRBrhkKGGMsYmkzLkJVkMPdcQJ+/ovMWYpC+k8XhL47aWfaU+pMWK00OJDS1Kyk/bi9XQ&#10;nAt/OAcz57/LZv3JakXtz0Drzlv7/QUiUhv/w8/2ymgYjkcqASSch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f/EAAAA3gAAAA8AAAAAAAAAAAAAAAAAmAIAAGRycy9k&#10;b3ducmV2LnhtbFBLBQYAAAAABAAEAPUAAACJAwAAAAA=&#10;" path="m,l9144,r,9144l,9144,,e" fillcolor="black" stroked="f" strokeweight="0">
                  <v:stroke miterlimit="83231f" joinstyle="miter"/>
                  <v:path arrowok="t" textboxrect="0,0,9144,9144"/>
                </v:shape>
                <v:shape id="Shape 59801" o:spid="_x0000_s1049" style="position:absolute;left:67434;width:5745;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bFVcYA&#10;AADeAAAADwAAAGRycy9kb3ducmV2LnhtbESPQWvCQBSE70L/w/IKXkQ3KhZNXUUqFfFm7MXbI/vc&#10;xGbfptmtSf99VxA8DjPzDbNcd7YSN2p86VjBeJSAIM6dLtko+Dp9DucgfEDWWDkmBX/kYb166S0x&#10;1a7lI92yYESEsE9RQRFCnUrp84Is+pGriaN3cY3FEGVjpG6wjXBbyUmSvEmLJceFAmv6KCj/zn6t&#10;gp/r+egHW2MO5aCdnK71dLPLWan+a7d5BxGoC8/wo73XCmaLeTKG+514Be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bFVcYAAADeAAAADwAAAAAAAAAAAAAAAACYAgAAZHJz&#10;L2Rvd25yZXYueG1sUEsFBgAAAAAEAAQA9QAAAIsDAAAAAA==&#10;" path="m,l574548,r,9144l,9144,,e" fillcolor="black" stroked="f" strokeweight="0">
                  <v:stroke miterlimit="83231f" joinstyle="miter"/>
                  <v:path arrowok="t" textboxrect="0,0,574548,9144"/>
                </v:shape>
                <v:shape id="Shape 59802" o:spid="_x0000_s1050" style="position:absolute;left:7308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GE8YA&#10;AADeAAAADwAAAGRycy9kb3ducmV2LnhtbESPQWsCMRSE74L/IbyCt5pUbNWtUWyhIEJBVw8eXzev&#10;u0s3L2sSdf33TaHgcZiZb5j5srONuJAPtWMNT0MFgrhwpuZSw2H/8TgFESKywcYxabhRgOWi35tj&#10;ZtyVd3TJYykShEOGGqoY20zKUFRkMQxdS5y8b+ctxiR9KY3Ha4LbRo6UepEWa04LFbb0XlHxk5+t&#10;hvZU+uMpmDf+Om83E1Zr6j7HWg8eutUriEhdvIf/22uj4Xk2VSP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jGE8YAAADeAAAADwAAAAAAAAAAAAAAAACYAgAAZHJz&#10;L2Rvd25yZXYueG1sUEsFBgAAAAAEAAQA9QAAAIsDAAAAAA==&#10;" path="m,l9144,r,9144l,9144,,e" fillcolor="black" stroked="f" strokeweight="0">
                  <v:stroke miterlimit="83231f" joinstyle="miter"/>
                  <v:path arrowok="t" textboxrect="0,0,9144,9144"/>
                </v:shape>
                <v:shape id="Shape 59803" o:spid="_x0000_s1051" style="position:absolute;left:73149;width:5745;height:91;visibility:visible;mso-wrap-style:square;v-text-anchor:top" coordsize="5745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j+ucYA&#10;AADeAAAADwAAAGRycy9kb3ducmV2LnhtbESPQWvCQBSE74X+h+UVvIhuqrRo6iqiKMWbsRdvj+xz&#10;E5t9m2ZXE/+9WxA8DjPzDTNbdLYSV2p86VjB+zABQZw7XbJR8HPYDCYgfEDWWDkmBTfysJi/vsww&#10;1a7lPV2zYESEsE9RQRFCnUrp84Is+qGriaN3co3FEGVjpG6wjXBbyVGSfEqLJceFAmtaFZT/Zher&#10;4O983Pv+2phd2W9Hh3M9Xm5zVqr31i2/QATqwjP8aH9rBR/TSTKG/zvxCs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j+ucYAAADeAAAADwAAAAAAAAAAAAAAAACYAgAAZHJz&#10;L2Rvd25yZXYueG1sUEsFBgAAAAAEAAQA9QAAAIsDAAAAAA==&#10;" path="m,l574548,r,9144l,9144,,e" fillcolor="black" stroked="f" strokeweight="0">
                  <v:stroke miterlimit="83231f" joinstyle="miter"/>
                  <v:path arrowok="t" textboxrect="0,0,574548,9144"/>
                </v:shape>
                <w10:anchorlock/>
              </v:group>
            </w:pict>
          </mc:Fallback>
        </mc:AlternateContent>
      </w:r>
    </w:p>
    <w:p w14:paraId="081C2761" w14:textId="77777777" w:rsidR="005918D7" w:rsidRPr="007D7807" w:rsidRDefault="005918D7" w:rsidP="004C1523">
      <w:pPr>
        <w:jc w:val="both"/>
      </w:pPr>
      <w:r w:rsidRPr="007D7807">
        <w:t xml:space="preserve">Values with the same letter within the column are not significantly different at p ≥ 0.05 according to Duncan Multiple Range Test (DMRT).   </w:t>
      </w:r>
    </w:p>
    <w:p w14:paraId="3B1F5CA0" w14:textId="77777777" w:rsidR="005918D7" w:rsidRPr="007D7807" w:rsidRDefault="005918D7" w:rsidP="004C1523">
      <w:pPr>
        <w:jc w:val="both"/>
      </w:pPr>
      <w:r w:rsidRPr="007D7807">
        <w:t xml:space="preserve">P.M= poultry manure, </w:t>
      </w:r>
      <w:proofErr w:type="gramStart"/>
      <w:r w:rsidRPr="007D7807">
        <w:t>L.S</w:t>
      </w:r>
      <w:proofErr w:type="gramEnd"/>
      <w:r w:rsidRPr="007D7807">
        <w:t xml:space="preserve">= loamy soil </w:t>
      </w:r>
    </w:p>
    <w:p w14:paraId="3D313C4B" w14:textId="77777777" w:rsidR="005918D7" w:rsidRPr="007D7807" w:rsidRDefault="005918D7" w:rsidP="004C1523">
      <w:pPr>
        <w:jc w:val="both"/>
      </w:pPr>
    </w:p>
    <w:p w14:paraId="24E2DEBE" w14:textId="77777777" w:rsidR="005918D7" w:rsidRPr="007D7807" w:rsidRDefault="005918D7" w:rsidP="004C1523">
      <w:pPr>
        <w:jc w:val="both"/>
      </w:pPr>
    </w:p>
    <w:p w14:paraId="2E87DC2B" w14:textId="77777777" w:rsidR="005918D7" w:rsidRPr="007D7807" w:rsidRDefault="005918D7" w:rsidP="004C1523">
      <w:pPr>
        <w:jc w:val="both"/>
      </w:pPr>
    </w:p>
    <w:p w14:paraId="2D16197E" w14:textId="77777777" w:rsidR="005918D7" w:rsidRPr="007D7807" w:rsidRDefault="005918D7" w:rsidP="004C1523">
      <w:pPr>
        <w:jc w:val="both"/>
      </w:pPr>
    </w:p>
    <w:p w14:paraId="43DCAF45" w14:textId="77777777" w:rsidR="005918D7" w:rsidRPr="007D7807" w:rsidRDefault="005918D7" w:rsidP="004C1523">
      <w:pPr>
        <w:jc w:val="both"/>
      </w:pPr>
    </w:p>
    <w:p w14:paraId="043CC243" w14:textId="77777777" w:rsidR="005918D7" w:rsidRPr="007D7807" w:rsidRDefault="005918D7" w:rsidP="004C1523">
      <w:pPr>
        <w:jc w:val="both"/>
      </w:pPr>
    </w:p>
    <w:p w14:paraId="29F52FCD" w14:textId="77777777" w:rsidR="005918D7" w:rsidRPr="007D7807" w:rsidRDefault="005918D7" w:rsidP="004C1523">
      <w:pPr>
        <w:jc w:val="both"/>
      </w:pPr>
    </w:p>
    <w:p w14:paraId="3E378C70" w14:textId="77777777" w:rsidR="005918D7" w:rsidRPr="007D7807" w:rsidRDefault="005918D7" w:rsidP="004C1523">
      <w:pPr>
        <w:jc w:val="both"/>
      </w:pPr>
    </w:p>
    <w:p w14:paraId="74136AAB" w14:textId="77777777" w:rsidR="005918D7" w:rsidRPr="007D7807" w:rsidRDefault="005918D7" w:rsidP="004C1523">
      <w:pPr>
        <w:jc w:val="both"/>
      </w:pPr>
    </w:p>
    <w:p w14:paraId="27F014FD" w14:textId="77777777" w:rsidR="005918D7" w:rsidRPr="007D7807" w:rsidRDefault="005918D7" w:rsidP="004C1523">
      <w:pPr>
        <w:jc w:val="both"/>
      </w:pPr>
    </w:p>
    <w:p w14:paraId="4061F2EB" w14:textId="77777777" w:rsidR="005918D7" w:rsidRPr="007D7807" w:rsidRDefault="005918D7" w:rsidP="004C1523">
      <w:pPr>
        <w:jc w:val="both"/>
      </w:pPr>
    </w:p>
    <w:p w14:paraId="08B10661" w14:textId="77777777" w:rsidR="005918D7" w:rsidRPr="007D7807" w:rsidRDefault="005918D7" w:rsidP="004C1523">
      <w:pPr>
        <w:jc w:val="both"/>
      </w:pPr>
    </w:p>
    <w:p w14:paraId="0A4E6506" w14:textId="77777777" w:rsidR="005918D7" w:rsidRPr="007D7807" w:rsidRDefault="005918D7" w:rsidP="004C1523">
      <w:pPr>
        <w:jc w:val="both"/>
      </w:pPr>
    </w:p>
    <w:p w14:paraId="7C8649FA" w14:textId="77777777" w:rsidR="005918D7" w:rsidRPr="007D7807" w:rsidRDefault="005918D7" w:rsidP="004C1523">
      <w:pPr>
        <w:jc w:val="both"/>
      </w:pPr>
    </w:p>
    <w:p w14:paraId="46D101DE" w14:textId="77777777" w:rsidR="005918D7" w:rsidRPr="007D7807" w:rsidRDefault="005918D7" w:rsidP="004C1523">
      <w:pPr>
        <w:pStyle w:val="Heading1"/>
        <w:spacing w:after="0"/>
        <w:ind w:left="-5"/>
        <w:jc w:val="both"/>
      </w:pPr>
      <w:bookmarkStart w:id="5" w:name="_Toc234315766"/>
      <w:r w:rsidRPr="007D7807">
        <w:t>Table 6: Effects of varying poultry manure concentration</w:t>
      </w:r>
      <w:r w:rsidR="00990B37" w:rsidRPr="007D7807">
        <w:t xml:space="preserve"> mixed with loamy soil</w:t>
      </w:r>
      <w:r w:rsidRPr="007D7807">
        <w:t xml:space="preserve"> on </w:t>
      </w:r>
      <w:r w:rsidR="00990B37" w:rsidRPr="007D7807">
        <w:t xml:space="preserve">number of </w:t>
      </w:r>
      <w:proofErr w:type="gramStart"/>
      <w:r w:rsidRPr="007D7807">
        <w:t>flower</w:t>
      </w:r>
      <w:proofErr w:type="gramEnd"/>
      <w:r w:rsidRPr="007D7807">
        <w:t xml:space="preserve"> of </w:t>
      </w:r>
      <w:r w:rsidRPr="007D7807">
        <w:rPr>
          <w:i/>
        </w:rPr>
        <w:t xml:space="preserve">Capsicum </w:t>
      </w:r>
      <w:proofErr w:type="spellStart"/>
      <w:r w:rsidRPr="007D7807">
        <w:rPr>
          <w:i/>
        </w:rPr>
        <w:t>chinense</w:t>
      </w:r>
      <w:bookmarkEnd w:id="5"/>
      <w:proofErr w:type="spellEnd"/>
      <w:r w:rsidRPr="007D7807">
        <w:t xml:space="preserve"> </w:t>
      </w:r>
    </w:p>
    <w:tbl>
      <w:tblPr>
        <w:tblStyle w:val="TableGrid0"/>
        <w:tblW w:w="9140" w:type="dxa"/>
        <w:tblInd w:w="-14" w:type="dxa"/>
        <w:tblCellMar>
          <w:top w:w="3" w:type="dxa"/>
          <w:right w:w="1" w:type="dxa"/>
        </w:tblCellMar>
        <w:tblLook w:val="04A0" w:firstRow="1" w:lastRow="0" w:firstColumn="1" w:lastColumn="0" w:noHBand="0" w:noVBand="1"/>
      </w:tblPr>
      <w:tblGrid>
        <w:gridCol w:w="1858"/>
        <w:gridCol w:w="568"/>
        <w:gridCol w:w="463"/>
        <w:gridCol w:w="617"/>
        <w:gridCol w:w="537"/>
        <w:gridCol w:w="541"/>
        <w:gridCol w:w="677"/>
        <w:gridCol w:w="661"/>
        <w:gridCol w:w="663"/>
        <w:gridCol w:w="661"/>
        <w:gridCol w:w="573"/>
        <w:gridCol w:w="670"/>
        <w:gridCol w:w="651"/>
      </w:tblGrid>
      <w:tr w:rsidR="005918D7" w:rsidRPr="007D7807" w14:paraId="0E204951" w14:textId="77777777" w:rsidTr="005918D7">
        <w:trPr>
          <w:trHeight w:val="628"/>
        </w:trPr>
        <w:tc>
          <w:tcPr>
            <w:tcW w:w="1858" w:type="dxa"/>
            <w:tcBorders>
              <w:top w:val="single" w:sz="4" w:space="0" w:color="000000"/>
              <w:left w:val="nil"/>
              <w:bottom w:val="single" w:sz="4" w:space="0" w:color="000000"/>
              <w:right w:val="nil"/>
            </w:tcBorders>
          </w:tcPr>
          <w:p w14:paraId="5B4179D6"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Treatments </w:t>
            </w:r>
          </w:p>
        </w:tc>
        <w:tc>
          <w:tcPr>
            <w:tcW w:w="568" w:type="dxa"/>
            <w:tcBorders>
              <w:top w:val="single" w:sz="4" w:space="0" w:color="000000"/>
              <w:left w:val="nil"/>
              <w:bottom w:val="single" w:sz="4" w:space="0" w:color="000000"/>
              <w:right w:val="nil"/>
            </w:tcBorders>
          </w:tcPr>
          <w:p w14:paraId="79EBFEED" w14:textId="77777777" w:rsidR="005918D7" w:rsidRPr="007D7807" w:rsidRDefault="005918D7" w:rsidP="004C1523">
            <w:pPr>
              <w:spacing w:line="259" w:lineRule="auto"/>
              <w:ind w:right="38"/>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3" w:type="dxa"/>
            <w:tcBorders>
              <w:top w:val="single" w:sz="4" w:space="0" w:color="000000"/>
              <w:left w:val="nil"/>
              <w:bottom w:val="single" w:sz="4" w:space="0" w:color="000000"/>
              <w:right w:val="nil"/>
            </w:tcBorders>
          </w:tcPr>
          <w:p w14:paraId="6D9FB16C" w14:textId="77777777" w:rsidR="005918D7" w:rsidRPr="007D7807" w:rsidRDefault="005918D7" w:rsidP="004C1523">
            <w:pPr>
              <w:spacing w:line="259" w:lineRule="auto"/>
              <w:ind w:left="-38"/>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single" w:sz="4" w:space="0" w:color="000000"/>
              <w:left w:val="nil"/>
              <w:bottom w:val="single" w:sz="4" w:space="0" w:color="000000"/>
              <w:right w:val="nil"/>
            </w:tcBorders>
          </w:tcPr>
          <w:p w14:paraId="226668A8" w14:textId="77777777" w:rsidR="005918D7" w:rsidRPr="007D7807" w:rsidRDefault="005918D7" w:rsidP="004C1523">
            <w:pPr>
              <w:spacing w:line="259" w:lineRule="auto"/>
              <w:ind w:left="-36"/>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single" w:sz="4" w:space="0" w:color="000000"/>
              <w:left w:val="nil"/>
              <w:bottom w:val="single" w:sz="4" w:space="0" w:color="000000"/>
              <w:right w:val="nil"/>
            </w:tcBorders>
          </w:tcPr>
          <w:p w14:paraId="4DC9C893" w14:textId="77777777" w:rsidR="005918D7" w:rsidRPr="007D7807" w:rsidRDefault="005918D7" w:rsidP="004C1523">
            <w:pPr>
              <w:spacing w:line="259" w:lineRule="auto"/>
              <w:ind w:left="-49"/>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single" w:sz="4" w:space="0" w:color="000000"/>
              <w:left w:val="nil"/>
              <w:bottom w:val="single" w:sz="4" w:space="0" w:color="000000"/>
              <w:right w:val="nil"/>
            </w:tcBorders>
          </w:tcPr>
          <w:p w14:paraId="51209D8C" w14:textId="77777777" w:rsidR="005918D7" w:rsidRPr="007D7807" w:rsidRDefault="005918D7" w:rsidP="004C1523">
            <w:pPr>
              <w:spacing w:line="259" w:lineRule="auto"/>
              <w:ind w:left="-25"/>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3235" w:type="dxa"/>
            <w:gridSpan w:val="5"/>
            <w:tcBorders>
              <w:top w:val="single" w:sz="4" w:space="0" w:color="000000"/>
              <w:left w:val="nil"/>
              <w:bottom w:val="single" w:sz="4" w:space="0" w:color="000000"/>
              <w:right w:val="nil"/>
            </w:tcBorders>
          </w:tcPr>
          <w:p w14:paraId="6B48DE2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Number of flower / weeks after Transplant   </w:t>
            </w:r>
          </w:p>
        </w:tc>
        <w:tc>
          <w:tcPr>
            <w:tcW w:w="670" w:type="dxa"/>
            <w:tcBorders>
              <w:top w:val="single" w:sz="4" w:space="0" w:color="000000"/>
              <w:left w:val="nil"/>
              <w:bottom w:val="single" w:sz="4" w:space="0" w:color="000000"/>
              <w:right w:val="nil"/>
            </w:tcBorders>
          </w:tcPr>
          <w:p w14:paraId="657F2CEC" w14:textId="77777777" w:rsidR="005918D7" w:rsidRPr="007D7807" w:rsidRDefault="005918D7" w:rsidP="004C1523">
            <w:pPr>
              <w:spacing w:after="160" w:line="259" w:lineRule="auto"/>
              <w:jc w:val="both"/>
              <w:rPr>
                <w:rFonts w:ascii="Times New Roman" w:hAnsi="Times New Roman" w:cs="Times New Roman"/>
                <w:sz w:val="18"/>
                <w:szCs w:val="18"/>
              </w:rPr>
            </w:pPr>
          </w:p>
        </w:tc>
        <w:tc>
          <w:tcPr>
            <w:tcW w:w="651" w:type="dxa"/>
            <w:tcBorders>
              <w:top w:val="single" w:sz="4" w:space="0" w:color="000000"/>
              <w:left w:val="nil"/>
              <w:bottom w:val="single" w:sz="4" w:space="0" w:color="000000"/>
              <w:right w:val="nil"/>
            </w:tcBorders>
          </w:tcPr>
          <w:p w14:paraId="5AEB40C2" w14:textId="77777777" w:rsidR="005918D7" w:rsidRPr="007D7807" w:rsidRDefault="005918D7" w:rsidP="004C1523">
            <w:pPr>
              <w:spacing w:after="160" w:line="259" w:lineRule="auto"/>
              <w:jc w:val="both"/>
              <w:rPr>
                <w:rFonts w:ascii="Times New Roman" w:hAnsi="Times New Roman" w:cs="Times New Roman"/>
                <w:sz w:val="18"/>
                <w:szCs w:val="18"/>
              </w:rPr>
            </w:pPr>
          </w:p>
        </w:tc>
      </w:tr>
      <w:tr w:rsidR="005918D7" w:rsidRPr="007D7807" w14:paraId="261587B0" w14:textId="77777777" w:rsidTr="005918D7">
        <w:trPr>
          <w:trHeight w:val="598"/>
        </w:trPr>
        <w:tc>
          <w:tcPr>
            <w:tcW w:w="1858" w:type="dxa"/>
            <w:tcBorders>
              <w:top w:val="single" w:sz="4" w:space="0" w:color="000000"/>
              <w:left w:val="nil"/>
              <w:bottom w:val="single" w:sz="4" w:space="0" w:color="000000"/>
              <w:right w:val="nil"/>
            </w:tcBorders>
          </w:tcPr>
          <w:p w14:paraId="07A95F0D"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8" w:type="dxa"/>
            <w:tcBorders>
              <w:top w:val="single" w:sz="4" w:space="0" w:color="000000"/>
              <w:left w:val="nil"/>
              <w:bottom w:val="single" w:sz="4" w:space="0" w:color="000000"/>
              <w:right w:val="nil"/>
            </w:tcBorders>
          </w:tcPr>
          <w:p w14:paraId="07B0392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One </w:t>
            </w:r>
          </w:p>
        </w:tc>
        <w:tc>
          <w:tcPr>
            <w:tcW w:w="463" w:type="dxa"/>
            <w:tcBorders>
              <w:top w:val="single" w:sz="4" w:space="0" w:color="000000"/>
              <w:left w:val="nil"/>
              <w:bottom w:val="single" w:sz="4" w:space="0" w:color="000000"/>
              <w:right w:val="nil"/>
            </w:tcBorders>
          </w:tcPr>
          <w:p w14:paraId="0E8D9FA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two </w:t>
            </w:r>
          </w:p>
        </w:tc>
        <w:tc>
          <w:tcPr>
            <w:tcW w:w="617" w:type="dxa"/>
            <w:tcBorders>
              <w:top w:val="single" w:sz="4" w:space="0" w:color="000000"/>
              <w:left w:val="nil"/>
              <w:bottom w:val="single" w:sz="4" w:space="0" w:color="000000"/>
              <w:right w:val="nil"/>
            </w:tcBorders>
          </w:tcPr>
          <w:p w14:paraId="6A32A7A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Three </w:t>
            </w:r>
          </w:p>
        </w:tc>
        <w:tc>
          <w:tcPr>
            <w:tcW w:w="537" w:type="dxa"/>
            <w:tcBorders>
              <w:top w:val="single" w:sz="4" w:space="0" w:color="000000"/>
              <w:left w:val="nil"/>
              <w:bottom w:val="single" w:sz="4" w:space="0" w:color="000000"/>
              <w:right w:val="nil"/>
            </w:tcBorders>
          </w:tcPr>
          <w:p w14:paraId="34559CC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Four </w:t>
            </w:r>
          </w:p>
        </w:tc>
        <w:tc>
          <w:tcPr>
            <w:tcW w:w="541" w:type="dxa"/>
            <w:tcBorders>
              <w:top w:val="single" w:sz="4" w:space="0" w:color="000000"/>
              <w:left w:val="nil"/>
              <w:bottom w:val="single" w:sz="4" w:space="0" w:color="000000"/>
              <w:right w:val="nil"/>
            </w:tcBorders>
          </w:tcPr>
          <w:p w14:paraId="536CA7E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Five </w:t>
            </w:r>
          </w:p>
        </w:tc>
        <w:tc>
          <w:tcPr>
            <w:tcW w:w="677" w:type="dxa"/>
            <w:tcBorders>
              <w:top w:val="single" w:sz="4" w:space="0" w:color="000000"/>
              <w:left w:val="nil"/>
              <w:bottom w:val="single" w:sz="4" w:space="0" w:color="000000"/>
              <w:right w:val="nil"/>
            </w:tcBorders>
          </w:tcPr>
          <w:p w14:paraId="0A73384C"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Six </w:t>
            </w:r>
          </w:p>
        </w:tc>
        <w:tc>
          <w:tcPr>
            <w:tcW w:w="661" w:type="dxa"/>
            <w:tcBorders>
              <w:top w:val="single" w:sz="4" w:space="0" w:color="000000"/>
              <w:left w:val="nil"/>
              <w:bottom w:val="single" w:sz="4" w:space="0" w:color="000000"/>
              <w:right w:val="nil"/>
            </w:tcBorders>
          </w:tcPr>
          <w:p w14:paraId="01435F2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seven </w:t>
            </w:r>
          </w:p>
        </w:tc>
        <w:tc>
          <w:tcPr>
            <w:tcW w:w="663" w:type="dxa"/>
            <w:tcBorders>
              <w:top w:val="single" w:sz="4" w:space="0" w:color="000000"/>
              <w:left w:val="nil"/>
              <w:bottom w:val="single" w:sz="4" w:space="0" w:color="000000"/>
              <w:right w:val="nil"/>
            </w:tcBorders>
          </w:tcPr>
          <w:p w14:paraId="10A52C3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eight </w:t>
            </w:r>
          </w:p>
        </w:tc>
        <w:tc>
          <w:tcPr>
            <w:tcW w:w="661" w:type="dxa"/>
            <w:tcBorders>
              <w:top w:val="single" w:sz="4" w:space="0" w:color="000000"/>
              <w:left w:val="nil"/>
              <w:bottom w:val="single" w:sz="4" w:space="0" w:color="000000"/>
              <w:right w:val="nil"/>
            </w:tcBorders>
          </w:tcPr>
          <w:p w14:paraId="2B9DE87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nine </w:t>
            </w:r>
          </w:p>
        </w:tc>
        <w:tc>
          <w:tcPr>
            <w:tcW w:w="573" w:type="dxa"/>
            <w:tcBorders>
              <w:top w:val="single" w:sz="4" w:space="0" w:color="000000"/>
              <w:left w:val="nil"/>
              <w:bottom w:val="single" w:sz="4" w:space="0" w:color="000000"/>
              <w:right w:val="nil"/>
            </w:tcBorders>
          </w:tcPr>
          <w:p w14:paraId="63EAE75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ten </w:t>
            </w:r>
          </w:p>
        </w:tc>
        <w:tc>
          <w:tcPr>
            <w:tcW w:w="670" w:type="dxa"/>
            <w:tcBorders>
              <w:top w:val="single" w:sz="4" w:space="0" w:color="000000"/>
              <w:left w:val="nil"/>
              <w:bottom w:val="single" w:sz="4" w:space="0" w:color="000000"/>
              <w:right w:val="nil"/>
            </w:tcBorders>
          </w:tcPr>
          <w:p w14:paraId="45B9E43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eleven </w:t>
            </w:r>
          </w:p>
        </w:tc>
        <w:tc>
          <w:tcPr>
            <w:tcW w:w="651" w:type="dxa"/>
            <w:tcBorders>
              <w:top w:val="single" w:sz="4" w:space="0" w:color="000000"/>
              <w:left w:val="nil"/>
              <w:bottom w:val="single" w:sz="4" w:space="0" w:color="000000"/>
              <w:right w:val="nil"/>
            </w:tcBorders>
          </w:tcPr>
          <w:p w14:paraId="0774C77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Twelve </w:t>
            </w:r>
          </w:p>
        </w:tc>
      </w:tr>
      <w:tr w:rsidR="005918D7" w:rsidRPr="007D7807" w14:paraId="228AC11A" w14:textId="77777777" w:rsidTr="005918D7">
        <w:trPr>
          <w:trHeight w:val="428"/>
        </w:trPr>
        <w:tc>
          <w:tcPr>
            <w:tcW w:w="1858" w:type="dxa"/>
            <w:tcBorders>
              <w:top w:val="single" w:sz="4" w:space="0" w:color="000000"/>
              <w:left w:val="nil"/>
              <w:bottom w:val="nil"/>
              <w:right w:val="nil"/>
            </w:tcBorders>
          </w:tcPr>
          <w:p w14:paraId="230321C9"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10% P.M + 90% L.S </w:t>
            </w:r>
          </w:p>
        </w:tc>
        <w:tc>
          <w:tcPr>
            <w:tcW w:w="568" w:type="dxa"/>
            <w:tcBorders>
              <w:top w:val="single" w:sz="4" w:space="0" w:color="000000"/>
              <w:left w:val="nil"/>
              <w:bottom w:val="nil"/>
              <w:right w:val="nil"/>
            </w:tcBorders>
          </w:tcPr>
          <w:p w14:paraId="4A33F45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single" w:sz="4" w:space="0" w:color="000000"/>
              <w:left w:val="nil"/>
              <w:bottom w:val="nil"/>
              <w:right w:val="nil"/>
            </w:tcBorders>
          </w:tcPr>
          <w:p w14:paraId="46324D2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single" w:sz="4" w:space="0" w:color="000000"/>
              <w:left w:val="nil"/>
              <w:bottom w:val="nil"/>
              <w:right w:val="nil"/>
            </w:tcBorders>
          </w:tcPr>
          <w:p w14:paraId="12C7BCC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single" w:sz="4" w:space="0" w:color="000000"/>
              <w:left w:val="nil"/>
              <w:bottom w:val="nil"/>
              <w:right w:val="nil"/>
            </w:tcBorders>
          </w:tcPr>
          <w:p w14:paraId="13A2A4D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single" w:sz="4" w:space="0" w:color="000000"/>
              <w:left w:val="nil"/>
              <w:bottom w:val="nil"/>
              <w:right w:val="nil"/>
            </w:tcBorders>
          </w:tcPr>
          <w:p w14:paraId="619AB7E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a </w:t>
            </w:r>
          </w:p>
        </w:tc>
        <w:tc>
          <w:tcPr>
            <w:tcW w:w="677" w:type="dxa"/>
            <w:tcBorders>
              <w:top w:val="single" w:sz="4" w:space="0" w:color="000000"/>
              <w:left w:val="nil"/>
              <w:bottom w:val="nil"/>
              <w:right w:val="nil"/>
            </w:tcBorders>
          </w:tcPr>
          <w:p w14:paraId="078EE78D"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11.00</w:t>
            </w:r>
            <w:r w:rsidRPr="007D7807">
              <w:rPr>
                <w:rFonts w:ascii="Times New Roman" w:hAnsi="Times New Roman" w:cs="Times New Roman"/>
                <w:sz w:val="18"/>
                <w:szCs w:val="18"/>
                <w:vertAlign w:val="superscript"/>
              </w:rPr>
              <w:t xml:space="preserve">a </w:t>
            </w:r>
          </w:p>
        </w:tc>
        <w:tc>
          <w:tcPr>
            <w:tcW w:w="661" w:type="dxa"/>
            <w:tcBorders>
              <w:top w:val="single" w:sz="4" w:space="0" w:color="000000"/>
              <w:left w:val="nil"/>
              <w:bottom w:val="nil"/>
              <w:right w:val="nil"/>
            </w:tcBorders>
          </w:tcPr>
          <w:p w14:paraId="1055C7A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24.00</w:t>
            </w:r>
            <w:r w:rsidRPr="007D7807">
              <w:rPr>
                <w:rFonts w:ascii="Times New Roman" w:hAnsi="Times New Roman" w:cs="Times New Roman"/>
                <w:sz w:val="18"/>
                <w:szCs w:val="18"/>
                <w:vertAlign w:val="superscript"/>
              </w:rPr>
              <w:t xml:space="preserve">a </w:t>
            </w:r>
          </w:p>
        </w:tc>
        <w:tc>
          <w:tcPr>
            <w:tcW w:w="663" w:type="dxa"/>
            <w:tcBorders>
              <w:top w:val="single" w:sz="4" w:space="0" w:color="000000"/>
              <w:left w:val="nil"/>
              <w:bottom w:val="nil"/>
              <w:right w:val="nil"/>
            </w:tcBorders>
          </w:tcPr>
          <w:p w14:paraId="45D8B9F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30.00</w:t>
            </w:r>
            <w:r w:rsidRPr="007D7807">
              <w:rPr>
                <w:rFonts w:ascii="Times New Roman" w:hAnsi="Times New Roman" w:cs="Times New Roman"/>
                <w:sz w:val="18"/>
                <w:szCs w:val="18"/>
                <w:vertAlign w:val="superscript"/>
              </w:rPr>
              <w:t xml:space="preserve">a </w:t>
            </w:r>
          </w:p>
        </w:tc>
        <w:tc>
          <w:tcPr>
            <w:tcW w:w="661" w:type="dxa"/>
            <w:tcBorders>
              <w:top w:val="single" w:sz="4" w:space="0" w:color="000000"/>
              <w:left w:val="nil"/>
              <w:bottom w:val="nil"/>
              <w:right w:val="nil"/>
            </w:tcBorders>
          </w:tcPr>
          <w:p w14:paraId="26640FD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20.00</w:t>
            </w:r>
            <w:r w:rsidRPr="007D7807">
              <w:rPr>
                <w:rFonts w:ascii="Times New Roman" w:hAnsi="Times New Roman" w:cs="Times New Roman"/>
                <w:sz w:val="18"/>
                <w:szCs w:val="18"/>
                <w:vertAlign w:val="superscript"/>
              </w:rPr>
              <w:t xml:space="preserve">a </w:t>
            </w:r>
          </w:p>
        </w:tc>
        <w:tc>
          <w:tcPr>
            <w:tcW w:w="573" w:type="dxa"/>
            <w:tcBorders>
              <w:top w:val="single" w:sz="4" w:space="0" w:color="000000"/>
              <w:left w:val="nil"/>
              <w:bottom w:val="nil"/>
              <w:right w:val="nil"/>
            </w:tcBorders>
          </w:tcPr>
          <w:p w14:paraId="67C0079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3.00</w:t>
            </w:r>
            <w:r w:rsidRPr="007D7807">
              <w:rPr>
                <w:rFonts w:ascii="Times New Roman" w:hAnsi="Times New Roman" w:cs="Times New Roman"/>
                <w:sz w:val="18"/>
                <w:szCs w:val="18"/>
                <w:vertAlign w:val="superscript"/>
              </w:rPr>
              <w:t xml:space="preserve">b </w:t>
            </w:r>
          </w:p>
        </w:tc>
        <w:tc>
          <w:tcPr>
            <w:tcW w:w="670" w:type="dxa"/>
            <w:tcBorders>
              <w:top w:val="single" w:sz="4" w:space="0" w:color="000000"/>
              <w:left w:val="nil"/>
              <w:bottom w:val="nil"/>
              <w:right w:val="nil"/>
            </w:tcBorders>
          </w:tcPr>
          <w:p w14:paraId="4CF001F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4.00</w:t>
            </w:r>
            <w:r w:rsidRPr="007D7807">
              <w:rPr>
                <w:rFonts w:ascii="Times New Roman" w:hAnsi="Times New Roman" w:cs="Times New Roman"/>
                <w:sz w:val="18"/>
                <w:szCs w:val="18"/>
                <w:vertAlign w:val="superscript"/>
              </w:rPr>
              <w:t xml:space="preserve">b </w:t>
            </w:r>
          </w:p>
        </w:tc>
        <w:tc>
          <w:tcPr>
            <w:tcW w:w="651" w:type="dxa"/>
            <w:tcBorders>
              <w:top w:val="single" w:sz="4" w:space="0" w:color="000000"/>
              <w:left w:val="nil"/>
              <w:bottom w:val="nil"/>
              <w:right w:val="nil"/>
            </w:tcBorders>
          </w:tcPr>
          <w:p w14:paraId="2E8795C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b </w:t>
            </w:r>
          </w:p>
        </w:tc>
      </w:tr>
      <w:tr w:rsidR="005918D7" w:rsidRPr="007D7807" w14:paraId="3E986538" w14:textId="77777777" w:rsidTr="005918D7">
        <w:trPr>
          <w:trHeight w:val="591"/>
        </w:trPr>
        <w:tc>
          <w:tcPr>
            <w:tcW w:w="1858" w:type="dxa"/>
            <w:tcBorders>
              <w:top w:val="nil"/>
              <w:left w:val="nil"/>
              <w:bottom w:val="nil"/>
              <w:right w:val="nil"/>
            </w:tcBorders>
            <w:vAlign w:val="center"/>
          </w:tcPr>
          <w:p w14:paraId="401EBDF0"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20% P.M + 80% L.S </w:t>
            </w:r>
          </w:p>
        </w:tc>
        <w:tc>
          <w:tcPr>
            <w:tcW w:w="568" w:type="dxa"/>
            <w:tcBorders>
              <w:top w:val="nil"/>
              <w:left w:val="nil"/>
              <w:bottom w:val="nil"/>
              <w:right w:val="nil"/>
            </w:tcBorders>
            <w:vAlign w:val="center"/>
          </w:tcPr>
          <w:p w14:paraId="7669829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nil"/>
              <w:left w:val="nil"/>
              <w:bottom w:val="nil"/>
              <w:right w:val="nil"/>
            </w:tcBorders>
            <w:vAlign w:val="center"/>
          </w:tcPr>
          <w:p w14:paraId="48C2E17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nil"/>
              <w:left w:val="nil"/>
              <w:bottom w:val="nil"/>
              <w:right w:val="nil"/>
            </w:tcBorders>
            <w:vAlign w:val="center"/>
          </w:tcPr>
          <w:p w14:paraId="7750AEE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nil"/>
              <w:left w:val="nil"/>
              <w:bottom w:val="nil"/>
              <w:right w:val="nil"/>
            </w:tcBorders>
            <w:vAlign w:val="center"/>
          </w:tcPr>
          <w:p w14:paraId="6D52CCD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nil"/>
              <w:left w:val="nil"/>
              <w:bottom w:val="nil"/>
              <w:right w:val="nil"/>
            </w:tcBorders>
            <w:vAlign w:val="center"/>
          </w:tcPr>
          <w:p w14:paraId="1C89A7A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7" w:type="dxa"/>
            <w:tcBorders>
              <w:top w:val="nil"/>
              <w:left w:val="nil"/>
              <w:bottom w:val="nil"/>
              <w:right w:val="nil"/>
            </w:tcBorders>
            <w:vAlign w:val="center"/>
          </w:tcPr>
          <w:p w14:paraId="67F09CA2"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14B5E83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11.00</w:t>
            </w:r>
            <w:r w:rsidRPr="007D7807">
              <w:rPr>
                <w:rFonts w:ascii="Times New Roman" w:hAnsi="Times New Roman" w:cs="Times New Roman"/>
                <w:sz w:val="18"/>
                <w:szCs w:val="18"/>
                <w:vertAlign w:val="superscript"/>
              </w:rPr>
              <w:t xml:space="preserve">c </w:t>
            </w:r>
          </w:p>
        </w:tc>
        <w:tc>
          <w:tcPr>
            <w:tcW w:w="663" w:type="dxa"/>
            <w:tcBorders>
              <w:top w:val="nil"/>
              <w:left w:val="nil"/>
              <w:bottom w:val="nil"/>
              <w:right w:val="nil"/>
            </w:tcBorders>
            <w:vAlign w:val="center"/>
          </w:tcPr>
          <w:p w14:paraId="2199648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13.00</w:t>
            </w:r>
            <w:r w:rsidRPr="007D7807">
              <w:rPr>
                <w:rFonts w:ascii="Times New Roman" w:hAnsi="Times New Roman" w:cs="Times New Roman"/>
                <w:sz w:val="18"/>
                <w:szCs w:val="18"/>
                <w:vertAlign w:val="superscript"/>
              </w:rPr>
              <w:t xml:space="preserve">c </w:t>
            </w:r>
          </w:p>
        </w:tc>
        <w:tc>
          <w:tcPr>
            <w:tcW w:w="661" w:type="dxa"/>
            <w:tcBorders>
              <w:top w:val="nil"/>
              <w:left w:val="nil"/>
              <w:bottom w:val="nil"/>
              <w:right w:val="nil"/>
            </w:tcBorders>
            <w:vAlign w:val="center"/>
          </w:tcPr>
          <w:p w14:paraId="14B1BEB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7.00</w:t>
            </w:r>
            <w:r w:rsidRPr="007D7807">
              <w:rPr>
                <w:rFonts w:ascii="Times New Roman" w:hAnsi="Times New Roman" w:cs="Times New Roman"/>
                <w:sz w:val="18"/>
                <w:szCs w:val="18"/>
                <w:vertAlign w:val="superscript"/>
              </w:rPr>
              <w:t xml:space="preserve">c </w:t>
            </w:r>
          </w:p>
        </w:tc>
        <w:tc>
          <w:tcPr>
            <w:tcW w:w="573" w:type="dxa"/>
            <w:tcBorders>
              <w:top w:val="nil"/>
              <w:left w:val="nil"/>
              <w:bottom w:val="nil"/>
              <w:right w:val="nil"/>
            </w:tcBorders>
            <w:vAlign w:val="center"/>
          </w:tcPr>
          <w:p w14:paraId="01EE7D7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9.00</w:t>
            </w:r>
            <w:r w:rsidRPr="007D7807">
              <w:rPr>
                <w:rFonts w:ascii="Times New Roman" w:hAnsi="Times New Roman" w:cs="Times New Roman"/>
                <w:sz w:val="18"/>
                <w:szCs w:val="18"/>
                <w:vertAlign w:val="superscript"/>
              </w:rPr>
              <w:t xml:space="preserve">a </w:t>
            </w:r>
          </w:p>
        </w:tc>
        <w:tc>
          <w:tcPr>
            <w:tcW w:w="670" w:type="dxa"/>
            <w:tcBorders>
              <w:top w:val="nil"/>
              <w:left w:val="nil"/>
              <w:bottom w:val="nil"/>
              <w:right w:val="nil"/>
            </w:tcBorders>
            <w:vAlign w:val="center"/>
          </w:tcPr>
          <w:p w14:paraId="355062A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11.00</w:t>
            </w:r>
            <w:r w:rsidRPr="007D7807">
              <w:rPr>
                <w:rFonts w:ascii="Times New Roman" w:hAnsi="Times New Roman" w:cs="Times New Roman"/>
                <w:sz w:val="18"/>
                <w:szCs w:val="18"/>
                <w:vertAlign w:val="superscript"/>
              </w:rPr>
              <w:t xml:space="preserve">a </w:t>
            </w:r>
          </w:p>
        </w:tc>
        <w:tc>
          <w:tcPr>
            <w:tcW w:w="651" w:type="dxa"/>
            <w:tcBorders>
              <w:top w:val="nil"/>
              <w:left w:val="nil"/>
              <w:bottom w:val="nil"/>
              <w:right w:val="nil"/>
            </w:tcBorders>
            <w:vAlign w:val="center"/>
          </w:tcPr>
          <w:p w14:paraId="67E45B8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13.00</w:t>
            </w:r>
            <w:r w:rsidRPr="007D7807">
              <w:rPr>
                <w:rFonts w:ascii="Times New Roman" w:hAnsi="Times New Roman" w:cs="Times New Roman"/>
                <w:sz w:val="18"/>
                <w:szCs w:val="18"/>
                <w:vertAlign w:val="superscript"/>
              </w:rPr>
              <w:t xml:space="preserve">a </w:t>
            </w:r>
          </w:p>
        </w:tc>
      </w:tr>
      <w:tr w:rsidR="005918D7" w:rsidRPr="007D7807" w14:paraId="70721B14" w14:textId="77777777" w:rsidTr="005918D7">
        <w:trPr>
          <w:trHeight w:val="586"/>
        </w:trPr>
        <w:tc>
          <w:tcPr>
            <w:tcW w:w="1858" w:type="dxa"/>
            <w:tcBorders>
              <w:top w:val="nil"/>
              <w:left w:val="nil"/>
              <w:bottom w:val="nil"/>
              <w:right w:val="nil"/>
            </w:tcBorders>
            <w:vAlign w:val="center"/>
          </w:tcPr>
          <w:p w14:paraId="776FF600"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30% P.M + 70% L.S </w:t>
            </w:r>
          </w:p>
        </w:tc>
        <w:tc>
          <w:tcPr>
            <w:tcW w:w="568" w:type="dxa"/>
            <w:tcBorders>
              <w:top w:val="nil"/>
              <w:left w:val="nil"/>
              <w:bottom w:val="nil"/>
              <w:right w:val="nil"/>
            </w:tcBorders>
            <w:vAlign w:val="center"/>
          </w:tcPr>
          <w:p w14:paraId="1D3D43FB"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nil"/>
              <w:left w:val="nil"/>
              <w:bottom w:val="nil"/>
              <w:right w:val="nil"/>
            </w:tcBorders>
            <w:vAlign w:val="center"/>
          </w:tcPr>
          <w:p w14:paraId="5265AFE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nil"/>
              <w:left w:val="nil"/>
              <w:bottom w:val="nil"/>
              <w:right w:val="nil"/>
            </w:tcBorders>
            <w:vAlign w:val="center"/>
          </w:tcPr>
          <w:p w14:paraId="221A01D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nil"/>
              <w:left w:val="nil"/>
              <w:bottom w:val="nil"/>
              <w:right w:val="nil"/>
            </w:tcBorders>
            <w:vAlign w:val="center"/>
          </w:tcPr>
          <w:p w14:paraId="5AC5758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nil"/>
              <w:left w:val="nil"/>
              <w:bottom w:val="nil"/>
              <w:right w:val="nil"/>
            </w:tcBorders>
            <w:vAlign w:val="center"/>
          </w:tcPr>
          <w:p w14:paraId="643B003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7" w:type="dxa"/>
            <w:tcBorders>
              <w:top w:val="nil"/>
              <w:left w:val="nil"/>
              <w:bottom w:val="nil"/>
              <w:right w:val="nil"/>
            </w:tcBorders>
            <w:vAlign w:val="center"/>
          </w:tcPr>
          <w:p w14:paraId="4683B943"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4667082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3" w:type="dxa"/>
            <w:tcBorders>
              <w:top w:val="nil"/>
              <w:left w:val="nil"/>
              <w:bottom w:val="nil"/>
              <w:right w:val="nil"/>
            </w:tcBorders>
            <w:vAlign w:val="center"/>
          </w:tcPr>
          <w:p w14:paraId="79B148B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214062D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3" w:type="dxa"/>
            <w:tcBorders>
              <w:top w:val="nil"/>
              <w:left w:val="nil"/>
              <w:bottom w:val="nil"/>
              <w:right w:val="nil"/>
            </w:tcBorders>
            <w:vAlign w:val="center"/>
          </w:tcPr>
          <w:p w14:paraId="3E1B8B9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0" w:type="dxa"/>
            <w:tcBorders>
              <w:top w:val="nil"/>
              <w:left w:val="nil"/>
              <w:bottom w:val="nil"/>
              <w:right w:val="nil"/>
            </w:tcBorders>
            <w:vAlign w:val="center"/>
          </w:tcPr>
          <w:p w14:paraId="41C8263B"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1" w:type="dxa"/>
            <w:tcBorders>
              <w:top w:val="nil"/>
              <w:left w:val="nil"/>
              <w:bottom w:val="nil"/>
              <w:right w:val="nil"/>
            </w:tcBorders>
            <w:vAlign w:val="center"/>
          </w:tcPr>
          <w:p w14:paraId="366F8C9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5918D7" w:rsidRPr="007D7807" w14:paraId="7F3B2447" w14:textId="77777777" w:rsidTr="005918D7">
        <w:trPr>
          <w:trHeight w:val="586"/>
        </w:trPr>
        <w:tc>
          <w:tcPr>
            <w:tcW w:w="1858" w:type="dxa"/>
            <w:tcBorders>
              <w:top w:val="nil"/>
              <w:left w:val="nil"/>
              <w:bottom w:val="nil"/>
              <w:right w:val="nil"/>
            </w:tcBorders>
            <w:vAlign w:val="center"/>
          </w:tcPr>
          <w:p w14:paraId="6485C95F"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40% P.M + 60% L.S </w:t>
            </w:r>
          </w:p>
        </w:tc>
        <w:tc>
          <w:tcPr>
            <w:tcW w:w="568" w:type="dxa"/>
            <w:tcBorders>
              <w:top w:val="nil"/>
              <w:left w:val="nil"/>
              <w:bottom w:val="nil"/>
              <w:right w:val="nil"/>
            </w:tcBorders>
            <w:vAlign w:val="center"/>
          </w:tcPr>
          <w:p w14:paraId="7B8B2C2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nil"/>
              <w:left w:val="nil"/>
              <w:bottom w:val="nil"/>
              <w:right w:val="nil"/>
            </w:tcBorders>
            <w:vAlign w:val="center"/>
          </w:tcPr>
          <w:p w14:paraId="2529006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nil"/>
              <w:left w:val="nil"/>
              <w:bottom w:val="nil"/>
              <w:right w:val="nil"/>
            </w:tcBorders>
            <w:vAlign w:val="center"/>
          </w:tcPr>
          <w:p w14:paraId="3101203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nil"/>
              <w:left w:val="nil"/>
              <w:bottom w:val="nil"/>
              <w:right w:val="nil"/>
            </w:tcBorders>
            <w:vAlign w:val="center"/>
          </w:tcPr>
          <w:p w14:paraId="133D018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nil"/>
              <w:left w:val="nil"/>
              <w:bottom w:val="nil"/>
              <w:right w:val="nil"/>
            </w:tcBorders>
            <w:vAlign w:val="center"/>
          </w:tcPr>
          <w:p w14:paraId="26701F9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7" w:type="dxa"/>
            <w:tcBorders>
              <w:top w:val="nil"/>
              <w:left w:val="nil"/>
              <w:bottom w:val="nil"/>
              <w:right w:val="nil"/>
            </w:tcBorders>
            <w:vAlign w:val="center"/>
          </w:tcPr>
          <w:p w14:paraId="36798AC6"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6FCDA55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3" w:type="dxa"/>
            <w:tcBorders>
              <w:top w:val="nil"/>
              <w:left w:val="nil"/>
              <w:bottom w:val="nil"/>
              <w:right w:val="nil"/>
            </w:tcBorders>
            <w:vAlign w:val="center"/>
          </w:tcPr>
          <w:p w14:paraId="3F4E066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2F577B3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3" w:type="dxa"/>
            <w:tcBorders>
              <w:top w:val="nil"/>
              <w:left w:val="nil"/>
              <w:bottom w:val="nil"/>
              <w:right w:val="nil"/>
            </w:tcBorders>
            <w:vAlign w:val="center"/>
          </w:tcPr>
          <w:p w14:paraId="4A1E23B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0" w:type="dxa"/>
            <w:tcBorders>
              <w:top w:val="nil"/>
              <w:left w:val="nil"/>
              <w:bottom w:val="nil"/>
              <w:right w:val="nil"/>
            </w:tcBorders>
            <w:vAlign w:val="center"/>
          </w:tcPr>
          <w:p w14:paraId="014C718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1" w:type="dxa"/>
            <w:tcBorders>
              <w:top w:val="nil"/>
              <w:left w:val="nil"/>
              <w:bottom w:val="nil"/>
              <w:right w:val="nil"/>
            </w:tcBorders>
            <w:vAlign w:val="center"/>
          </w:tcPr>
          <w:p w14:paraId="6CAB35C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5918D7" w:rsidRPr="007D7807" w14:paraId="3CA6BD47" w14:textId="77777777" w:rsidTr="005918D7">
        <w:trPr>
          <w:trHeight w:val="584"/>
        </w:trPr>
        <w:tc>
          <w:tcPr>
            <w:tcW w:w="1858" w:type="dxa"/>
            <w:tcBorders>
              <w:top w:val="nil"/>
              <w:left w:val="nil"/>
              <w:bottom w:val="nil"/>
              <w:right w:val="nil"/>
            </w:tcBorders>
            <w:vAlign w:val="center"/>
          </w:tcPr>
          <w:p w14:paraId="1AEBAF75"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50% P.M + 50% L.S </w:t>
            </w:r>
          </w:p>
        </w:tc>
        <w:tc>
          <w:tcPr>
            <w:tcW w:w="568" w:type="dxa"/>
            <w:tcBorders>
              <w:top w:val="nil"/>
              <w:left w:val="nil"/>
              <w:bottom w:val="nil"/>
              <w:right w:val="nil"/>
            </w:tcBorders>
            <w:vAlign w:val="center"/>
          </w:tcPr>
          <w:p w14:paraId="5EB6D22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nil"/>
              <w:left w:val="nil"/>
              <w:bottom w:val="nil"/>
              <w:right w:val="nil"/>
            </w:tcBorders>
            <w:vAlign w:val="center"/>
          </w:tcPr>
          <w:p w14:paraId="26A7FF6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nil"/>
              <w:left w:val="nil"/>
              <w:bottom w:val="nil"/>
              <w:right w:val="nil"/>
            </w:tcBorders>
            <w:vAlign w:val="center"/>
          </w:tcPr>
          <w:p w14:paraId="15FEBE5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nil"/>
              <w:left w:val="nil"/>
              <w:bottom w:val="nil"/>
              <w:right w:val="nil"/>
            </w:tcBorders>
            <w:vAlign w:val="center"/>
          </w:tcPr>
          <w:p w14:paraId="68D9870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nil"/>
              <w:left w:val="nil"/>
              <w:bottom w:val="nil"/>
              <w:right w:val="nil"/>
            </w:tcBorders>
            <w:vAlign w:val="center"/>
          </w:tcPr>
          <w:p w14:paraId="7C1D9C1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7" w:type="dxa"/>
            <w:tcBorders>
              <w:top w:val="nil"/>
              <w:left w:val="nil"/>
              <w:bottom w:val="nil"/>
              <w:right w:val="nil"/>
            </w:tcBorders>
            <w:vAlign w:val="center"/>
          </w:tcPr>
          <w:p w14:paraId="16FAE173"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31A7B53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3" w:type="dxa"/>
            <w:tcBorders>
              <w:top w:val="nil"/>
              <w:left w:val="nil"/>
              <w:bottom w:val="nil"/>
              <w:right w:val="nil"/>
            </w:tcBorders>
            <w:vAlign w:val="center"/>
          </w:tcPr>
          <w:p w14:paraId="09E0FBC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17276BCB"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3" w:type="dxa"/>
            <w:tcBorders>
              <w:top w:val="nil"/>
              <w:left w:val="nil"/>
              <w:bottom w:val="nil"/>
              <w:right w:val="nil"/>
            </w:tcBorders>
            <w:vAlign w:val="center"/>
          </w:tcPr>
          <w:p w14:paraId="5E5EF93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0" w:type="dxa"/>
            <w:tcBorders>
              <w:top w:val="nil"/>
              <w:left w:val="nil"/>
              <w:bottom w:val="nil"/>
              <w:right w:val="nil"/>
            </w:tcBorders>
            <w:vAlign w:val="center"/>
          </w:tcPr>
          <w:p w14:paraId="7C8B0B0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1" w:type="dxa"/>
            <w:tcBorders>
              <w:top w:val="nil"/>
              <w:left w:val="nil"/>
              <w:bottom w:val="nil"/>
              <w:right w:val="nil"/>
            </w:tcBorders>
            <w:vAlign w:val="center"/>
          </w:tcPr>
          <w:p w14:paraId="7D3385F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5918D7" w:rsidRPr="007D7807" w14:paraId="1A906608" w14:textId="77777777" w:rsidTr="005918D7">
        <w:trPr>
          <w:trHeight w:val="590"/>
        </w:trPr>
        <w:tc>
          <w:tcPr>
            <w:tcW w:w="1858" w:type="dxa"/>
            <w:tcBorders>
              <w:top w:val="nil"/>
              <w:left w:val="nil"/>
              <w:bottom w:val="nil"/>
              <w:right w:val="nil"/>
            </w:tcBorders>
            <w:vAlign w:val="center"/>
          </w:tcPr>
          <w:p w14:paraId="63B82C53"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1 (</w:t>
            </w:r>
            <w:proofErr w:type="gramStart"/>
            <w:r w:rsidRPr="007D7807">
              <w:rPr>
                <w:rFonts w:ascii="Times New Roman" w:hAnsi="Times New Roman" w:cs="Times New Roman"/>
                <w:sz w:val="18"/>
                <w:szCs w:val="18"/>
              </w:rPr>
              <w:t>L.S)only</w:t>
            </w:r>
            <w:proofErr w:type="gramEnd"/>
            <w:r w:rsidRPr="007D7807">
              <w:rPr>
                <w:rFonts w:ascii="Times New Roman" w:hAnsi="Times New Roman" w:cs="Times New Roman"/>
                <w:sz w:val="18"/>
                <w:szCs w:val="18"/>
              </w:rPr>
              <w:t xml:space="preserve"> </w:t>
            </w:r>
          </w:p>
        </w:tc>
        <w:tc>
          <w:tcPr>
            <w:tcW w:w="568" w:type="dxa"/>
            <w:tcBorders>
              <w:top w:val="nil"/>
              <w:left w:val="nil"/>
              <w:bottom w:val="nil"/>
              <w:right w:val="nil"/>
            </w:tcBorders>
            <w:vAlign w:val="center"/>
          </w:tcPr>
          <w:p w14:paraId="2B895CB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nil"/>
              <w:left w:val="nil"/>
              <w:bottom w:val="nil"/>
              <w:right w:val="nil"/>
            </w:tcBorders>
            <w:vAlign w:val="center"/>
          </w:tcPr>
          <w:p w14:paraId="4FB5EBC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nil"/>
              <w:left w:val="nil"/>
              <w:bottom w:val="nil"/>
              <w:right w:val="nil"/>
            </w:tcBorders>
            <w:vAlign w:val="center"/>
          </w:tcPr>
          <w:p w14:paraId="11225C2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nil"/>
              <w:left w:val="nil"/>
              <w:bottom w:val="nil"/>
              <w:right w:val="nil"/>
            </w:tcBorders>
            <w:vAlign w:val="center"/>
          </w:tcPr>
          <w:p w14:paraId="6E36F6F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nil"/>
              <w:left w:val="nil"/>
              <w:bottom w:val="nil"/>
              <w:right w:val="nil"/>
            </w:tcBorders>
            <w:vAlign w:val="center"/>
          </w:tcPr>
          <w:p w14:paraId="4DAE8DD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7" w:type="dxa"/>
            <w:tcBorders>
              <w:top w:val="nil"/>
              <w:left w:val="nil"/>
              <w:bottom w:val="nil"/>
              <w:right w:val="nil"/>
            </w:tcBorders>
            <w:vAlign w:val="center"/>
          </w:tcPr>
          <w:p w14:paraId="3C8579F4"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nil"/>
              <w:right w:val="nil"/>
            </w:tcBorders>
            <w:vAlign w:val="center"/>
          </w:tcPr>
          <w:p w14:paraId="67A46C9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20.00</w:t>
            </w:r>
            <w:r w:rsidRPr="007D7807">
              <w:rPr>
                <w:rFonts w:ascii="Times New Roman" w:hAnsi="Times New Roman" w:cs="Times New Roman"/>
                <w:sz w:val="18"/>
                <w:szCs w:val="18"/>
                <w:vertAlign w:val="superscript"/>
              </w:rPr>
              <w:t xml:space="preserve">b </w:t>
            </w:r>
          </w:p>
        </w:tc>
        <w:tc>
          <w:tcPr>
            <w:tcW w:w="663" w:type="dxa"/>
            <w:tcBorders>
              <w:top w:val="nil"/>
              <w:left w:val="nil"/>
              <w:bottom w:val="nil"/>
              <w:right w:val="nil"/>
            </w:tcBorders>
            <w:vAlign w:val="center"/>
          </w:tcPr>
          <w:p w14:paraId="29E6CCB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19.00</w:t>
            </w:r>
            <w:r w:rsidRPr="007D7807">
              <w:rPr>
                <w:rFonts w:ascii="Times New Roman" w:hAnsi="Times New Roman" w:cs="Times New Roman"/>
                <w:sz w:val="18"/>
                <w:szCs w:val="18"/>
                <w:vertAlign w:val="superscript"/>
              </w:rPr>
              <w:t xml:space="preserve">b </w:t>
            </w:r>
          </w:p>
        </w:tc>
        <w:tc>
          <w:tcPr>
            <w:tcW w:w="661" w:type="dxa"/>
            <w:tcBorders>
              <w:top w:val="nil"/>
              <w:left w:val="nil"/>
              <w:bottom w:val="nil"/>
              <w:right w:val="nil"/>
            </w:tcBorders>
            <w:vAlign w:val="center"/>
          </w:tcPr>
          <w:p w14:paraId="1648B65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10.00</w:t>
            </w:r>
            <w:r w:rsidRPr="007D7807">
              <w:rPr>
                <w:rFonts w:ascii="Times New Roman" w:hAnsi="Times New Roman" w:cs="Times New Roman"/>
                <w:sz w:val="18"/>
                <w:szCs w:val="18"/>
                <w:vertAlign w:val="superscript"/>
              </w:rPr>
              <w:t xml:space="preserve">b </w:t>
            </w:r>
          </w:p>
        </w:tc>
        <w:tc>
          <w:tcPr>
            <w:tcW w:w="573" w:type="dxa"/>
            <w:tcBorders>
              <w:top w:val="nil"/>
              <w:left w:val="nil"/>
              <w:bottom w:val="nil"/>
              <w:right w:val="nil"/>
            </w:tcBorders>
            <w:vAlign w:val="center"/>
          </w:tcPr>
          <w:p w14:paraId="7E87047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0" w:type="dxa"/>
            <w:tcBorders>
              <w:top w:val="nil"/>
              <w:left w:val="nil"/>
              <w:bottom w:val="nil"/>
              <w:right w:val="nil"/>
            </w:tcBorders>
            <w:vAlign w:val="center"/>
          </w:tcPr>
          <w:p w14:paraId="1CC3F8B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c </w:t>
            </w:r>
          </w:p>
        </w:tc>
        <w:tc>
          <w:tcPr>
            <w:tcW w:w="651" w:type="dxa"/>
            <w:tcBorders>
              <w:top w:val="nil"/>
              <w:left w:val="nil"/>
              <w:bottom w:val="nil"/>
              <w:right w:val="nil"/>
            </w:tcBorders>
            <w:vAlign w:val="center"/>
          </w:tcPr>
          <w:p w14:paraId="25286AA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c </w:t>
            </w:r>
          </w:p>
        </w:tc>
      </w:tr>
      <w:tr w:rsidR="005918D7" w:rsidRPr="007D7807" w14:paraId="33A1AE2B" w14:textId="77777777" w:rsidTr="005918D7">
        <w:trPr>
          <w:trHeight w:val="753"/>
        </w:trPr>
        <w:tc>
          <w:tcPr>
            <w:tcW w:w="1858" w:type="dxa"/>
            <w:tcBorders>
              <w:top w:val="nil"/>
              <w:left w:val="nil"/>
              <w:bottom w:val="single" w:sz="4" w:space="0" w:color="000000"/>
              <w:right w:val="nil"/>
            </w:tcBorders>
          </w:tcPr>
          <w:p w14:paraId="30A700D2"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2 (</w:t>
            </w:r>
            <w:proofErr w:type="gramStart"/>
            <w:r w:rsidRPr="007D7807">
              <w:rPr>
                <w:rFonts w:ascii="Times New Roman" w:hAnsi="Times New Roman" w:cs="Times New Roman"/>
                <w:sz w:val="18"/>
                <w:szCs w:val="18"/>
              </w:rPr>
              <w:t>P.M)only</w:t>
            </w:r>
            <w:proofErr w:type="gramEnd"/>
            <w:r w:rsidRPr="007D7807">
              <w:rPr>
                <w:rFonts w:ascii="Times New Roman" w:hAnsi="Times New Roman" w:cs="Times New Roman"/>
                <w:sz w:val="18"/>
                <w:szCs w:val="18"/>
              </w:rPr>
              <w:t xml:space="preserve"> </w:t>
            </w:r>
          </w:p>
        </w:tc>
        <w:tc>
          <w:tcPr>
            <w:tcW w:w="568" w:type="dxa"/>
            <w:tcBorders>
              <w:top w:val="nil"/>
              <w:left w:val="nil"/>
              <w:bottom w:val="single" w:sz="4" w:space="0" w:color="000000"/>
              <w:right w:val="nil"/>
            </w:tcBorders>
          </w:tcPr>
          <w:p w14:paraId="11D74FC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 </w:t>
            </w:r>
          </w:p>
        </w:tc>
        <w:tc>
          <w:tcPr>
            <w:tcW w:w="463" w:type="dxa"/>
            <w:tcBorders>
              <w:top w:val="nil"/>
              <w:left w:val="nil"/>
              <w:bottom w:val="single" w:sz="4" w:space="0" w:color="000000"/>
              <w:right w:val="nil"/>
            </w:tcBorders>
          </w:tcPr>
          <w:p w14:paraId="0C1D71A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nil"/>
              <w:left w:val="nil"/>
              <w:bottom w:val="single" w:sz="4" w:space="0" w:color="000000"/>
              <w:right w:val="nil"/>
            </w:tcBorders>
          </w:tcPr>
          <w:p w14:paraId="609E932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nil"/>
              <w:left w:val="nil"/>
              <w:bottom w:val="single" w:sz="4" w:space="0" w:color="000000"/>
              <w:right w:val="nil"/>
            </w:tcBorders>
          </w:tcPr>
          <w:p w14:paraId="3E80E7F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nil"/>
              <w:left w:val="nil"/>
              <w:bottom w:val="single" w:sz="4" w:space="0" w:color="000000"/>
              <w:right w:val="nil"/>
            </w:tcBorders>
          </w:tcPr>
          <w:p w14:paraId="724F8E3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7" w:type="dxa"/>
            <w:tcBorders>
              <w:top w:val="nil"/>
              <w:left w:val="nil"/>
              <w:bottom w:val="single" w:sz="4" w:space="0" w:color="000000"/>
              <w:right w:val="nil"/>
            </w:tcBorders>
          </w:tcPr>
          <w:p w14:paraId="710F1F74" w14:textId="77777777" w:rsidR="005918D7" w:rsidRPr="007D7807" w:rsidRDefault="005918D7" w:rsidP="004C1523">
            <w:pPr>
              <w:spacing w:line="259" w:lineRule="auto"/>
              <w:ind w:left="24"/>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single" w:sz="4" w:space="0" w:color="000000"/>
              <w:right w:val="nil"/>
            </w:tcBorders>
          </w:tcPr>
          <w:p w14:paraId="6C3698C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3" w:type="dxa"/>
            <w:tcBorders>
              <w:top w:val="nil"/>
              <w:left w:val="nil"/>
              <w:bottom w:val="single" w:sz="4" w:space="0" w:color="000000"/>
              <w:right w:val="nil"/>
            </w:tcBorders>
          </w:tcPr>
          <w:p w14:paraId="058F087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61" w:type="dxa"/>
            <w:tcBorders>
              <w:top w:val="nil"/>
              <w:left w:val="nil"/>
              <w:bottom w:val="single" w:sz="4" w:space="0" w:color="000000"/>
              <w:right w:val="nil"/>
            </w:tcBorders>
          </w:tcPr>
          <w:p w14:paraId="5B43B94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3" w:type="dxa"/>
            <w:tcBorders>
              <w:top w:val="nil"/>
              <w:left w:val="nil"/>
              <w:bottom w:val="single" w:sz="4" w:space="0" w:color="000000"/>
              <w:right w:val="nil"/>
            </w:tcBorders>
          </w:tcPr>
          <w:p w14:paraId="5027DE0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70" w:type="dxa"/>
            <w:tcBorders>
              <w:top w:val="nil"/>
              <w:left w:val="nil"/>
              <w:bottom w:val="single" w:sz="4" w:space="0" w:color="000000"/>
              <w:right w:val="nil"/>
            </w:tcBorders>
          </w:tcPr>
          <w:p w14:paraId="247D17A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1" w:type="dxa"/>
            <w:tcBorders>
              <w:top w:val="nil"/>
              <w:left w:val="nil"/>
              <w:bottom w:val="single" w:sz="4" w:space="0" w:color="000000"/>
              <w:right w:val="nil"/>
            </w:tcBorders>
          </w:tcPr>
          <w:p w14:paraId="6E00E6C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bl>
    <w:p w14:paraId="5CA36DAD" w14:textId="77777777" w:rsidR="005918D7" w:rsidRPr="007D7807" w:rsidRDefault="005918D7" w:rsidP="004C1523">
      <w:pPr>
        <w:jc w:val="both"/>
      </w:pPr>
      <w:r w:rsidRPr="007D7807">
        <w:t xml:space="preserve">Values with the same letter within the column are not significantly different at p ≥ 0.05 according to Duncan Multiple Range Test (DMRT).   </w:t>
      </w:r>
    </w:p>
    <w:p w14:paraId="04B37FAF" w14:textId="77777777" w:rsidR="005918D7" w:rsidRPr="007D7807" w:rsidRDefault="005918D7" w:rsidP="004C1523">
      <w:pPr>
        <w:jc w:val="both"/>
      </w:pPr>
      <w:r w:rsidRPr="007D7807">
        <w:t xml:space="preserve">P.M= poultry manure, </w:t>
      </w:r>
      <w:proofErr w:type="gramStart"/>
      <w:r w:rsidRPr="007D7807">
        <w:t>L.S</w:t>
      </w:r>
      <w:proofErr w:type="gramEnd"/>
      <w:r w:rsidRPr="007D7807">
        <w:t xml:space="preserve">= loamy soil </w:t>
      </w:r>
    </w:p>
    <w:p w14:paraId="75361D62" w14:textId="77777777" w:rsidR="005918D7" w:rsidRPr="007D7807" w:rsidRDefault="005918D7" w:rsidP="004C1523">
      <w:pPr>
        <w:jc w:val="both"/>
      </w:pPr>
    </w:p>
    <w:p w14:paraId="38123D60" w14:textId="77777777" w:rsidR="005918D7" w:rsidRPr="007D7807" w:rsidRDefault="005918D7" w:rsidP="004C1523">
      <w:pPr>
        <w:jc w:val="both"/>
      </w:pPr>
    </w:p>
    <w:p w14:paraId="2EC9609F" w14:textId="77777777" w:rsidR="005918D7" w:rsidRPr="007D7807" w:rsidRDefault="005918D7" w:rsidP="004C1523">
      <w:pPr>
        <w:jc w:val="both"/>
      </w:pPr>
    </w:p>
    <w:p w14:paraId="7E8C77F1" w14:textId="77777777" w:rsidR="005918D7" w:rsidRPr="007D7807" w:rsidRDefault="005918D7" w:rsidP="004C1523">
      <w:pPr>
        <w:jc w:val="both"/>
      </w:pPr>
    </w:p>
    <w:p w14:paraId="6DE263FD" w14:textId="77777777" w:rsidR="005918D7" w:rsidRPr="007D7807" w:rsidRDefault="005918D7" w:rsidP="004C1523">
      <w:pPr>
        <w:jc w:val="both"/>
      </w:pPr>
    </w:p>
    <w:p w14:paraId="2122E277" w14:textId="77777777" w:rsidR="005918D7" w:rsidRPr="007D7807" w:rsidRDefault="005918D7" w:rsidP="004C1523">
      <w:pPr>
        <w:jc w:val="both"/>
      </w:pPr>
    </w:p>
    <w:p w14:paraId="5256A4F4" w14:textId="77777777" w:rsidR="005918D7" w:rsidRPr="007D7807" w:rsidRDefault="005918D7" w:rsidP="004C1523">
      <w:pPr>
        <w:jc w:val="both"/>
      </w:pPr>
    </w:p>
    <w:p w14:paraId="6103078B" w14:textId="77777777" w:rsidR="005918D7" w:rsidRPr="007D7807" w:rsidRDefault="005918D7" w:rsidP="004C1523">
      <w:pPr>
        <w:jc w:val="both"/>
      </w:pPr>
    </w:p>
    <w:p w14:paraId="4C4556B5" w14:textId="77777777" w:rsidR="005918D7" w:rsidRPr="007D7807" w:rsidRDefault="005918D7" w:rsidP="004C1523">
      <w:pPr>
        <w:jc w:val="both"/>
      </w:pPr>
    </w:p>
    <w:p w14:paraId="1B1C3739" w14:textId="77777777" w:rsidR="005918D7" w:rsidRPr="007D7807" w:rsidRDefault="005918D7" w:rsidP="004C1523">
      <w:pPr>
        <w:jc w:val="both"/>
      </w:pPr>
    </w:p>
    <w:p w14:paraId="247F348A" w14:textId="77777777" w:rsidR="005918D7" w:rsidRPr="007D7807" w:rsidRDefault="005918D7" w:rsidP="004C1523">
      <w:pPr>
        <w:jc w:val="both"/>
      </w:pPr>
    </w:p>
    <w:p w14:paraId="3F0F59C4" w14:textId="77777777" w:rsidR="005918D7" w:rsidRPr="007D7807" w:rsidRDefault="005918D7" w:rsidP="004C1523">
      <w:pPr>
        <w:jc w:val="both"/>
      </w:pPr>
    </w:p>
    <w:p w14:paraId="4AF3808E" w14:textId="77777777" w:rsidR="005918D7" w:rsidRPr="007D7807" w:rsidRDefault="005918D7" w:rsidP="004C1523">
      <w:pPr>
        <w:jc w:val="both"/>
      </w:pPr>
    </w:p>
    <w:p w14:paraId="7A97A4F1" w14:textId="77777777" w:rsidR="005918D7" w:rsidRPr="007D7807" w:rsidRDefault="005918D7" w:rsidP="004C1523">
      <w:pPr>
        <w:jc w:val="both"/>
      </w:pPr>
    </w:p>
    <w:p w14:paraId="269FBE31" w14:textId="77777777" w:rsidR="005918D7" w:rsidRPr="007D7807" w:rsidRDefault="005918D7" w:rsidP="004C1523">
      <w:pPr>
        <w:jc w:val="both"/>
      </w:pPr>
    </w:p>
    <w:p w14:paraId="59503564" w14:textId="77777777" w:rsidR="00FD655E" w:rsidRPr="007D7807" w:rsidRDefault="005918D7" w:rsidP="004C1523">
      <w:pPr>
        <w:pStyle w:val="Heading1"/>
        <w:ind w:left="-5"/>
        <w:jc w:val="both"/>
      </w:pPr>
      <w:bookmarkStart w:id="6" w:name="_Toc234315767"/>
      <w:r w:rsidRPr="007D7807">
        <w:t>Table 7: Effects of varying poultry manure concentration</w:t>
      </w:r>
      <w:r w:rsidR="00990B37" w:rsidRPr="007D7807">
        <w:t xml:space="preserve"> mixed with loamy soil</w:t>
      </w:r>
      <w:r w:rsidRPr="007D7807">
        <w:t xml:space="preserve"> on </w:t>
      </w:r>
      <w:r w:rsidR="00990B37" w:rsidRPr="007D7807">
        <w:t xml:space="preserve">number of </w:t>
      </w:r>
      <w:proofErr w:type="gramStart"/>
      <w:r w:rsidRPr="007D7807">
        <w:t>fruit</w:t>
      </w:r>
      <w:proofErr w:type="gramEnd"/>
      <w:r w:rsidRPr="007D7807">
        <w:t xml:space="preserve"> of </w:t>
      </w:r>
      <w:proofErr w:type="gramStart"/>
      <w:r w:rsidRPr="007D7807">
        <w:rPr>
          <w:i/>
        </w:rPr>
        <w:t xml:space="preserve">Capsicum </w:t>
      </w:r>
      <w:bookmarkEnd w:id="6"/>
      <w:r w:rsidRPr="007D7807">
        <w:t xml:space="preserve"> </w:t>
      </w:r>
      <w:proofErr w:type="spellStart"/>
      <w:r w:rsidR="00FD655E" w:rsidRPr="007D7807">
        <w:rPr>
          <w:i/>
        </w:rPr>
        <w:t>chinense</w:t>
      </w:r>
      <w:proofErr w:type="spellEnd"/>
      <w:proofErr w:type="gramEnd"/>
      <w:r w:rsidR="00FD655E" w:rsidRPr="007D7807">
        <w:t xml:space="preserve"> </w:t>
      </w:r>
    </w:p>
    <w:tbl>
      <w:tblPr>
        <w:tblStyle w:val="TableGrid0"/>
        <w:tblW w:w="9140" w:type="dxa"/>
        <w:tblInd w:w="-14" w:type="dxa"/>
        <w:tblCellMar>
          <w:top w:w="3" w:type="dxa"/>
          <w:right w:w="1" w:type="dxa"/>
        </w:tblCellMar>
        <w:tblLook w:val="04A0" w:firstRow="1" w:lastRow="0" w:firstColumn="1" w:lastColumn="0" w:noHBand="0" w:noVBand="1"/>
      </w:tblPr>
      <w:tblGrid>
        <w:gridCol w:w="1858"/>
        <w:gridCol w:w="568"/>
        <w:gridCol w:w="463"/>
        <w:gridCol w:w="617"/>
        <w:gridCol w:w="537"/>
        <w:gridCol w:w="541"/>
        <w:gridCol w:w="3235"/>
        <w:gridCol w:w="670"/>
        <w:gridCol w:w="651"/>
      </w:tblGrid>
      <w:tr w:rsidR="00FD655E" w:rsidRPr="007D7807" w14:paraId="16DAC826" w14:textId="77777777" w:rsidTr="00367691">
        <w:trPr>
          <w:trHeight w:val="628"/>
        </w:trPr>
        <w:tc>
          <w:tcPr>
            <w:tcW w:w="1858" w:type="dxa"/>
            <w:tcBorders>
              <w:top w:val="single" w:sz="4" w:space="0" w:color="000000"/>
              <w:left w:val="nil"/>
              <w:bottom w:val="single" w:sz="4" w:space="0" w:color="000000"/>
              <w:right w:val="nil"/>
            </w:tcBorders>
          </w:tcPr>
          <w:p w14:paraId="751D2420"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Treatments </w:t>
            </w:r>
          </w:p>
        </w:tc>
        <w:tc>
          <w:tcPr>
            <w:tcW w:w="568" w:type="dxa"/>
            <w:tcBorders>
              <w:top w:val="single" w:sz="4" w:space="0" w:color="000000"/>
              <w:left w:val="nil"/>
              <w:bottom w:val="single" w:sz="4" w:space="0" w:color="000000"/>
              <w:right w:val="nil"/>
            </w:tcBorders>
          </w:tcPr>
          <w:p w14:paraId="79FFE7EB" w14:textId="77777777" w:rsidR="00FD655E" w:rsidRPr="007D7807" w:rsidRDefault="00FD655E" w:rsidP="004C1523">
            <w:pPr>
              <w:spacing w:line="259" w:lineRule="auto"/>
              <w:ind w:right="38"/>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3" w:type="dxa"/>
            <w:tcBorders>
              <w:top w:val="single" w:sz="4" w:space="0" w:color="000000"/>
              <w:left w:val="nil"/>
              <w:bottom w:val="single" w:sz="4" w:space="0" w:color="000000"/>
              <w:right w:val="nil"/>
            </w:tcBorders>
          </w:tcPr>
          <w:p w14:paraId="69710BCB" w14:textId="77777777" w:rsidR="00FD655E" w:rsidRPr="007D7807" w:rsidRDefault="00FD655E" w:rsidP="004C1523">
            <w:pPr>
              <w:spacing w:line="259" w:lineRule="auto"/>
              <w:ind w:left="-38"/>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7" w:type="dxa"/>
            <w:tcBorders>
              <w:top w:val="single" w:sz="4" w:space="0" w:color="000000"/>
              <w:left w:val="nil"/>
              <w:bottom w:val="single" w:sz="4" w:space="0" w:color="000000"/>
              <w:right w:val="nil"/>
            </w:tcBorders>
          </w:tcPr>
          <w:p w14:paraId="30DE5A77" w14:textId="77777777" w:rsidR="00FD655E" w:rsidRPr="007D7807" w:rsidRDefault="00FD655E" w:rsidP="004C1523">
            <w:pPr>
              <w:spacing w:line="259" w:lineRule="auto"/>
              <w:ind w:left="-36"/>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37" w:type="dxa"/>
            <w:tcBorders>
              <w:top w:val="single" w:sz="4" w:space="0" w:color="000000"/>
              <w:left w:val="nil"/>
              <w:bottom w:val="single" w:sz="4" w:space="0" w:color="000000"/>
              <w:right w:val="nil"/>
            </w:tcBorders>
          </w:tcPr>
          <w:p w14:paraId="5D415A66" w14:textId="77777777" w:rsidR="00FD655E" w:rsidRPr="007D7807" w:rsidRDefault="00FD655E" w:rsidP="004C1523">
            <w:pPr>
              <w:spacing w:line="259" w:lineRule="auto"/>
              <w:ind w:left="-49"/>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41" w:type="dxa"/>
            <w:tcBorders>
              <w:top w:val="single" w:sz="4" w:space="0" w:color="000000"/>
              <w:left w:val="nil"/>
              <w:bottom w:val="single" w:sz="4" w:space="0" w:color="000000"/>
              <w:right w:val="nil"/>
            </w:tcBorders>
          </w:tcPr>
          <w:p w14:paraId="2F35ECB9" w14:textId="77777777" w:rsidR="00FD655E" w:rsidRPr="007D7807" w:rsidRDefault="00FD655E" w:rsidP="004C1523">
            <w:pPr>
              <w:spacing w:line="259" w:lineRule="auto"/>
              <w:ind w:left="-25"/>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3235" w:type="dxa"/>
            <w:tcBorders>
              <w:top w:val="single" w:sz="4" w:space="0" w:color="000000"/>
              <w:left w:val="nil"/>
              <w:bottom w:val="single" w:sz="4" w:space="0" w:color="000000"/>
              <w:right w:val="nil"/>
            </w:tcBorders>
          </w:tcPr>
          <w:p w14:paraId="42C73DB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Number of Fruits / weeks after Transplant   </w:t>
            </w:r>
          </w:p>
        </w:tc>
        <w:tc>
          <w:tcPr>
            <w:tcW w:w="670" w:type="dxa"/>
            <w:tcBorders>
              <w:top w:val="single" w:sz="4" w:space="0" w:color="000000"/>
              <w:left w:val="nil"/>
              <w:bottom w:val="single" w:sz="4" w:space="0" w:color="000000"/>
              <w:right w:val="nil"/>
            </w:tcBorders>
          </w:tcPr>
          <w:p w14:paraId="70984EE7" w14:textId="77777777" w:rsidR="00FD655E" w:rsidRPr="007D7807" w:rsidRDefault="00FD655E" w:rsidP="004C1523">
            <w:pPr>
              <w:spacing w:after="160" w:line="259" w:lineRule="auto"/>
              <w:jc w:val="both"/>
              <w:rPr>
                <w:rFonts w:ascii="Times New Roman" w:hAnsi="Times New Roman" w:cs="Times New Roman"/>
                <w:sz w:val="18"/>
                <w:szCs w:val="18"/>
              </w:rPr>
            </w:pPr>
          </w:p>
        </w:tc>
        <w:tc>
          <w:tcPr>
            <w:tcW w:w="651" w:type="dxa"/>
            <w:tcBorders>
              <w:top w:val="single" w:sz="4" w:space="0" w:color="000000"/>
              <w:left w:val="nil"/>
              <w:bottom w:val="single" w:sz="4" w:space="0" w:color="000000"/>
              <w:right w:val="nil"/>
            </w:tcBorders>
          </w:tcPr>
          <w:p w14:paraId="1E17EC8E" w14:textId="77777777" w:rsidR="00FD655E" w:rsidRPr="007D7807" w:rsidRDefault="00FD655E" w:rsidP="004C1523">
            <w:pPr>
              <w:spacing w:after="160" w:line="259" w:lineRule="auto"/>
              <w:jc w:val="both"/>
              <w:rPr>
                <w:rFonts w:ascii="Times New Roman" w:hAnsi="Times New Roman" w:cs="Times New Roman"/>
                <w:sz w:val="18"/>
                <w:szCs w:val="18"/>
              </w:rPr>
            </w:pPr>
          </w:p>
        </w:tc>
      </w:tr>
    </w:tbl>
    <w:p w14:paraId="623D14FF" w14:textId="77777777" w:rsidR="005918D7" w:rsidRPr="007D7807" w:rsidRDefault="005918D7" w:rsidP="004C1523">
      <w:pPr>
        <w:tabs>
          <w:tab w:val="center" w:pos="5499"/>
        </w:tabs>
        <w:spacing w:after="29"/>
        <w:jc w:val="both"/>
        <w:rPr>
          <w:rFonts w:ascii="Times New Roman" w:hAnsi="Times New Roman" w:cs="Times New Roman"/>
          <w:sz w:val="18"/>
          <w:szCs w:val="18"/>
        </w:rPr>
      </w:pPr>
    </w:p>
    <w:tbl>
      <w:tblPr>
        <w:tblStyle w:val="TableGrid0"/>
        <w:tblW w:w="9426" w:type="dxa"/>
        <w:tblInd w:w="-14" w:type="dxa"/>
        <w:tblCellMar>
          <w:right w:w="57" w:type="dxa"/>
        </w:tblCellMar>
        <w:tblLook w:val="04A0" w:firstRow="1" w:lastRow="0" w:firstColumn="1" w:lastColumn="0" w:noHBand="0" w:noVBand="1"/>
      </w:tblPr>
      <w:tblGrid>
        <w:gridCol w:w="1983"/>
        <w:gridCol w:w="618"/>
        <w:gridCol w:w="560"/>
        <w:gridCol w:w="598"/>
        <w:gridCol w:w="575"/>
        <w:gridCol w:w="553"/>
        <w:gridCol w:w="460"/>
        <w:gridCol w:w="653"/>
        <w:gridCol w:w="699"/>
        <w:gridCol w:w="701"/>
        <w:gridCol w:w="606"/>
        <w:gridCol w:w="721"/>
        <w:gridCol w:w="699"/>
      </w:tblGrid>
      <w:tr w:rsidR="005918D7" w:rsidRPr="007D7807" w14:paraId="15807389" w14:textId="77777777" w:rsidTr="005918D7">
        <w:trPr>
          <w:trHeight w:val="583"/>
        </w:trPr>
        <w:tc>
          <w:tcPr>
            <w:tcW w:w="1983" w:type="dxa"/>
            <w:tcBorders>
              <w:top w:val="nil"/>
              <w:left w:val="nil"/>
              <w:bottom w:val="single" w:sz="4" w:space="0" w:color="000000"/>
              <w:right w:val="nil"/>
            </w:tcBorders>
          </w:tcPr>
          <w:p w14:paraId="5C5B6782"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8" w:type="dxa"/>
            <w:tcBorders>
              <w:top w:val="nil"/>
              <w:left w:val="nil"/>
              <w:bottom w:val="single" w:sz="4" w:space="0" w:color="000000"/>
              <w:right w:val="nil"/>
            </w:tcBorders>
          </w:tcPr>
          <w:p w14:paraId="399EBD2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One </w:t>
            </w:r>
          </w:p>
        </w:tc>
        <w:tc>
          <w:tcPr>
            <w:tcW w:w="560" w:type="dxa"/>
            <w:tcBorders>
              <w:top w:val="nil"/>
              <w:left w:val="nil"/>
              <w:bottom w:val="single" w:sz="4" w:space="0" w:color="000000"/>
              <w:right w:val="nil"/>
            </w:tcBorders>
          </w:tcPr>
          <w:p w14:paraId="19CB02E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Two </w:t>
            </w:r>
          </w:p>
        </w:tc>
        <w:tc>
          <w:tcPr>
            <w:tcW w:w="598" w:type="dxa"/>
            <w:tcBorders>
              <w:top w:val="nil"/>
              <w:left w:val="nil"/>
              <w:bottom w:val="single" w:sz="4" w:space="0" w:color="000000"/>
              <w:right w:val="nil"/>
            </w:tcBorders>
          </w:tcPr>
          <w:p w14:paraId="1C3AC57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three </w:t>
            </w:r>
          </w:p>
        </w:tc>
        <w:tc>
          <w:tcPr>
            <w:tcW w:w="575" w:type="dxa"/>
            <w:tcBorders>
              <w:top w:val="nil"/>
              <w:left w:val="nil"/>
              <w:bottom w:val="single" w:sz="4" w:space="0" w:color="000000"/>
              <w:right w:val="nil"/>
            </w:tcBorders>
          </w:tcPr>
          <w:p w14:paraId="15B70C0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Four </w:t>
            </w:r>
          </w:p>
        </w:tc>
        <w:tc>
          <w:tcPr>
            <w:tcW w:w="553" w:type="dxa"/>
            <w:tcBorders>
              <w:top w:val="nil"/>
              <w:left w:val="nil"/>
              <w:bottom w:val="single" w:sz="4" w:space="0" w:color="000000"/>
              <w:right w:val="nil"/>
            </w:tcBorders>
          </w:tcPr>
          <w:p w14:paraId="2A55243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Five </w:t>
            </w:r>
          </w:p>
        </w:tc>
        <w:tc>
          <w:tcPr>
            <w:tcW w:w="460" w:type="dxa"/>
            <w:tcBorders>
              <w:top w:val="nil"/>
              <w:left w:val="nil"/>
              <w:bottom w:val="single" w:sz="4" w:space="0" w:color="000000"/>
              <w:right w:val="nil"/>
            </w:tcBorders>
          </w:tcPr>
          <w:p w14:paraId="1F5A0F6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Six </w:t>
            </w:r>
          </w:p>
        </w:tc>
        <w:tc>
          <w:tcPr>
            <w:tcW w:w="653" w:type="dxa"/>
            <w:tcBorders>
              <w:top w:val="nil"/>
              <w:left w:val="nil"/>
              <w:bottom w:val="single" w:sz="4" w:space="0" w:color="000000"/>
              <w:right w:val="nil"/>
            </w:tcBorders>
          </w:tcPr>
          <w:p w14:paraId="5D0D53E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seven </w:t>
            </w:r>
          </w:p>
        </w:tc>
        <w:tc>
          <w:tcPr>
            <w:tcW w:w="699" w:type="dxa"/>
            <w:tcBorders>
              <w:top w:val="nil"/>
              <w:left w:val="nil"/>
              <w:bottom w:val="single" w:sz="4" w:space="0" w:color="000000"/>
              <w:right w:val="nil"/>
            </w:tcBorders>
          </w:tcPr>
          <w:p w14:paraId="6357D5C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eight </w:t>
            </w:r>
          </w:p>
        </w:tc>
        <w:tc>
          <w:tcPr>
            <w:tcW w:w="701" w:type="dxa"/>
            <w:tcBorders>
              <w:top w:val="nil"/>
              <w:left w:val="nil"/>
              <w:bottom w:val="single" w:sz="4" w:space="0" w:color="000000"/>
              <w:right w:val="nil"/>
            </w:tcBorders>
          </w:tcPr>
          <w:p w14:paraId="3BB1E50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nine </w:t>
            </w:r>
          </w:p>
        </w:tc>
        <w:tc>
          <w:tcPr>
            <w:tcW w:w="606" w:type="dxa"/>
            <w:tcBorders>
              <w:top w:val="nil"/>
              <w:left w:val="nil"/>
              <w:bottom w:val="single" w:sz="4" w:space="0" w:color="000000"/>
              <w:right w:val="nil"/>
            </w:tcBorders>
          </w:tcPr>
          <w:p w14:paraId="32AB0E7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Ten </w:t>
            </w:r>
          </w:p>
        </w:tc>
        <w:tc>
          <w:tcPr>
            <w:tcW w:w="721" w:type="dxa"/>
            <w:tcBorders>
              <w:top w:val="nil"/>
              <w:left w:val="nil"/>
              <w:bottom w:val="single" w:sz="4" w:space="0" w:color="000000"/>
              <w:right w:val="nil"/>
            </w:tcBorders>
          </w:tcPr>
          <w:p w14:paraId="6755A59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eleven </w:t>
            </w:r>
          </w:p>
        </w:tc>
        <w:tc>
          <w:tcPr>
            <w:tcW w:w="699" w:type="dxa"/>
            <w:tcBorders>
              <w:top w:val="nil"/>
              <w:left w:val="nil"/>
              <w:bottom w:val="single" w:sz="4" w:space="0" w:color="000000"/>
              <w:right w:val="nil"/>
            </w:tcBorders>
          </w:tcPr>
          <w:p w14:paraId="5BBDA56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Twelve </w:t>
            </w:r>
          </w:p>
        </w:tc>
      </w:tr>
      <w:tr w:rsidR="005918D7" w:rsidRPr="007D7807" w14:paraId="39B1616D" w14:textId="77777777" w:rsidTr="005918D7">
        <w:trPr>
          <w:trHeight w:val="425"/>
        </w:trPr>
        <w:tc>
          <w:tcPr>
            <w:tcW w:w="1983" w:type="dxa"/>
            <w:tcBorders>
              <w:top w:val="single" w:sz="4" w:space="0" w:color="000000"/>
              <w:left w:val="nil"/>
              <w:bottom w:val="nil"/>
              <w:right w:val="nil"/>
            </w:tcBorders>
          </w:tcPr>
          <w:p w14:paraId="7BDD0AEF"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10% P.M + 90% L.S </w:t>
            </w:r>
          </w:p>
        </w:tc>
        <w:tc>
          <w:tcPr>
            <w:tcW w:w="618" w:type="dxa"/>
            <w:tcBorders>
              <w:top w:val="single" w:sz="4" w:space="0" w:color="000000"/>
              <w:left w:val="nil"/>
              <w:bottom w:val="nil"/>
              <w:right w:val="nil"/>
            </w:tcBorders>
          </w:tcPr>
          <w:p w14:paraId="69F96D8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single" w:sz="4" w:space="0" w:color="000000"/>
              <w:left w:val="nil"/>
              <w:bottom w:val="nil"/>
              <w:right w:val="nil"/>
            </w:tcBorders>
          </w:tcPr>
          <w:p w14:paraId="20ECCEC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single" w:sz="4" w:space="0" w:color="000000"/>
              <w:left w:val="nil"/>
              <w:bottom w:val="nil"/>
              <w:right w:val="nil"/>
            </w:tcBorders>
          </w:tcPr>
          <w:p w14:paraId="37C6961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single" w:sz="4" w:space="0" w:color="000000"/>
              <w:left w:val="nil"/>
              <w:bottom w:val="nil"/>
              <w:right w:val="nil"/>
            </w:tcBorders>
          </w:tcPr>
          <w:p w14:paraId="5878E7B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single" w:sz="4" w:space="0" w:color="000000"/>
              <w:left w:val="nil"/>
              <w:bottom w:val="nil"/>
              <w:right w:val="nil"/>
            </w:tcBorders>
          </w:tcPr>
          <w:p w14:paraId="315E3EE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single" w:sz="4" w:space="0" w:color="000000"/>
              <w:left w:val="nil"/>
              <w:bottom w:val="nil"/>
              <w:right w:val="nil"/>
            </w:tcBorders>
          </w:tcPr>
          <w:p w14:paraId="079F310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single" w:sz="4" w:space="0" w:color="000000"/>
              <w:left w:val="nil"/>
              <w:bottom w:val="nil"/>
              <w:right w:val="nil"/>
            </w:tcBorders>
          </w:tcPr>
          <w:p w14:paraId="0129AE7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a </w:t>
            </w:r>
          </w:p>
        </w:tc>
        <w:tc>
          <w:tcPr>
            <w:tcW w:w="699" w:type="dxa"/>
            <w:tcBorders>
              <w:top w:val="single" w:sz="4" w:space="0" w:color="000000"/>
              <w:left w:val="nil"/>
              <w:bottom w:val="nil"/>
              <w:right w:val="nil"/>
            </w:tcBorders>
          </w:tcPr>
          <w:p w14:paraId="3716F6E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13.00</w:t>
            </w:r>
            <w:r w:rsidRPr="007D7807">
              <w:rPr>
                <w:rFonts w:ascii="Times New Roman" w:hAnsi="Times New Roman" w:cs="Times New Roman"/>
                <w:sz w:val="18"/>
                <w:szCs w:val="18"/>
                <w:vertAlign w:val="superscript"/>
              </w:rPr>
              <w:t xml:space="preserve">a </w:t>
            </w:r>
          </w:p>
        </w:tc>
        <w:tc>
          <w:tcPr>
            <w:tcW w:w="701" w:type="dxa"/>
            <w:tcBorders>
              <w:top w:val="single" w:sz="4" w:space="0" w:color="000000"/>
              <w:left w:val="nil"/>
              <w:bottom w:val="nil"/>
              <w:right w:val="nil"/>
            </w:tcBorders>
          </w:tcPr>
          <w:p w14:paraId="070AD67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16.00</w:t>
            </w:r>
            <w:r w:rsidRPr="007D7807">
              <w:rPr>
                <w:rFonts w:ascii="Times New Roman" w:hAnsi="Times New Roman" w:cs="Times New Roman"/>
                <w:sz w:val="18"/>
                <w:szCs w:val="18"/>
                <w:vertAlign w:val="superscript"/>
              </w:rPr>
              <w:t xml:space="preserve">a </w:t>
            </w:r>
          </w:p>
        </w:tc>
        <w:tc>
          <w:tcPr>
            <w:tcW w:w="606" w:type="dxa"/>
            <w:tcBorders>
              <w:top w:val="single" w:sz="4" w:space="0" w:color="000000"/>
              <w:left w:val="nil"/>
              <w:bottom w:val="nil"/>
              <w:right w:val="nil"/>
            </w:tcBorders>
          </w:tcPr>
          <w:p w14:paraId="45D12F7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4.00</w:t>
            </w:r>
            <w:r w:rsidRPr="007D7807">
              <w:rPr>
                <w:rFonts w:ascii="Times New Roman" w:hAnsi="Times New Roman" w:cs="Times New Roman"/>
                <w:sz w:val="18"/>
                <w:szCs w:val="18"/>
                <w:vertAlign w:val="superscript"/>
              </w:rPr>
              <w:t xml:space="preserve">a </w:t>
            </w:r>
          </w:p>
        </w:tc>
        <w:tc>
          <w:tcPr>
            <w:tcW w:w="721" w:type="dxa"/>
            <w:tcBorders>
              <w:top w:val="single" w:sz="4" w:space="0" w:color="000000"/>
              <w:left w:val="nil"/>
              <w:bottom w:val="nil"/>
              <w:right w:val="nil"/>
            </w:tcBorders>
          </w:tcPr>
          <w:p w14:paraId="0516216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a </w:t>
            </w:r>
          </w:p>
        </w:tc>
        <w:tc>
          <w:tcPr>
            <w:tcW w:w="699" w:type="dxa"/>
            <w:tcBorders>
              <w:top w:val="single" w:sz="4" w:space="0" w:color="000000"/>
              <w:left w:val="nil"/>
              <w:bottom w:val="nil"/>
              <w:right w:val="nil"/>
            </w:tcBorders>
          </w:tcPr>
          <w:p w14:paraId="3D0D137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6.00</w:t>
            </w:r>
            <w:r w:rsidRPr="007D7807">
              <w:rPr>
                <w:rFonts w:ascii="Times New Roman" w:hAnsi="Times New Roman" w:cs="Times New Roman"/>
                <w:sz w:val="18"/>
                <w:szCs w:val="18"/>
                <w:vertAlign w:val="superscript"/>
              </w:rPr>
              <w:t xml:space="preserve">a </w:t>
            </w:r>
          </w:p>
        </w:tc>
      </w:tr>
      <w:tr w:rsidR="005918D7" w:rsidRPr="007D7807" w14:paraId="7C2AC49E" w14:textId="77777777" w:rsidTr="005918D7">
        <w:trPr>
          <w:trHeight w:val="583"/>
        </w:trPr>
        <w:tc>
          <w:tcPr>
            <w:tcW w:w="1983" w:type="dxa"/>
            <w:tcBorders>
              <w:top w:val="nil"/>
              <w:left w:val="nil"/>
              <w:bottom w:val="nil"/>
              <w:right w:val="nil"/>
            </w:tcBorders>
            <w:vAlign w:val="center"/>
          </w:tcPr>
          <w:p w14:paraId="64F36338"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20% P.M + 80% L.S </w:t>
            </w:r>
          </w:p>
        </w:tc>
        <w:tc>
          <w:tcPr>
            <w:tcW w:w="618" w:type="dxa"/>
            <w:tcBorders>
              <w:top w:val="nil"/>
              <w:left w:val="nil"/>
              <w:bottom w:val="nil"/>
              <w:right w:val="nil"/>
            </w:tcBorders>
            <w:vAlign w:val="center"/>
          </w:tcPr>
          <w:p w14:paraId="6832464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nil"/>
              <w:left w:val="nil"/>
              <w:bottom w:val="nil"/>
              <w:right w:val="nil"/>
            </w:tcBorders>
            <w:vAlign w:val="center"/>
          </w:tcPr>
          <w:p w14:paraId="6BBE804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064B50D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nil"/>
              <w:left w:val="nil"/>
              <w:bottom w:val="nil"/>
              <w:right w:val="nil"/>
            </w:tcBorders>
            <w:vAlign w:val="center"/>
          </w:tcPr>
          <w:p w14:paraId="12696BD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715A531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nil"/>
              <w:left w:val="nil"/>
              <w:bottom w:val="nil"/>
              <w:right w:val="nil"/>
            </w:tcBorders>
            <w:vAlign w:val="center"/>
          </w:tcPr>
          <w:p w14:paraId="3131B61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nil"/>
              <w:left w:val="nil"/>
              <w:bottom w:val="nil"/>
              <w:right w:val="nil"/>
            </w:tcBorders>
            <w:vAlign w:val="center"/>
          </w:tcPr>
          <w:p w14:paraId="5B22DD5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6391C4F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01" w:type="dxa"/>
            <w:tcBorders>
              <w:top w:val="nil"/>
              <w:left w:val="nil"/>
              <w:bottom w:val="nil"/>
              <w:right w:val="nil"/>
            </w:tcBorders>
            <w:vAlign w:val="center"/>
          </w:tcPr>
          <w:p w14:paraId="6A3E35A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6F9E616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21" w:type="dxa"/>
            <w:tcBorders>
              <w:top w:val="nil"/>
              <w:left w:val="nil"/>
              <w:bottom w:val="nil"/>
              <w:right w:val="nil"/>
            </w:tcBorders>
            <w:vAlign w:val="center"/>
          </w:tcPr>
          <w:p w14:paraId="2A0A81C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7022A54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4.00</w:t>
            </w:r>
            <w:r w:rsidRPr="007D7807">
              <w:rPr>
                <w:rFonts w:ascii="Times New Roman" w:hAnsi="Times New Roman" w:cs="Times New Roman"/>
                <w:sz w:val="18"/>
                <w:szCs w:val="18"/>
                <w:vertAlign w:val="superscript"/>
              </w:rPr>
              <w:t xml:space="preserve">b </w:t>
            </w:r>
          </w:p>
        </w:tc>
      </w:tr>
      <w:tr w:rsidR="005918D7" w:rsidRPr="007D7807" w14:paraId="5F4833D9" w14:textId="77777777" w:rsidTr="005918D7">
        <w:trPr>
          <w:trHeight w:val="581"/>
        </w:trPr>
        <w:tc>
          <w:tcPr>
            <w:tcW w:w="1983" w:type="dxa"/>
            <w:tcBorders>
              <w:top w:val="nil"/>
              <w:left w:val="nil"/>
              <w:bottom w:val="nil"/>
              <w:right w:val="nil"/>
            </w:tcBorders>
            <w:vAlign w:val="center"/>
          </w:tcPr>
          <w:p w14:paraId="0FC5D41E"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30% P.M + 70% L.S </w:t>
            </w:r>
          </w:p>
        </w:tc>
        <w:tc>
          <w:tcPr>
            <w:tcW w:w="618" w:type="dxa"/>
            <w:tcBorders>
              <w:top w:val="nil"/>
              <w:left w:val="nil"/>
              <w:bottom w:val="nil"/>
              <w:right w:val="nil"/>
            </w:tcBorders>
            <w:vAlign w:val="center"/>
          </w:tcPr>
          <w:p w14:paraId="336739F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nil"/>
              <w:left w:val="nil"/>
              <w:bottom w:val="nil"/>
              <w:right w:val="nil"/>
            </w:tcBorders>
            <w:vAlign w:val="center"/>
          </w:tcPr>
          <w:p w14:paraId="1A27CC5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03D6F90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nil"/>
              <w:left w:val="nil"/>
              <w:bottom w:val="nil"/>
              <w:right w:val="nil"/>
            </w:tcBorders>
            <w:vAlign w:val="center"/>
          </w:tcPr>
          <w:p w14:paraId="691B553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58A0B4C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nil"/>
              <w:left w:val="nil"/>
              <w:bottom w:val="nil"/>
              <w:right w:val="nil"/>
            </w:tcBorders>
            <w:vAlign w:val="center"/>
          </w:tcPr>
          <w:p w14:paraId="2844576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nil"/>
              <w:left w:val="nil"/>
              <w:bottom w:val="nil"/>
              <w:right w:val="nil"/>
            </w:tcBorders>
            <w:vAlign w:val="center"/>
          </w:tcPr>
          <w:p w14:paraId="60D95F0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0E1FAF9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01" w:type="dxa"/>
            <w:tcBorders>
              <w:top w:val="nil"/>
              <w:left w:val="nil"/>
              <w:bottom w:val="nil"/>
              <w:right w:val="nil"/>
            </w:tcBorders>
            <w:vAlign w:val="center"/>
          </w:tcPr>
          <w:p w14:paraId="70A00D1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4723385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21" w:type="dxa"/>
            <w:tcBorders>
              <w:top w:val="nil"/>
              <w:left w:val="nil"/>
              <w:bottom w:val="nil"/>
              <w:right w:val="nil"/>
            </w:tcBorders>
            <w:vAlign w:val="center"/>
          </w:tcPr>
          <w:p w14:paraId="2D3668A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1B59CE3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5918D7" w:rsidRPr="007D7807" w14:paraId="01152DAF" w14:textId="77777777" w:rsidTr="005918D7">
        <w:trPr>
          <w:trHeight w:val="581"/>
        </w:trPr>
        <w:tc>
          <w:tcPr>
            <w:tcW w:w="1983" w:type="dxa"/>
            <w:tcBorders>
              <w:top w:val="nil"/>
              <w:left w:val="nil"/>
              <w:bottom w:val="nil"/>
              <w:right w:val="nil"/>
            </w:tcBorders>
            <w:vAlign w:val="center"/>
          </w:tcPr>
          <w:p w14:paraId="6FF9E3F2"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40% P.M + 60% L.S </w:t>
            </w:r>
          </w:p>
        </w:tc>
        <w:tc>
          <w:tcPr>
            <w:tcW w:w="618" w:type="dxa"/>
            <w:tcBorders>
              <w:top w:val="nil"/>
              <w:left w:val="nil"/>
              <w:bottom w:val="nil"/>
              <w:right w:val="nil"/>
            </w:tcBorders>
            <w:vAlign w:val="center"/>
          </w:tcPr>
          <w:p w14:paraId="60AAAC2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nil"/>
              <w:left w:val="nil"/>
              <w:bottom w:val="nil"/>
              <w:right w:val="nil"/>
            </w:tcBorders>
            <w:vAlign w:val="center"/>
          </w:tcPr>
          <w:p w14:paraId="0E9A598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5268C32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nil"/>
              <w:left w:val="nil"/>
              <w:bottom w:val="nil"/>
              <w:right w:val="nil"/>
            </w:tcBorders>
            <w:vAlign w:val="center"/>
          </w:tcPr>
          <w:p w14:paraId="1814148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5564329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nil"/>
              <w:left w:val="nil"/>
              <w:bottom w:val="nil"/>
              <w:right w:val="nil"/>
            </w:tcBorders>
            <w:vAlign w:val="center"/>
          </w:tcPr>
          <w:p w14:paraId="7FF5C9DB"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nil"/>
              <w:left w:val="nil"/>
              <w:bottom w:val="nil"/>
              <w:right w:val="nil"/>
            </w:tcBorders>
            <w:vAlign w:val="center"/>
          </w:tcPr>
          <w:p w14:paraId="134DD23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2B85708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01" w:type="dxa"/>
            <w:tcBorders>
              <w:top w:val="nil"/>
              <w:left w:val="nil"/>
              <w:bottom w:val="nil"/>
              <w:right w:val="nil"/>
            </w:tcBorders>
            <w:vAlign w:val="center"/>
          </w:tcPr>
          <w:p w14:paraId="393BA76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40917CD2"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21" w:type="dxa"/>
            <w:tcBorders>
              <w:top w:val="nil"/>
              <w:left w:val="nil"/>
              <w:bottom w:val="nil"/>
              <w:right w:val="nil"/>
            </w:tcBorders>
            <w:vAlign w:val="center"/>
          </w:tcPr>
          <w:p w14:paraId="286E67C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2E90B8F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5918D7" w:rsidRPr="007D7807" w14:paraId="59123A85" w14:textId="77777777" w:rsidTr="005918D7">
        <w:trPr>
          <w:trHeight w:val="576"/>
        </w:trPr>
        <w:tc>
          <w:tcPr>
            <w:tcW w:w="1983" w:type="dxa"/>
            <w:tcBorders>
              <w:top w:val="nil"/>
              <w:left w:val="nil"/>
              <w:bottom w:val="nil"/>
              <w:right w:val="nil"/>
            </w:tcBorders>
            <w:vAlign w:val="center"/>
          </w:tcPr>
          <w:p w14:paraId="24864467"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50% P.M + 50% L.S </w:t>
            </w:r>
          </w:p>
        </w:tc>
        <w:tc>
          <w:tcPr>
            <w:tcW w:w="618" w:type="dxa"/>
            <w:tcBorders>
              <w:top w:val="nil"/>
              <w:left w:val="nil"/>
              <w:bottom w:val="nil"/>
              <w:right w:val="nil"/>
            </w:tcBorders>
            <w:vAlign w:val="center"/>
          </w:tcPr>
          <w:p w14:paraId="4DFAF53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nil"/>
              <w:left w:val="nil"/>
              <w:bottom w:val="nil"/>
              <w:right w:val="nil"/>
            </w:tcBorders>
            <w:vAlign w:val="center"/>
          </w:tcPr>
          <w:p w14:paraId="2F9F17F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05681995"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nil"/>
              <w:left w:val="nil"/>
              <w:bottom w:val="nil"/>
              <w:right w:val="nil"/>
            </w:tcBorders>
            <w:vAlign w:val="center"/>
          </w:tcPr>
          <w:p w14:paraId="05AA265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6B8DE72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nil"/>
              <w:left w:val="nil"/>
              <w:bottom w:val="nil"/>
              <w:right w:val="nil"/>
            </w:tcBorders>
            <w:vAlign w:val="center"/>
          </w:tcPr>
          <w:p w14:paraId="3DEA375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nil"/>
              <w:left w:val="nil"/>
              <w:bottom w:val="nil"/>
              <w:right w:val="nil"/>
            </w:tcBorders>
            <w:vAlign w:val="center"/>
          </w:tcPr>
          <w:p w14:paraId="5D5A9D1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78484414"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01" w:type="dxa"/>
            <w:tcBorders>
              <w:top w:val="nil"/>
              <w:left w:val="nil"/>
              <w:bottom w:val="nil"/>
              <w:right w:val="nil"/>
            </w:tcBorders>
            <w:vAlign w:val="center"/>
          </w:tcPr>
          <w:p w14:paraId="0768A83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nil"/>
              <w:right w:val="nil"/>
            </w:tcBorders>
            <w:vAlign w:val="center"/>
          </w:tcPr>
          <w:p w14:paraId="550AA7B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21" w:type="dxa"/>
            <w:tcBorders>
              <w:top w:val="nil"/>
              <w:left w:val="nil"/>
              <w:bottom w:val="nil"/>
              <w:right w:val="nil"/>
            </w:tcBorders>
            <w:vAlign w:val="center"/>
          </w:tcPr>
          <w:p w14:paraId="14D1E25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nil"/>
              <w:right w:val="nil"/>
            </w:tcBorders>
            <w:vAlign w:val="center"/>
          </w:tcPr>
          <w:p w14:paraId="52E5E86B"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5918D7" w:rsidRPr="007D7807" w14:paraId="31661B8B" w14:textId="77777777" w:rsidTr="005918D7">
        <w:trPr>
          <w:trHeight w:val="583"/>
        </w:trPr>
        <w:tc>
          <w:tcPr>
            <w:tcW w:w="1983" w:type="dxa"/>
            <w:tcBorders>
              <w:top w:val="nil"/>
              <w:left w:val="nil"/>
              <w:bottom w:val="nil"/>
              <w:right w:val="nil"/>
            </w:tcBorders>
            <w:vAlign w:val="center"/>
          </w:tcPr>
          <w:p w14:paraId="2B5BDE81"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1 (</w:t>
            </w:r>
            <w:proofErr w:type="gramStart"/>
            <w:r w:rsidRPr="007D7807">
              <w:rPr>
                <w:rFonts w:ascii="Times New Roman" w:hAnsi="Times New Roman" w:cs="Times New Roman"/>
                <w:sz w:val="18"/>
                <w:szCs w:val="18"/>
              </w:rPr>
              <w:t>L.S)only</w:t>
            </w:r>
            <w:proofErr w:type="gramEnd"/>
            <w:r w:rsidRPr="007D7807">
              <w:rPr>
                <w:rFonts w:ascii="Times New Roman" w:hAnsi="Times New Roman" w:cs="Times New Roman"/>
                <w:sz w:val="18"/>
                <w:szCs w:val="18"/>
              </w:rPr>
              <w:t xml:space="preserve"> </w:t>
            </w:r>
          </w:p>
        </w:tc>
        <w:tc>
          <w:tcPr>
            <w:tcW w:w="618" w:type="dxa"/>
            <w:tcBorders>
              <w:top w:val="nil"/>
              <w:left w:val="nil"/>
              <w:bottom w:val="nil"/>
              <w:right w:val="nil"/>
            </w:tcBorders>
            <w:vAlign w:val="center"/>
          </w:tcPr>
          <w:p w14:paraId="7E73BAB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nil"/>
              <w:left w:val="nil"/>
              <w:bottom w:val="nil"/>
              <w:right w:val="nil"/>
            </w:tcBorders>
            <w:vAlign w:val="center"/>
          </w:tcPr>
          <w:p w14:paraId="38CE5BF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nil"/>
              <w:left w:val="nil"/>
              <w:bottom w:val="nil"/>
              <w:right w:val="nil"/>
            </w:tcBorders>
            <w:vAlign w:val="center"/>
          </w:tcPr>
          <w:p w14:paraId="5FA9EA3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nil"/>
              <w:left w:val="nil"/>
              <w:bottom w:val="nil"/>
              <w:right w:val="nil"/>
            </w:tcBorders>
            <w:vAlign w:val="center"/>
          </w:tcPr>
          <w:p w14:paraId="148B2CA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nil"/>
              <w:right w:val="nil"/>
            </w:tcBorders>
            <w:vAlign w:val="center"/>
          </w:tcPr>
          <w:p w14:paraId="3A3BDE80"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nil"/>
              <w:left w:val="nil"/>
              <w:bottom w:val="nil"/>
              <w:right w:val="nil"/>
            </w:tcBorders>
            <w:vAlign w:val="center"/>
          </w:tcPr>
          <w:p w14:paraId="25D3AF5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nil"/>
              <w:left w:val="nil"/>
              <w:bottom w:val="nil"/>
              <w:right w:val="nil"/>
            </w:tcBorders>
            <w:vAlign w:val="center"/>
          </w:tcPr>
          <w:p w14:paraId="44F96F9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699" w:type="dxa"/>
            <w:tcBorders>
              <w:top w:val="nil"/>
              <w:left w:val="nil"/>
              <w:bottom w:val="nil"/>
              <w:right w:val="nil"/>
            </w:tcBorders>
            <w:vAlign w:val="center"/>
          </w:tcPr>
          <w:p w14:paraId="303B0AC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b </w:t>
            </w:r>
          </w:p>
        </w:tc>
        <w:tc>
          <w:tcPr>
            <w:tcW w:w="701" w:type="dxa"/>
            <w:tcBorders>
              <w:top w:val="nil"/>
              <w:left w:val="nil"/>
              <w:bottom w:val="nil"/>
              <w:right w:val="nil"/>
            </w:tcBorders>
            <w:vAlign w:val="center"/>
          </w:tcPr>
          <w:p w14:paraId="6418ADE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b </w:t>
            </w:r>
          </w:p>
        </w:tc>
        <w:tc>
          <w:tcPr>
            <w:tcW w:w="606" w:type="dxa"/>
            <w:tcBorders>
              <w:top w:val="nil"/>
              <w:left w:val="nil"/>
              <w:bottom w:val="nil"/>
              <w:right w:val="nil"/>
            </w:tcBorders>
            <w:vAlign w:val="center"/>
          </w:tcPr>
          <w:p w14:paraId="21D5948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b </w:t>
            </w:r>
          </w:p>
        </w:tc>
        <w:tc>
          <w:tcPr>
            <w:tcW w:w="721" w:type="dxa"/>
            <w:tcBorders>
              <w:top w:val="nil"/>
              <w:left w:val="nil"/>
              <w:bottom w:val="nil"/>
              <w:right w:val="nil"/>
            </w:tcBorders>
            <w:vAlign w:val="center"/>
          </w:tcPr>
          <w:p w14:paraId="19AFA556"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b </w:t>
            </w:r>
          </w:p>
        </w:tc>
        <w:tc>
          <w:tcPr>
            <w:tcW w:w="699" w:type="dxa"/>
            <w:tcBorders>
              <w:top w:val="nil"/>
              <w:left w:val="nil"/>
              <w:bottom w:val="nil"/>
              <w:right w:val="nil"/>
            </w:tcBorders>
            <w:vAlign w:val="center"/>
          </w:tcPr>
          <w:p w14:paraId="026680C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1.00</w:t>
            </w:r>
            <w:r w:rsidRPr="007D7807">
              <w:rPr>
                <w:rFonts w:ascii="Times New Roman" w:hAnsi="Times New Roman" w:cs="Times New Roman"/>
                <w:sz w:val="18"/>
                <w:szCs w:val="18"/>
                <w:vertAlign w:val="superscript"/>
              </w:rPr>
              <w:t xml:space="preserve">a </w:t>
            </w:r>
          </w:p>
        </w:tc>
      </w:tr>
      <w:tr w:rsidR="005918D7" w:rsidRPr="007D7807" w14:paraId="7CCBF209" w14:textId="77777777" w:rsidTr="005918D7">
        <w:trPr>
          <w:trHeight w:val="745"/>
        </w:trPr>
        <w:tc>
          <w:tcPr>
            <w:tcW w:w="1983" w:type="dxa"/>
            <w:tcBorders>
              <w:top w:val="nil"/>
              <w:left w:val="nil"/>
              <w:bottom w:val="single" w:sz="4" w:space="0" w:color="000000"/>
              <w:right w:val="nil"/>
            </w:tcBorders>
          </w:tcPr>
          <w:p w14:paraId="353B7C84" w14:textId="77777777" w:rsidR="005918D7" w:rsidRPr="007D7807" w:rsidRDefault="005918D7"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2 (</w:t>
            </w:r>
            <w:proofErr w:type="gramStart"/>
            <w:r w:rsidRPr="007D7807">
              <w:rPr>
                <w:rFonts w:ascii="Times New Roman" w:hAnsi="Times New Roman" w:cs="Times New Roman"/>
                <w:sz w:val="18"/>
                <w:szCs w:val="18"/>
              </w:rPr>
              <w:t>P.M)only</w:t>
            </w:r>
            <w:proofErr w:type="gramEnd"/>
            <w:r w:rsidRPr="007D7807">
              <w:rPr>
                <w:rFonts w:ascii="Times New Roman" w:hAnsi="Times New Roman" w:cs="Times New Roman"/>
                <w:sz w:val="18"/>
                <w:szCs w:val="18"/>
              </w:rPr>
              <w:t xml:space="preserve"> </w:t>
            </w:r>
          </w:p>
        </w:tc>
        <w:tc>
          <w:tcPr>
            <w:tcW w:w="618" w:type="dxa"/>
            <w:tcBorders>
              <w:top w:val="nil"/>
              <w:left w:val="nil"/>
              <w:bottom w:val="single" w:sz="4" w:space="0" w:color="000000"/>
              <w:right w:val="nil"/>
            </w:tcBorders>
          </w:tcPr>
          <w:p w14:paraId="4624965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60" w:type="dxa"/>
            <w:tcBorders>
              <w:top w:val="nil"/>
              <w:left w:val="nil"/>
              <w:bottom w:val="single" w:sz="4" w:space="0" w:color="000000"/>
              <w:right w:val="nil"/>
            </w:tcBorders>
          </w:tcPr>
          <w:p w14:paraId="04A85EE7"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98" w:type="dxa"/>
            <w:tcBorders>
              <w:top w:val="nil"/>
              <w:left w:val="nil"/>
              <w:bottom w:val="single" w:sz="4" w:space="0" w:color="000000"/>
              <w:right w:val="nil"/>
            </w:tcBorders>
          </w:tcPr>
          <w:p w14:paraId="4A4D687C"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75" w:type="dxa"/>
            <w:tcBorders>
              <w:top w:val="nil"/>
              <w:left w:val="nil"/>
              <w:bottom w:val="single" w:sz="4" w:space="0" w:color="000000"/>
              <w:right w:val="nil"/>
            </w:tcBorders>
          </w:tcPr>
          <w:p w14:paraId="16AE291A"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553" w:type="dxa"/>
            <w:tcBorders>
              <w:top w:val="nil"/>
              <w:left w:val="nil"/>
              <w:bottom w:val="single" w:sz="4" w:space="0" w:color="000000"/>
              <w:right w:val="nil"/>
            </w:tcBorders>
          </w:tcPr>
          <w:p w14:paraId="326B8BE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460" w:type="dxa"/>
            <w:tcBorders>
              <w:top w:val="nil"/>
              <w:left w:val="nil"/>
              <w:bottom w:val="single" w:sz="4" w:space="0" w:color="000000"/>
              <w:right w:val="nil"/>
            </w:tcBorders>
          </w:tcPr>
          <w:p w14:paraId="62E42038"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3" w:type="dxa"/>
            <w:tcBorders>
              <w:top w:val="nil"/>
              <w:left w:val="nil"/>
              <w:bottom w:val="single" w:sz="4" w:space="0" w:color="000000"/>
              <w:right w:val="nil"/>
            </w:tcBorders>
          </w:tcPr>
          <w:p w14:paraId="64B500B9"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single" w:sz="4" w:space="0" w:color="000000"/>
              <w:right w:val="nil"/>
            </w:tcBorders>
          </w:tcPr>
          <w:p w14:paraId="0EE9A721"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01" w:type="dxa"/>
            <w:tcBorders>
              <w:top w:val="nil"/>
              <w:left w:val="nil"/>
              <w:bottom w:val="single" w:sz="4" w:space="0" w:color="000000"/>
              <w:right w:val="nil"/>
            </w:tcBorders>
          </w:tcPr>
          <w:p w14:paraId="34BD625F"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06" w:type="dxa"/>
            <w:tcBorders>
              <w:top w:val="nil"/>
              <w:left w:val="nil"/>
              <w:bottom w:val="single" w:sz="4" w:space="0" w:color="000000"/>
              <w:right w:val="nil"/>
            </w:tcBorders>
          </w:tcPr>
          <w:p w14:paraId="6073B7FE"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721" w:type="dxa"/>
            <w:tcBorders>
              <w:top w:val="nil"/>
              <w:left w:val="nil"/>
              <w:bottom w:val="single" w:sz="4" w:space="0" w:color="000000"/>
              <w:right w:val="nil"/>
            </w:tcBorders>
          </w:tcPr>
          <w:p w14:paraId="5266712D"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99" w:type="dxa"/>
            <w:tcBorders>
              <w:top w:val="nil"/>
              <w:left w:val="nil"/>
              <w:bottom w:val="single" w:sz="4" w:space="0" w:color="000000"/>
              <w:right w:val="nil"/>
            </w:tcBorders>
          </w:tcPr>
          <w:p w14:paraId="3F10A663" w14:textId="77777777" w:rsidR="005918D7" w:rsidRPr="007D7807" w:rsidRDefault="005918D7"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bl>
    <w:p w14:paraId="37114DD0" w14:textId="77777777" w:rsidR="00FD655E" w:rsidRPr="007D7807" w:rsidRDefault="00FD655E" w:rsidP="004C1523">
      <w:pPr>
        <w:jc w:val="both"/>
      </w:pPr>
      <w:r w:rsidRPr="007D7807">
        <w:t xml:space="preserve">Values with the same letter within the column are not significantly different at p ≥ 0.05 according to Duncan Multiple Range Test (DMRT).   </w:t>
      </w:r>
    </w:p>
    <w:p w14:paraId="2DE2F8DC" w14:textId="77777777" w:rsidR="00FD655E" w:rsidRPr="007D7807" w:rsidRDefault="00FD655E" w:rsidP="004C1523">
      <w:pPr>
        <w:jc w:val="both"/>
      </w:pPr>
      <w:r w:rsidRPr="007D7807">
        <w:t xml:space="preserve">P.M= poultry manure, </w:t>
      </w:r>
      <w:proofErr w:type="gramStart"/>
      <w:r w:rsidRPr="007D7807">
        <w:t>L.S</w:t>
      </w:r>
      <w:proofErr w:type="gramEnd"/>
      <w:r w:rsidRPr="007D7807">
        <w:t xml:space="preserve">= loamy soil </w:t>
      </w:r>
    </w:p>
    <w:p w14:paraId="7771D0A8" w14:textId="77777777" w:rsidR="005918D7" w:rsidRPr="007D7807" w:rsidRDefault="005918D7" w:rsidP="004C1523">
      <w:pPr>
        <w:jc w:val="both"/>
      </w:pPr>
    </w:p>
    <w:p w14:paraId="645EBAD5" w14:textId="77777777" w:rsidR="00FD655E" w:rsidRPr="007D7807" w:rsidRDefault="00FD655E" w:rsidP="004C1523">
      <w:pPr>
        <w:jc w:val="both"/>
      </w:pPr>
    </w:p>
    <w:p w14:paraId="21327CAF" w14:textId="77777777" w:rsidR="00FD655E" w:rsidRPr="007D7807" w:rsidRDefault="00FD655E" w:rsidP="004C1523">
      <w:pPr>
        <w:jc w:val="both"/>
      </w:pPr>
    </w:p>
    <w:p w14:paraId="28E6105B" w14:textId="77777777" w:rsidR="00FD655E" w:rsidRPr="007D7807" w:rsidRDefault="00FD655E" w:rsidP="004C1523">
      <w:pPr>
        <w:jc w:val="both"/>
      </w:pPr>
    </w:p>
    <w:p w14:paraId="1D0E312D" w14:textId="77777777" w:rsidR="00FD655E" w:rsidRPr="007D7807" w:rsidRDefault="00FD655E" w:rsidP="004C1523">
      <w:pPr>
        <w:jc w:val="both"/>
      </w:pPr>
    </w:p>
    <w:p w14:paraId="44815514" w14:textId="77777777" w:rsidR="00FD655E" w:rsidRPr="007D7807" w:rsidRDefault="00FD655E" w:rsidP="004C1523">
      <w:pPr>
        <w:jc w:val="both"/>
      </w:pPr>
    </w:p>
    <w:p w14:paraId="30A9AFEA" w14:textId="77777777" w:rsidR="00FD655E" w:rsidRPr="007D7807" w:rsidRDefault="00FD655E" w:rsidP="004C1523">
      <w:pPr>
        <w:jc w:val="both"/>
      </w:pPr>
    </w:p>
    <w:p w14:paraId="78CE8111" w14:textId="77777777" w:rsidR="00FD655E" w:rsidRPr="007D7807" w:rsidRDefault="00FD655E" w:rsidP="004C1523">
      <w:pPr>
        <w:jc w:val="both"/>
      </w:pPr>
    </w:p>
    <w:p w14:paraId="253A59F2" w14:textId="77777777" w:rsidR="00FD655E" w:rsidRPr="007D7807" w:rsidRDefault="00FD655E" w:rsidP="004C1523">
      <w:pPr>
        <w:jc w:val="both"/>
      </w:pPr>
    </w:p>
    <w:p w14:paraId="4A995AA0" w14:textId="77777777" w:rsidR="00FD655E" w:rsidRPr="007D7807" w:rsidRDefault="00FD655E" w:rsidP="004C1523">
      <w:pPr>
        <w:jc w:val="both"/>
      </w:pPr>
    </w:p>
    <w:p w14:paraId="7836916D" w14:textId="77777777" w:rsidR="00FD655E" w:rsidRPr="007D7807" w:rsidRDefault="00FD655E" w:rsidP="004C1523">
      <w:pPr>
        <w:jc w:val="both"/>
      </w:pPr>
    </w:p>
    <w:p w14:paraId="6075F29D" w14:textId="77777777" w:rsidR="00FD655E" w:rsidRPr="007D7807" w:rsidRDefault="00FD655E" w:rsidP="004C1523">
      <w:pPr>
        <w:jc w:val="both"/>
      </w:pPr>
    </w:p>
    <w:p w14:paraId="27E96028" w14:textId="77777777" w:rsidR="00FD655E" w:rsidRPr="007D7807" w:rsidRDefault="00FD655E" w:rsidP="004C1523">
      <w:pPr>
        <w:jc w:val="both"/>
      </w:pPr>
    </w:p>
    <w:p w14:paraId="3F1AA052" w14:textId="77777777" w:rsidR="00FD655E" w:rsidRPr="007D7807" w:rsidRDefault="00FD655E" w:rsidP="004C1523">
      <w:pPr>
        <w:jc w:val="both"/>
      </w:pPr>
    </w:p>
    <w:p w14:paraId="7B852FB2" w14:textId="77777777" w:rsidR="00FD655E" w:rsidRPr="007D7807" w:rsidRDefault="00FD655E" w:rsidP="004C1523">
      <w:pPr>
        <w:pStyle w:val="Heading1"/>
        <w:spacing w:after="0"/>
        <w:ind w:left="-5"/>
        <w:jc w:val="both"/>
      </w:pPr>
      <w:bookmarkStart w:id="7" w:name="_Toc234315768"/>
      <w:r w:rsidRPr="007D7807">
        <w:t>Table 8: Effects of varying poultry manure concentration</w:t>
      </w:r>
      <w:r w:rsidR="00990B37" w:rsidRPr="007D7807">
        <w:t xml:space="preserve"> mixed with loamy soil</w:t>
      </w:r>
      <w:r w:rsidRPr="007D7807">
        <w:t xml:space="preserve"> on leaf area of </w:t>
      </w:r>
      <w:r w:rsidRPr="007D7807">
        <w:rPr>
          <w:i/>
        </w:rPr>
        <w:t xml:space="preserve">Capsicum </w:t>
      </w:r>
      <w:proofErr w:type="spellStart"/>
      <w:r w:rsidRPr="007D7807">
        <w:rPr>
          <w:i/>
        </w:rPr>
        <w:t>chinense</w:t>
      </w:r>
      <w:bookmarkEnd w:id="7"/>
      <w:proofErr w:type="spellEnd"/>
      <w:r w:rsidRPr="007D7807">
        <w:t xml:space="preserve"> </w:t>
      </w:r>
    </w:p>
    <w:tbl>
      <w:tblPr>
        <w:tblStyle w:val="TableGrid0"/>
        <w:tblW w:w="9253" w:type="dxa"/>
        <w:tblInd w:w="-14" w:type="dxa"/>
        <w:tblCellMar>
          <w:top w:w="6" w:type="dxa"/>
          <w:bottom w:w="143" w:type="dxa"/>
          <w:right w:w="22" w:type="dxa"/>
        </w:tblCellMar>
        <w:tblLook w:val="04A0" w:firstRow="1" w:lastRow="0" w:firstColumn="1" w:lastColumn="0" w:noHBand="0" w:noVBand="1"/>
      </w:tblPr>
      <w:tblGrid>
        <w:gridCol w:w="1743"/>
        <w:gridCol w:w="624"/>
        <w:gridCol w:w="616"/>
        <w:gridCol w:w="624"/>
        <w:gridCol w:w="621"/>
        <w:gridCol w:w="623"/>
        <w:gridCol w:w="621"/>
        <w:gridCol w:w="622"/>
        <w:gridCol w:w="623"/>
        <w:gridCol w:w="625"/>
        <w:gridCol w:w="623"/>
        <w:gridCol w:w="632"/>
        <w:gridCol w:w="656"/>
      </w:tblGrid>
      <w:tr w:rsidR="00FD655E" w:rsidRPr="007D7807" w14:paraId="08BB5F3E" w14:textId="77777777" w:rsidTr="00FD655E">
        <w:trPr>
          <w:trHeight w:val="576"/>
        </w:trPr>
        <w:tc>
          <w:tcPr>
            <w:tcW w:w="1743" w:type="dxa"/>
            <w:tcBorders>
              <w:top w:val="single" w:sz="4" w:space="0" w:color="000000"/>
              <w:left w:val="nil"/>
              <w:bottom w:val="single" w:sz="4" w:space="0" w:color="000000"/>
              <w:right w:val="nil"/>
            </w:tcBorders>
          </w:tcPr>
          <w:p w14:paraId="3F83AB90"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Treatment </w:t>
            </w:r>
          </w:p>
        </w:tc>
        <w:tc>
          <w:tcPr>
            <w:tcW w:w="624" w:type="dxa"/>
            <w:tcBorders>
              <w:top w:val="single" w:sz="4" w:space="0" w:color="000000"/>
              <w:left w:val="nil"/>
              <w:bottom w:val="single" w:sz="4" w:space="0" w:color="000000"/>
              <w:right w:val="nil"/>
            </w:tcBorders>
          </w:tcPr>
          <w:p w14:paraId="39597C5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6" w:type="dxa"/>
            <w:tcBorders>
              <w:top w:val="single" w:sz="4" w:space="0" w:color="000000"/>
              <w:left w:val="nil"/>
              <w:bottom w:val="single" w:sz="4" w:space="0" w:color="000000"/>
              <w:right w:val="nil"/>
            </w:tcBorders>
          </w:tcPr>
          <w:p w14:paraId="3904FFCF" w14:textId="77777777" w:rsidR="00FD655E" w:rsidRPr="007D7807" w:rsidRDefault="00FD655E" w:rsidP="004C1523">
            <w:pPr>
              <w:spacing w:line="259" w:lineRule="auto"/>
              <w:ind w:left="-22"/>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4" w:type="dxa"/>
            <w:tcBorders>
              <w:top w:val="single" w:sz="4" w:space="0" w:color="000000"/>
              <w:left w:val="nil"/>
              <w:bottom w:val="single" w:sz="4" w:space="0" w:color="000000"/>
              <w:right w:val="nil"/>
            </w:tcBorders>
          </w:tcPr>
          <w:p w14:paraId="0FD683FD" w14:textId="77777777" w:rsidR="00FD655E" w:rsidRPr="007D7807" w:rsidRDefault="00FD655E" w:rsidP="004C1523">
            <w:pPr>
              <w:spacing w:line="259" w:lineRule="auto"/>
              <w:ind w:left="-25"/>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1" w:type="dxa"/>
            <w:tcBorders>
              <w:top w:val="single" w:sz="4" w:space="0" w:color="000000"/>
              <w:left w:val="nil"/>
              <w:bottom w:val="single" w:sz="4" w:space="0" w:color="000000"/>
              <w:right w:val="nil"/>
            </w:tcBorders>
          </w:tcPr>
          <w:p w14:paraId="339247F1" w14:textId="77777777" w:rsidR="00FD655E" w:rsidRPr="007D7807" w:rsidRDefault="00FD655E" w:rsidP="004C1523">
            <w:pPr>
              <w:spacing w:line="259" w:lineRule="auto"/>
              <w:ind w:left="-37"/>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3114" w:type="dxa"/>
            <w:gridSpan w:val="5"/>
            <w:tcBorders>
              <w:top w:val="single" w:sz="4" w:space="0" w:color="000000"/>
              <w:left w:val="nil"/>
              <w:bottom w:val="single" w:sz="4" w:space="0" w:color="000000"/>
              <w:right w:val="nil"/>
            </w:tcBorders>
          </w:tcPr>
          <w:p w14:paraId="0DDEC9E3" w14:textId="77777777" w:rsidR="00FD655E" w:rsidRPr="007D7807" w:rsidRDefault="00FD655E" w:rsidP="004C1523">
            <w:pPr>
              <w:spacing w:line="259" w:lineRule="auto"/>
              <w:ind w:left="-49"/>
              <w:jc w:val="both"/>
              <w:rPr>
                <w:rFonts w:ascii="Times New Roman" w:hAnsi="Times New Roman" w:cs="Times New Roman"/>
                <w:sz w:val="18"/>
                <w:szCs w:val="18"/>
              </w:rPr>
            </w:pPr>
            <w:r w:rsidRPr="007D7807">
              <w:rPr>
                <w:rFonts w:ascii="Times New Roman" w:hAnsi="Times New Roman" w:cs="Times New Roman"/>
                <w:sz w:val="18"/>
                <w:szCs w:val="18"/>
              </w:rPr>
              <w:t xml:space="preserve">       Leaf Area(cm</w:t>
            </w:r>
            <w:r w:rsidRPr="007D7807">
              <w:rPr>
                <w:rFonts w:ascii="Times New Roman" w:hAnsi="Times New Roman" w:cs="Times New Roman"/>
                <w:sz w:val="18"/>
                <w:szCs w:val="18"/>
                <w:vertAlign w:val="superscript"/>
              </w:rPr>
              <w:t>2</w:t>
            </w:r>
            <w:r w:rsidRPr="007D7807">
              <w:rPr>
                <w:rFonts w:ascii="Times New Roman" w:hAnsi="Times New Roman" w:cs="Times New Roman"/>
                <w:sz w:val="18"/>
                <w:szCs w:val="18"/>
              </w:rPr>
              <w:t xml:space="preserve">)/ weeks </w:t>
            </w:r>
            <w:proofErr w:type="gramStart"/>
            <w:r w:rsidRPr="007D7807">
              <w:rPr>
                <w:rFonts w:ascii="Times New Roman" w:hAnsi="Times New Roman" w:cs="Times New Roman"/>
                <w:sz w:val="18"/>
                <w:szCs w:val="18"/>
              </w:rPr>
              <w:t>after  Trans</w:t>
            </w:r>
            <w:r w:rsidR="00990B37" w:rsidRPr="007D7807">
              <w:rPr>
                <w:rFonts w:ascii="Times New Roman" w:hAnsi="Times New Roman" w:cs="Times New Roman"/>
                <w:sz w:val="18"/>
                <w:szCs w:val="18"/>
              </w:rPr>
              <w:t>plant</w:t>
            </w:r>
            <w:proofErr w:type="gramEnd"/>
            <w:r w:rsidRPr="007D7807">
              <w:rPr>
                <w:rFonts w:ascii="Times New Roman" w:hAnsi="Times New Roman" w:cs="Times New Roman"/>
                <w:sz w:val="18"/>
                <w:szCs w:val="18"/>
              </w:rPr>
              <w:t xml:space="preserve">   </w:t>
            </w:r>
          </w:p>
        </w:tc>
        <w:tc>
          <w:tcPr>
            <w:tcW w:w="623" w:type="dxa"/>
            <w:tcBorders>
              <w:top w:val="single" w:sz="4" w:space="0" w:color="000000"/>
              <w:left w:val="nil"/>
              <w:bottom w:val="single" w:sz="4" w:space="0" w:color="000000"/>
              <w:right w:val="nil"/>
            </w:tcBorders>
            <w:vAlign w:val="center"/>
          </w:tcPr>
          <w:p w14:paraId="36F3BB11" w14:textId="77777777" w:rsidR="00FD655E" w:rsidRPr="007D7807" w:rsidRDefault="00FD655E" w:rsidP="004C1523">
            <w:pPr>
              <w:spacing w:after="160" w:line="259" w:lineRule="auto"/>
              <w:jc w:val="both"/>
              <w:rPr>
                <w:rFonts w:ascii="Times New Roman" w:hAnsi="Times New Roman" w:cs="Times New Roman"/>
                <w:sz w:val="18"/>
                <w:szCs w:val="18"/>
              </w:rPr>
            </w:pPr>
          </w:p>
        </w:tc>
        <w:tc>
          <w:tcPr>
            <w:tcW w:w="632" w:type="dxa"/>
            <w:tcBorders>
              <w:top w:val="single" w:sz="4" w:space="0" w:color="000000"/>
              <w:left w:val="nil"/>
              <w:bottom w:val="single" w:sz="4" w:space="0" w:color="000000"/>
              <w:right w:val="nil"/>
            </w:tcBorders>
          </w:tcPr>
          <w:p w14:paraId="3F5C5E75" w14:textId="77777777" w:rsidR="00FD655E" w:rsidRPr="007D7807" w:rsidRDefault="00FD655E" w:rsidP="004C1523">
            <w:pPr>
              <w:spacing w:after="160" w:line="259" w:lineRule="auto"/>
              <w:jc w:val="both"/>
              <w:rPr>
                <w:rFonts w:ascii="Times New Roman" w:hAnsi="Times New Roman" w:cs="Times New Roman"/>
                <w:sz w:val="18"/>
                <w:szCs w:val="18"/>
              </w:rPr>
            </w:pPr>
          </w:p>
        </w:tc>
        <w:tc>
          <w:tcPr>
            <w:tcW w:w="656" w:type="dxa"/>
            <w:tcBorders>
              <w:top w:val="single" w:sz="4" w:space="0" w:color="000000"/>
              <w:left w:val="nil"/>
              <w:bottom w:val="single" w:sz="4" w:space="0" w:color="000000"/>
              <w:right w:val="nil"/>
            </w:tcBorders>
          </w:tcPr>
          <w:p w14:paraId="55A07BD4" w14:textId="77777777" w:rsidR="00FD655E" w:rsidRPr="007D7807" w:rsidRDefault="00FD655E" w:rsidP="004C1523">
            <w:pPr>
              <w:spacing w:after="160" w:line="259" w:lineRule="auto"/>
              <w:jc w:val="both"/>
              <w:rPr>
                <w:rFonts w:ascii="Times New Roman" w:hAnsi="Times New Roman" w:cs="Times New Roman"/>
                <w:sz w:val="18"/>
                <w:szCs w:val="18"/>
              </w:rPr>
            </w:pPr>
          </w:p>
        </w:tc>
      </w:tr>
      <w:tr w:rsidR="00FD655E" w:rsidRPr="007D7807" w14:paraId="5CC2F781" w14:textId="77777777" w:rsidTr="00FD655E">
        <w:trPr>
          <w:trHeight w:val="576"/>
        </w:trPr>
        <w:tc>
          <w:tcPr>
            <w:tcW w:w="1743" w:type="dxa"/>
            <w:tcBorders>
              <w:top w:val="single" w:sz="4" w:space="0" w:color="000000"/>
              <w:left w:val="nil"/>
              <w:bottom w:val="single" w:sz="4" w:space="0" w:color="000000"/>
              <w:right w:val="nil"/>
            </w:tcBorders>
          </w:tcPr>
          <w:p w14:paraId="17417E3B"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4" w:type="dxa"/>
            <w:tcBorders>
              <w:top w:val="single" w:sz="4" w:space="0" w:color="000000"/>
              <w:left w:val="nil"/>
              <w:bottom w:val="single" w:sz="4" w:space="0" w:color="000000"/>
              <w:right w:val="nil"/>
            </w:tcBorders>
          </w:tcPr>
          <w:p w14:paraId="46945375"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One </w:t>
            </w:r>
          </w:p>
        </w:tc>
        <w:tc>
          <w:tcPr>
            <w:tcW w:w="616" w:type="dxa"/>
            <w:tcBorders>
              <w:top w:val="single" w:sz="4" w:space="0" w:color="000000"/>
              <w:left w:val="nil"/>
              <w:bottom w:val="single" w:sz="4" w:space="0" w:color="000000"/>
              <w:right w:val="nil"/>
            </w:tcBorders>
          </w:tcPr>
          <w:p w14:paraId="435287EB"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Two </w:t>
            </w:r>
          </w:p>
        </w:tc>
        <w:tc>
          <w:tcPr>
            <w:tcW w:w="624" w:type="dxa"/>
            <w:tcBorders>
              <w:top w:val="single" w:sz="4" w:space="0" w:color="000000"/>
              <w:left w:val="nil"/>
              <w:bottom w:val="single" w:sz="4" w:space="0" w:color="000000"/>
              <w:right w:val="nil"/>
            </w:tcBorders>
          </w:tcPr>
          <w:p w14:paraId="50352919"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Three </w:t>
            </w:r>
          </w:p>
        </w:tc>
        <w:tc>
          <w:tcPr>
            <w:tcW w:w="621" w:type="dxa"/>
            <w:tcBorders>
              <w:top w:val="single" w:sz="4" w:space="0" w:color="000000"/>
              <w:left w:val="nil"/>
              <w:bottom w:val="single" w:sz="4" w:space="0" w:color="000000"/>
              <w:right w:val="nil"/>
            </w:tcBorders>
          </w:tcPr>
          <w:p w14:paraId="22767F0C"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Four </w:t>
            </w:r>
          </w:p>
        </w:tc>
        <w:tc>
          <w:tcPr>
            <w:tcW w:w="623" w:type="dxa"/>
            <w:tcBorders>
              <w:top w:val="single" w:sz="4" w:space="0" w:color="000000"/>
              <w:left w:val="nil"/>
              <w:bottom w:val="single" w:sz="4" w:space="0" w:color="000000"/>
              <w:right w:val="nil"/>
            </w:tcBorders>
          </w:tcPr>
          <w:p w14:paraId="36F4B67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Five </w:t>
            </w:r>
          </w:p>
        </w:tc>
        <w:tc>
          <w:tcPr>
            <w:tcW w:w="621" w:type="dxa"/>
            <w:tcBorders>
              <w:top w:val="single" w:sz="4" w:space="0" w:color="000000"/>
              <w:left w:val="nil"/>
              <w:bottom w:val="single" w:sz="4" w:space="0" w:color="000000"/>
              <w:right w:val="nil"/>
            </w:tcBorders>
          </w:tcPr>
          <w:p w14:paraId="6508DB87"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Six </w:t>
            </w:r>
          </w:p>
        </w:tc>
        <w:tc>
          <w:tcPr>
            <w:tcW w:w="622" w:type="dxa"/>
            <w:tcBorders>
              <w:top w:val="single" w:sz="4" w:space="0" w:color="000000"/>
              <w:left w:val="nil"/>
              <w:bottom w:val="single" w:sz="4" w:space="0" w:color="000000"/>
              <w:right w:val="nil"/>
            </w:tcBorders>
          </w:tcPr>
          <w:p w14:paraId="1FDAC441"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Seven </w:t>
            </w:r>
          </w:p>
        </w:tc>
        <w:tc>
          <w:tcPr>
            <w:tcW w:w="623" w:type="dxa"/>
            <w:tcBorders>
              <w:top w:val="single" w:sz="4" w:space="0" w:color="000000"/>
              <w:left w:val="nil"/>
              <w:bottom w:val="single" w:sz="4" w:space="0" w:color="000000"/>
              <w:right w:val="nil"/>
            </w:tcBorders>
          </w:tcPr>
          <w:p w14:paraId="26A7AEE8"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Eight </w:t>
            </w:r>
          </w:p>
        </w:tc>
        <w:tc>
          <w:tcPr>
            <w:tcW w:w="625" w:type="dxa"/>
            <w:tcBorders>
              <w:top w:val="single" w:sz="4" w:space="0" w:color="000000"/>
              <w:left w:val="nil"/>
              <w:bottom w:val="single" w:sz="4" w:space="0" w:color="000000"/>
              <w:right w:val="nil"/>
            </w:tcBorders>
          </w:tcPr>
          <w:p w14:paraId="09EDC417"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Nine </w:t>
            </w:r>
          </w:p>
        </w:tc>
        <w:tc>
          <w:tcPr>
            <w:tcW w:w="623" w:type="dxa"/>
            <w:tcBorders>
              <w:top w:val="single" w:sz="4" w:space="0" w:color="000000"/>
              <w:left w:val="nil"/>
              <w:bottom w:val="single" w:sz="4" w:space="0" w:color="000000"/>
              <w:right w:val="nil"/>
            </w:tcBorders>
          </w:tcPr>
          <w:p w14:paraId="0188569D"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Ten </w:t>
            </w:r>
          </w:p>
        </w:tc>
        <w:tc>
          <w:tcPr>
            <w:tcW w:w="632" w:type="dxa"/>
            <w:tcBorders>
              <w:top w:val="single" w:sz="4" w:space="0" w:color="000000"/>
              <w:left w:val="nil"/>
              <w:bottom w:val="single" w:sz="4" w:space="0" w:color="000000"/>
              <w:right w:val="nil"/>
            </w:tcBorders>
          </w:tcPr>
          <w:p w14:paraId="666F779C" w14:textId="77777777" w:rsidR="00FD655E" w:rsidRPr="007D7807" w:rsidRDefault="00993EFC"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Eleven </w:t>
            </w:r>
          </w:p>
        </w:tc>
        <w:tc>
          <w:tcPr>
            <w:tcW w:w="656" w:type="dxa"/>
            <w:tcBorders>
              <w:top w:val="single" w:sz="4" w:space="0" w:color="000000"/>
              <w:left w:val="nil"/>
              <w:bottom w:val="single" w:sz="4" w:space="0" w:color="000000"/>
              <w:right w:val="nil"/>
            </w:tcBorders>
          </w:tcPr>
          <w:p w14:paraId="5D4C8CD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Twelve </w:t>
            </w:r>
          </w:p>
        </w:tc>
      </w:tr>
      <w:tr w:rsidR="00FD655E" w:rsidRPr="007D7807" w14:paraId="2895B850" w14:textId="77777777" w:rsidTr="00FD655E">
        <w:trPr>
          <w:trHeight w:val="414"/>
        </w:trPr>
        <w:tc>
          <w:tcPr>
            <w:tcW w:w="1743" w:type="dxa"/>
            <w:tcBorders>
              <w:top w:val="single" w:sz="4" w:space="0" w:color="000000"/>
              <w:left w:val="nil"/>
              <w:bottom w:val="nil"/>
              <w:right w:val="nil"/>
            </w:tcBorders>
          </w:tcPr>
          <w:p w14:paraId="3E9DF7F0"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10% P.M + 90% L.S </w:t>
            </w:r>
          </w:p>
        </w:tc>
        <w:tc>
          <w:tcPr>
            <w:tcW w:w="624" w:type="dxa"/>
            <w:tcBorders>
              <w:top w:val="single" w:sz="4" w:space="0" w:color="000000"/>
              <w:left w:val="nil"/>
              <w:bottom w:val="nil"/>
              <w:right w:val="nil"/>
            </w:tcBorders>
          </w:tcPr>
          <w:p w14:paraId="4D3D977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43.00</w:t>
            </w:r>
            <w:r w:rsidRPr="007D7807">
              <w:rPr>
                <w:rFonts w:ascii="Times New Roman" w:hAnsi="Times New Roman" w:cs="Times New Roman"/>
                <w:sz w:val="18"/>
                <w:szCs w:val="18"/>
                <w:vertAlign w:val="superscript"/>
              </w:rPr>
              <w:t xml:space="preserve">a </w:t>
            </w:r>
          </w:p>
        </w:tc>
        <w:tc>
          <w:tcPr>
            <w:tcW w:w="616" w:type="dxa"/>
            <w:tcBorders>
              <w:top w:val="single" w:sz="4" w:space="0" w:color="000000"/>
              <w:left w:val="nil"/>
              <w:bottom w:val="nil"/>
              <w:right w:val="nil"/>
            </w:tcBorders>
          </w:tcPr>
          <w:p w14:paraId="4EE9866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4.60</w:t>
            </w:r>
            <w:r w:rsidRPr="007D7807">
              <w:rPr>
                <w:rFonts w:ascii="Times New Roman" w:hAnsi="Times New Roman" w:cs="Times New Roman"/>
                <w:sz w:val="18"/>
                <w:szCs w:val="18"/>
                <w:vertAlign w:val="superscript"/>
              </w:rPr>
              <w:t xml:space="preserve">e </w:t>
            </w:r>
          </w:p>
        </w:tc>
        <w:tc>
          <w:tcPr>
            <w:tcW w:w="624" w:type="dxa"/>
            <w:tcBorders>
              <w:top w:val="single" w:sz="4" w:space="0" w:color="000000"/>
              <w:left w:val="nil"/>
              <w:bottom w:val="nil"/>
              <w:right w:val="nil"/>
            </w:tcBorders>
          </w:tcPr>
          <w:p w14:paraId="6FD6F2A4"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44.00</w:t>
            </w:r>
            <w:r w:rsidRPr="007D7807">
              <w:rPr>
                <w:rFonts w:ascii="Times New Roman" w:hAnsi="Times New Roman" w:cs="Times New Roman"/>
                <w:sz w:val="18"/>
                <w:szCs w:val="18"/>
                <w:vertAlign w:val="superscript"/>
              </w:rPr>
              <w:t xml:space="preserve">b </w:t>
            </w:r>
          </w:p>
        </w:tc>
        <w:tc>
          <w:tcPr>
            <w:tcW w:w="621" w:type="dxa"/>
            <w:tcBorders>
              <w:top w:val="single" w:sz="4" w:space="0" w:color="000000"/>
              <w:left w:val="nil"/>
              <w:bottom w:val="nil"/>
              <w:right w:val="nil"/>
            </w:tcBorders>
          </w:tcPr>
          <w:p w14:paraId="24275EC3"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53.70</w:t>
            </w:r>
            <w:r w:rsidRPr="007D7807">
              <w:rPr>
                <w:rFonts w:ascii="Times New Roman" w:hAnsi="Times New Roman" w:cs="Times New Roman"/>
                <w:sz w:val="18"/>
                <w:szCs w:val="18"/>
                <w:vertAlign w:val="superscript"/>
              </w:rPr>
              <w:t xml:space="preserve">b </w:t>
            </w:r>
          </w:p>
        </w:tc>
        <w:tc>
          <w:tcPr>
            <w:tcW w:w="623" w:type="dxa"/>
            <w:tcBorders>
              <w:top w:val="single" w:sz="4" w:space="0" w:color="000000"/>
              <w:left w:val="nil"/>
              <w:bottom w:val="nil"/>
              <w:right w:val="nil"/>
            </w:tcBorders>
          </w:tcPr>
          <w:p w14:paraId="156B28F2"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62.70</w:t>
            </w:r>
            <w:r w:rsidRPr="007D7807">
              <w:rPr>
                <w:rFonts w:ascii="Times New Roman" w:hAnsi="Times New Roman" w:cs="Times New Roman"/>
                <w:sz w:val="18"/>
                <w:szCs w:val="18"/>
                <w:vertAlign w:val="superscript"/>
              </w:rPr>
              <w:t xml:space="preserve">a </w:t>
            </w:r>
          </w:p>
        </w:tc>
        <w:tc>
          <w:tcPr>
            <w:tcW w:w="621" w:type="dxa"/>
            <w:tcBorders>
              <w:top w:val="single" w:sz="4" w:space="0" w:color="000000"/>
              <w:left w:val="nil"/>
              <w:bottom w:val="nil"/>
              <w:right w:val="nil"/>
            </w:tcBorders>
          </w:tcPr>
          <w:p w14:paraId="4B0E980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49.40</w:t>
            </w:r>
            <w:r w:rsidRPr="007D7807">
              <w:rPr>
                <w:rFonts w:ascii="Times New Roman" w:hAnsi="Times New Roman" w:cs="Times New Roman"/>
                <w:sz w:val="18"/>
                <w:szCs w:val="18"/>
                <w:vertAlign w:val="superscript"/>
              </w:rPr>
              <w:t xml:space="preserve">c </w:t>
            </w:r>
          </w:p>
        </w:tc>
        <w:tc>
          <w:tcPr>
            <w:tcW w:w="622" w:type="dxa"/>
            <w:tcBorders>
              <w:top w:val="single" w:sz="4" w:space="0" w:color="000000"/>
              <w:left w:val="nil"/>
              <w:bottom w:val="nil"/>
              <w:right w:val="nil"/>
            </w:tcBorders>
          </w:tcPr>
          <w:p w14:paraId="09EBA675"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51.03</w:t>
            </w:r>
            <w:r w:rsidRPr="007D7807">
              <w:rPr>
                <w:rFonts w:ascii="Times New Roman" w:hAnsi="Times New Roman" w:cs="Times New Roman"/>
                <w:sz w:val="18"/>
                <w:szCs w:val="18"/>
                <w:vertAlign w:val="superscript"/>
              </w:rPr>
              <w:t xml:space="preserve">b </w:t>
            </w:r>
          </w:p>
        </w:tc>
        <w:tc>
          <w:tcPr>
            <w:tcW w:w="623" w:type="dxa"/>
            <w:tcBorders>
              <w:top w:val="single" w:sz="4" w:space="0" w:color="000000"/>
              <w:left w:val="nil"/>
              <w:bottom w:val="nil"/>
              <w:right w:val="nil"/>
            </w:tcBorders>
          </w:tcPr>
          <w:p w14:paraId="305D7C6B"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59.46</w:t>
            </w:r>
            <w:r w:rsidRPr="007D7807">
              <w:rPr>
                <w:rFonts w:ascii="Times New Roman" w:hAnsi="Times New Roman" w:cs="Times New Roman"/>
                <w:sz w:val="18"/>
                <w:szCs w:val="18"/>
                <w:vertAlign w:val="superscript"/>
              </w:rPr>
              <w:t xml:space="preserve">a </w:t>
            </w:r>
          </w:p>
        </w:tc>
        <w:tc>
          <w:tcPr>
            <w:tcW w:w="625" w:type="dxa"/>
            <w:tcBorders>
              <w:top w:val="single" w:sz="4" w:space="0" w:color="000000"/>
              <w:left w:val="nil"/>
              <w:bottom w:val="nil"/>
              <w:right w:val="nil"/>
            </w:tcBorders>
          </w:tcPr>
          <w:p w14:paraId="0D7AEB44"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27.82</w:t>
            </w:r>
            <w:r w:rsidRPr="007D7807">
              <w:rPr>
                <w:rFonts w:ascii="Times New Roman" w:hAnsi="Times New Roman" w:cs="Times New Roman"/>
                <w:sz w:val="18"/>
                <w:szCs w:val="18"/>
                <w:vertAlign w:val="superscript"/>
              </w:rPr>
              <w:t xml:space="preserve">a </w:t>
            </w:r>
          </w:p>
        </w:tc>
        <w:tc>
          <w:tcPr>
            <w:tcW w:w="623" w:type="dxa"/>
            <w:tcBorders>
              <w:top w:val="single" w:sz="4" w:space="0" w:color="000000"/>
              <w:left w:val="nil"/>
              <w:bottom w:val="nil"/>
              <w:right w:val="nil"/>
            </w:tcBorders>
          </w:tcPr>
          <w:p w14:paraId="3FA053B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29.85</w:t>
            </w:r>
            <w:r w:rsidRPr="007D7807">
              <w:rPr>
                <w:rFonts w:ascii="Times New Roman" w:hAnsi="Times New Roman" w:cs="Times New Roman"/>
                <w:sz w:val="18"/>
                <w:szCs w:val="18"/>
                <w:vertAlign w:val="superscript"/>
              </w:rPr>
              <w:t xml:space="preserve">a </w:t>
            </w:r>
          </w:p>
        </w:tc>
        <w:tc>
          <w:tcPr>
            <w:tcW w:w="632" w:type="dxa"/>
            <w:tcBorders>
              <w:top w:val="single" w:sz="4" w:space="0" w:color="000000"/>
              <w:left w:val="nil"/>
              <w:bottom w:val="nil"/>
              <w:right w:val="nil"/>
            </w:tcBorders>
          </w:tcPr>
          <w:p w14:paraId="04B950C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32.16</w:t>
            </w:r>
            <w:r w:rsidRPr="007D7807">
              <w:rPr>
                <w:rFonts w:ascii="Times New Roman" w:hAnsi="Times New Roman" w:cs="Times New Roman"/>
                <w:sz w:val="18"/>
                <w:szCs w:val="18"/>
                <w:vertAlign w:val="superscript"/>
              </w:rPr>
              <w:t xml:space="preserve">a </w:t>
            </w:r>
          </w:p>
        </w:tc>
        <w:tc>
          <w:tcPr>
            <w:tcW w:w="656" w:type="dxa"/>
            <w:tcBorders>
              <w:top w:val="single" w:sz="4" w:space="0" w:color="000000"/>
              <w:left w:val="nil"/>
              <w:bottom w:val="nil"/>
              <w:right w:val="nil"/>
            </w:tcBorders>
          </w:tcPr>
          <w:p w14:paraId="545DABD4"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35.98</w:t>
            </w:r>
            <w:r w:rsidRPr="007D7807">
              <w:rPr>
                <w:rFonts w:ascii="Times New Roman" w:hAnsi="Times New Roman" w:cs="Times New Roman"/>
                <w:sz w:val="18"/>
                <w:szCs w:val="18"/>
                <w:vertAlign w:val="superscript"/>
              </w:rPr>
              <w:t xml:space="preserve">a </w:t>
            </w:r>
          </w:p>
        </w:tc>
      </w:tr>
      <w:tr w:rsidR="00FD655E" w:rsidRPr="007D7807" w14:paraId="2DE29E97" w14:textId="77777777" w:rsidTr="00FD655E">
        <w:trPr>
          <w:trHeight w:val="565"/>
        </w:trPr>
        <w:tc>
          <w:tcPr>
            <w:tcW w:w="1743" w:type="dxa"/>
            <w:tcBorders>
              <w:top w:val="nil"/>
              <w:left w:val="nil"/>
              <w:bottom w:val="nil"/>
              <w:right w:val="nil"/>
            </w:tcBorders>
            <w:vAlign w:val="center"/>
          </w:tcPr>
          <w:p w14:paraId="12CC95CE"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20% P.M + 80% L.S </w:t>
            </w:r>
          </w:p>
        </w:tc>
        <w:tc>
          <w:tcPr>
            <w:tcW w:w="624" w:type="dxa"/>
            <w:tcBorders>
              <w:top w:val="nil"/>
              <w:left w:val="nil"/>
              <w:bottom w:val="nil"/>
              <w:right w:val="nil"/>
            </w:tcBorders>
            <w:vAlign w:val="center"/>
          </w:tcPr>
          <w:p w14:paraId="4D9BB0E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29.40</w:t>
            </w:r>
            <w:r w:rsidRPr="007D7807">
              <w:rPr>
                <w:rFonts w:ascii="Times New Roman" w:hAnsi="Times New Roman" w:cs="Times New Roman"/>
                <w:sz w:val="18"/>
                <w:szCs w:val="18"/>
                <w:vertAlign w:val="superscript"/>
              </w:rPr>
              <w:t xml:space="preserve">b </w:t>
            </w:r>
          </w:p>
        </w:tc>
        <w:tc>
          <w:tcPr>
            <w:tcW w:w="616" w:type="dxa"/>
            <w:tcBorders>
              <w:top w:val="nil"/>
              <w:left w:val="nil"/>
              <w:bottom w:val="nil"/>
              <w:right w:val="nil"/>
            </w:tcBorders>
            <w:vAlign w:val="center"/>
          </w:tcPr>
          <w:p w14:paraId="68DED9DF"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1.70</w:t>
            </w:r>
            <w:r w:rsidRPr="007D7807">
              <w:rPr>
                <w:rFonts w:ascii="Times New Roman" w:hAnsi="Times New Roman" w:cs="Times New Roman"/>
                <w:sz w:val="18"/>
                <w:szCs w:val="18"/>
                <w:vertAlign w:val="superscript"/>
              </w:rPr>
              <w:t xml:space="preserve">a </w:t>
            </w:r>
          </w:p>
        </w:tc>
        <w:tc>
          <w:tcPr>
            <w:tcW w:w="624" w:type="dxa"/>
            <w:tcBorders>
              <w:top w:val="nil"/>
              <w:left w:val="nil"/>
              <w:bottom w:val="nil"/>
              <w:right w:val="nil"/>
            </w:tcBorders>
            <w:vAlign w:val="center"/>
          </w:tcPr>
          <w:p w14:paraId="48592A2F"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23.20</w:t>
            </w:r>
            <w:r w:rsidRPr="007D7807">
              <w:rPr>
                <w:rFonts w:ascii="Times New Roman" w:hAnsi="Times New Roman" w:cs="Times New Roman"/>
                <w:sz w:val="18"/>
                <w:szCs w:val="18"/>
                <w:vertAlign w:val="superscript"/>
              </w:rPr>
              <w:t xml:space="preserve">c </w:t>
            </w:r>
          </w:p>
        </w:tc>
        <w:tc>
          <w:tcPr>
            <w:tcW w:w="621" w:type="dxa"/>
            <w:tcBorders>
              <w:top w:val="nil"/>
              <w:left w:val="nil"/>
              <w:bottom w:val="nil"/>
              <w:right w:val="nil"/>
            </w:tcBorders>
            <w:vAlign w:val="center"/>
          </w:tcPr>
          <w:p w14:paraId="1FB435A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32.00</w:t>
            </w:r>
            <w:r w:rsidRPr="007D7807">
              <w:rPr>
                <w:rFonts w:ascii="Times New Roman" w:hAnsi="Times New Roman" w:cs="Times New Roman"/>
                <w:sz w:val="18"/>
                <w:szCs w:val="18"/>
                <w:vertAlign w:val="superscript"/>
              </w:rPr>
              <w:t xml:space="preserve">c </w:t>
            </w:r>
          </w:p>
        </w:tc>
        <w:tc>
          <w:tcPr>
            <w:tcW w:w="623" w:type="dxa"/>
            <w:tcBorders>
              <w:top w:val="nil"/>
              <w:left w:val="nil"/>
              <w:bottom w:val="nil"/>
              <w:right w:val="nil"/>
            </w:tcBorders>
            <w:vAlign w:val="center"/>
          </w:tcPr>
          <w:p w14:paraId="5F7BF733"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52.50</w:t>
            </w:r>
            <w:r w:rsidRPr="007D7807">
              <w:rPr>
                <w:rFonts w:ascii="Times New Roman" w:hAnsi="Times New Roman" w:cs="Times New Roman"/>
                <w:sz w:val="18"/>
                <w:szCs w:val="18"/>
                <w:vertAlign w:val="superscript"/>
              </w:rPr>
              <w:t xml:space="preserve">b </w:t>
            </w:r>
          </w:p>
        </w:tc>
        <w:tc>
          <w:tcPr>
            <w:tcW w:w="621" w:type="dxa"/>
            <w:tcBorders>
              <w:top w:val="nil"/>
              <w:left w:val="nil"/>
              <w:bottom w:val="nil"/>
              <w:right w:val="nil"/>
            </w:tcBorders>
            <w:vAlign w:val="center"/>
          </w:tcPr>
          <w:p w14:paraId="31C7591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54.88</w:t>
            </w:r>
            <w:r w:rsidRPr="007D7807">
              <w:rPr>
                <w:rFonts w:ascii="Times New Roman" w:hAnsi="Times New Roman" w:cs="Times New Roman"/>
                <w:sz w:val="18"/>
                <w:szCs w:val="18"/>
                <w:vertAlign w:val="superscript"/>
              </w:rPr>
              <w:t xml:space="preserve">a </w:t>
            </w:r>
          </w:p>
        </w:tc>
        <w:tc>
          <w:tcPr>
            <w:tcW w:w="622" w:type="dxa"/>
            <w:tcBorders>
              <w:top w:val="nil"/>
              <w:left w:val="nil"/>
              <w:bottom w:val="nil"/>
              <w:right w:val="nil"/>
            </w:tcBorders>
            <w:vAlign w:val="center"/>
          </w:tcPr>
          <w:p w14:paraId="47B0861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58.34</w:t>
            </w:r>
            <w:r w:rsidRPr="007D7807">
              <w:rPr>
                <w:rFonts w:ascii="Times New Roman" w:hAnsi="Times New Roman" w:cs="Times New Roman"/>
                <w:sz w:val="18"/>
                <w:szCs w:val="18"/>
                <w:vertAlign w:val="superscript"/>
              </w:rPr>
              <w:t xml:space="preserve">c </w:t>
            </w:r>
          </w:p>
        </w:tc>
        <w:tc>
          <w:tcPr>
            <w:tcW w:w="623" w:type="dxa"/>
            <w:tcBorders>
              <w:top w:val="nil"/>
              <w:left w:val="nil"/>
              <w:bottom w:val="nil"/>
              <w:right w:val="nil"/>
            </w:tcBorders>
            <w:vAlign w:val="center"/>
          </w:tcPr>
          <w:p w14:paraId="5A15F56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57.05</w:t>
            </w:r>
            <w:r w:rsidRPr="007D7807">
              <w:rPr>
                <w:rFonts w:ascii="Times New Roman" w:hAnsi="Times New Roman" w:cs="Times New Roman"/>
                <w:sz w:val="18"/>
                <w:szCs w:val="18"/>
                <w:vertAlign w:val="superscript"/>
              </w:rPr>
              <w:t xml:space="preserve">b </w:t>
            </w:r>
          </w:p>
        </w:tc>
        <w:tc>
          <w:tcPr>
            <w:tcW w:w="625" w:type="dxa"/>
            <w:tcBorders>
              <w:top w:val="nil"/>
              <w:left w:val="nil"/>
              <w:bottom w:val="nil"/>
              <w:right w:val="nil"/>
            </w:tcBorders>
            <w:vAlign w:val="center"/>
          </w:tcPr>
          <w:p w14:paraId="17755036"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17.31</w:t>
            </w:r>
            <w:r w:rsidRPr="007D7807">
              <w:rPr>
                <w:rFonts w:ascii="Times New Roman" w:hAnsi="Times New Roman" w:cs="Times New Roman"/>
                <w:sz w:val="18"/>
                <w:szCs w:val="18"/>
                <w:vertAlign w:val="superscript"/>
              </w:rPr>
              <w:t xml:space="preserve">b </w:t>
            </w:r>
          </w:p>
        </w:tc>
        <w:tc>
          <w:tcPr>
            <w:tcW w:w="623" w:type="dxa"/>
            <w:tcBorders>
              <w:top w:val="nil"/>
              <w:left w:val="nil"/>
              <w:bottom w:val="nil"/>
              <w:right w:val="nil"/>
            </w:tcBorders>
            <w:vAlign w:val="center"/>
          </w:tcPr>
          <w:p w14:paraId="0A92D387"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20.12</w:t>
            </w:r>
            <w:r w:rsidRPr="007D7807">
              <w:rPr>
                <w:rFonts w:ascii="Times New Roman" w:hAnsi="Times New Roman" w:cs="Times New Roman"/>
                <w:sz w:val="18"/>
                <w:szCs w:val="18"/>
                <w:vertAlign w:val="superscript"/>
              </w:rPr>
              <w:t xml:space="preserve">b </w:t>
            </w:r>
          </w:p>
        </w:tc>
        <w:tc>
          <w:tcPr>
            <w:tcW w:w="632" w:type="dxa"/>
            <w:tcBorders>
              <w:top w:val="nil"/>
              <w:left w:val="nil"/>
              <w:bottom w:val="nil"/>
              <w:right w:val="nil"/>
            </w:tcBorders>
            <w:vAlign w:val="center"/>
          </w:tcPr>
          <w:p w14:paraId="3DC9A674"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29.86</w:t>
            </w:r>
            <w:r w:rsidRPr="007D7807">
              <w:rPr>
                <w:rFonts w:ascii="Times New Roman" w:hAnsi="Times New Roman" w:cs="Times New Roman"/>
                <w:sz w:val="18"/>
                <w:szCs w:val="18"/>
                <w:vertAlign w:val="superscript"/>
              </w:rPr>
              <w:t xml:space="preserve">b </w:t>
            </w:r>
          </w:p>
        </w:tc>
        <w:tc>
          <w:tcPr>
            <w:tcW w:w="656" w:type="dxa"/>
            <w:tcBorders>
              <w:top w:val="nil"/>
              <w:left w:val="nil"/>
              <w:bottom w:val="nil"/>
              <w:right w:val="nil"/>
            </w:tcBorders>
            <w:vAlign w:val="center"/>
          </w:tcPr>
          <w:p w14:paraId="7C0383C2"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27.79</w:t>
            </w:r>
            <w:r w:rsidRPr="007D7807">
              <w:rPr>
                <w:rFonts w:ascii="Times New Roman" w:hAnsi="Times New Roman" w:cs="Times New Roman"/>
                <w:sz w:val="18"/>
                <w:szCs w:val="18"/>
                <w:vertAlign w:val="superscript"/>
              </w:rPr>
              <w:t xml:space="preserve">b </w:t>
            </w:r>
          </w:p>
        </w:tc>
      </w:tr>
      <w:tr w:rsidR="00FD655E" w:rsidRPr="007D7807" w14:paraId="24A21D15" w14:textId="77777777" w:rsidTr="00FD655E">
        <w:trPr>
          <w:trHeight w:val="566"/>
        </w:trPr>
        <w:tc>
          <w:tcPr>
            <w:tcW w:w="1743" w:type="dxa"/>
            <w:tcBorders>
              <w:top w:val="nil"/>
              <w:left w:val="nil"/>
              <w:bottom w:val="nil"/>
              <w:right w:val="nil"/>
            </w:tcBorders>
            <w:vAlign w:val="center"/>
          </w:tcPr>
          <w:p w14:paraId="69EADD18"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30% P.M + 70% L.S </w:t>
            </w:r>
          </w:p>
        </w:tc>
        <w:tc>
          <w:tcPr>
            <w:tcW w:w="624" w:type="dxa"/>
            <w:tcBorders>
              <w:top w:val="nil"/>
              <w:left w:val="nil"/>
              <w:bottom w:val="nil"/>
              <w:right w:val="nil"/>
            </w:tcBorders>
            <w:vAlign w:val="center"/>
          </w:tcPr>
          <w:p w14:paraId="7230E48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7.90</w:t>
            </w:r>
            <w:r w:rsidRPr="007D7807">
              <w:rPr>
                <w:rFonts w:ascii="Times New Roman" w:hAnsi="Times New Roman" w:cs="Times New Roman"/>
                <w:sz w:val="18"/>
                <w:szCs w:val="18"/>
                <w:vertAlign w:val="superscript"/>
              </w:rPr>
              <w:t xml:space="preserve">d </w:t>
            </w:r>
          </w:p>
        </w:tc>
        <w:tc>
          <w:tcPr>
            <w:tcW w:w="616" w:type="dxa"/>
            <w:tcBorders>
              <w:top w:val="nil"/>
              <w:left w:val="nil"/>
              <w:bottom w:val="nil"/>
              <w:right w:val="nil"/>
            </w:tcBorders>
            <w:vAlign w:val="center"/>
          </w:tcPr>
          <w:p w14:paraId="58BC87E1"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9.33</w:t>
            </w:r>
            <w:r w:rsidRPr="007D7807">
              <w:rPr>
                <w:rFonts w:ascii="Times New Roman" w:hAnsi="Times New Roman" w:cs="Times New Roman"/>
                <w:sz w:val="18"/>
                <w:szCs w:val="18"/>
                <w:vertAlign w:val="superscript"/>
              </w:rPr>
              <w:t xml:space="preserve">b </w:t>
            </w:r>
          </w:p>
        </w:tc>
        <w:tc>
          <w:tcPr>
            <w:tcW w:w="624" w:type="dxa"/>
            <w:tcBorders>
              <w:top w:val="nil"/>
              <w:left w:val="nil"/>
              <w:bottom w:val="nil"/>
              <w:right w:val="nil"/>
            </w:tcBorders>
            <w:vAlign w:val="center"/>
          </w:tcPr>
          <w:p w14:paraId="53B5A56B"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12.70</w:t>
            </w:r>
            <w:r w:rsidRPr="007D7807">
              <w:rPr>
                <w:rFonts w:ascii="Times New Roman" w:hAnsi="Times New Roman" w:cs="Times New Roman"/>
                <w:sz w:val="18"/>
                <w:szCs w:val="18"/>
                <w:vertAlign w:val="superscript"/>
              </w:rPr>
              <w:t xml:space="preserve">d </w:t>
            </w:r>
          </w:p>
        </w:tc>
        <w:tc>
          <w:tcPr>
            <w:tcW w:w="621" w:type="dxa"/>
            <w:tcBorders>
              <w:top w:val="nil"/>
              <w:left w:val="nil"/>
              <w:bottom w:val="nil"/>
              <w:right w:val="nil"/>
            </w:tcBorders>
            <w:vAlign w:val="center"/>
          </w:tcPr>
          <w:p w14:paraId="7A97DC2C"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5.00</w:t>
            </w:r>
            <w:r w:rsidRPr="007D7807">
              <w:rPr>
                <w:rFonts w:ascii="Times New Roman" w:hAnsi="Times New Roman" w:cs="Times New Roman"/>
                <w:sz w:val="18"/>
                <w:szCs w:val="18"/>
                <w:vertAlign w:val="superscript"/>
              </w:rPr>
              <w:t xml:space="preserve">e </w:t>
            </w:r>
          </w:p>
        </w:tc>
        <w:tc>
          <w:tcPr>
            <w:tcW w:w="623" w:type="dxa"/>
            <w:tcBorders>
              <w:top w:val="nil"/>
              <w:left w:val="nil"/>
              <w:bottom w:val="nil"/>
              <w:right w:val="nil"/>
            </w:tcBorders>
            <w:vAlign w:val="center"/>
          </w:tcPr>
          <w:p w14:paraId="2EE6902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1" w:type="dxa"/>
            <w:tcBorders>
              <w:top w:val="nil"/>
              <w:left w:val="nil"/>
              <w:bottom w:val="nil"/>
              <w:right w:val="nil"/>
            </w:tcBorders>
            <w:vAlign w:val="center"/>
          </w:tcPr>
          <w:p w14:paraId="5E35E27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2" w:type="dxa"/>
            <w:tcBorders>
              <w:top w:val="nil"/>
              <w:left w:val="nil"/>
              <w:bottom w:val="nil"/>
              <w:right w:val="nil"/>
            </w:tcBorders>
            <w:vAlign w:val="center"/>
          </w:tcPr>
          <w:p w14:paraId="543ED4F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097BDAE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5" w:type="dxa"/>
            <w:tcBorders>
              <w:top w:val="nil"/>
              <w:left w:val="nil"/>
              <w:bottom w:val="nil"/>
              <w:right w:val="nil"/>
            </w:tcBorders>
            <w:vAlign w:val="center"/>
          </w:tcPr>
          <w:p w14:paraId="6F88752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61023DD7"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32" w:type="dxa"/>
            <w:tcBorders>
              <w:top w:val="nil"/>
              <w:left w:val="nil"/>
              <w:bottom w:val="nil"/>
              <w:right w:val="nil"/>
            </w:tcBorders>
            <w:vAlign w:val="center"/>
          </w:tcPr>
          <w:p w14:paraId="2E0B4CA1"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6" w:type="dxa"/>
            <w:tcBorders>
              <w:top w:val="nil"/>
              <w:left w:val="nil"/>
              <w:bottom w:val="nil"/>
              <w:right w:val="nil"/>
            </w:tcBorders>
            <w:vAlign w:val="center"/>
          </w:tcPr>
          <w:p w14:paraId="02878912"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FD655E" w:rsidRPr="007D7807" w14:paraId="39DEC08E" w14:textId="77777777" w:rsidTr="00FD655E">
        <w:trPr>
          <w:trHeight w:val="706"/>
        </w:trPr>
        <w:tc>
          <w:tcPr>
            <w:tcW w:w="1743" w:type="dxa"/>
            <w:tcBorders>
              <w:top w:val="nil"/>
              <w:left w:val="nil"/>
              <w:bottom w:val="nil"/>
              <w:right w:val="nil"/>
            </w:tcBorders>
          </w:tcPr>
          <w:p w14:paraId="7A42622E" w14:textId="77777777" w:rsidR="00FD655E" w:rsidRPr="007D7807" w:rsidRDefault="00FD655E" w:rsidP="004C1523">
            <w:pPr>
              <w:spacing w:line="259" w:lineRule="auto"/>
              <w:ind w:left="122"/>
              <w:jc w:val="both"/>
              <w:rPr>
                <w:rFonts w:ascii="Times New Roman" w:hAnsi="Times New Roman" w:cs="Times New Roman"/>
                <w:sz w:val="18"/>
                <w:szCs w:val="18"/>
              </w:rPr>
            </w:pPr>
          </w:p>
          <w:p w14:paraId="5FBD6E5A"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 xml:space="preserve">40% P.M + 60% L.S </w:t>
            </w:r>
          </w:p>
        </w:tc>
        <w:tc>
          <w:tcPr>
            <w:tcW w:w="624" w:type="dxa"/>
            <w:tcBorders>
              <w:top w:val="nil"/>
              <w:left w:val="nil"/>
              <w:bottom w:val="nil"/>
              <w:right w:val="nil"/>
            </w:tcBorders>
          </w:tcPr>
          <w:p w14:paraId="013F656A" w14:textId="77777777" w:rsidR="00FD655E" w:rsidRPr="007D7807" w:rsidRDefault="00FD655E" w:rsidP="004C1523">
            <w:pPr>
              <w:spacing w:line="259" w:lineRule="auto"/>
              <w:jc w:val="both"/>
              <w:rPr>
                <w:rFonts w:ascii="Times New Roman" w:hAnsi="Times New Roman" w:cs="Times New Roman"/>
                <w:sz w:val="18"/>
                <w:szCs w:val="18"/>
              </w:rPr>
            </w:pPr>
          </w:p>
          <w:p w14:paraId="78224A81"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4.50</w:t>
            </w:r>
            <w:r w:rsidRPr="007D7807">
              <w:rPr>
                <w:rFonts w:ascii="Times New Roman" w:hAnsi="Times New Roman" w:cs="Times New Roman"/>
                <w:sz w:val="18"/>
                <w:szCs w:val="18"/>
                <w:vertAlign w:val="superscript"/>
              </w:rPr>
              <w:t xml:space="preserve">e </w:t>
            </w:r>
          </w:p>
        </w:tc>
        <w:tc>
          <w:tcPr>
            <w:tcW w:w="616" w:type="dxa"/>
            <w:tcBorders>
              <w:top w:val="nil"/>
              <w:left w:val="nil"/>
              <w:bottom w:val="nil"/>
              <w:right w:val="nil"/>
            </w:tcBorders>
          </w:tcPr>
          <w:p w14:paraId="56911D24" w14:textId="77777777" w:rsidR="00FD655E" w:rsidRPr="007D7807" w:rsidRDefault="00FD655E" w:rsidP="004C1523">
            <w:pPr>
              <w:spacing w:line="259" w:lineRule="auto"/>
              <w:jc w:val="both"/>
              <w:rPr>
                <w:rFonts w:ascii="Times New Roman" w:hAnsi="Times New Roman" w:cs="Times New Roman"/>
                <w:sz w:val="18"/>
                <w:szCs w:val="18"/>
              </w:rPr>
            </w:pPr>
          </w:p>
          <w:p w14:paraId="1817D136"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8.50</w:t>
            </w:r>
            <w:r w:rsidRPr="007D7807">
              <w:rPr>
                <w:rFonts w:ascii="Times New Roman" w:hAnsi="Times New Roman" w:cs="Times New Roman"/>
                <w:sz w:val="18"/>
                <w:szCs w:val="18"/>
                <w:vertAlign w:val="superscript"/>
              </w:rPr>
              <w:t xml:space="preserve">c </w:t>
            </w:r>
          </w:p>
        </w:tc>
        <w:tc>
          <w:tcPr>
            <w:tcW w:w="624" w:type="dxa"/>
            <w:tcBorders>
              <w:top w:val="nil"/>
              <w:left w:val="nil"/>
              <w:bottom w:val="nil"/>
              <w:right w:val="nil"/>
            </w:tcBorders>
          </w:tcPr>
          <w:p w14:paraId="64C1C401" w14:textId="77777777" w:rsidR="00FD655E" w:rsidRPr="007D7807" w:rsidRDefault="00FD655E" w:rsidP="004C1523">
            <w:pPr>
              <w:spacing w:line="259" w:lineRule="auto"/>
              <w:jc w:val="both"/>
              <w:rPr>
                <w:rFonts w:ascii="Times New Roman" w:hAnsi="Times New Roman" w:cs="Times New Roman"/>
                <w:sz w:val="18"/>
                <w:szCs w:val="18"/>
              </w:rPr>
            </w:pPr>
          </w:p>
          <w:p w14:paraId="78894DD3"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11.60</w:t>
            </w:r>
            <w:r w:rsidRPr="007D7807">
              <w:rPr>
                <w:rFonts w:ascii="Times New Roman" w:hAnsi="Times New Roman" w:cs="Times New Roman"/>
                <w:sz w:val="18"/>
                <w:szCs w:val="18"/>
                <w:vertAlign w:val="superscript"/>
              </w:rPr>
              <w:t xml:space="preserve">c </w:t>
            </w:r>
          </w:p>
        </w:tc>
        <w:tc>
          <w:tcPr>
            <w:tcW w:w="621" w:type="dxa"/>
            <w:tcBorders>
              <w:top w:val="nil"/>
              <w:left w:val="nil"/>
              <w:bottom w:val="nil"/>
              <w:right w:val="nil"/>
            </w:tcBorders>
          </w:tcPr>
          <w:p w14:paraId="467B9455" w14:textId="77777777" w:rsidR="00FD655E" w:rsidRPr="007D7807" w:rsidRDefault="00FD655E" w:rsidP="004C1523">
            <w:pPr>
              <w:spacing w:line="259" w:lineRule="auto"/>
              <w:jc w:val="both"/>
              <w:rPr>
                <w:rFonts w:ascii="Times New Roman" w:hAnsi="Times New Roman" w:cs="Times New Roman"/>
                <w:sz w:val="18"/>
                <w:szCs w:val="18"/>
              </w:rPr>
            </w:pPr>
          </w:p>
          <w:p w14:paraId="0DF6645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9.90</w:t>
            </w:r>
            <w:r w:rsidRPr="007D7807">
              <w:rPr>
                <w:rFonts w:ascii="Times New Roman" w:hAnsi="Times New Roman" w:cs="Times New Roman"/>
                <w:sz w:val="18"/>
                <w:szCs w:val="18"/>
                <w:vertAlign w:val="superscript"/>
              </w:rPr>
              <w:t xml:space="preserve">d </w:t>
            </w:r>
          </w:p>
        </w:tc>
        <w:tc>
          <w:tcPr>
            <w:tcW w:w="623" w:type="dxa"/>
            <w:tcBorders>
              <w:top w:val="nil"/>
              <w:left w:val="nil"/>
              <w:bottom w:val="nil"/>
              <w:right w:val="nil"/>
            </w:tcBorders>
          </w:tcPr>
          <w:p w14:paraId="407305F6" w14:textId="77777777" w:rsidR="00FD655E" w:rsidRPr="007D7807" w:rsidRDefault="00FD655E" w:rsidP="004C1523">
            <w:pPr>
              <w:spacing w:line="259" w:lineRule="auto"/>
              <w:jc w:val="both"/>
              <w:rPr>
                <w:rFonts w:ascii="Times New Roman" w:hAnsi="Times New Roman" w:cs="Times New Roman"/>
                <w:sz w:val="18"/>
                <w:szCs w:val="18"/>
              </w:rPr>
            </w:pPr>
          </w:p>
          <w:p w14:paraId="17B8915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10.50</w:t>
            </w:r>
            <w:r w:rsidRPr="007D7807">
              <w:rPr>
                <w:rFonts w:ascii="Times New Roman" w:hAnsi="Times New Roman" w:cs="Times New Roman"/>
                <w:sz w:val="18"/>
                <w:szCs w:val="18"/>
                <w:vertAlign w:val="superscript"/>
              </w:rPr>
              <w:t xml:space="preserve">d </w:t>
            </w:r>
          </w:p>
        </w:tc>
        <w:tc>
          <w:tcPr>
            <w:tcW w:w="621" w:type="dxa"/>
            <w:tcBorders>
              <w:top w:val="nil"/>
              <w:left w:val="nil"/>
              <w:bottom w:val="nil"/>
              <w:right w:val="nil"/>
            </w:tcBorders>
          </w:tcPr>
          <w:p w14:paraId="1EACDB26" w14:textId="77777777" w:rsidR="00FD655E" w:rsidRPr="007D7807" w:rsidRDefault="00FD655E" w:rsidP="004C1523">
            <w:pPr>
              <w:spacing w:line="259" w:lineRule="auto"/>
              <w:jc w:val="both"/>
              <w:rPr>
                <w:rFonts w:ascii="Times New Roman" w:hAnsi="Times New Roman" w:cs="Times New Roman"/>
                <w:sz w:val="18"/>
                <w:szCs w:val="18"/>
              </w:rPr>
            </w:pPr>
          </w:p>
          <w:p w14:paraId="68601625"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9.50</w:t>
            </w:r>
            <w:r w:rsidRPr="007D7807">
              <w:rPr>
                <w:rFonts w:ascii="Times New Roman" w:hAnsi="Times New Roman" w:cs="Times New Roman"/>
                <w:sz w:val="18"/>
                <w:szCs w:val="18"/>
                <w:vertAlign w:val="superscript"/>
              </w:rPr>
              <w:t xml:space="preserve">d </w:t>
            </w:r>
          </w:p>
        </w:tc>
        <w:tc>
          <w:tcPr>
            <w:tcW w:w="622" w:type="dxa"/>
            <w:tcBorders>
              <w:top w:val="nil"/>
              <w:left w:val="nil"/>
              <w:bottom w:val="nil"/>
              <w:right w:val="nil"/>
            </w:tcBorders>
            <w:vAlign w:val="center"/>
          </w:tcPr>
          <w:p w14:paraId="493E855F"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7E8F77FB"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5" w:type="dxa"/>
            <w:tcBorders>
              <w:top w:val="nil"/>
              <w:left w:val="nil"/>
              <w:bottom w:val="nil"/>
              <w:right w:val="nil"/>
            </w:tcBorders>
            <w:vAlign w:val="center"/>
          </w:tcPr>
          <w:p w14:paraId="60FADCA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center"/>
          </w:tcPr>
          <w:p w14:paraId="12EFF845"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32" w:type="dxa"/>
            <w:tcBorders>
              <w:top w:val="nil"/>
              <w:left w:val="nil"/>
              <w:bottom w:val="nil"/>
              <w:right w:val="nil"/>
            </w:tcBorders>
            <w:vAlign w:val="center"/>
          </w:tcPr>
          <w:p w14:paraId="1B141D60"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6" w:type="dxa"/>
            <w:tcBorders>
              <w:top w:val="nil"/>
              <w:left w:val="nil"/>
              <w:bottom w:val="nil"/>
              <w:right w:val="nil"/>
            </w:tcBorders>
            <w:vAlign w:val="center"/>
          </w:tcPr>
          <w:p w14:paraId="6DB7A917"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FD655E" w:rsidRPr="007D7807" w14:paraId="065C6CCA" w14:textId="77777777" w:rsidTr="00FD655E">
        <w:trPr>
          <w:trHeight w:val="706"/>
        </w:trPr>
        <w:tc>
          <w:tcPr>
            <w:tcW w:w="1743" w:type="dxa"/>
            <w:tcBorders>
              <w:top w:val="nil"/>
              <w:left w:val="nil"/>
              <w:bottom w:val="nil"/>
              <w:right w:val="nil"/>
            </w:tcBorders>
            <w:vAlign w:val="bottom"/>
          </w:tcPr>
          <w:p w14:paraId="318DE253" w14:textId="77777777" w:rsidR="00FD655E" w:rsidRPr="007D7807" w:rsidRDefault="001E6C1E" w:rsidP="001E6C1E">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r w:rsidR="00FD655E" w:rsidRPr="007D7807">
              <w:rPr>
                <w:rFonts w:ascii="Times New Roman" w:hAnsi="Times New Roman" w:cs="Times New Roman"/>
                <w:sz w:val="18"/>
                <w:szCs w:val="18"/>
              </w:rPr>
              <w:t xml:space="preserve">50% P.M + 50% L.S </w:t>
            </w:r>
          </w:p>
        </w:tc>
        <w:tc>
          <w:tcPr>
            <w:tcW w:w="624" w:type="dxa"/>
            <w:tcBorders>
              <w:top w:val="nil"/>
              <w:left w:val="nil"/>
              <w:bottom w:val="nil"/>
              <w:right w:val="nil"/>
            </w:tcBorders>
            <w:vAlign w:val="bottom"/>
          </w:tcPr>
          <w:p w14:paraId="2B3062B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6" w:type="dxa"/>
            <w:tcBorders>
              <w:top w:val="nil"/>
              <w:left w:val="nil"/>
              <w:bottom w:val="nil"/>
              <w:right w:val="nil"/>
            </w:tcBorders>
            <w:vAlign w:val="bottom"/>
          </w:tcPr>
          <w:p w14:paraId="7A47FB24"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6.70</w:t>
            </w:r>
            <w:r w:rsidRPr="007D7807">
              <w:rPr>
                <w:rFonts w:ascii="Times New Roman" w:hAnsi="Times New Roman" w:cs="Times New Roman"/>
                <w:sz w:val="18"/>
                <w:szCs w:val="18"/>
                <w:vertAlign w:val="superscript"/>
              </w:rPr>
              <w:t xml:space="preserve">d </w:t>
            </w:r>
          </w:p>
        </w:tc>
        <w:tc>
          <w:tcPr>
            <w:tcW w:w="624" w:type="dxa"/>
            <w:tcBorders>
              <w:top w:val="nil"/>
              <w:left w:val="nil"/>
              <w:bottom w:val="nil"/>
              <w:right w:val="nil"/>
            </w:tcBorders>
            <w:vAlign w:val="bottom"/>
          </w:tcPr>
          <w:p w14:paraId="367A8D2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2.00</w:t>
            </w:r>
            <w:r w:rsidRPr="007D7807">
              <w:rPr>
                <w:rFonts w:ascii="Times New Roman" w:hAnsi="Times New Roman" w:cs="Times New Roman"/>
                <w:sz w:val="18"/>
                <w:szCs w:val="18"/>
                <w:vertAlign w:val="superscript"/>
              </w:rPr>
              <w:t xml:space="preserve">f </w:t>
            </w:r>
          </w:p>
        </w:tc>
        <w:tc>
          <w:tcPr>
            <w:tcW w:w="621" w:type="dxa"/>
            <w:tcBorders>
              <w:top w:val="nil"/>
              <w:left w:val="nil"/>
              <w:bottom w:val="nil"/>
              <w:right w:val="nil"/>
            </w:tcBorders>
            <w:vAlign w:val="bottom"/>
          </w:tcPr>
          <w:p w14:paraId="16864C1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bottom"/>
          </w:tcPr>
          <w:p w14:paraId="3922D5CB"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1" w:type="dxa"/>
            <w:tcBorders>
              <w:top w:val="nil"/>
              <w:left w:val="nil"/>
              <w:bottom w:val="nil"/>
              <w:right w:val="nil"/>
            </w:tcBorders>
            <w:vAlign w:val="bottom"/>
          </w:tcPr>
          <w:p w14:paraId="08709DBF"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2" w:type="dxa"/>
            <w:tcBorders>
              <w:top w:val="nil"/>
              <w:left w:val="nil"/>
              <w:bottom w:val="nil"/>
              <w:right w:val="nil"/>
            </w:tcBorders>
            <w:vAlign w:val="bottom"/>
          </w:tcPr>
          <w:p w14:paraId="6360696C"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bottom"/>
          </w:tcPr>
          <w:p w14:paraId="04B9478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5" w:type="dxa"/>
            <w:tcBorders>
              <w:top w:val="nil"/>
              <w:left w:val="nil"/>
              <w:bottom w:val="nil"/>
              <w:right w:val="nil"/>
            </w:tcBorders>
            <w:vAlign w:val="bottom"/>
          </w:tcPr>
          <w:p w14:paraId="52FAB49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nil"/>
              <w:right w:val="nil"/>
            </w:tcBorders>
            <w:vAlign w:val="bottom"/>
          </w:tcPr>
          <w:p w14:paraId="76EF639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32" w:type="dxa"/>
            <w:tcBorders>
              <w:top w:val="nil"/>
              <w:left w:val="nil"/>
              <w:bottom w:val="nil"/>
              <w:right w:val="nil"/>
            </w:tcBorders>
            <w:vAlign w:val="bottom"/>
          </w:tcPr>
          <w:p w14:paraId="58CD7EE9"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6" w:type="dxa"/>
            <w:tcBorders>
              <w:top w:val="nil"/>
              <w:left w:val="nil"/>
              <w:bottom w:val="nil"/>
              <w:right w:val="nil"/>
            </w:tcBorders>
            <w:vAlign w:val="bottom"/>
          </w:tcPr>
          <w:p w14:paraId="5E8A9AAB"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r w:rsidR="00FD655E" w:rsidRPr="007D7807" w14:paraId="37212235" w14:textId="77777777" w:rsidTr="00FD655E">
        <w:trPr>
          <w:trHeight w:val="569"/>
        </w:trPr>
        <w:tc>
          <w:tcPr>
            <w:tcW w:w="1743" w:type="dxa"/>
            <w:tcBorders>
              <w:top w:val="nil"/>
              <w:left w:val="nil"/>
              <w:bottom w:val="nil"/>
              <w:right w:val="nil"/>
            </w:tcBorders>
            <w:vAlign w:val="center"/>
          </w:tcPr>
          <w:p w14:paraId="22C62C9E"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1 (</w:t>
            </w:r>
            <w:proofErr w:type="gramStart"/>
            <w:r w:rsidRPr="007D7807">
              <w:rPr>
                <w:rFonts w:ascii="Times New Roman" w:hAnsi="Times New Roman" w:cs="Times New Roman"/>
                <w:sz w:val="18"/>
                <w:szCs w:val="18"/>
              </w:rPr>
              <w:t>L.S)only</w:t>
            </w:r>
            <w:proofErr w:type="gramEnd"/>
            <w:r w:rsidRPr="007D7807">
              <w:rPr>
                <w:rFonts w:ascii="Times New Roman" w:hAnsi="Times New Roman" w:cs="Times New Roman"/>
                <w:sz w:val="18"/>
                <w:szCs w:val="18"/>
              </w:rPr>
              <w:t xml:space="preserve"> </w:t>
            </w:r>
          </w:p>
        </w:tc>
        <w:tc>
          <w:tcPr>
            <w:tcW w:w="624" w:type="dxa"/>
            <w:tcBorders>
              <w:top w:val="nil"/>
              <w:left w:val="nil"/>
              <w:bottom w:val="nil"/>
              <w:right w:val="nil"/>
            </w:tcBorders>
            <w:vAlign w:val="center"/>
          </w:tcPr>
          <w:p w14:paraId="27AA7BD2"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26.00</w:t>
            </w:r>
            <w:r w:rsidRPr="007D7807">
              <w:rPr>
                <w:rFonts w:ascii="Times New Roman" w:hAnsi="Times New Roman" w:cs="Times New Roman"/>
                <w:sz w:val="18"/>
                <w:szCs w:val="18"/>
                <w:vertAlign w:val="superscript"/>
              </w:rPr>
              <w:t xml:space="preserve">c </w:t>
            </w:r>
          </w:p>
        </w:tc>
        <w:tc>
          <w:tcPr>
            <w:tcW w:w="616" w:type="dxa"/>
            <w:tcBorders>
              <w:top w:val="nil"/>
              <w:left w:val="nil"/>
              <w:bottom w:val="nil"/>
              <w:right w:val="nil"/>
            </w:tcBorders>
            <w:vAlign w:val="center"/>
          </w:tcPr>
          <w:p w14:paraId="525CF9A2"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13.10</w:t>
            </w:r>
            <w:r w:rsidRPr="007D7807">
              <w:rPr>
                <w:rFonts w:ascii="Times New Roman" w:hAnsi="Times New Roman" w:cs="Times New Roman"/>
                <w:sz w:val="18"/>
                <w:szCs w:val="18"/>
                <w:vertAlign w:val="superscript"/>
              </w:rPr>
              <w:t xml:space="preserve">a </w:t>
            </w:r>
          </w:p>
        </w:tc>
        <w:tc>
          <w:tcPr>
            <w:tcW w:w="624" w:type="dxa"/>
            <w:tcBorders>
              <w:top w:val="nil"/>
              <w:left w:val="nil"/>
              <w:bottom w:val="nil"/>
              <w:right w:val="nil"/>
            </w:tcBorders>
            <w:vAlign w:val="center"/>
          </w:tcPr>
          <w:p w14:paraId="53E1AD9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59.10</w:t>
            </w:r>
            <w:r w:rsidRPr="007D7807">
              <w:rPr>
                <w:rFonts w:ascii="Times New Roman" w:hAnsi="Times New Roman" w:cs="Times New Roman"/>
                <w:sz w:val="18"/>
                <w:szCs w:val="18"/>
                <w:vertAlign w:val="superscript"/>
              </w:rPr>
              <w:t xml:space="preserve">a </w:t>
            </w:r>
          </w:p>
        </w:tc>
        <w:tc>
          <w:tcPr>
            <w:tcW w:w="621" w:type="dxa"/>
            <w:tcBorders>
              <w:top w:val="nil"/>
              <w:left w:val="nil"/>
              <w:bottom w:val="nil"/>
              <w:right w:val="nil"/>
            </w:tcBorders>
            <w:vAlign w:val="center"/>
          </w:tcPr>
          <w:p w14:paraId="13CD6FB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57.60</w:t>
            </w:r>
            <w:r w:rsidRPr="007D7807">
              <w:rPr>
                <w:rFonts w:ascii="Times New Roman" w:hAnsi="Times New Roman" w:cs="Times New Roman"/>
                <w:sz w:val="18"/>
                <w:szCs w:val="18"/>
                <w:vertAlign w:val="superscript"/>
              </w:rPr>
              <w:t xml:space="preserve">a </w:t>
            </w:r>
          </w:p>
        </w:tc>
        <w:tc>
          <w:tcPr>
            <w:tcW w:w="623" w:type="dxa"/>
            <w:tcBorders>
              <w:top w:val="nil"/>
              <w:left w:val="nil"/>
              <w:bottom w:val="nil"/>
              <w:right w:val="nil"/>
            </w:tcBorders>
            <w:vAlign w:val="center"/>
          </w:tcPr>
          <w:p w14:paraId="4B43B4F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43.20</w:t>
            </w:r>
            <w:r w:rsidRPr="007D7807">
              <w:rPr>
                <w:rFonts w:ascii="Times New Roman" w:hAnsi="Times New Roman" w:cs="Times New Roman"/>
                <w:sz w:val="18"/>
                <w:szCs w:val="18"/>
                <w:vertAlign w:val="superscript"/>
              </w:rPr>
              <w:t xml:space="preserve">c </w:t>
            </w:r>
          </w:p>
        </w:tc>
        <w:tc>
          <w:tcPr>
            <w:tcW w:w="621" w:type="dxa"/>
            <w:tcBorders>
              <w:top w:val="nil"/>
              <w:left w:val="nil"/>
              <w:bottom w:val="nil"/>
              <w:right w:val="nil"/>
            </w:tcBorders>
            <w:vAlign w:val="center"/>
          </w:tcPr>
          <w:p w14:paraId="7F8260BC"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50.70</w:t>
            </w:r>
            <w:r w:rsidRPr="007D7807">
              <w:rPr>
                <w:rFonts w:ascii="Times New Roman" w:hAnsi="Times New Roman" w:cs="Times New Roman"/>
                <w:sz w:val="18"/>
                <w:szCs w:val="18"/>
                <w:vertAlign w:val="superscript"/>
              </w:rPr>
              <w:t xml:space="preserve">b </w:t>
            </w:r>
          </w:p>
        </w:tc>
        <w:tc>
          <w:tcPr>
            <w:tcW w:w="622" w:type="dxa"/>
            <w:tcBorders>
              <w:top w:val="nil"/>
              <w:left w:val="nil"/>
              <w:bottom w:val="nil"/>
              <w:right w:val="nil"/>
            </w:tcBorders>
            <w:vAlign w:val="center"/>
          </w:tcPr>
          <w:p w14:paraId="47C619E9"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55.85</w:t>
            </w:r>
            <w:r w:rsidRPr="007D7807">
              <w:rPr>
                <w:rFonts w:ascii="Times New Roman" w:hAnsi="Times New Roman" w:cs="Times New Roman"/>
                <w:sz w:val="18"/>
                <w:szCs w:val="18"/>
                <w:vertAlign w:val="superscript"/>
              </w:rPr>
              <w:t xml:space="preserve">a </w:t>
            </w:r>
          </w:p>
        </w:tc>
        <w:tc>
          <w:tcPr>
            <w:tcW w:w="623" w:type="dxa"/>
            <w:tcBorders>
              <w:top w:val="nil"/>
              <w:left w:val="nil"/>
              <w:bottom w:val="nil"/>
              <w:right w:val="nil"/>
            </w:tcBorders>
            <w:vAlign w:val="center"/>
          </w:tcPr>
          <w:p w14:paraId="15DCE52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51.03</w:t>
            </w:r>
            <w:r w:rsidRPr="007D7807">
              <w:rPr>
                <w:rFonts w:ascii="Times New Roman" w:hAnsi="Times New Roman" w:cs="Times New Roman"/>
                <w:sz w:val="18"/>
                <w:szCs w:val="18"/>
                <w:vertAlign w:val="superscript"/>
              </w:rPr>
              <w:t xml:space="preserve">c </w:t>
            </w:r>
          </w:p>
        </w:tc>
        <w:tc>
          <w:tcPr>
            <w:tcW w:w="625" w:type="dxa"/>
            <w:tcBorders>
              <w:top w:val="nil"/>
              <w:left w:val="nil"/>
              <w:bottom w:val="nil"/>
              <w:right w:val="nil"/>
            </w:tcBorders>
            <w:vAlign w:val="center"/>
          </w:tcPr>
          <w:p w14:paraId="5650A78B"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17.57</w:t>
            </w:r>
            <w:r w:rsidRPr="007D7807">
              <w:rPr>
                <w:rFonts w:ascii="Times New Roman" w:hAnsi="Times New Roman" w:cs="Times New Roman"/>
                <w:sz w:val="18"/>
                <w:szCs w:val="18"/>
                <w:vertAlign w:val="superscript"/>
              </w:rPr>
              <w:t xml:space="preserve">b </w:t>
            </w:r>
          </w:p>
        </w:tc>
        <w:tc>
          <w:tcPr>
            <w:tcW w:w="623" w:type="dxa"/>
            <w:tcBorders>
              <w:top w:val="nil"/>
              <w:left w:val="nil"/>
              <w:bottom w:val="nil"/>
              <w:right w:val="nil"/>
            </w:tcBorders>
            <w:vAlign w:val="center"/>
          </w:tcPr>
          <w:p w14:paraId="6F38622D"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19.41</w:t>
            </w:r>
            <w:r w:rsidRPr="007D7807">
              <w:rPr>
                <w:rFonts w:ascii="Times New Roman" w:hAnsi="Times New Roman" w:cs="Times New Roman"/>
                <w:sz w:val="18"/>
                <w:szCs w:val="18"/>
                <w:vertAlign w:val="superscript"/>
              </w:rPr>
              <w:t xml:space="preserve">c </w:t>
            </w:r>
          </w:p>
        </w:tc>
        <w:tc>
          <w:tcPr>
            <w:tcW w:w="632" w:type="dxa"/>
            <w:tcBorders>
              <w:top w:val="nil"/>
              <w:left w:val="nil"/>
              <w:bottom w:val="nil"/>
              <w:right w:val="nil"/>
            </w:tcBorders>
            <w:vAlign w:val="center"/>
          </w:tcPr>
          <w:p w14:paraId="611B3AA7"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20.30</w:t>
            </w:r>
            <w:r w:rsidRPr="007D7807">
              <w:rPr>
                <w:rFonts w:ascii="Times New Roman" w:hAnsi="Times New Roman" w:cs="Times New Roman"/>
                <w:sz w:val="18"/>
                <w:szCs w:val="18"/>
                <w:vertAlign w:val="superscript"/>
              </w:rPr>
              <w:t xml:space="preserve">c </w:t>
            </w:r>
          </w:p>
        </w:tc>
        <w:tc>
          <w:tcPr>
            <w:tcW w:w="656" w:type="dxa"/>
            <w:tcBorders>
              <w:top w:val="nil"/>
              <w:left w:val="nil"/>
              <w:bottom w:val="nil"/>
              <w:right w:val="nil"/>
            </w:tcBorders>
            <w:vAlign w:val="center"/>
          </w:tcPr>
          <w:p w14:paraId="6CA5FE7E"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22.63</w:t>
            </w:r>
            <w:r w:rsidRPr="007D7807">
              <w:rPr>
                <w:rFonts w:ascii="Times New Roman" w:hAnsi="Times New Roman" w:cs="Times New Roman"/>
                <w:sz w:val="18"/>
                <w:szCs w:val="18"/>
                <w:vertAlign w:val="superscript"/>
              </w:rPr>
              <w:t xml:space="preserve">c </w:t>
            </w:r>
          </w:p>
        </w:tc>
      </w:tr>
      <w:tr w:rsidR="00FD655E" w:rsidRPr="007D7807" w14:paraId="7A64F713" w14:textId="77777777" w:rsidTr="00FD655E">
        <w:trPr>
          <w:trHeight w:val="726"/>
        </w:trPr>
        <w:tc>
          <w:tcPr>
            <w:tcW w:w="1743" w:type="dxa"/>
            <w:tcBorders>
              <w:top w:val="nil"/>
              <w:left w:val="nil"/>
              <w:bottom w:val="single" w:sz="4" w:space="0" w:color="000000"/>
              <w:right w:val="nil"/>
            </w:tcBorders>
          </w:tcPr>
          <w:p w14:paraId="0D2A1D9B" w14:textId="77777777" w:rsidR="00FD655E" w:rsidRPr="007D7807" w:rsidRDefault="00FD655E" w:rsidP="004C1523">
            <w:pPr>
              <w:spacing w:line="259" w:lineRule="auto"/>
              <w:ind w:left="122"/>
              <w:jc w:val="both"/>
              <w:rPr>
                <w:rFonts w:ascii="Times New Roman" w:hAnsi="Times New Roman" w:cs="Times New Roman"/>
                <w:sz w:val="18"/>
                <w:szCs w:val="18"/>
              </w:rPr>
            </w:pPr>
            <w:r w:rsidRPr="007D7807">
              <w:rPr>
                <w:rFonts w:ascii="Times New Roman" w:hAnsi="Times New Roman" w:cs="Times New Roman"/>
                <w:sz w:val="18"/>
                <w:szCs w:val="18"/>
              </w:rPr>
              <w:t>Control 2 (</w:t>
            </w:r>
            <w:proofErr w:type="gramStart"/>
            <w:r w:rsidRPr="007D7807">
              <w:rPr>
                <w:rFonts w:ascii="Times New Roman" w:hAnsi="Times New Roman" w:cs="Times New Roman"/>
                <w:sz w:val="18"/>
                <w:szCs w:val="18"/>
              </w:rPr>
              <w:t>P.M)only</w:t>
            </w:r>
            <w:proofErr w:type="gramEnd"/>
            <w:r w:rsidRPr="007D7807">
              <w:rPr>
                <w:rFonts w:ascii="Times New Roman" w:hAnsi="Times New Roman" w:cs="Times New Roman"/>
                <w:sz w:val="18"/>
                <w:szCs w:val="18"/>
              </w:rPr>
              <w:t xml:space="preserve"> </w:t>
            </w:r>
          </w:p>
        </w:tc>
        <w:tc>
          <w:tcPr>
            <w:tcW w:w="624" w:type="dxa"/>
            <w:tcBorders>
              <w:top w:val="nil"/>
              <w:left w:val="nil"/>
              <w:bottom w:val="single" w:sz="4" w:space="0" w:color="000000"/>
              <w:right w:val="nil"/>
            </w:tcBorders>
          </w:tcPr>
          <w:p w14:paraId="23BE6853"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16" w:type="dxa"/>
            <w:tcBorders>
              <w:top w:val="nil"/>
              <w:left w:val="nil"/>
              <w:bottom w:val="single" w:sz="4" w:space="0" w:color="000000"/>
              <w:right w:val="nil"/>
            </w:tcBorders>
          </w:tcPr>
          <w:p w14:paraId="5AB507A6"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4" w:type="dxa"/>
            <w:tcBorders>
              <w:top w:val="nil"/>
              <w:left w:val="nil"/>
              <w:bottom w:val="single" w:sz="4" w:space="0" w:color="000000"/>
              <w:right w:val="nil"/>
            </w:tcBorders>
          </w:tcPr>
          <w:p w14:paraId="6DF360CA"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1" w:type="dxa"/>
            <w:tcBorders>
              <w:top w:val="nil"/>
              <w:left w:val="nil"/>
              <w:bottom w:val="single" w:sz="4" w:space="0" w:color="000000"/>
              <w:right w:val="nil"/>
            </w:tcBorders>
          </w:tcPr>
          <w:p w14:paraId="2CD51E65"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single" w:sz="4" w:space="0" w:color="000000"/>
              <w:right w:val="nil"/>
            </w:tcBorders>
          </w:tcPr>
          <w:p w14:paraId="06FBC9A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1" w:type="dxa"/>
            <w:tcBorders>
              <w:top w:val="nil"/>
              <w:left w:val="nil"/>
              <w:bottom w:val="single" w:sz="4" w:space="0" w:color="000000"/>
              <w:right w:val="nil"/>
            </w:tcBorders>
          </w:tcPr>
          <w:p w14:paraId="0473F805"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2" w:type="dxa"/>
            <w:tcBorders>
              <w:top w:val="nil"/>
              <w:left w:val="nil"/>
              <w:bottom w:val="single" w:sz="4" w:space="0" w:color="000000"/>
              <w:right w:val="nil"/>
            </w:tcBorders>
          </w:tcPr>
          <w:p w14:paraId="6FFE7DF4"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single" w:sz="4" w:space="0" w:color="000000"/>
              <w:right w:val="nil"/>
            </w:tcBorders>
          </w:tcPr>
          <w:p w14:paraId="1132E4F1"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5" w:type="dxa"/>
            <w:tcBorders>
              <w:top w:val="nil"/>
              <w:left w:val="nil"/>
              <w:bottom w:val="single" w:sz="4" w:space="0" w:color="000000"/>
              <w:right w:val="nil"/>
            </w:tcBorders>
          </w:tcPr>
          <w:p w14:paraId="6885A93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23" w:type="dxa"/>
            <w:tcBorders>
              <w:top w:val="nil"/>
              <w:left w:val="nil"/>
              <w:bottom w:val="single" w:sz="4" w:space="0" w:color="000000"/>
              <w:right w:val="nil"/>
            </w:tcBorders>
          </w:tcPr>
          <w:p w14:paraId="6AB9C7F8"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32" w:type="dxa"/>
            <w:tcBorders>
              <w:top w:val="nil"/>
              <w:left w:val="nil"/>
              <w:bottom w:val="single" w:sz="4" w:space="0" w:color="000000"/>
              <w:right w:val="nil"/>
            </w:tcBorders>
          </w:tcPr>
          <w:p w14:paraId="7439743F"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c>
          <w:tcPr>
            <w:tcW w:w="656" w:type="dxa"/>
            <w:tcBorders>
              <w:top w:val="nil"/>
              <w:left w:val="nil"/>
              <w:bottom w:val="single" w:sz="4" w:space="0" w:color="000000"/>
              <w:right w:val="nil"/>
            </w:tcBorders>
          </w:tcPr>
          <w:p w14:paraId="5B2D7817" w14:textId="77777777" w:rsidR="00FD655E" w:rsidRPr="007D7807" w:rsidRDefault="00FD655E" w:rsidP="004C1523">
            <w:pPr>
              <w:spacing w:line="259" w:lineRule="auto"/>
              <w:jc w:val="both"/>
              <w:rPr>
                <w:rFonts w:ascii="Times New Roman" w:hAnsi="Times New Roman" w:cs="Times New Roman"/>
                <w:sz w:val="18"/>
                <w:szCs w:val="18"/>
              </w:rPr>
            </w:pPr>
            <w:r w:rsidRPr="007D7807">
              <w:rPr>
                <w:rFonts w:ascii="Times New Roman" w:hAnsi="Times New Roman" w:cs="Times New Roman"/>
                <w:sz w:val="18"/>
                <w:szCs w:val="18"/>
              </w:rPr>
              <w:t xml:space="preserve">– </w:t>
            </w:r>
          </w:p>
        </w:tc>
      </w:tr>
    </w:tbl>
    <w:p w14:paraId="0E678340" w14:textId="77777777" w:rsidR="00FD655E" w:rsidRPr="007D7807" w:rsidRDefault="00FD655E" w:rsidP="004C1523">
      <w:pPr>
        <w:jc w:val="both"/>
      </w:pPr>
      <w:r w:rsidRPr="007D7807">
        <w:t xml:space="preserve">Values with the same letter within the column are not significantly different at p ≥ 0.05 according to Duncan Multiple Range Test (DMRT).   </w:t>
      </w:r>
    </w:p>
    <w:p w14:paraId="3422DEBB" w14:textId="77777777" w:rsidR="00FD655E" w:rsidRDefault="00FD655E" w:rsidP="004C1523">
      <w:pPr>
        <w:jc w:val="both"/>
      </w:pPr>
      <w:r w:rsidRPr="007D7807">
        <w:t xml:space="preserve">P.M= poultry manure, </w:t>
      </w:r>
      <w:proofErr w:type="gramStart"/>
      <w:r w:rsidRPr="007D7807">
        <w:t>L.S</w:t>
      </w:r>
      <w:proofErr w:type="gramEnd"/>
      <w:r w:rsidRPr="007D7807">
        <w:t>= loamy soil</w:t>
      </w:r>
      <w:r>
        <w:t xml:space="preserve"> </w:t>
      </w:r>
    </w:p>
    <w:sectPr w:rsidR="00FD65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11ED"/>
    <w:multiLevelType w:val="multilevel"/>
    <w:tmpl w:val="E456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F453B"/>
    <w:multiLevelType w:val="multilevel"/>
    <w:tmpl w:val="44AE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54838"/>
    <w:multiLevelType w:val="hybridMultilevel"/>
    <w:tmpl w:val="98B6E7D8"/>
    <w:lvl w:ilvl="0" w:tplc="C91E334E">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5C77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CEE55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8EA3B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24B4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463AA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44C46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3C9B6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0E628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7677610"/>
    <w:multiLevelType w:val="multilevel"/>
    <w:tmpl w:val="0998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C5180"/>
    <w:multiLevelType w:val="hybridMultilevel"/>
    <w:tmpl w:val="A8C4F3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949042">
    <w:abstractNumId w:val="2"/>
  </w:num>
  <w:num w:numId="2" w16cid:durableId="934438488">
    <w:abstractNumId w:val="3"/>
  </w:num>
  <w:num w:numId="3" w16cid:durableId="656112011">
    <w:abstractNumId w:val="1"/>
  </w:num>
  <w:num w:numId="4" w16cid:durableId="1265068237">
    <w:abstractNumId w:val="0"/>
  </w:num>
  <w:num w:numId="5" w16cid:durableId="1431898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xNTe3MDc2srAEQiUdpeDU4uLM/DyQAsNaAPuulU4sAAAA"/>
  </w:docVars>
  <w:rsids>
    <w:rsidRoot w:val="0017035E"/>
    <w:rsid w:val="00031352"/>
    <w:rsid w:val="000977EE"/>
    <w:rsid w:val="000A28D1"/>
    <w:rsid w:val="00133CA0"/>
    <w:rsid w:val="0017035E"/>
    <w:rsid w:val="001A481C"/>
    <w:rsid w:val="001A4858"/>
    <w:rsid w:val="001C4B09"/>
    <w:rsid w:val="001E6C1E"/>
    <w:rsid w:val="002762FE"/>
    <w:rsid w:val="0028022C"/>
    <w:rsid w:val="002A678D"/>
    <w:rsid w:val="002C749A"/>
    <w:rsid w:val="002F433F"/>
    <w:rsid w:val="00332907"/>
    <w:rsid w:val="003561B8"/>
    <w:rsid w:val="00362505"/>
    <w:rsid w:val="00367691"/>
    <w:rsid w:val="0037359E"/>
    <w:rsid w:val="003B14AA"/>
    <w:rsid w:val="003F672A"/>
    <w:rsid w:val="00412656"/>
    <w:rsid w:val="004151F5"/>
    <w:rsid w:val="00461B2F"/>
    <w:rsid w:val="00483C87"/>
    <w:rsid w:val="004B588B"/>
    <w:rsid w:val="004C1523"/>
    <w:rsid w:val="004E21D7"/>
    <w:rsid w:val="005918D7"/>
    <w:rsid w:val="005B1885"/>
    <w:rsid w:val="00621F29"/>
    <w:rsid w:val="00697844"/>
    <w:rsid w:val="006A1DBF"/>
    <w:rsid w:val="006F4528"/>
    <w:rsid w:val="00716AC1"/>
    <w:rsid w:val="00741DA1"/>
    <w:rsid w:val="00796E19"/>
    <w:rsid w:val="007D5622"/>
    <w:rsid w:val="007D7807"/>
    <w:rsid w:val="007F3D50"/>
    <w:rsid w:val="007F4874"/>
    <w:rsid w:val="008451CB"/>
    <w:rsid w:val="008E60E8"/>
    <w:rsid w:val="008F36D6"/>
    <w:rsid w:val="008F7120"/>
    <w:rsid w:val="0097475D"/>
    <w:rsid w:val="00990B37"/>
    <w:rsid w:val="00993EFC"/>
    <w:rsid w:val="00993F7F"/>
    <w:rsid w:val="00A038DF"/>
    <w:rsid w:val="00A311C4"/>
    <w:rsid w:val="00A94879"/>
    <w:rsid w:val="00AD3688"/>
    <w:rsid w:val="00AF6171"/>
    <w:rsid w:val="00B74096"/>
    <w:rsid w:val="00B8407F"/>
    <w:rsid w:val="00BE4F81"/>
    <w:rsid w:val="00C152C2"/>
    <w:rsid w:val="00C1661A"/>
    <w:rsid w:val="00C305C9"/>
    <w:rsid w:val="00C674EF"/>
    <w:rsid w:val="00C84E83"/>
    <w:rsid w:val="00C87F24"/>
    <w:rsid w:val="00CD1052"/>
    <w:rsid w:val="00D00C16"/>
    <w:rsid w:val="00D534BD"/>
    <w:rsid w:val="00D823BF"/>
    <w:rsid w:val="00D8613D"/>
    <w:rsid w:val="00DA2D99"/>
    <w:rsid w:val="00DE7025"/>
    <w:rsid w:val="00DF3BA3"/>
    <w:rsid w:val="00E243B8"/>
    <w:rsid w:val="00E75E86"/>
    <w:rsid w:val="00E967A8"/>
    <w:rsid w:val="00F138D0"/>
    <w:rsid w:val="00F46080"/>
    <w:rsid w:val="00F83A7F"/>
    <w:rsid w:val="00FB6FD2"/>
    <w:rsid w:val="00FC003F"/>
    <w:rsid w:val="00FD655E"/>
    <w:rsid w:val="00FE19F5"/>
    <w:rsid w:val="00FE5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EC6CA"/>
  <w15:chartTrackingRefBased/>
  <w15:docId w15:val="{8B92E939-FE62-4F11-84FF-31A62883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A1DBF"/>
    <w:pPr>
      <w:keepNext/>
      <w:keepLines/>
      <w:spacing w:after="17"/>
      <w:ind w:left="730" w:hanging="10"/>
      <w:outlineLvl w:val="0"/>
    </w:pPr>
    <w:rPr>
      <w:rFonts w:ascii="Times New Roman" w:eastAsia="Times New Roman" w:hAnsi="Times New Roman" w:cs="Times New Roman"/>
      <w:b/>
      <w:color w:val="000000"/>
      <w:sz w:val="24"/>
      <w:lang w:eastAsia="en-GB"/>
    </w:rPr>
  </w:style>
  <w:style w:type="paragraph" w:styleId="Heading2">
    <w:name w:val="heading 2"/>
    <w:basedOn w:val="Normal"/>
    <w:next w:val="Normal"/>
    <w:link w:val="Heading2Char"/>
    <w:uiPriority w:val="9"/>
    <w:unhideWhenUsed/>
    <w:qFormat/>
    <w:rsid w:val="002762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00C1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E243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68E"/>
    <w:rPr>
      <w:color w:val="0563C1" w:themeColor="hyperlink"/>
      <w:u w:val="single"/>
    </w:rPr>
  </w:style>
  <w:style w:type="table" w:styleId="TableGrid">
    <w:name w:val="Table Grid"/>
    <w:basedOn w:val="TableNormal"/>
    <w:uiPriority w:val="39"/>
    <w:rsid w:val="00FE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1052"/>
    <w:pPr>
      <w:spacing w:after="0" w:line="240" w:lineRule="auto"/>
    </w:pPr>
  </w:style>
  <w:style w:type="character" w:customStyle="1" w:styleId="Heading1Char">
    <w:name w:val="Heading 1 Char"/>
    <w:basedOn w:val="DefaultParagraphFont"/>
    <w:link w:val="Heading1"/>
    <w:uiPriority w:val="9"/>
    <w:rsid w:val="006A1DBF"/>
    <w:rPr>
      <w:rFonts w:ascii="Times New Roman" w:eastAsia="Times New Roman" w:hAnsi="Times New Roman" w:cs="Times New Roman"/>
      <w:b/>
      <w:color w:val="000000"/>
      <w:sz w:val="24"/>
      <w:lang w:eastAsia="en-GB"/>
    </w:rPr>
  </w:style>
  <w:style w:type="character" w:customStyle="1" w:styleId="Heading2Char">
    <w:name w:val="Heading 2 Char"/>
    <w:basedOn w:val="DefaultParagraphFont"/>
    <w:link w:val="Heading2"/>
    <w:uiPriority w:val="9"/>
    <w:rsid w:val="002762FE"/>
    <w:rPr>
      <w:rFonts w:asciiTheme="majorHAnsi" w:eastAsiaTheme="majorEastAsia" w:hAnsiTheme="majorHAnsi" w:cstheme="majorBidi"/>
      <w:color w:val="2E74B5" w:themeColor="accent1" w:themeShade="BF"/>
      <w:sz w:val="26"/>
      <w:szCs w:val="26"/>
    </w:rPr>
  </w:style>
  <w:style w:type="paragraph" w:customStyle="1" w:styleId="ReferHead">
    <w:name w:val="Refer Head"/>
    <w:basedOn w:val="Normal"/>
    <w:rsid w:val="00F83A7F"/>
    <w:pPr>
      <w:keepNext/>
      <w:spacing w:after="240" w:line="240" w:lineRule="auto"/>
    </w:pPr>
    <w:rPr>
      <w:rFonts w:ascii="Helvetica" w:eastAsia="Times New Roman" w:hAnsi="Helvetica" w:cs="Times New Roman"/>
      <w:b/>
      <w:caps/>
      <w:szCs w:val="20"/>
      <w:lang w:val="en-US"/>
    </w:rPr>
  </w:style>
  <w:style w:type="character" w:customStyle="1" w:styleId="Heading5Char">
    <w:name w:val="Heading 5 Char"/>
    <w:basedOn w:val="DefaultParagraphFont"/>
    <w:link w:val="Heading5"/>
    <w:uiPriority w:val="9"/>
    <w:semiHidden/>
    <w:rsid w:val="00E243B8"/>
    <w:rPr>
      <w:rFonts w:asciiTheme="majorHAnsi" w:eastAsiaTheme="majorEastAsia" w:hAnsiTheme="majorHAnsi" w:cstheme="majorBidi"/>
      <w:color w:val="2E74B5" w:themeColor="accent1" w:themeShade="BF"/>
    </w:rPr>
  </w:style>
  <w:style w:type="character" w:styleId="Emphasis">
    <w:name w:val="Emphasis"/>
    <w:basedOn w:val="DefaultParagraphFont"/>
    <w:uiPriority w:val="20"/>
    <w:qFormat/>
    <w:rsid w:val="00C1661A"/>
    <w:rPr>
      <w:i/>
      <w:iCs/>
    </w:rPr>
  </w:style>
  <w:style w:type="paragraph" w:styleId="ListParagraph">
    <w:name w:val="List Paragraph"/>
    <w:basedOn w:val="Normal"/>
    <w:uiPriority w:val="34"/>
    <w:qFormat/>
    <w:rsid w:val="00461B2F"/>
    <w:pPr>
      <w:ind w:left="720"/>
      <w:contextualSpacing/>
    </w:pPr>
  </w:style>
  <w:style w:type="table" w:customStyle="1" w:styleId="TableGrid0">
    <w:name w:val="TableGrid"/>
    <w:rsid w:val="00D534BD"/>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D00C1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25044">
      <w:bodyDiv w:val="1"/>
      <w:marLeft w:val="0"/>
      <w:marRight w:val="0"/>
      <w:marTop w:val="0"/>
      <w:marBottom w:val="0"/>
      <w:divBdr>
        <w:top w:val="none" w:sz="0" w:space="0" w:color="auto"/>
        <w:left w:val="none" w:sz="0" w:space="0" w:color="auto"/>
        <w:bottom w:val="none" w:sz="0" w:space="0" w:color="auto"/>
        <w:right w:val="none" w:sz="0" w:space="0" w:color="auto"/>
      </w:divBdr>
    </w:div>
    <w:div w:id="411238562">
      <w:bodyDiv w:val="1"/>
      <w:marLeft w:val="0"/>
      <w:marRight w:val="0"/>
      <w:marTop w:val="0"/>
      <w:marBottom w:val="0"/>
      <w:divBdr>
        <w:top w:val="none" w:sz="0" w:space="0" w:color="auto"/>
        <w:left w:val="none" w:sz="0" w:space="0" w:color="auto"/>
        <w:bottom w:val="none" w:sz="0" w:space="0" w:color="auto"/>
        <w:right w:val="none" w:sz="0" w:space="0" w:color="auto"/>
      </w:divBdr>
    </w:div>
    <w:div w:id="1276671142">
      <w:bodyDiv w:val="1"/>
      <w:marLeft w:val="0"/>
      <w:marRight w:val="0"/>
      <w:marTop w:val="0"/>
      <w:marBottom w:val="0"/>
      <w:divBdr>
        <w:top w:val="none" w:sz="0" w:space="0" w:color="auto"/>
        <w:left w:val="none" w:sz="0" w:space="0" w:color="auto"/>
        <w:bottom w:val="none" w:sz="0" w:space="0" w:color="auto"/>
        <w:right w:val="none" w:sz="0" w:space="0" w:color="auto"/>
      </w:divBdr>
    </w:div>
    <w:div w:id="1375425627">
      <w:bodyDiv w:val="1"/>
      <w:marLeft w:val="0"/>
      <w:marRight w:val="0"/>
      <w:marTop w:val="0"/>
      <w:marBottom w:val="0"/>
      <w:divBdr>
        <w:top w:val="none" w:sz="0" w:space="0" w:color="auto"/>
        <w:left w:val="none" w:sz="0" w:space="0" w:color="auto"/>
        <w:bottom w:val="none" w:sz="0" w:space="0" w:color="auto"/>
        <w:right w:val="none" w:sz="0" w:space="0" w:color="auto"/>
      </w:divBdr>
    </w:div>
    <w:div w:id="1717705057">
      <w:bodyDiv w:val="1"/>
      <w:marLeft w:val="0"/>
      <w:marRight w:val="0"/>
      <w:marTop w:val="0"/>
      <w:marBottom w:val="0"/>
      <w:divBdr>
        <w:top w:val="none" w:sz="0" w:space="0" w:color="auto"/>
        <w:left w:val="none" w:sz="0" w:space="0" w:color="auto"/>
        <w:bottom w:val="none" w:sz="0" w:space="0" w:color="auto"/>
        <w:right w:val="none" w:sz="0" w:space="0" w:color="auto"/>
      </w:divBdr>
    </w:div>
    <w:div w:id="1841119274">
      <w:bodyDiv w:val="1"/>
      <w:marLeft w:val="0"/>
      <w:marRight w:val="0"/>
      <w:marTop w:val="0"/>
      <w:marBottom w:val="0"/>
      <w:divBdr>
        <w:top w:val="none" w:sz="0" w:space="0" w:color="auto"/>
        <w:left w:val="none" w:sz="0" w:space="0" w:color="auto"/>
        <w:bottom w:val="none" w:sz="0" w:space="0" w:color="auto"/>
        <w:right w:val="none" w:sz="0" w:space="0" w:color="auto"/>
      </w:divBdr>
    </w:div>
    <w:div w:id="20506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897/AJAR.9000218" TargetMode="External"/><Relationship Id="rId18" Type="http://schemas.openxmlformats.org/officeDocument/2006/relationships/hyperlink" Target="https://innspub.net/effect-of-inorganic-and-organic-fertilizers-on-soil-properties-with-vegetative-growth-and-yield-quality-of-sweet-pepper-capsicum-annuum-l-in-bangladesh/" TargetMode="External"/><Relationship Id="rId26" Type="http://schemas.openxmlformats.org/officeDocument/2006/relationships/hyperlink" Target="https://doi.org/10.3390/su10030759" TargetMode="External"/><Relationship Id="rId3" Type="http://schemas.openxmlformats.org/officeDocument/2006/relationships/settings" Target="settings.xml"/><Relationship Id="rId21" Type="http://schemas.openxmlformats.org/officeDocument/2006/relationships/hyperlink" Target="https://doi.org/10.1080/09064710310006490" TargetMode="External"/><Relationship Id="rId34" Type="http://schemas.openxmlformats.org/officeDocument/2006/relationships/theme" Target="theme/theme1.xml"/><Relationship Id="rId7" Type="http://schemas.openxmlformats.org/officeDocument/2006/relationships/hyperlink" Target="https://doi.org/10.3923/ajps.2011.74.79" TargetMode="External"/><Relationship Id="rId12" Type="http://schemas.openxmlformats.org/officeDocument/2006/relationships/hyperlink" Target="https://doi.org/10.9734/ijpss/2020/v32i1330360" TargetMode="External"/><Relationship Id="rId17" Type="http://schemas.openxmlformats.org/officeDocument/2006/relationships/hyperlink" Target="https://doi.org/10.1016/j.jenvman.2019.109582" TargetMode="External"/><Relationship Id="rId25" Type="http://schemas.openxmlformats.org/officeDocument/2006/relationships/hyperlink" Target="https://www.iiste.org/Journals/index.php/JBAH/article/view/139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07/s10343-022-00811-2" TargetMode="External"/><Relationship Id="rId20" Type="http://schemas.openxmlformats.org/officeDocument/2006/relationships/hyperlink" Target="https://doi.org/10.1039/D0FO00351D" TargetMode="External"/><Relationship Id="rId29" Type="http://schemas.openxmlformats.org/officeDocument/2006/relationships/hyperlink" Target="https://doi.org/10.9734/ajahr/2024/v11i2312" TargetMode="External"/><Relationship Id="rId1" Type="http://schemas.openxmlformats.org/officeDocument/2006/relationships/numbering" Target="numbering.xml"/><Relationship Id="rId6" Type="http://schemas.openxmlformats.org/officeDocument/2006/relationships/hyperlink" Target="https://doi.org/10.15406/hij.2017.01.00006" TargetMode="External"/><Relationship Id="rId11" Type="http://schemas.openxmlformats.org/officeDocument/2006/relationships/hyperlink" Target="https://doi.org/10.9790/2380-07432530" TargetMode="External"/><Relationship Id="rId24" Type="http://schemas.openxmlformats.org/officeDocument/2006/relationships/hyperlink" Target="https://doi.org/10.3390/plants9101394" TargetMode="External"/><Relationship Id="rId32" Type="http://schemas.openxmlformats.org/officeDocument/2006/relationships/hyperlink" Target="https://doi.org/10.33448/rsd-v9i8.5792" TargetMode="External"/><Relationship Id="rId5" Type="http://schemas.openxmlformats.org/officeDocument/2006/relationships/hyperlink" Target="https://doi.org/10.17660/th2020/75.6.5" TargetMode="External"/><Relationship Id="rId15" Type="http://schemas.openxmlformats.org/officeDocument/2006/relationships/hyperlink" Target="https://doi.org/10.3844/ajabssp.2012.239.254" TargetMode="External"/><Relationship Id="rId23" Type="http://schemas.openxmlformats.org/officeDocument/2006/relationships/hyperlink" Target="https://doi.org/10.5897/SRE2022.6759" TargetMode="External"/><Relationship Id="rId28" Type="http://schemas.openxmlformats.org/officeDocument/2006/relationships/hyperlink" Target="https://doi.org/10.56557/ajopss/2025/v10i1119" TargetMode="External"/><Relationship Id="rId10" Type="http://schemas.openxmlformats.org/officeDocument/2006/relationships/hyperlink" Target="https://doi.org/10.1039/C8RA02067A" TargetMode="External"/><Relationship Id="rId19" Type="http://schemas.openxmlformats.org/officeDocument/2006/relationships/hyperlink" Target="https://doi.org/10.22192/ijarbs.2016.03.10.029" TargetMode="External"/><Relationship Id="rId31" Type="http://schemas.openxmlformats.org/officeDocument/2006/relationships/hyperlink" Target="https://worldveg.tind.io/record/47023" TargetMode="External"/><Relationship Id="rId4" Type="http://schemas.openxmlformats.org/officeDocument/2006/relationships/webSettings" Target="webSettings.xml"/><Relationship Id="rId9" Type="http://schemas.openxmlformats.org/officeDocument/2006/relationships/hyperlink" Target="https://eajournals.org/ejafr/vol-6-issue-5-december-2018/effect-of-organic-cow-dung-slurry-and-inorganic-n-p-k-151515-fertilizer-on-the-growth-and-yield-of-tomato-lycopersicon-lycopersicum-in-anyigba-kogi-state-nigeria/" TargetMode="External"/><Relationship Id="rId14" Type="http://schemas.openxmlformats.org/officeDocument/2006/relationships/hyperlink" Target="https://doi.org/10.3390/su15032556" TargetMode="External"/><Relationship Id="rId22" Type="http://schemas.openxmlformats.org/officeDocument/2006/relationships/hyperlink" Target="https://doi.org/10.1016/j.crsust.2021.100063" TargetMode="External"/><Relationship Id="rId27" Type="http://schemas.openxmlformats.org/officeDocument/2006/relationships/hyperlink" Target="https://www.thepharmajournal.com/archives/?ArticleId=12953&amp;issue=6&amp;vol=11&amp;year=2022" TargetMode="External"/><Relationship Id="rId30" Type="http://schemas.openxmlformats.org/officeDocument/2006/relationships/hyperlink" Target="https://doi.org/10.1080/01904167.2023.2280120" TargetMode="External"/><Relationship Id="rId8" Type="http://schemas.openxmlformats.org/officeDocument/2006/relationships/hyperlink" Target="https://doi.org/10.9755/ejfa.v21i1.5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6849</Words>
  <Characters>39043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SDI 1020</cp:lastModifiedBy>
  <cp:revision>18</cp:revision>
  <dcterms:created xsi:type="dcterms:W3CDTF">2026-07-22T12:46:00Z</dcterms:created>
  <dcterms:modified xsi:type="dcterms:W3CDTF">2026-07-25T12:57:00Z</dcterms:modified>
</cp:coreProperties>
</file>