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883F82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883F82" w:rsidRDefault="00D243C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883F82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83F8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883F82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883F82" w:rsidRDefault="00D243C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663DCAA2" w:rsidR="0000528E" w:rsidRPr="00883F82" w:rsidRDefault="003A012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Ms_PCBMB_15472</w:t>
            </w:r>
          </w:p>
        </w:tc>
      </w:tr>
      <w:tr w:rsidR="0000528E" w:rsidRPr="00883F82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883F82" w:rsidRDefault="00D243C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74845127" w:rsidR="0000528E" w:rsidRPr="00883F82" w:rsidRDefault="003A012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sz w:val="20"/>
                <w:szCs w:val="20"/>
                <w:lang w:val="en-GB"/>
              </w:rPr>
              <w:t>Efficacy of Varied Liquid Microbial Formulations on the Growth and Yield Performance of Mulberry (Morus indica L.)</w:t>
            </w:r>
          </w:p>
        </w:tc>
      </w:tr>
      <w:tr w:rsidR="0000528E" w:rsidRPr="00883F82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883F82" w:rsidRDefault="00D243C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883F82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883F82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883F82" w:rsidRDefault="00D243C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83F8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83F8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883F82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883F82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883F82" w:rsidRDefault="00D243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883F82" w:rsidRDefault="00D243C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83F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83F8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883F82" w:rsidRDefault="00D243C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883F82" w:rsidRDefault="00D243C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7615D1E" w14:textId="77777777" w:rsidR="00AF27E5" w:rsidRPr="00883F82" w:rsidRDefault="00AF27E5" w:rsidP="00AF27E5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83F82">
              <w:rPr>
                <w:rFonts w:ascii="Arial" w:hAnsi="Arial" w:cs="Arial"/>
                <w:sz w:val="20"/>
                <w:szCs w:val="20"/>
              </w:rPr>
              <w:t xml:space="preserve">This manuscript addresses the important aspect of sustainable mulberry cultivation by evaluating the efficacy of different liquid microbial formulations on plant growth and yield. </w:t>
            </w:r>
          </w:p>
          <w:p w14:paraId="55773454" w14:textId="0D0BC3C0" w:rsidR="0000528E" w:rsidRPr="00883F82" w:rsidRDefault="00AF27E5" w:rsidP="00AF27E5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sz w:val="20"/>
                <w:szCs w:val="20"/>
              </w:rPr>
              <w:t xml:space="preserve">The research findings contribute to the growing knowledge on the use of beneficial microorganisms as eco-friendly alternatives for enhancing crop productivity and soil health. The research also provides useful information for researchers, agronomists and sericulture stakeholders seeking sustainable nutrient management strategies. </w:t>
            </w:r>
            <w:r w:rsidRPr="00883F82">
              <w:rPr>
                <w:rFonts w:ascii="Arial" w:hAnsi="Arial" w:cs="Arial"/>
                <w:sz w:val="20"/>
                <w:szCs w:val="20"/>
              </w:rPr>
              <w:br/>
              <w:t>Overall, this has practical and scientific relevance and may serve as a valuable reference for future research in sustainable agriculture and mulberry production.</w:t>
            </w:r>
          </w:p>
        </w:tc>
        <w:tc>
          <w:tcPr>
            <w:tcW w:w="1667" w:type="pct"/>
          </w:tcPr>
          <w:p w14:paraId="591F55A1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883F82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883F82" w:rsidRDefault="00D243C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83F8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883F82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883F82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883F82" w:rsidRDefault="00D243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883F82" w:rsidRDefault="00D243C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3F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83F8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883F8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883F8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883F82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883F82" w:rsidRDefault="00D243C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883F82" w:rsidRDefault="00D243C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17340FEA" w:rsidR="0000528E" w:rsidRPr="00883F82" w:rsidRDefault="004F3D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883F82" w:rsidRDefault="00D243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883F82" w:rsidRDefault="00D243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435350A9" w:rsidR="0000528E" w:rsidRPr="00883F82" w:rsidRDefault="004F3D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3F6FC2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883F82" w:rsidRDefault="00D243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3F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883F82" w:rsidRDefault="00D243C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6E4A3643" w:rsidR="0000528E" w:rsidRPr="00883F82" w:rsidRDefault="004F3D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76F55B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883F82" w:rsidRDefault="00D243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3F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883F82" w:rsidRDefault="00D243C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3010A47F" w:rsidR="0000528E" w:rsidRPr="00883F82" w:rsidRDefault="004F3D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F81B1E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883F82" w:rsidRDefault="00D243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3F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883F82" w:rsidRDefault="00D243C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0983753B" w:rsidR="0000528E" w:rsidRPr="00883F82" w:rsidRDefault="004F3D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8B0F4A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883F82" w:rsidRDefault="00D243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3F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883F82" w:rsidRDefault="00D243C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0DFCB775" w:rsidR="0000528E" w:rsidRPr="00883F82" w:rsidRDefault="004F3D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4C1141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883F82" w:rsidRDefault="00D243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3F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883F82" w:rsidRDefault="00D243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3316CC43" w:rsidR="0000528E" w:rsidRPr="00883F82" w:rsidRDefault="004F3D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7BE1FB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883F82" w:rsidRDefault="00D243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3F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883F82" w:rsidRDefault="00D243C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0CA6E821" w:rsidR="0000528E" w:rsidRPr="00883F82" w:rsidRDefault="004F3D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939A7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883F82" w:rsidRDefault="00D243C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883F82" w:rsidRDefault="00D243C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7A23FFE5" w:rsidR="0000528E" w:rsidRPr="00883F82" w:rsidRDefault="004F3D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33AAF0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883F82" w:rsidRDefault="00D243C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10. Are tables and figures clear, relevant, and necessary?</w:t>
            </w:r>
          </w:p>
          <w:p w14:paraId="7CE0C5A1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883F82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883F82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521CE016" w:rsidR="0000528E" w:rsidRPr="00883F82" w:rsidRDefault="004F3D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B53869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883F82" w:rsidRDefault="00D243C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883F82" w:rsidRDefault="00D243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38CD9B69" w:rsidR="0000528E" w:rsidRPr="00883F82" w:rsidRDefault="004F3D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8E318F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883F82" w:rsidRDefault="00D243C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883F82" w:rsidRDefault="00D243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42CFE8CE" w:rsidR="0000528E" w:rsidRPr="00883F82" w:rsidRDefault="004F3D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895A32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883F82" w:rsidRDefault="00D243C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883F82" w:rsidRDefault="00D243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3D2302A0" w:rsidR="0000528E" w:rsidRPr="00883F82" w:rsidRDefault="004F3D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5F4737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883F82" w:rsidRDefault="00D243C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883F82" w:rsidRDefault="00D243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60BA8C40" w:rsidR="0000528E" w:rsidRPr="00883F82" w:rsidRDefault="004F3D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3EE24E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883F82" w:rsidRDefault="00D243C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883F82" w:rsidRDefault="00D243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883F82" w:rsidRDefault="00D243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6FA36D88" w:rsidR="0000528E" w:rsidRPr="00883F82" w:rsidRDefault="004F3D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A47AB24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883F82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883F82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883F82" w:rsidRDefault="00D243C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83F8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883F82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883F82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883F82" w:rsidRDefault="00D243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883F82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883F82" w:rsidRDefault="00D243C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83F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83F8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83F8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883F82" w:rsidRDefault="00D243C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883F8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883F82" w:rsidRDefault="00D243C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883F82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4AA33CCB" w:rsidR="0000528E" w:rsidRPr="00883F82" w:rsidRDefault="004F3D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883F82" w:rsidRDefault="00D243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883F82" w:rsidRDefault="00D243C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883F82" w:rsidRDefault="00D243C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883F82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69AAC34C" w:rsidR="0000528E" w:rsidRPr="00883F82" w:rsidRDefault="004F3D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883F82" w:rsidRDefault="00D243C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83F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883F82" w:rsidRDefault="00D243C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883F82" w:rsidRDefault="00D243C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980F3D2" w14:textId="77777777" w:rsidR="0000528E" w:rsidRPr="00883F82" w:rsidRDefault="004F3D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1316A9D7" w14:textId="77777777" w:rsidR="00A43ECB" w:rsidRPr="00883F82" w:rsidRDefault="00A43ECB" w:rsidP="00A43E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sz w:val="20"/>
                <w:szCs w:val="20"/>
                <w:lang w:val="en-GB"/>
              </w:rPr>
              <w:t>et al., should be in italics</w:t>
            </w:r>
            <w:r w:rsidRPr="00883F82">
              <w:rPr>
                <w:rFonts w:ascii="Arial" w:hAnsi="Arial" w:cs="Arial"/>
                <w:sz w:val="20"/>
                <w:szCs w:val="20"/>
                <w:lang w:val="en-GB"/>
              </w:rPr>
              <w:br/>
              <w:t>subscript and superscripts are to be corrected</w:t>
            </w:r>
            <w:r w:rsidRPr="00883F82">
              <w:rPr>
                <w:rFonts w:ascii="Arial" w:hAnsi="Arial" w:cs="Arial"/>
                <w:sz w:val="20"/>
                <w:szCs w:val="20"/>
                <w:lang w:val="en-GB"/>
              </w:rPr>
              <w:br/>
              <w:t>for table 2 (%) values the values should be transformed.</w:t>
            </w:r>
          </w:p>
          <w:p w14:paraId="25C67B7B" w14:textId="675BFC3B" w:rsidR="00A43ECB" w:rsidRPr="00883F82" w:rsidRDefault="00A43EC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BEE75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883F82" w:rsidRDefault="00D243C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883F82" w:rsidRDefault="00D243C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883F8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883F82" w:rsidRDefault="00D243C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883F82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43CC97E5" w:rsidR="0000528E" w:rsidRPr="00883F82" w:rsidRDefault="004F3D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 but some more recent references can be added</w:t>
            </w: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br/>
              <w:t>more of recent years to be included</w:t>
            </w:r>
          </w:p>
        </w:tc>
        <w:tc>
          <w:tcPr>
            <w:tcW w:w="1667" w:type="pct"/>
          </w:tcPr>
          <w:p w14:paraId="170C106A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83F82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883F82" w:rsidRDefault="00D243C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883F82" w:rsidRDefault="00D243C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883F8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883F82" w:rsidRDefault="00D243C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883F8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68C4D433" w:rsidR="0000528E" w:rsidRPr="00883F82" w:rsidRDefault="004F3D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3F8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883F8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3B7175" w14:textId="77777777" w:rsidR="00B67517" w:rsidRPr="00883F82" w:rsidRDefault="00B67517" w:rsidP="00B67517">
      <w:pPr>
        <w:rPr>
          <w:rFonts w:ascii="Arial" w:hAnsi="Arial" w:cs="Arial"/>
          <w:b/>
          <w:sz w:val="20"/>
          <w:szCs w:val="20"/>
          <w:u w:val="single"/>
        </w:rPr>
      </w:pPr>
      <w:r w:rsidRPr="00883F82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27C85D2" w14:textId="77777777" w:rsidR="00B67517" w:rsidRPr="00883F82" w:rsidRDefault="00B67517" w:rsidP="00B67517">
      <w:pPr>
        <w:rPr>
          <w:rFonts w:ascii="Arial" w:hAnsi="Arial" w:cs="Arial"/>
          <w:sz w:val="20"/>
          <w:szCs w:val="20"/>
        </w:rPr>
      </w:pPr>
    </w:p>
    <w:p w14:paraId="3E26ADD8" w14:textId="77777777" w:rsidR="00B67517" w:rsidRPr="00883F82" w:rsidRDefault="00B67517" w:rsidP="00B67517">
      <w:pPr>
        <w:rPr>
          <w:rFonts w:ascii="Arial" w:hAnsi="Arial" w:cs="Arial"/>
          <w:sz w:val="20"/>
          <w:szCs w:val="20"/>
        </w:rPr>
      </w:pPr>
      <w:r w:rsidRPr="00883F82">
        <w:rPr>
          <w:rFonts w:ascii="Arial" w:hAnsi="Arial" w:cs="Arial"/>
          <w:color w:val="000000"/>
          <w:sz w:val="20"/>
          <w:szCs w:val="20"/>
        </w:rPr>
        <w:t>Kuna Karthik, DR YSRHU, India</w:t>
      </w:r>
      <w:r w:rsidRPr="00883F82">
        <w:rPr>
          <w:rFonts w:ascii="Arial" w:hAnsi="Arial" w:cs="Arial"/>
          <w:color w:val="000000"/>
          <w:sz w:val="20"/>
          <w:szCs w:val="20"/>
        </w:rPr>
        <w:br/>
      </w:r>
    </w:p>
    <w:p w14:paraId="6A45157B" w14:textId="77777777" w:rsidR="0000528E" w:rsidRPr="00883F82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0528E" w:rsidRPr="00883F8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7B294" w14:textId="77777777" w:rsidR="005805C2" w:rsidRDefault="005805C2">
      <w:r>
        <w:separator/>
      </w:r>
    </w:p>
  </w:endnote>
  <w:endnote w:type="continuationSeparator" w:id="0">
    <w:p w14:paraId="2FF4F458" w14:textId="77777777" w:rsidR="005805C2" w:rsidRDefault="0058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D243C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D243C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6C1E3" w14:textId="77777777" w:rsidR="005805C2" w:rsidRDefault="005805C2">
      <w:r>
        <w:separator/>
      </w:r>
    </w:p>
  </w:footnote>
  <w:footnote w:type="continuationSeparator" w:id="0">
    <w:p w14:paraId="4FBEC5AC" w14:textId="77777777" w:rsidR="005805C2" w:rsidRDefault="00580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D243C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4706796">
    <w:abstractNumId w:val="4"/>
  </w:num>
  <w:num w:numId="2" w16cid:durableId="239294647">
    <w:abstractNumId w:val="8"/>
  </w:num>
  <w:num w:numId="3" w16cid:durableId="1910190833">
    <w:abstractNumId w:val="7"/>
  </w:num>
  <w:num w:numId="4" w16cid:durableId="1098671641">
    <w:abstractNumId w:val="9"/>
  </w:num>
  <w:num w:numId="5" w16cid:durableId="1099837073">
    <w:abstractNumId w:val="6"/>
  </w:num>
  <w:num w:numId="6" w16cid:durableId="1706831195">
    <w:abstractNumId w:val="0"/>
  </w:num>
  <w:num w:numId="7" w16cid:durableId="2028288203">
    <w:abstractNumId w:val="3"/>
  </w:num>
  <w:num w:numId="8" w16cid:durableId="1792478853">
    <w:abstractNumId w:val="11"/>
  </w:num>
  <w:num w:numId="9" w16cid:durableId="202866502">
    <w:abstractNumId w:val="10"/>
  </w:num>
  <w:num w:numId="10" w16cid:durableId="2012684969">
    <w:abstractNumId w:val="2"/>
  </w:num>
  <w:num w:numId="11" w16cid:durableId="393625654">
    <w:abstractNumId w:val="1"/>
  </w:num>
  <w:num w:numId="12" w16cid:durableId="7150863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16533A"/>
    <w:rsid w:val="001E3B6D"/>
    <w:rsid w:val="00215012"/>
    <w:rsid w:val="002374C8"/>
    <w:rsid w:val="002F7465"/>
    <w:rsid w:val="003171F9"/>
    <w:rsid w:val="003A0122"/>
    <w:rsid w:val="003A2543"/>
    <w:rsid w:val="00492AA9"/>
    <w:rsid w:val="004F3DBF"/>
    <w:rsid w:val="005805C2"/>
    <w:rsid w:val="006660D5"/>
    <w:rsid w:val="006915BA"/>
    <w:rsid w:val="0078573D"/>
    <w:rsid w:val="007E082E"/>
    <w:rsid w:val="00883F82"/>
    <w:rsid w:val="00943BF4"/>
    <w:rsid w:val="00950272"/>
    <w:rsid w:val="0097206B"/>
    <w:rsid w:val="00976D48"/>
    <w:rsid w:val="009E781C"/>
    <w:rsid w:val="00A25D56"/>
    <w:rsid w:val="00A43ECB"/>
    <w:rsid w:val="00AF27E5"/>
    <w:rsid w:val="00B67517"/>
    <w:rsid w:val="00CA18A0"/>
    <w:rsid w:val="00D243CF"/>
    <w:rsid w:val="00DB05E7"/>
    <w:rsid w:val="00DE5F84"/>
    <w:rsid w:val="00E65D6D"/>
    <w:rsid w:val="00F1337B"/>
    <w:rsid w:val="00F63006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754</Words>
  <Characters>4302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53</cp:revision>
  <dcterms:created xsi:type="dcterms:W3CDTF">2026-03-24T06:15:00Z</dcterms:created>
  <dcterms:modified xsi:type="dcterms:W3CDTF">2026-08-07T09:50:00Z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