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:rsidRPr="00947B62" w14:paraId="2B3E4492" w14:textId="77777777">
        <w:trPr>
          <w:trHeight w:val="20"/>
          <w:jc w:val="center"/>
        </w:trPr>
        <w:tc>
          <w:tcPr>
            <w:tcW w:w="1186" w:type="pct"/>
          </w:tcPr>
          <w:p w14:paraId="128E1858" w14:textId="77777777" w:rsidR="0000528E" w:rsidRPr="00947B62" w:rsidRDefault="006C23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048930D" w14:textId="77777777" w:rsidR="0000528E" w:rsidRPr="00947B62" w:rsidRDefault="0000528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47B6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PLANT CELL BIOTECHNOLOGY AND MOLECULAR BIOLOGY</w:t>
              </w:r>
            </w:hyperlink>
          </w:p>
        </w:tc>
      </w:tr>
      <w:tr w:rsidR="0000528E" w:rsidRPr="00947B62" w14:paraId="4F94AF39" w14:textId="77777777">
        <w:trPr>
          <w:trHeight w:val="20"/>
          <w:jc w:val="center"/>
        </w:trPr>
        <w:tc>
          <w:tcPr>
            <w:tcW w:w="1186" w:type="pct"/>
          </w:tcPr>
          <w:p w14:paraId="0ED96FC8" w14:textId="77777777" w:rsidR="0000528E" w:rsidRPr="00947B62" w:rsidRDefault="006C23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46A1FDDC" w14:textId="206377DB" w:rsidR="0000528E" w:rsidRPr="00947B62" w:rsidRDefault="00687F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Ms_PCBMB_15433</w:t>
            </w:r>
          </w:p>
        </w:tc>
      </w:tr>
      <w:tr w:rsidR="0000528E" w:rsidRPr="00947B62" w14:paraId="2CCDFA2F" w14:textId="77777777">
        <w:trPr>
          <w:trHeight w:val="20"/>
          <w:jc w:val="center"/>
        </w:trPr>
        <w:tc>
          <w:tcPr>
            <w:tcW w:w="1186" w:type="pct"/>
          </w:tcPr>
          <w:p w14:paraId="1612F06E" w14:textId="77777777" w:rsidR="0000528E" w:rsidRPr="00947B62" w:rsidRDefault="006C23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F9E73D1" w14:textId="707F4084" w:rsidR="0000528E" w:rsidRPr="00947B62" w:rsidRDefault="00687F1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Phenotypic and molecular characterization of Colletotrichum siamense causing onion twister disease in India</w:t>
            </w:r>
          </w:p>
        </w:tc>
      </w:tr>
      <w:tr w:rsidR="0000528E" w:rsidRPr="00947B62" w14:paraId="42760664" w14:textId="77777777">
        <w:trPr>
          <w:trHeight w:val="20"/>
          <w:jc w:val="center"/>
        </w:trPr>
        <w:tc>
          <w:tcPr>
            <w:tcW w:w="1186" w:type="pct"/>
          </w:tcPr>
          <w:p w14:paraId="7503AE38" w14:textId="77777777" w:rsidR="0000528E" w:rsidRPr="00947B62" w:rsidRDefault="006C23E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0677F170" w14:textId="58900208" w:rsidR="0000528E" w:rsidRPr="00947B62" w:rsidRDefault="007E082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12EDD" w14:textId="77777777" w:rsidR="0000528E" w:rsidRPr="00947B62" w:rsidRDefault="0000528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80FBCA9" w14:textId="77777777" w:rsidR="0000528E" w:rsidRPr="00947B62" w:rsidRDefault="006C23E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47B6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47B6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4EC57A48" w14:textId="77777777" w:rsidR="0000528E" w:rsidRPr="00947B62" w:rsidRDefault="0000528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:rsidRPr="00947B62" w14:paraId="6794EA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F102A9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0FFD374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15FDC9D" w14:textId="77777777" w:rsidR="0000528E" w:rsidRPr="00947B62" w:rsidRDefault="006C23E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47B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47B6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259F33DA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2224D68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B2144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5681841" w14:textId="77777777" w:rsidR="0000528E" w:rsidRPr="00947B62" w:rsidRDefault="006C23E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5773454" w14:textId="5FE52130" w:rsidR="0000528E" w:rsidRPr="00947B62" w:rsidRDefault="008420F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a very useful work as because significance of Onion on Indian Economy &amp; Society is immense. So scientific community is supposed to work. The overall approach is systematic and experimental data driven.</w:t>
            </w:r>
          </w:p>
        </w:tc>
        <w:tc>
          <w:tcPr>
            <w:tcW w:w="1667" w:type="pct"/>
          </w:tcPr>
          <w:p w14:paraId="591F55A1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A46FF76" w14:textId="77777777" w:rsidR="0000528E" w:rsidRPr="00947B62" w:rsidRDefault="0000528E">
      <w:pPr>
        <w:rPr>
          <w:rFonts w:ascii="Arial" w:hAnsi="Arial" w:cs="Arial"/>
          <w:sz w:val="20"/>
          <w:szCs w:val="20"/>
          <w:lang w:val="en-GB"/>
        </w:rPr>
      </w:pPr>
    </w:p>
    <w:p w14:paraId="2F671757" w14:textId="77777777" w:rsidR="0000528E" w:rsidRPr="00947B62" w:rsidRDefault="006C23E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47B6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0F73288" w14:textId="77777777" w:rsidR="0000528E" w:rsidRPr="00947B62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947B62" w14:paraId="1DA864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5A61A6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460F9C5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75AB396" w14:textId="55A1C873" w:rsidR="0000528E" w:rsidRPr="00947B62" w:rsidRDefault="006C23E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47B6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249E7" w:rsidRPr="00947B6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249E7" w:rsidRPr="00947B6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:rsidRPr="00947B62" w14:paraId="4B1DD59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14EE6B" w14:textId="77777777" w:rsidR="0000528E" w:rsidRPr="00947B62" w:rsidRDefault="006C23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E0B68D2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113FC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288044" w14:textId="2EF6EB3B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CD82C0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26AF2F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98EE61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FFDF33A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C68D8CD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521D6B" w14:textId="2E2F7015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23F6FC2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41AFA7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C9D2DF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EAB711B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1EE635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6727173" w14:textId="1C675027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76F55B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57354E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AD8B1F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EBEDDF5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55D499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C9CE31" w14:textId="6F504AFB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6F81B1E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16D673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162C37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AAF685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04387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B6B95" w14:textId="1854F0F6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98B0F4A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363EB65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23A634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3EABF2BB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8BC19A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8F30B3" w14:textId="1AF4CEA4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4C1141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14995A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E70021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EFCAC82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2CBBF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FF3407" w14:textId="5370277F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7BE1FB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56658F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38D931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1F12309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A023D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949C34" w14:textId="20FE8AC9" w:rsidR="0000528E" w:rsidRPr="00947B62" w:rsidRDefault="00FE602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83939A7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7831756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3C9861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CAE68CD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F756B7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C686F2" w14:textId="01529D3D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3AAF0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1D41D4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72D84D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CE0C5A1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0AB284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36F43B2" w14:textId="77777777" w:rsidR="0000528E" w:rsidRPr="00947B62" w:rsidRDefault="0000528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E850A63" w14:textId="77777777" w:rsidR="0000528E" w:rsidRPr="00947B62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EC4239" w14:textId="6A20DA1B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B53869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3E101F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7C9A74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43DFD21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249C2D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0C8850BE" w14:textId="67A7A5E5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648E318F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6F5605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842957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832AC7E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105F52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25CF2A" w14:textId="338528A5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895A32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383BDF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0FC271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41A341D7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1B850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A89B6C" w14:textId="4C748EDE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5F4737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247CA9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00A964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06F4E59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1D9142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5A8496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19D792F" w14:textId="7F95AFE5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3EE24E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0A7D7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D769B39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A2DCDC6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3BE645" w14:textId="77777777" w:rsidR="0000528E" w:rsidRPr="00947B62" w:rsidRDefault="006C23E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FDA788" w14:textId="77777777" w:rsidR="0000528E" w:rsidRPr="00947B62" w:rsidRDefault="006C23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10C44D" w14:textId="17A33C4D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A47AB24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48E6DA" w14:textId="77777777" w:rsidR="0000528E" w:rsidRPr="00947B62" w:rsidRDefault="0000528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6414CEA" w14:textId="77777777" w:rsidR="0000528E" w:rsidRPr="00947B62" w:rsidRDefault="006C23E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47B6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23085CD" w14:textId="77777777" w:rsidR="0000528E" w:rsidRPr="00947B62" w:rsidRDefault="0000528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:rsidRPr="00947B62" w14:paraId="043F2F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89C651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89D7C9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D281A00" w14:textId="77777777" w:rsidR="0000528E" w:rsidRPr="00947B62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7A65FD" w14:textId="77777777" w:rsidR="0000528E" w:rsidRPr="00947B62" w:rsidRDefault="006C23E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47B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47B6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47B6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0A77BA5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268C9A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0F0592" w14:textId="77777777" w:rsidR="0000528E" w:rsidRPr="00947B62" w:rsidRDefault="006C23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6555601" w14:textId="77777777" w:rsidR="0000528E" w:rsidRPr="00947B6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D14565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601625" w14:textId="77777777" w:rsidR="0000528E" w:rsidRPr="00947B62" w:rsidRDefault="0000528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3E7D5B" w14:textId="1970D88A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. It reflects the work.</w:t>
            </w:r>
          </w:p>
        </w:tc>
        <w:tc>
          <w:tcPr>
            <w:tcW w:w="1667" w:type="pct"/>
          </w:tcPr>
          <w:p w14:paraId="7E5BE5D2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197E44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B0A72A4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ADCF8C2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A401BFE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7EC03B" w14:textId="77777777" w:rsidR="0000528E" w:rsidRPr="00947B62" w:rsidRDefault="0000528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1A172EB" w14:textId="22055D5C" w:rsidR="0000528E" w:rsidRPr="00947B62" w:rsidRDefault="008420F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 Abstract sets the tone for the content.</w:t>
            </w:r>
          </w:p>
        </w:tc>
        <w:tc>
          <w:tcPr>
            <w:tcW w:w="1667" w:type="pct"/>
          </w:tcPr>
          <w:p w14:paraId="59C29941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0F77D1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C14066E" w14:textId="77777777" w:rsidR="0000528E" w:rsidRPr="00947B62" w:rsidRDefault="006C23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47B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74774F7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B5EFAC1" w14:textId="77777777" w:rsidR="0000528E" w:rsidRPr="00947B62" w:rsidRDefault="006C23E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C67B7B" w14:textId="2AD0D581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A7BEE75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44DE61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299C652" w14:textId="77777777" w:rsidR="0000528E" w:rsidRPr="00947B62" w:rsidRDefault="006C23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059D8AE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1DA8173" w14:textId="77777777" w:rsidR="0000528E" w:rsidRPr="00947B6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A4FB62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4CB9F0" w14:textId="77777777" w:rsidR="0000528E" w:rsidRPr="00947B62" w:rsidRDefault="0000528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0C41C8" w14:textId="77777777" w:rsidR="00ED041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Yes. </w:t>
            </w:r>
          </w:p>
          <w:p w14:paraId="39677670" w14:textId="77777777" w:rsidR="00ED041E" w:rsidRPr="00947B62" w:rsidRDefault="00ED041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861623" w14:textId="17447C76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Though certain updated references can be added. But its ok.</w:t>
            </w:r>
          </w:p>
        </w:tc>
        <w:tc>
          <w:tcPr>
            <w:tcW w:w="1667" w:type="pct"/>
          </w:tcPr>
          <w:p w14:paraId="170C106A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528E" w:rsidRPr="00947B62" w14:paraId="273D0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5D2D55" w14:textId="77777777" w:rsidR="0000528E" w:rsidRPr="00947B62" w:rsidRDefault="006C23E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BA0EBBF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80DE5F" w14:textId="77777777" w:rsidR="0000528E" w:rsidRPr="00947B6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5DFB036" w14:textId="77777777" w:rsidR="0000528E" w:rsidRPr="00947B62" w:rsidRDefault="006C23E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177EF52" w14:textId="77777777" w:rsidR="0000528E" w:rsidRPr="00947B62" w:rsidRDefault="0000528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917BA9" w14:textId="77777777" w:rsidR="0000528E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7B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NO.I didn’t see such aspects</w:t>
            </w:r>
          </w:p>
          <w:p w14:paraId="6124DF40" w14:textId="2B934381" w:rsidR="008420F2" w:rsidRPr="00947B62" w:rsidRDefault="008420F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957882" w14:textId="77777777" w:rsidR="0000528E" w:rsidRPr="00947B62" w:rsidRDefault="0000528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374EF69" w14:textId="77777777" w:rsidR="00846F8A" w:rsidRPr="00947B62" w:rsidRDefault="00846F8A" w:rsidP="00846F8A">
      <w:pPr>
        <w:rPr>
          <w:rFonts w:ascii="Arial" w:hAnsi="Arial" w:cs="Arial"/>
          <w:b/>
          <w:sz w:val="20"/>
          <w:szCs w:val="20"/>
        </w:rPr>
      </w:pPr>
    </w:p>
    <w:p w14:paraId="281164A4" w14:textId="77777777" w:rsidR="00846F8A" w:rsidRPr="00947B62" w:rsidRDefault="00846F8A" w:rsidP="00846F8A">
      <w:pPr>
        <w:rPr>
          <w:rFonts w:ascii="Arial" w:hAnsi="Arial" w:cs="Arial"/>
          <w:b/>
          <w:sz w:val="20"/>
          <w:szCs w:val="20"/>
          <w:u w:val="single"/>
        </w:rPr>
      </w:pPr>
      <w:r w:rsidRPr="00947B6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E4EBBB9" w14:textId="77777777" w:rsidR="00846F8A" w:rsidRPr="00947B62" w:rsidRDefault="00846F8A" w:rsidP="00846F8A">
      <w:pPr>
        <w:rPr>
          <w:rFonts w:ascii="Arial" w:hAnsi="Arial" w:cs="Arial"/>
          <w:sz w:val="20"/>
          <w:szCs w:val="20"/>
        </w:rPr>
      </w:pPr>
    </w:p>
    <w:p w14:paraId="6D84815F" w14:textId="77777777" w:rsidR="00846F8A" w:rsidRPr="00947B62" w:rsidRDefault="00846F8A" w:rsidP="00846F8A">
      <w:pPr>
        <w:rPr>
          <w:rFonts w:ascii="Arial" w:hAnsi="Arial" w:cs="Arial"/>
          <w:sz w:val="20"/>
          <w:szCs w:val="20"/>
        </w:rPr>
      </w:pPr>
      <w:r w:rsidRPr="00947B62">
        <w:rPr>
          <w:rFonts w:ascii="Arial" w:hAnsi="Arial" w:cs="Arial"/>
          <w:color w:val="000000"/>
          <w:sz w:val="20"/>
          <w:szCs w:val="20"/>
        </w:rPr>
        <w:t>R. Nambu Mahalakshmi , Lady Doak College</w:t>
      </w:r>
      <w:r w:rsidRPr="00947B62">
        <w:rPr>
          <w:rFonts w:ascii="Arial" w:hAnsi="Arial" w:cs="Arial"/>
          <w:sz w:val="20"/>
          <w:szCs w:val="20"/>
        </w:rPr>
        <w:t xml:space="preserve">, </w:t>
      </w:r>
      <w:r w:rsidRPr="00947B62">
        <w:rPr>
          <w:rFonts w:ascii="Arial" w:hAnsi="Arial" w:cs="Arial"/>
          <w:color w:val="000000"/>
          <w:sz w:val="20"/>
          <w:szCs w:val="20"/>
        </w:rPr>
        <w:t>India</w:t>
      </w:r>
    </w:p>
    <w:p w14:paraId="1383B5F5" w14:textId="77777777" w:rsidR="0000528E" w:rsidRPr="00947B62" w:rsidRDefault="0000528E" w:rsidP="00066AB7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00528E" w:rsidRPr="00947B6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F2568" w14:textId="77777777" w:rsidR="000D1898" w:rsidRDefault="000D1898">
      <w:r>
        <w:separator/>
      </w:r>
    </w:p>
  </w:endnote>
  <w:endnote w:type="continuationSeparator" w:id="0">
    <w:p w14:paraId="1BA2C666" w14:textId="77777777" w:rsidR="000D1898" w:rsidRDefault="000D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FFC10" w14:textId="77777777" w:rsidR="0000528E" w:rsidRDefault="0000528E">
    <w:pPr>
      <w:pStyle w:val="Footer"/>
      <w:jc w:val="right"/>
    </w:pPr>
  </w:p>
  <w:p w14:paraId="4F65DB76" w14:textId="31E3513A" w:rsidR="0000528E" w:rsidRDefault="006C23E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420F2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420F2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11A11C0E" w14:textId="77777777" w:rsidR="0000528E" w:rsidRDefault="006C23E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BE04EC" w14:textId="77777777" w:rsidR="0000528E" w:rsidRDefault="0000528E">
    <w:pPr>
      <w:pStyle w:val="Footer"/>
      <w:jc w:val="right"/>
    </w:pPr>
  </w:p>
  <w:p w14:paraId="50CFC8A5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5B835" w14:textId="77777777" w:rsidR="000D1898" w:rsidRDefault="000D1898">
      <w:r>
        <w:separator/>
      </w:r>
    </w:p>
  </w:footnote>
  <w:footnote w:type="continuationSeparator" w:id="0">
    <w:p w14:paraId="2DC83ACC" w14:textId="77777777" w:rsidR="000D1898" w:rsidRDefault="000D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29E5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3421BCB" w14:textId="77777777" w:rsidR="0000528E" w:rsidRDefault="006C23E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2861686">
    <w:abstractNumId w:val="4"/>
  </w:num>
  <w:num w:numId="2" w16cid:durableId="583153269">
    <w:abstractNumId w:val="8"/>
  </w:num>
  <w:num w:numId="3" w16cid:durableId="1281180546">
    <w:abstractNumId w:val="7"/>
  </w:num>
  <w:num w:numId="4" w16cid:durableId="876354113">
    <w:abstractNumId w:val="9"/>
  </w:num>
  <w:num w:numId="5" w16cid:durableId="394201306">
    <w:abstractNumId w:val="6"/>
  </w:num>
  <w:num w:numId="6" w16cid:durableId="24142259">
    <w:abstractNumId w:val="0"/>
  </w:num>
  <w:num w:numId="7" w16cid:durableId="718476781">
    <w:abstractNumId w:val="3"/>
  </w:num>
  <w:num w:numId="8" w16cid:durableId="1575772455">
    <w:abstractNumId w:val="11"/>
  </w:num>
  <w:num w:numId="9" w16cid:durableId="384647914">
    <w:abstractNumId w:val="10"/>
  </w:num>
  <w:num w:numId="10" w16cid:durableId="1204563619">
    <w:abstractNumId w:val="2"/>
  </w:num>
  <w:num w:numId="11" w16cid:durableId="1227296414">
    <w:abstractNumId w:val="1"/>
  </w:num>
  <w:num w:numId="12" w16cid:durableId="1502962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528E"/>
    <w:rsid w:val="0000528E"/>
    <w:rsid w:val="000249E7"/>
    <w:rsid w:val="00066AB7"/>
    <w:rsid w:val="000D1898"/>
    <w:rsid w:val="001016F6"/>
    <w:rsid w:val="00255660"/>
    <w:rsid w:val="003A1C1D"/>
    <w:rsid w:val="003C1AB3"/>
    <w:rsid w:val="00483D4F"/>
    <w:rsid w:val="00492AA9"/>
    <w:rsid w:val="00534CF5"/>
    <w:rsid w:val="00687F16"/>
    <w:rsid w:val="006C23E2"/>
    <w:rsid w:val="00753D1C"/>
    <w:rsid w:val="007949F1"/>
    <w:rsid w:val="007E082E"/>
    <w:rsid w:val="008420F2"/>
    <w:rsid w:val="00846F8A"/>
    <w:rsid w:val="008F0A88"/>
    <w:rsid w:val="00947B62"/>
    <w:rsid w:val="00950272"/>
    <w:rsid w:val="00C17425"/>
    <w:rsid w:val="00D7378E"/>
    <w:rsid w:val="00D779ED"/>
    <w:rsid w:val="00D85897"/>
    <w:rsid w:val="00DC1B53"/>
    <w:rsid w:val="00E94DBD"/>
    <w:rsid w:val="00ED041E"/>
    <w:rsid w:val="00F63006"/>
    <w:rsid w:val="00FA56F6"/>
    <w:rsid w:val="00FC36EF"/>
    <w:rsid w:val="00FE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DA421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ED04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53</cp:revision>
  <dcterms:created xsi:type="dcterms:W3CDTF">2026-03-24T06:15:00Z</dcterms:created>
  <dcterms:modified xsi:type="dcterms:W3CDTF">2026-07-31T06:38:00Z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