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752CBE" w:rsidRPr="00FD4590" w14:paraId="3F1F26DF" w14:textId="77777777">
        <w:trPr>
          <w:trHeight w:val="20"/>
          <w:jc w:val="center"/>
        </w:trPr>
        <w:tc>
          <w:tcPr>
            <w:tcW w:w="1186" w:type="pct"/>
          </w:tcPr>
          <w:p w14:paraId="544ABCA8" w14:textId="77777777" w:rsidR="00752CBE" w:rsidRPr="00FD4590" w:rsidRDefault="00EA539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5234654D" w14:textId="77777777" w:rsidR="00752CBE" w:rsidRPr="00FD4590" w:rsidRDefault="00752CB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D459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752CBE" w:rsidRPr="00FD4590" w14:paraId="5C52A487" w14:textId="77777777">
        <w:trPr>
          <w:trHeight w:val="20"/>
          <w:jc w:val="center"/>
        </w:trPr>
        <w:tc>
          <w:tcPr>
            <w:tcW w:w="1186" w:type="pct"/>
          </w:tcPr>
          <w:p w14:paraId="29230212" w14:textId="77777777" w:rsidR="00752CBE" w:rsidRPr="00FD4590" w:rsidRDefault="00EA539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F1323D6" w14:textId="76BC8114" w:rsidR="00752CBE" w:rsidRPr="00FD4590" w:rsidRDefault="00E52D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Ms_JOGEE_15575</w:t>
            </w:r>
          </w:p>
        </w:tc>
      </w:tr>
      <w:tr w:rsidR="00752CBE" w:rsidRPr="00FD4590" w14:paraId="055DF5C9" w14:textId="77777777">
        <w:trPr>
          <w:trHeight w:val="20"/>
          <w:jc w:val="center"/>
        </w:trPr>
        <w:tc>
          <w:tcPr>
            <w:tcW w:w="1186" w:type="pct"/>
          </w:tcPr>
          <w:p w14:paraId="697EBC70" w14:textId="77777777" w:rsidR="00752CBE" w:rsidRPr="00FD4590" w:rsidRDefault="00EA539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E0FF605" w14:textId="5522184D" w:rsidR="00752CBE" w:rsidRPr="00FD4590" w:rsidRDefault="00E52D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Sedimentological Characterization and Reconstruction of the Depositional Environments of Detrital Formations in the </w:t>
            </w:r>
            <w:proofErr w:type="spellStart"/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>Mohoua</w:t>
            </w:r>
            <w:proofErr w:type="spellEnd"/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Region (Eastern Onshore Basin of Côte d’Ivoire) Based on Lithostratigraphic, Grain-Size, and </w:t>
            </w:r>
            <w:proofErr w:type="spellStart"/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>Morphoscopic</w:t>
            </w:r>
            <w:proofErr w:type="spellEnd"/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Data</w:t>
            </w:r>
          </w:p>
        </w:tc>
      </w:tr>
      <w:tr w:rsidR="00752CBE" w:rsidRPr="00FD4590" w14:paraId="33FB1A18" w14:textId="77777777">
        <w:trPr>
          <w:trHeight w:val="20"/>
          <w:jc w:val="center"/>
        </w:trPr>
        <w:tc>
          <w:tcPr>
            <w:tcW w:w="1186" w:type="pct"/>
          </w:tcPr>
          <w:p w14:paraId="00AADCF1" w14:textId="77777777" w:rsidR="00752CBE" w:rsidRPr="00FD4590" w:rsidRDefault="00EA539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7827CD1" w14:textId="564C316D" w:rsidR="00752CBE" w:rsidRPr="00FD4590" w:rsidRDefault="00D45C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3084491" w14:textId="77777777" w:rsidR="00752CBE" w:rsidRPr="00FD4590" w:rsidRDefault="00752CB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F3B51F5" w14:textId="77777777" w:rsidR="00752CBE" w:rsidRPr="00FD4590" w:rsidRDefault="00EA539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D459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D459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1C3F155" w14:textId="77777777" w:rsidR="00752CBE" w:rsidRPr="00FD4590" w:rsidRDefault="00752CB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752CBE" w:rsidRPr="00FD4590" w14:paraId="6452F09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E0EBD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7583FBB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F919EF4" w14:textId="77777777" w:rsidR="00752CBE" w:rsidRPr="00FD4590" w:rsidRDefault="00EA539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D45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D459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8BF56C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3DBB60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E4F88B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71FD9F7" w14:textId="77777777" w:rsidR="00752CBE" w:rsidRPr="00FD4590" w:rsidRDefault="00EA539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BF9C107" w14:textId="7DF795E4" w:rsidR="00752CBE" w:rsidRPr="00FD4590" w:rsidRDefault="00AC59C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</w:rPr>
              <w:t>This article contains important information on sedimentological issues in the Mohua region and provides new information about this region from a sedimentological perspective, which improves the understanding of its sedimentological status and helps in the possibility of discovering new resources.</w:t>
            </w:r>
          </w:p>
        </w:tc>
        <w:tc>
          <w:tcPr>
            <w:tcW w:w="1667" w:type="pct"/>
          </w:tcPr>
          <w:p w14:paraId="376F23C0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711F75" w14:textId="77777777" w:rsidR="00752CBE" w:rsidRPr="00FD4590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6D09E01" w14:textId="77777777" w:rsidR="00752CBE" w:rsidRPr="00FD4590" w:rsidRDefault="00752CBE">
      <w:pPr>
        <w:rPr>
          <w:rFonts w:ascii="Arial" w:hAnsi="Arial" w:cs="Arial"/>
          <w:sz w:val="20"/>
          <w:szCs w:val="20"/>
          <w:lang w:val="en-GB"/>
        </w:rPr>
      </w:pPr>
    </w:p>
    <w:p w14:paraId="0C4A3F51" w14:textId="77777777" w:rsidR="00752CBE" w:rsidRPr="00FD4590" w:rsidRDefault="00EA539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D459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76BCDAF" w14:textId="77777777" w:rsidR="00752CBE" w:rsidRPr="00FD4590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FD4590" w14:paraId="45511EB4" w14:textId="77777777">
        <w:trPr>
          <w:trHeight w:val="20"/>
          <w:jc w:val="center"/>
        </w:trPr>
        <w:tc>
          <w:tcPr>
            <w:tcW w:w="1666" w:type="pct"/>
            <w:noWrap/>
          </w:tcPr>
          <w:p w14:paraId="1DBE8273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09F4162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89C0AA4" w14:textId="1493AD6D" w:rsidR="00752CBE" w:rsidRPr="00FD4590" w:rsidRDefault="00EA539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D459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3372C0" w:rsidRPr="00FD459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372C0" w:rsidRPr="00FD459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752CBE" w:rsidRPr="00FD4590" w14:paraId="286499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13B329" w14:textId="77777777" w:rsidR="00752CBE" w:rsidRPr="00FD4590" w:rsidRDefault="00EA539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CD0895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CF0A0E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C19154" w14:textId="06D9A835" w:rsidR="00752CBE" w:rsidRPr="00FD4590" w:rsidRDefault="00F258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7F11FFA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4C6B4F2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656427F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641DD7A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DA54E8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F81BFB" w14:textId="4BA52963" w:rsidR="00752CBE" w:rsidRPr="00FD4590" w:rsidRDefault="00AC59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2561B8A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73E7C67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BC96D94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97DA6C1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2E160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3D009C" w14:textId="6DFB5BF0" w:rsidR="00752CBE" w:rsidRPr="00FD4590" w:rsidRDefault="00F258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D4D2741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3817CD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B6E6D5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CC2340D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5392D1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342953" w14:textId="52CF11DD" w:rsidR="00752CBE" w:rsidRPr="00FD4590" w:rsidRDefault="00AC59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2224758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4B27D2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4366C6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8CA6876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648FC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FAEEC0" w14:textId="21C30AD9" w:rsidR="00752CBE" w:rsidRPr="00FD4590" w:rsidRDefault="00AC59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A5F152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4BE322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B4C880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7CBD27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71552A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DCF77D" w14:textId="27BF75D9" w:rsidR="00752CBE" w:rsidRPr="00FD4590" w:rsidRDefault="00AC59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0F37F8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46EB2D6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BBCAB2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65C0AE5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AD32E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2432FA" w14:textId="0BDA2E3E" w:rsidR="00752CBE" w:rsidRPr="00FD4590" w:rsidRDefault="00AC59C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C45B30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60F71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8E67D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6CEF13BD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51AB2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DDAD5" w14:textId="665E32C5" w:rsidR="00752CBE" w:rsidRPr="00FD4590" w:rsidRDefault="00F258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70F1C0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49BDD3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ECDD4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CEAF0E4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28417C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64F6C1" w14:textId="64106B79" w:rsidR="00752CBE" w:rsidRPr="00FD4590" w:rsidRDefault="00AC59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5B399B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2FE1E8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7875DB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E19F7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46F68A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26CF5DC" w14:textId="77777777" w:rsidR="00752CBE" w:rsidRPr="00FD4590" w:rsidRDefault="00752CB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920B7CA" w14:textId="77777777" w:rsidR="00752CBE" w:rsidRPr="00FD4590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7378312" w14:textId="01767309" w:rsidR="00752CBE" w:rsidRPr="00FD4590" w:rsidRDefault="00F258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AC1657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0ED27A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9DF810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2F423137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6D5B0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07816" w14:textId="1380568F" w:rsidR="00752CBE" w:rsidRPr="00FD4590" w:rsidRDefault="00AC59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DABB1D9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164F67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BBAB9B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9B33852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4618D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9F4E2B" w14:textId="444E005E" w:rsidR="00752CBE" w:rsidRPr="00FD4590" w:rsidRDefault="00AC59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A868954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379B94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364B44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0F25DB2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16861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0E2E99" w14:textId="2BC1C26D" w:rsidR="00752CBE" w:rsidRPr="00FD4590" w:rsidRDefault="00AC59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D1E89DD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72D3C7C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9A6C85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D42105E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ACF1F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68C475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45A16E" w14:textId="6E6C0699" w:rsidR="00752CBE" w:rsidRPr="00FD4590" w:rsidRDefault="00AC59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44EEC80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363734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A44954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69DF727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1F72A1" w14:textId="77777777" w:rsidR="00752CBE" w:rsidRPr="00FD4590" w:rsidRDefault="00EA539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27D4DB3" w14:textId="77777777" w:rsidR="00752CBE" w:rsidRPr="00FD4590" w:rsidRDefault="00EA53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C1AA33F" w14:textId="39AA7F82" w:rsidR="00752CBE" w:rsidRPr="00FD4590" w:rsidRDefault="00AC59C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56BD8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ED2F1D6" w14:textId="77777777" w:rsidR="00752CBE" w:rsidRPr="00FD4590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D949906" w14:textId="77777777" w:rsidR="00752CBE" w:rsidRPr="00FD4590" w:rsidRDefault="00752CB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8BF65CD" w14:textId="77777777" w:rsidR="00752CBE" w:rsidRPr="00FD4590" w:rsidRDefault="00EA539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D459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1B15597" w14:textId="77777777" w:rsidR="00752CBE" w:rsidRPr="00FD4590" w:rsidRDefault="00752CB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752CBE" w:rsidRPr="00FD4590" w14:paraId="626F4F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2D862E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816428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AEC3D60" w14:textId="77777777" w:rsidR="00752CBE" w:rsidRPr="00FD4590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FB8CD5" w14:textId="77777777" w:rsidR="00752CBE" w:rsidRPr="00FD4590" w:rsidRDefault="00EA539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D459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D459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D459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4566BB8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01EC7D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4423E8" w14:textId="77777777" w:rsidR="00752CBE" w:rsidRPr="00FD4590" w:rsidRDefault="00EA539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82270EB" w14:textId="77777777" w:rsidR="00752CBE" w:rsidRPr="00FD459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52C7F4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ECDBAA6" w14:textId="77777777" w:rsidR="00752CBE" w:rsidRPr="00FD4590" w:rsidRDefault="00752CB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57E586E" w14:textId="52E6A001" w:rsidR="00752CBE" w:rsidRPr="00FD4590" w:rsidRDefault="00F258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1363E8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06B3EC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889C151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CA2835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1753352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3EC83A" w14:textId="77777777" w:rsidR="00752CBE" w:rsidRPr="00FD4590" w:rsidRDefault="00752CB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94213A" w14:textId="797F0530" w:rsidR="00752CBE" w:rsidRPr="00FD4590" w:rsidRDefault="00F258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 w:bidi="fa-IR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NO, </w:t>
            </w:r>
            <w:proofErr w:type="gramStart"/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</w:t>
            </w:r>
            <w:proofErr w:type="gramEnd"/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innovation is not clearly stated in the abstract, and more attention is paid to mentioning the results.</w:t>
            </w:r>
          </w:p>
        </w:tc>
        <w:tc>
          <w:tcPr>
            <w:tcW w:w="1667" w:type="pct"/>
          </w:tcPr>
          <w:p w14:paraId="5CCB84D6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0590965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89524C" w14:textId="77777777" w:rsidR="00752CBE" w:rsidRPr="00FD4590" w:rsidRDefault="00EA539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D459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22712D7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00A84CC" w14:textId="77777777" w:rsidR="00752CBE" w:rsidRPr="00FD4590" w:rsidRDefault="00EA539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952C8D" w14:textId="61F4B60E" w:rsidR="00752CBE" w:rsidRPr="00FD4590" w:rsidRDefault="00F258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BDAD7AB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274BC5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E330B7" w14:textId="77777777" w:rsidR="00752CBE" w:rsidRPr="00FD4590" w:rsidRDefault="00EA539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4D0920E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07FF80D" w14:textId="77777777" w:rsidR="00752CBE" w:rsidRPr="00FD459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85C0A2C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DFF3922" w14:textId="77777777" w:rsidR="00752CBE" w:rsidRPr="00FD4590" w:rsidRDefault="00752CB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3FD6FF" w14:textId="2B3E41F0" w:rsidR="00752CBE" w:rsidRPr="00FD4590" w:rsidRDefault="00F258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bidi="fa-IR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NO. </w:t>
            </w:r>
            <w:r w:rsidRPr="00FD4590">
              <w:rPr>
                <w:rFonts w:ascii="Arial" w:hAnsi="Arial" w:cs="Arial"/>
                <w:bCs/>
                <w:sz w:val="20"/>
                <w:szCs w:val="20"/>
                <w:lang w:bidi="fa-IR"/>
              </w:rPr>
              <w:t>The sources used are mostly old. It is recommended to use new and up-to-date sources.</w:t>
            </w:r>
          </w:p>
        </w:tc>
        <w:tc>
          <w:tcPr>
            <w:tcW w:w="1667" w:type="pct"/>
          </w:tcPr>
          <w:p w14:paraId="0327C20B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52CBE" w:rsidRPr="00FD4590" w14:paraId="1C927EC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E312D1" w14:textId="77777777" w:rsidR="00752CBE" w:rsidRPr="00FD4590" w:rsidRDefault="00EA539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55A954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B4DC757" w14:textId="77777777" w:rsidR="00752CBE" w:rsidRPr="00FD459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E54DEB" w14:textId="77777777" w:rsidR="00752CBE" w:rsidRPr="00FD4590" w:rsidRDefault="00EA539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4EAE6D7" w14:textId="77777777" w:rsidR="00752CBE" w:rsidRPr="00FD4590" w:rsidRDefault="00752CB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A6C854" w14:textId="7F3DEAC0" w:rsidR="00752CBE" w:rsidRPr="00FD4590" w:rsidRDefault="00F258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D4590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3603308" w14:textId="77777777" w:rsidR="00752CBE" w:rsidRPr="00FD4590" w:rsidRDefault="00752CB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15FC45" w14:textId="77777777" w:rsidR="00752CBE" w:rsidRPr="00FD4590" w:rsidRDefault="00752CB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73CBD70" w14:textId="77777777" w:rsidR="00FD4590" w:rsidRPr="00FD4590" w:rsidRDefault="00FD4590" w:rsidP="00FD459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D4590">
        <w:rPr>
          <w:rFonts w:ascii="Arial" w:hAnsi="Arial" w:cs="Arial"/>
          <w:b/>
          <w:u w:val="single"/>
        </w:rPr>
        <w:t>Reviewer details:</w:t>
      </w:r>
    </w:p>
    <w:p w14:paraId="6DCA1269" w14:textId="77777777" w:rsidR="00FD4590" w:rsidRPr="00FD4590" w:rsidRDefault="00FD459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E737EA0" w14:textId="0FA66629" w:rsidR="00FD4590" w:rsidRPr="00FD4590" w:rsidRDefault="00FD4590" w:rsidP="00FD459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FD459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Seyed </w:t>
      </w:r>
      <w:proofErr w:type="spellStart"/>
      <w:r w:rsidRPr="00FD4590">
        <w:rPr>
          <w:rFonts w:ascii="Arial" w:eastAsia="MS Mincho" w:hAnsi="Arial" w:cs="Arial"/>
          <w:b/>
          <w:bCs/>
          <w:sz w:val="20"/>
          <w:szCs w:val="20"/>
          <w:lang w:val="en-GB"/>
        </w:rPr>
        <w:t>Abouzar</w:t>
      </w:r>
      <w:proofErr w:type="spellEnd"/>
      <w:r w:rsidRPr="00FD459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Mohsenipour</w:t>
      </w:r>
      <w:r w:rsidRPr="00FD459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FD4590">
        <w:rPr>
          <w:rFonts w:ascii="Arial" w:eastAsia="MS Mincho" w:hAnsi="Arial" w:cs="Arial"/>
          <w:b/>
          <w:bCs/>
          <w:sz w:val="20"/>
          <w:szCs w:val="20"/>
          <w:lang w:val="en-GB"/>
        </w:rPr>
        <w:t>Shiraz University</w:t>
      </w:r>
      <w:r w:rsidRPr="00FD4590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FD4590">
        <w:rPr>
          <w:rFonts w:ascii="Arial" w:eastAsia="MS Mincho" w:hAnsi="Arial" w:cs="Arial"/>
          <w:b/>
          <w:bCs/>
          <w:sz w:val="20"/>
          <w:szCs w:val="20"/>
          <w:lang w:val="en-GB"/>
        </w:rPr>
        <w:t>Iran</w:t>
      </w:r>
    </w:p>
    <w:sectPr w:rsidR="00FD4590" w:rsidRPr="00FD459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598FC" w14:textId="77777777" w:rsidR="00AA77FB" w:rsidRDefault="00AA77FB">
      <w:r>
        <w:separator/>
      </w:r>
    </w:p>
  </w:endnote>
  <w:endnote w:type="continuationSeparator" w:id="0">
    <w:p w14:paraId="12DE715C" w14:textId="77777777" w:rsidR="00AA77FB" w:rsidRDefault="00AA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1D44C" w14:textId="77777777" w:rsidR="00752CBE" w:rsidRDefault="00752CBE">
    <w:pPr>
      <w:pStyle w:val="Footer"/>
      <w:jc w:val="right"/>
    </w:pPr>
  </w:p>
  <w:p w14:paraId="4E9A20B4" w14:textId="77777777" w:rsidR="00752CBE" w:rsidRDefault="00EA539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9E582F8" w14:textId="77777777" w:rsidR="00752CBE" w:rsidRDefault="00EA539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4DE14F2" w14:textId="77777777" w:rsidR="00752CBE" w:rsidRDefault="00752CBE">
    <w:pPr>
      <w:pStyle w:val="Footer"/>
      <w:jc w:val="right"/>
    </w:pPr>
  </w:p>
  <w:p w14:paraId="16D6723D" w14:textId="77777777" w:rsidR="00752CBE" w:rsidRDefault="00752CB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58BD0" w14:textId="77777777" w:rsidR="00AA77FB" w:rsidRDefault="00AA77FB">
      <w:r>
        <w:separator/>
      </w:r>
    </w:p>
  </w:footnote>
  <w:footnote w:type="continuationSeparator" w:id="0">
    <w:p w14:paraId="6E59288F" w14:textId="77777777" w:rsidR="00AA77FB" w:rsidRDefault="00AA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322FF" w14:textId="77777777" w:rsidR="00752CBE" w:rsidRDefault="00752CB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7428CDD" w14:textId="77777777" w:rsidR="00752CBE" w:rsidRDefault="00EA539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55314619">
    <w:abstractNumId w:val="4"/>
  </w:num>
  <w:num w:numId="2" w16cid:durableId="537133388">
    <w:abstractNumId w:val="8"/>
  </w:num>
  <w:num w:numId="3" w16cid:durableId="1676149894">
    <w:abstractNumId w:val="7"/>
  </w:num>
  <w:num w:numId="4" w16cid:durableId="1266156474">
    <w:abstractNumId w:val="9"/>
  </w:num>
  <w:num w:numId="5" w16cid:durableId="514811974">
    <w:abstractNumId w:val="6"/>
  </w:num>
  <w:num w:numId="6" w16cid:durableId="569583768">
    <w:abstractNumId w:val="0"/>
  </w:num>
  <w:num w:numId="7" w16cid:durableId="1758789852">
    <w:abstractNumId w:val="3"/>
  </w:num>
  <w:num w:numId="8" w16cid:durableId="61873335">
    <w:abstractNumId w:val="11"/>
  </w:num>
  <w:num w:numId="9" w16cid:durableId="160708178">
    <w:abstractNumId w:val="10"/>
  </w:num>
  <w:num w:numId="10" w16cid:durableId="918635003">
    <w:abstractNumId w:val="2"/>
  </w:num>
  <w:num w:numId="11" w16cid:durableId="1097166475">
    <w:abstractNumId w:val="1"/>
  </w:num>
  <w:num w:numId="12" w16cid:durableId="19069928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CBE"/>
    <w:rsid w:val="000022B1"/>
    <w:rsid w:val="001C5316"/>
    <w:rsid w:val="0020400C"/>
    <w:rsid w:val="00275FD6"/>
    <w:rsid w:val="0032394A"/>
    <w:rsid w:val="003372C0"/>
    <w:rsid w:val="00404EE9"/>
    <w:rsid w:val="004206DF"/>
    <w:rsid w:val="00501EB0"/>
    <w:rsid w:val="00752CBE"/>
    <w:rsid w:val="007A080A"/>
    <w:rsid w:val="008A03C0"/>
    <w:rsid w:val="008C6FC1"/>
    <w:rsid w:val="009A1B4A"/>
    <w:rsid w:val="009E0C1C"/>
    <w:rsid w:val="009E65F2"/>
    <w:rsid w:val="00A96BA5"/>
    <w:rsid w:val="00AA77FB"/>
    <w:rsid w:val="00AC59CC"/>
    <w:rsid w:val="00B472A2"/>
    <w:rsid w:val="00D45CAF"/>
    <w:rsid w:val="00E06694"/>
    <w:rsid w:val="00E52D92"/>
    <w:rsid w:val="00EA5394"/>
    <w:rsid w:val="00F06DDC"/>
    <w:rsid w:val="00F25893"/>
    <w:rsid w:val="00FD4080"/>
    <w:rsid w:val="00FD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7D972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D459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42</cp:revision>
  <dcterms:created xsi:type="dcterms:W3CDTF">2026-03-24T06:15:00Z</dcterms:created>
  <dcterms:modified xsi:type="dcterms:W3CDTF">2026-08-25T07:38:00Z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