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2A99" w:rsidRPr="00F61072" w14:paraId="053E11AC" w14:textId="77777777">
        <w:trPr>
          <w:trHeight w:val="20"/>
          <w:jc w:val="center"/>
        </w:trPr>
        <w:tc>
          <w:tcPr>
            <w:tcW w:w="1186" w:type="pct"/>
          </w:tcPr>
          <w:p w14:paraId="2CAEE375" w14:textId="77777777" w:rsidR="00F72A99" w:rsidRPr="00F61072" w:rsidRDefault="008741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4C58C9AF" w14:textId="77777777" w:rsidR="00F72A99" w:rsidRPr="00F61072" w:rsidRDefault="00F72A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6107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F72A99" w:rsidRPr="00F61072" w14:paraId="6200536B" w14:textId="77777777">
        <w:trPr>
          <w:trHeight w:val="20"/>
          <w:jc w:val="center"/>
        </w:trPr>
        <w:tc>
          <w:tcPr>
            <w:tcW w:w="1186" w:type="pct"/>
          </w:tcPr>
          <w:p w14:paraId="3938B7D2" w14:textId="77777777" w:rsidR="00F72A99" w:rsidRPr="00F61072" w:rsidRDefault="008741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FF0BFF1" w14:textId="77777777" w:rsidR="00F72A99" w:rsidRPr="00F61072" w:rsidRDefault="007E1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Ms_JOGAE_15384</w:t>
            </w:r>
          </w:p>
        </w:tc>
      </w:tr>
      <w:tr w:rsidR="00F72A99" w:rsidRPr="00F61072" w14:paraId="047FFCB3" w14:textId="77777777">
        <w:trPr>
          <w:trHeight w:val="20"/>
          <w:jc w:val="center"/>
        </w:trPr>
        <w:tc>
          <w:tcPr>
            <w:tcW w:w="1186" w:type="pct"/>
          </w:tcPr>
          <w:p w14:paraId="418D2C07" w14:textId="77777777" w:rsidR="00F72A99" w:rsidRPr="00F61072" w:rsidRDefault="008741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5FDEE18E" w14:textId="77777777" w:rsidR="00F72A99" w:rsidRPr="00F61072" w:rsidRDefault="007E1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seedbed type and Farmyard Manure rates on striga infestation control, soil moisture conservation and sorghum yield in western Tigray, Ethiopia</w:t>
            </w:r>
          </w:p>
        </w:tc>
      </w:tr>
      <w:tr w:rsidR="00F72A99" w:rsidRPr="00F61072" w14:paraId="76B74DA5" w14:textId="77777777">
        <w:trPr>
          <w:trHeight w:val="20"/>
          <w:jc w:val="center"/>
        </w:trPr>
        <w:tc>
          <w:tcPr>
            <w:tcW w:w="1186" w:type="pct"/>
          </w:tcPr>
          <w:p w14:paraId="3D0E1906" w14:textId="77777777" w:rsidR="00F72A99" w:rsidRPr="00F61072" w:rsidRDefault="0087412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0E2C548" w14:textId="77777777" w:rsidR="00F72A99" w:rsidRPr="00F61072" w:rsidRDefault="000C35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DFD3C1B" w14:textId="77777777" w:rsidR="00F72A99" w:rsidRPr="00F61072" w:rsidRDefault="00F72A99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66F7A775" w14:textId="77777777" w:rsidR="00F72A99" w:rsidRPr="00F61072" w:rsidRDefault="0087412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F6107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45E01091" w14:textId="77777777" w:rsidR="00F72A99" w:rsidRPr="00F61072" w:rsidRDefault="00F72A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2A99" w:rsidRPr="00F61072" w14:paraId="2A922C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E85514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F14C844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B53B709" w14:textId="77777777" w:rsidR="00F72A99" w:rsidRPr="00F61072" w:rsidRDefault="008741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610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05A1C86A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CDFC5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C5DC39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9E4D19" w14:textId="77777777" w:rsidR="00F72A99" w:rsidRPr="00F61072" w:rsidRDefault="0087412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00A27B" w14:textId="77777777" w:rsidR="00F72A99" w:rsidRPr="00F61072" w:rsidRDefault="005F04A9" w:rsidP="005F04A9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sz w:val="20"/>
                <w:szCs w:val="20"/>
              </w:rPr>
              <w:t xml:space="preserve">This manuscript provides valuable scientific evidence on the integrated management of </w:t>
            </w:r>
            <w:r w:rsidRPr="00F61072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Striga</w:t>
            </w:r>
            <w:r w:rsidRPr="00F61072">
              <w:rPr>
                <w:rFonts w:ascii="Arial" w:hAnsi="Arial" w:cs="Arial"/>
                <w:sz w:val="20"/>
                <w:szCs w:val="20"/>
              </w:rPr>
              <w:t xml:space="preserve"> infestation through the combined use of appropriate seedbed types and farmyard manure (FYM) application under rainfed conditions.</w:t>
            </w:r>
          </w:p>
        </w:tc>
        <w:tc>
          <w:tcPr>
            <w:tcW w:w="1667" w:type="pct"/>
          </w:tcPr>
          <w:p w14:paraId="14661FD4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CDB50EB" w14:textId="77777777" w:rsidR="00F72A99" w:rsidRPr="00F61072" w:rsidRDefault="00F72A99">
      <w:pPr>
        <w:rPr>
          <w:rFonts w:ascii="Arial" w:hAnsi="Arial" w:cs="Arial"/>
          <w:sz w:val="20"/>
          <w:szCs w:val="20"/>
          <w:lang w:val="en-GB"/>
        </w:rPr>
      </w:pPr>
    </w:p>
    <w:p w14:paraId="14BC1ED1" w14:textId="77777777" w:rsidR="00F72A99" w:rsidRPr="00F61072" w:rsidRDefault="008741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610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F6EA6E" w14:textId="77777777" w:rsidR="00F72A99" w:rsidRPr="00F61072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F61072" w14:paraId="73D5FE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8C41C6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5C40B2B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CED39FA" w14:textId="77777777" w:rsidR="00F72A99" w:rsidRPr="00F61072" w:rsidRDefault="0087412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230B2D" w:rsidRPr="00F6107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30B2D" w:rsidRPr="00F6107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72A99" w:rsidRPr="00F61072" w14:paraId="2B1CA9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A42193" w14:textId="77777777" w:rsidR="00F72A99" w:rsidRPr="00F61072" w:rsidRDefault="008741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AA8F35E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8D5DCD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456AA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8DA5C1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8740A6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9E1798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CFBE223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1F09DF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CA697B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3D79BC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4CEDFE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C0A502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786F40D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D64A5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1B0A8C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707965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97F7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37CA7B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45FAC66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5851E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B0B55A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2A1549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04511F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37C3B9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85C5331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F0677A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E83A4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CD1FFE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353EC2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01B85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5CC9E32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DDDF0B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C2A500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540E284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46F907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84022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45129DF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C041D3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AA388F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74897EC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11C6B2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A6B5F4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89F4541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0B2DF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AC9D6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42DF2C2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7397B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A971B2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7B6C65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FA110B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6CAF3C" w14:textId="77777777" w:rsidR="00F72A99" w:rsidRPr="00F61072" w:rsidRDefault="005F04A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28B5B47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46C070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3FD244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2726F38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217C21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EA3CE16" w14:textId="77777777" w:rsidR="00F72A99" w:rsidRPr="00F61072" w:rsidRDefault="00F72A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D260281" w14:textId="77777777" w:rsidR="00F72A99" w:rsidRPr="00F61072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AC08A" w14:textId="77777777" w:rsidR="00F72A99" w:rsidRPr="00F61072" w:rsidRDefault="005F04A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F95862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0D81D9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B47A6E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9C9C7DF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057DCB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6B7AF0A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FC2C164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13183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94B5BF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90D3D5F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F84F50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0775D2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93FD73F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40981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906ED9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6F93E44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6A2D3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31569C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D49655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3FF9A7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D86316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95E08BF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828BB6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6369690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73AFD2A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0EE87B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6FEE1B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A26E63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D71C44C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848CDF" w14:textId="77777777" w:rsidR="00F72A99" w:rsidRPr="00F61072" w:rsidRDefault="0087412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1D2B1E" w14:textId="77777777" w:rsidR="00F72A99" w:rsidRPr="00F61072" w:rsidRDefault="008741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20BEB27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E48F510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CBBD61" w14:textId="77777777" w:rsidR="00F72A99" w:rsidRPr="00F61072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72D0F00" w14:textId="77777777" w:rsidR="00F72A99" w:rsidRPr="00F61072" w:rsidRDefault="0087412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610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6A547E6" w14:textId="77777777" w:rsidR="00F72A99" w:rsidRPr="00F61072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F61072" w14:paraId="24BFAF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C3EE51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9A4FE6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F8066B" w14:textId="77777777" w:rsidR="00F72A99" w:rsidRPr="00F61072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1B04E0" w14:textId="77777777" w:rsidR="00F72A99" w:rsidRPr="00F61072" w:rsidRDefault="0087412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610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6107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F96BC3A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59EB5A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AB3F1E" w14:textId="77777777" w:rsidR="00F72A99" w:rsidRPr="00F61072" w:rsidRDefault="008741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A140FC" w14:textId="77777777" w:rsidR="00F72A99" w:rsidRPr="00F61072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46CA48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3CAF19E" w14:textId="77777777" w:rsidR="00F72A99" w:rsidRPr="00F61072" w:rsidRDefault="00F72A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BA3FC7D" w14:textId="77777777" w:rsidR="00F72A99" w:rsidRPr="00F61072" w:rsidRDefault="005F04A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1A02D4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03733B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F8F884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E62AF87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F4A423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649A13D" w14:textId="77777777" w:rsidR="00F72A99" w:rsidRPr="00F61072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BB88C9" w14:textId="77777777" w:rsidR="00F72A99" w:rsidRPr="00F61072" w:rsidRDefault="005F04A9" w:rsidP="005F04A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27B68E0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112CF7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C847FB" w14:textId="77777777" w:rsidR="00F72A99" w:rsidRPr="00F61072" w:rsidRDefault="0087412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610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C7E6576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80754AF" w14:textId="77777777" w:rsidR="00F72A99" w:rsidRPr="00F61072" w:rsidRDefault="008741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C4877F1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2E457F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2D2182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132B41" w14:textId="77777777" w:rsidR="00F72A99" w:rsidRPr="00F61072" w:rsidRDefault="008741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B6F0F0A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EA0D5D6" w14:textId="77777777" w:rsidR="00F72A99" w:rsidRPr="00F61072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385F76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B32149" w14:textId="77777777" w:rsidR="00F72A99" w:rsidRPr="00F61072" w:rsidRDefault="00F72A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10CB41" w14:textId="77777777" w:rsidR="00F72A99" w:rsidRPr="00F61072" w:rsidRDefault="005F04A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525F5F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F61072" w14:paraId="721F447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954AF1" w14:textId="77777777" w:rsidR="00F72A99" w:rsidRPr="00F61072" w:rsidRDefault="008741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F68EAFF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0C24C3" w14:textId="77777777" w:rsidR="00F72A99" w:rsidRPr="00F61072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7EB0484" w14:textId="77777777" w:rsidR="00F72A99" w:rsidRPr="00F61072" w:rsidRDefault="0087412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E18EDDB" w14:textId="77777777" w:rsidR="00F72A99" w:rsidRPr="00F61072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69C35A" w14:textId="77777777" w:rsidR="00F72A99" w:rsidRPr="00F61072" w:rsidRDefault="005F04A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610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78108A" w14:textId="77777777" w:rsidR="00F72A99" w:rsidRPr="00F61072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4B3DF5" w14:textId="77777777" w:rsidR="00A41528" w:rsidRPr="00F61072" w:rsidRDefault="00A41528" w:rsidP="00A41528">
      <w:pPr>
        <w:rPr>
          <w:rFonts w:ascii="Arial" w:hAnsi="Arial" w:cs="Arial"/>
          <w:b/>
          <w:sz w:val="20"/>
          <w:szCs w:val="20"/>
          <w:u w:val="single"/>
        </w:rPr>
      </w:pPr>
      <w:r w:rsidRPr="00F6107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A94EC1F" w14:textId="77777777" w:rsidR="00A41528" w:rsidRPr="00F61072" w:rsidRDefault="00A41528" w:rsidP="00A41528">
      <w:pPr>
        <w:rPr>
          <w:rFonts w:ascii="Arial" w:hAnsi="Arial" w:cs="Arial"/>
          <w:sz w:val="20"/>
          <w:szCs w:val="20"/>
        </w:rPr>
      </w:pPr>
      <w:r w:rsidRPr="00F61072">
        <w:rPr>
          <w:rFonts w:ascii="Arial" w:hAnsi="Arial" w:cs="Arial"/>
          <w:color w:val="000000"/>
          <w:sz w:val="20"/>
          <w:szCs w:val="20"/>
        </w:rPr>
        <w:t>Kapil Kumar Yadav, Chandra Shekhar Azad University of Agriculture and Technology</w:t>
      </w:r>
      <w:r w:rsidRPr="00F61072">
        <w:rPr>
          <w:rFonts w:ascii="Arial" w:hAnsi="Arial" w:cs="Arial"/>
          <w:sz w:val="20"/>
          <w:szCs w:val="20"/>
        </w:rPr>
        <w:t xml:space="preserve">, </w:t>
      </w:r>
      <w:r w:rsidRPr="00F61072">
        <w:rPr>
          <w:rFonts w:ascii="Arial" w:hAnsi="Arial" w:cs="Arial"/>
          <w:color w:val="000000"/>
          <w:sz w:val="20"/>
          <w:szCs w:val="20"/>
        </w:rPr>
        <w:t>India</w:t>
      </w:r>
    </w:p>
    <w:p w14:paraId="34935EC1" w14:textId="77777777" w:rsidR="00F72A99" w:rsidRPr="00F61072" w:rsidRDefault="00F72A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72A99" w:rsidRPr="00F61072" w:rsidSect="003F591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E0D6" w14:textId="77777777" w:rsidR="00362AB6" w:rsidRDefault="00362AB6">
      <w:r>
        <w:separator/>
      </w:r>
    </w:p>
  </w:endnote>
  <w:endnote w:type="continuationSeparator" w:id="0">
    <w:p w14:paraId="6631F9F4" w14:textId="77777777" w:rsidR="00362AB6" w:rsidRDefault="00362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956E" w14:textId="77777777" w:rsidR="00F72A99" w:rsidRDefault="00F72A99">
    <w:pPr>
      <w:pStyle w:val="Footer"/>
      <w:jc w:val="right"/>
    </w:pPr>
  </w:p>
  <w:p w14:paraId="5CB07EE4" w14:textId="77777777" w:rsidR="00F72A99" w:rsidRDefault="0087412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3F5914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3F5914">
      <w:rPr>
        <w:b/>
        <w:sz w:val="20"/>
      </w:rPr>
      <w:fldChar w:fldCharType="separate"/>
    </w:r>
    <w:r w:rsidR="009062E4">
      <w:rPr>
        <w:b/>
        <w:noProof/>
        <w:sz w:val="20"/>
      </w:rPr>
      <w:t>3</w:t>
    </w:r>
    <w:r w:rsidR="003F5914">
      <w:rPr>
        <w:b/>
        <w:sz w:val="20"/>
      </w:rPr>
      <w:fldChar w:fldCharType="end"/>
    </w:r>
    <w:r>
      <w:rPr>
        <w:sz w:val="20"/>
      </w:rPr>
      <w:t xml:space="preserve"> of </w:t>
    </w:r>
    <w:r w:rsidR="003F5914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3F5914">
      <w:rPr>
        <w:b/>
        <w:sz w:val="20"/>
      </w:rPr>
      <w:fldChar w:fldCharType="separate"/>
    </w:r>
    <w:r w:rsidR="009062E4">
      <w:rPr>
        <w:b/>
        <w:noProof/>
        <w:sz w:val="20"/>
      </w:rPr>
      <w:t>3</w:t>
    </w:r>
    <w:r w:rsidR="003F5914">
      <w:rPr>
        <w:b/>
        <w:sz w:val="20"/>
      </w:rPr>
      <w:fldChar w:fldCharType="end"/>
    </w:r>
  </w:p>
  <w:p w14:paraId="7A00DA2D" w14:textId="77777777" w:rsidR="00F72A99" w:rsidRDefault="0087412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DBED907" w14:textId="77777777" w:rsidR="00F72A99" w:rsidRDefault="00F72A99">
    <w:pPr>
      <w:pStyle w:val="Footer"/>
      <w:jc w:val="right"/>
    </w:pPr>
  </w:p>
  <w:p w14:paraId="6D988B93" w14:textId="77777777" w:rsidR="00F72A99" w:rsidRDefault="00F72A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C94DC" w14:textId="77777777" w:rsidR="00362AB6" w:rsidRDefault="00362AB6">
      <w:r>
        <w:separator/>
      </w:r>
    </w:p>
  </w:footnote>
  <w:footnote w:type="continuationSeparator" w:id="0">
    <w:p w14:paraId="45E20109" w14:textId="77777777" w:rsidR="00362AB6" w:rsidRDefault="00362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448B" w14:textId="77777777" w:rsidR="00F72A99" w:rsidRDefault="00F72A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2D84796" w14:textId="77777777" w:rsidR="00F72A99" w:rsidRDefault="0087412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5490626">
    <w:abstractNumId w:val="4"/>
  </w:num>
  <w:num w:numId="2" w16cid:durableId="903175748">
    <w:abstractNumId w:val="8"/>
  </w:num>
  <w:num w:numId="3" w16cid:durableId="1913465812">
    <w:abstractNumId w:val="7"/>
  </w:num>
  <w:num w:numId="4" w16cid:durableId="1679307467">
    <w:abstractNumId w:val="9"/>
  </w:num>
  <w:num w:numId="5" w16cid:durableId="1920481066">
    <w:abstractNumId w:val="6"/>
  </w:num>
  <w:num w:numId="6" w16cid:durableId="1319111214">
    <w:abstractNumId w:val="0"/>
  </w:num>
  <w:num w:numId="7" w16cid:durableId="1315062511">
    <w:abstractNumId w:val="3"/>
  </w:num>
  <w:num w:numId="8" w16cid:durableId="1672876589">
    <w:abstractNumId w:val="11"/>
  </w:num>
  <w:num w:numId="9" w16cid:durableId="1092895717">
    <w:abstractNumId w:val="10"/>
  </w:num>
  <w:num w:numId="10" w16cid:durableId="630087881">
    <w:abstractNumId w:val="2"/>
  </w:num>
  <w:num w:numId="11" w16cid:durableId="434910209">
    <w:abstractNumId w:val="1"/>
  </w:num>
  <w:num w:numId="12" w16cid:durableId="1813906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A99"/>
    <w:rsid w:val="000C3589"/>
    <w:rsid w:val="00171548"/>
    <w:rsid w:val="00227F98"/>
    <w:rsid w:val="00230B2D"/>
    <w:rsid w:val="00362AB6"/>
    <w:rsid w:val="003C1BDC"/>
    <w:rsid w:val="003E1854"/>
    <w:rsid w:val="003F5914"/>
    <w:rsid w:val="00406E24"/>
    <w:rsid w:val="00496CE4"/>
    <w:rsid w:val="004E7809"/>
    <w:rsid w:val="005350A2"/>
    <w:rsid w:val="00561E2E"/>
    <w:rsid w:val="005B0786"/>
    <w:rsid w:val="005F04A9"/>
    <w:rsid w:val="006B7B18"/>
    <w:rsid w:val="006F79C3"/>
    <w:rsid w:val="007B4A72"/>
    <w:rsid w:val="007E1C9C"/>
    <w:rsid w:val="00874129"/>
    <w:rsid w:val="009062E4"/>
    <w:rsid w:val="00A41528"/>
    <w:rsid w:val="00B26301"/>
    <w:rsid w:val="00B709C0"/>
    <w:rsid w:val="00B76E34"/>
    <w:rsid w:val="00CF3531"/>
    <w:rsid w:val="00D02182"/>
    <w:rsid w:val="00E44CD5"/>
    <w:rsid w:val="00F61072"/>
    <w:rsid w:val="00F72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0FA49"/>
  <w15:docId w15:val="{9249310A-468D-4641-886D-4D46AC47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91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F5914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3F5914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3F5914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3F591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3F591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3F5914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3F5914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3F59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59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59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591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3F59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914"/>
    <w:pPr>
      <w:ind w:left="720"/>
      <w:contextualSpacing/>
    </w:pPr>
  </w:style>
  <w:style w:type="paragraph" w:styleId="Revision">
    <w:name w:val="Revision"/>
    <w:hidden/>
    <w:uiPriority w:val="99"/>
    <w:semiHidden/>
    <w:rsid w:val="003F5914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3F5914"/>
    <w:rPr>
      <w:color w:val="800080"/>
      <w:u w:val="single"/>
    </w:rPr>
  </w:style>
  <w:style w:type="table" w:styleId="TableGrid">
    <w:name w:val="Table Grid"/>
    <w:basedOn w:val="TableNormal"/>
    <w:uiPriority w:val="59"/>
    <w:rsid w:val="003F5914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3F5914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3F591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F04A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9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