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BA734B" w:rsidRPr="00135C49" w14:paraId="09C0B20D" w14:textId="77777777">
        <w:trPr>
          <w:trHeight w:val="20"/>
          <w:jc w:val="center"/>
        </w:trPr>
        <w:tc>
          <w:tcPr>
            <w:tcW w:w="1186" w:type="pct"/>
          </w:tcPr>
          <w:p w14:paraId="03591012" w14:textId="77777777" w:rsidR="00BA734B" w:rsidRPr="00135C49" w:rsidRDefault="005659A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35C4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ACA30D9" w14:textId="77777777" w:rsidR="00BA734B" w:rsidRPr="00135C49" w:rsidRDefault="00BA734B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35C4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Case Reports in Medical Science</w:t>
              </w:r>
            </w:hyperlink>
          </w:p>
        </w:tc>
      </w:tr>
      <w:tr w:rsidR="00BA734B" w:rsidRPr="00135C49" w14:paraId="244BF781" w14:textId="77777777">
        <w:trPr>
          <w:trHeight w:val="20"/>
          <w:jc w:val="center"/>
        </w:trPr>
        <w:tc>
          <w:tcPr>
            <w:tcW w:w="1186" w:type="pct"/>
          </w:tcPr>
          <w:p w14:paraId="407B5F8F" w14:textId="77777777" w:rsidR="00BA734B" w:rsidRPr="00135C49" w:rsidRDefault="005659A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35C4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80DCBB0" w14:textId="1F679ABB" w:rsidR="00BA734B" w:rsidRPr="00135C49" w:rsidRDefault="00AA148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Ms_JOCRIMS_15393</w:t>
            </w:r>
          </w:p>
        </w:tc>
      </w:tr>
      <w:tr w:rsidR="00BA734B" w:rsidRPr="00135C49" w14:paraId="0DF83C0B" w14:textId="77777777">
        <w:trPr>
          <w:trHeight w:val="20"/>
          <w:jc w:val="center"/>
        </w:trPr>
        <w:tc>
          <w:tcPr>
            <w:tcW w:w="1186" w:type="pct"/>
          </w:tcPr>
          <w:p w14:paraId="1162DE2B" w14:textId="77777777" w:rsidR="00BA734B" w:rsidRPr="00135C49" w:rsidRDefault="005659A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35C4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8F1C3FB" w14:textId="43682830" w:rsidR="00BA734B" w:rsidRPr="00135C49" w:rsidRDefault="00AA148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/>
                <w:sz w:val="20"/>
                <w:szCs w:val="20"/>
                <w:lang w:val="en-GB"/>
              </w:rPr>
              <w:t>Bleomycin-induced flagellate erythema in a patient with classic Kaposi’s sarcoma: report of a rare adverse effect</w:t>
            </w:r>
          </w:p>
        </w:tc>
      </w:tr>
      <w:tr w:rsidR="00BA734B" w:rsidRPr="00135C49" w14:paraId="0C66830A" w14:textId="77777777">
        <w:trPr>
          <w:trHeight w:val="20"/>
          <w:jc w:val="center"/>
        </w:trPr>
        <w:tc>
          <w:tcPr>
            <w:tcW w:w="1186" w:type="pct"/>
          </w:tcPr>
          <w:p w14:paraId="07242CE5" w14:textId="77777777" w:rsidR="00BA734B" w:rsidRPr="00135C49" w:rsidRDefault="005659A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35C4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862410E" w14:textId="38951567" w:rsidR="00BA734B" w:rsidRPr="00135C49" w:rsidRDefault="0088593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0F7D3D75" w14:textId="77777777" w:rsidR="00BA734B" w:rsidRPr="00135C49" w:rsidRDefault="00BA734B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2AB5A30" w14:textId="77777777" w:rsidR="00BA734B" w:rsidRPr="00135C49" w:rsidRDefault="005659A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35C49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135C49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2AFD57B" w14:textId="77777777" w:rsidR="00BA734B" w:rsidRPr="00135C49" w:rsidRDefault="00BA734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BA734B" w:rsidRPr="00135C49" w14:paraId="3F599E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9D94B0" w14:textId="77777777" w:rsidR="00BA734B" w:rsidRPr="00135C49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E5E2F4D" w14:textId="77777777" w:rsidR="00BA734B" w:rsidRPr="00135C49" w:rsidRDefault="005659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E49977A" w14:textId="77777777" w:rsidR="00BA734B" w:rsidRPr="00135C49" w:rsidRDefault="005659A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35C4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35C4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84522EC" w14:textId="77777777" w:rsidR="00BA734B" w:rsidRPr="00135C49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35C49" w14:paraId="22150BE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20EFD4" w14:textId="77777777" w:rsidR="00BA734B" w:rsidRPr="00135C49" w:rsidRDefault="005659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35C4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69D857C" w14:textId="77777777" w:rsidR="00BA734B" w:rsidRPr="00135C49" w:rsidRDefault="005659A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416CE6D" w14:textId="159409BE" w:rsidR="00BA734B" w:rsidRPr="00135C49" w:rsidRDefault="00E659B3" w:rsidP="00E659B3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sz w:val="20"/>
                <w:szCs w:val="20"/>
                <w:lang w:val="en-GB"/>
              </w:rPr>
              <w:t>This case report highlights a rare but clinically important adverse cutaneous reaction to bleomycin occurring early during treatment for classic Kaposi's sarcoma. It increases clinician awareness that flagellate erythema can develop even after a low initial dose and should be recognized promptly to avoid unnecessary discontinuation of effective chemotherapy.</w:t>
            </w:r>
          </w:p>
        </w:tc>
        <w:tc>
          <w:tcPr>
            <w:tcW w:w="1667" w:type="pct"/>
          </w:tcPr>
          <w:p w14:paraId="19F9E00D" w14:textId="77777777" w:rsidR="00BA734B" w:rsidRPr="00135C49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9DE819B" w14:textId="77777777" w:rsidR="00BA734B" w:rsidRPr="00135C49" w:rsidRDefault="00BA734B">
      <w:pPr>
        <w:rPr>
          <w:rFonts w:ascii="Arial" w:hAnsi="Arial" w:cs="Arial"/>
          <w:sz w:val="20"/>
          <w:szCs w:val="20"/>
          <w:lang w:val="en-GB"/>
        </w:rPr>
      </w:pPr>
    </w:p>
    <w:p w14:paraId="681F0201" w14:textId="77777777" w:rsidR="00BA734B" w:rsidRPr="00135C49" w:rsidRDefault="005659A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35C4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89CD362" w14:textId="77777777" w:rsidR="00BA734B" w:rsidRPr="00135C49" w:rsidRDefault="00BA734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A734B" w:rsidRPr="00135C49" w14:paraId="2ACDEB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66031D" w14:textId="77777777" w:rsidR="00BA734B" w:rsidRPr="00135C49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B921EF6" w14:textId="77777777" w:rsidR="00BA734B" w:rsidRPr="00135C49" w:rsidRDefault="005659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FBAC2BF" w14:textId="47F4BB7C" w:rsidR="00BA734B" w:rsidRPr="00135C49" w:rsidRDefault="005659A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35C4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35C4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657448" w:rsidRPr="00135C49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57448" w:rsidRPr="00135C49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BA734B" w:rsidRPr="00135C49" w14:paraId="57EFD8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C257B6" w14:textId="77777777" w:rsidR="00BA734B" w:rsidRPr="00135C49" w:rsidRDefault="005659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2ABAB39" w14:textId="77777777" w:rsidR="00BA734B" w:rsidRPr="00135C49" w:rsidRDefault="005659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D475D5" w14:textId="77777777" w:rsidR="00BA734B" w:rsidRPr="00135C49" w:rsidRDefault="005659A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B95B33" w14:textId="01CE5E4E" w:rsidR="00BA734B" w:rsidRPr="00135C49" w:rsidRDefault="00D664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CEC7FCE" w14:textId="77777777" w:rsidR="00BA734B" w:rsidRPr="00135C49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35C49" w14:paraId="606F58D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7471378" w14:textId="77777777" w:rsidR="00BA734B" w:rsidRPr="00135C49" w:rsidRDefault="005659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CC2B9BC" w14:textId="77777777" w:rsidR="00BA734B" w:rsidRPr="00135C49" w:rsidRDefault="005659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5C44A8" w14:textId="77777777" w:rsidR="00BA734B" w:rsidRPr="00135C49" w:rsidRDefault="005659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C28F1D" w14:textId="65048E28" w:rsidR="00BA734B" w:rsidRPr="00135C49" w:rsidRDefault="00D664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5F91A36" w14:textId="77777777" w:rsidR="00BA734B" w:rsidRPr="00135C49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35C49" w14:paraId="39C938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AF238B" w14:textId="77777777" w:rsidR="00BA734B" w:rsidRPr="00135C49" w:rsidRDefault="005659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35C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BF34844" w14:textId="77777777" w:rsidR="00BA734B" w:rsidRPr="00135C49" w:rsidRDefault="005659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281817" w14:textId="77777777" w:rsidR="00BA734B" w:rsidRPr="00135C49" w:rsidRDefault="005659A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0311DD2" w14:textId="7ACE7ABC" w:rsidR="00BA734B" w:rsidRPr="00135C49" w:rsidRDefault="00D664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751D79C" w14:textId="77777777" w:rsidR="00BA734B" w:rsidRPr="00135C49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35C49" w14:paraId="1B31E6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9285EB" w14:textId="77777777" w:rsidR="00BA734B" w:rsidRPr="00135C49" w:rsidRDefault="005659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35C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B2891B7" w14:textId="77777777" w:rsidR="00BA734B" w:rsidRPr="00135C49" w:rsidRDefault="005659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6AF15E" w14:textId="77777777" w:rsidR="00BA734B" w:rsidRPr="00135C49" w:rsidRDefault="005659A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BAA5D3" w14:textId="5E4765D9" w:rsidR="00BA734B" w:rsidRPr="00135C49" w:rsidRDefault="00D664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E786119" w14:textId="77777777" w:rsidR="00BA734B" w:rsidRPr="00135C49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35C49" w14:paraId="2798DEE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751332" w14:textId="77777777" w:rsidR="00BA734B" w:rsidRPr="00135C49" w:rsidRDefault="005659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35C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A6E6417" w14:textId="77777777" w:rsidR="00BA734B" w:rsidRPr="00135C49" w:rsidRDefault="005659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02BB04" w14:textId="77777777" w:rsidR="00BA734B" w:rsidRPr="00135C49" w:rsidRDefault="005659A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BCD819D" w14:textId="741B10DE" w:rsidR="00BA734B" w:rsidRPr="00135C49" w:rsidRDefault="00D664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5F232F0" w14:textId="77777777" w:rsidR="00BA734B" w:rsidRPr="00135C49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35C49" w14:paraId="08F6C20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AD1DB7" w14:textId="77777777" w:rsidR="00BA734B" w:rsidRPr="00135C49" w:rsidRDefault="005659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35C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259B35F" w14:textId="77777777" w:rsidR="00BA734B" w:rsidRPr="00135C49" w:rsidRDefault="005659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431EB4" w14:textId="77777777" w:rsidR="00BA734B" w:rsidRPr="00135C49" w:rsidRDefault="005659A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FD950A" w14:textId="4D630916" w:rsidR="00BA734B" w:rsidRPr="00135C49" w:rsidRDefault="00D664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64B7C92" w14:textId="77777777" w:rsidR="00BA734B" w:rsidRPr="00135C49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35C49" w14:paraId="6C2939F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7D9FD0" w14:textId="77777777" w:rsidR="00BA734B" w:rsidRPr="00135C49" w:rsidRDefault="005659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35C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768EDA4" w14:textId="77777777" w:rsidR="00BA734B" w:rsidRPr="00135C49" w:rsidRDefault="005659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7188D0" w14:textId="77777777" w:rsidR="00BA734B" w:rsidRPr="00135C49" w:rsidRDefault="005659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9A8467" w14:textId="6B607552" w:rsidR="00BA734B" w:rsidRPr="00135C49" w:rsidRDefault="00D664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FD65289" w14:textId="77777777" w:rsidR="00BA734B" w:rsidRPr="00135C49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35C49" w14:paraId="60B1AAA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A2B884" w14:textId="77777777" w:rsidR="00BA734B" w:rsidRPr="00135C49" w:rsidRDefault="005659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35C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18D6183" w14:textId="77777777" w:rsidR="00BA734B" w:rsidRPr="00135C49" w:rsidRDefault="005659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E2DC52" w14:textId="77777777" w:rsidR="00BA734B" w:rsidRPr="00135C49" w:rsidRDefault="005659A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2B07D6" w14:textId="6E81ACF1" w:rsidR="00BA734B" w:rsidRPr="00135C49" w:rsidRDefault="00D664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D8729C" w14:textId="77777777" w:rsidR="00BA734B" w:rsidRPr="00135C49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35C49" w14:paraId="3B8B15B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ECBCA9" w14:textId="77777777" w:rsidR="00BA734B" w:rsidRPr="00135C49" w:rsidRDefault="005659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70E59C4" w14:textId="77777777" w:rsidR="00BA734B" w:rsidRPr="00135C49" w:rsidRDefault="005659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967AC9" w14:textId="77777777" w:rsidR="00BA734B" w:rsidRPr="00135C49" w:rsidRDefault="005659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F14EE8" w14:textId="7FD497F4" w:rsidR="00BA734B" w:rsidRPr="00135C49" w:rsidRDefault="00D664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6CE49D" w14:textId="77777777" w:rsidR="00BA734B" w:rsidRPr="00135C49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35C49" w14:paraId="436AE99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CC7CD8" w14:textId="77777777" w:rsidR="00BA734B" w:rsidRPr="00135C49" w:rsidRDefault="005659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DE5E3B" w14:textId="77777777" w:rsidR="00BA734B" w:rsidRPr="00135C49" w:rsidRDefault="005659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D1EF9F" w14:textId="77777777" w:rsidR="00BA734B" w:rsidRPr="00135C49" w:rsidRDefault="005659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5E2A013" w14:textId="77777777" w:rsidR="00BA734B" w:rsidRPr="00135C49" w:rsidRDefault="00BA73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223AF60" w14:textId="77777777" w:rsidR="00BA734B" w:rsidRPr="00135C49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0BD1BE" w14:textId="19D655F7" w:rsidR="00BA734B" w:rsidRPr="00135C49" w:rsidRDefault="00D664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67A0DA8" w14:textId="77777777" w:rsidR="00BA734B" w:rsidRPr="00135C49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35C49" w14:paraId="32BEAB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90B7A5" w14:textId="77777777" w:rsidR="00BA734B" w:rsidRPr="00135C49" w:rsidRDefault="005659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11. Does the discussion relate findings to </w:t>
            </w:r>
            <w:r w:rsidRPr="00135C49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existing literature?</w:t>
            </w:r>
          </w:p>
          <w:p w14:paraId="05E23B11" w14:textId="77777777" w:rsidR="00BA734B" w:rsidRPr="00135C49" w:rsidRDefault="005659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00B40C" w14:textId="77777777" w:rsidR="00BA734B" w:rsidRPr="00135C49" w:rsidRDefault="005659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080507" w14:textId="09E10581" w:rsidR="00BA734B" w:rsidRPr="00135C49" w:rsidRDefault="00D664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17B5C120" w14:textId="77777777" w:rsidR="00BA734B" w:rsidRPr="00135C49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35C49" w14:paraId="606546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C4A89B" w14:textId="77777777" w:rsidR="00BA734B" w:rsidRPr="00135C49" w:rsidRDefault="005659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E851AE0" w14:textId="77777777" w:rsidR="00BA734B" w:rsidRPr="00135C49" w:rsidRDefault="005659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64D1AD" w14:textId="77777777" w:rsidR="00BA734B" w:rsidRPr="00135C49" w:rsidRDefault="005659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CCAC92" w14:textId="189CEA80" w:rsidR="00BA734B" w:rsidRPr="00135C49" w:rsidRDefault="00D664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00524E6" w14:textId="77777777" w:rsidR="00BA734B" w:rsidRPr="00135C49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35C49" w14:paraId="5B5982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4C7AC7" w14:textId="77777777" w:rsidR="00BA734B" w:rsidRPr="00135C49" w:rsidRDefault="005659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90EF332" w14:textId="77777777" w:rsidR="00BA734B" w:rsidRPr="00135C49" w:rsidRDefault="005659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9482E7" w14:textId="77777777" w:rsidR="00BA734B" w:rsidRPr="00135C49" w:rsidRDefault="005659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6ECB88" w14:textId="56DCF2A9" w:rsidR="00BA734B" w:rsidRPr="00135C49" w:rsidRDefault="00D664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68304BC" w14:textId="77777777" w:rsidR="00BA734B" w:rsidRPr="00135C49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35C49" w14:paraId="7853A6A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F153E8" w14:textId="77777777" w:rsidR="00BA734B" w:rsidRPr="00135C49" w:rsidRDefault="005659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C2C9D1C" w14:textId="77777777" w:rsidR="00BA734B" w:rsidRPr="00135C49" w:rsidRDefault="005659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940CFE" w14:textId="77777777" w:rsidR="00BA734B" w:rsidRPr="00135C49" w:rsidRDefault="005659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8C3539A" w14:textId="77777777" w:rsidR="00BA734B" w:rsidRPr="00135C49" w:rsidRDefault="005659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86B00EE" w14:textId="75562624" w:rsidR="00BA734B" w:rsidRPr="00135C49" w:rsidRDefault="00D664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C0F76F6" w14:textId="77777777" w:rsidR="00BA734B" w:rsidRPr="00135C49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35C49" w14:paraId="2347D5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DA5CB" w14:textId="77777777" w:rsidR="00BA734B" w:rsidRPr="00135C49" w:rsidRDefault="005659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E3E3516" w14:textId="77777777" w:rsidR="00BA734B" w:rsidRPr="00135C49" w:rsidRDefault="005659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876CBF" w14:textId="77777777" w:rsidR="00BA734B" w:rsidRPr="00135C49" w:rsidRDefault="005659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D63E0D6" w14:textId="77777777" w:rsidR="00BA734B" w:rsidRPr="00135C49" w:rsidRDefault="005659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BB5388C" w14:textId="050230BD" w:rsidR="00BA734B" w:rsidRPr="00135C49" w:rsidRDefault="00D664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4745A7" w14:textId="77777777" w:rsidR="00BA734B" w:rsidRPr="00135C49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5DB8A03" w14:textId="77777777" w:rsidR="00BA734B" w:rsidRPr="00135C49" w:rsidRDefault="00BA734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24A469F" w14:textId="77777777" w:rsidR="00BA734B" w:rsidRPr="00135C49" w:rsidRDefault="00BA734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683F7B7" w14:textId="77777777" w:rsidR="00BA734B" w:rsidRPr="00135C49" w:rsidRDefault="005659A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35C4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FC2D290" w14:textId="77777777" w:rsidR="00BA734B" w:rsidRPr="00135C49" w:rsidRDefault="00BA734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A734B" w:rsidRPr="00135C49" w14:paraId="7BF948B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14C929" w14:textId="77777777" w:rsidR="00BA734B" w:rsidRPr="00135C49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876047C" w14:textId="77777777" w:rsidR="00BA734B" w:rsidRPr="00135C49" w:rsidRDefault="005659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296D3AC" w14:textId="77777777" w:rsidR="00BA734B" w:rsidRPr="00135C49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436A64" w14:textId="77777777" w:rsidR="00BA734B" w:rsidRPr="00135C49" w:rsidRDefault="005659A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35C4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35C4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35C49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855505F" w14:textId="77777777" w:rsidR="00BA734B" w:rsidRPr="00135C49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35C49" w14:paraId="5653600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688129" w14:textId="77777777" w:rsidR="00BA734B" w:rsidRPr="00135C49" w:rsidRDefault="005659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52FB72B" w14:textId="77777777" w:rsidR="00BA734B" w:rsidRPr="00135C49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92CC15" w14:textId="77777777" w:rsidR="00BA734B" w:rsidRPr="00135C49" w:rsidRDefault="005659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4AC04D7" w14:textId="77777777" w:rsidR="00BA734B" w:rsidRPr="00135C49" w:rsidRDefault="00BA734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6428353" w14:textId="49C43F01" w:rsidR="00BA734B" w:rsidRPr="00135C49" w:rsidRDefault="00D664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0B4E21E" w14:textId="77777777" w:rsidR="00BA734B" w:rsidRPr="00135C49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35C49" w14:paraId="73A875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96EEAA" w14:textId="77777777" w:rsidR="00BA734B" w:rsidRPr="00135C49" w:rsidRDefault="005659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44EC39A" w14:textId="77777777" w:rsidR="00BA734B" w:rsidRPr="00135C49" w:rsidRDefault="005659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CB2CE99" w14:textId="77777777" w:rsidR="00BA734B" w:rsidRPr="00135C49" w:rsidRDefault="005659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2ACB3C0" w14:textId="77777777" w:rsidR="00BA734B" w:rsidRPr="00135C49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78A371" w14:textId="66C147EE" w:rsidR="00BA734B" w:rsidRPr="00135C49" w:rsidRDefault="00D664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D2305F5" w14:textId="77777777" w:rsidR="00BA734B" w:rsidRPr="00135C49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35C49" w14:paraId="7C502B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9E4C1C" w14:textId="77777777" w:rsidR="00BA734B" w:rsidRPr="00135C49" w:rsidRDefault="005659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35C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3DA9B6C" w14:textId="77777777" w:rsidR="00BA734B" w:rsidRPr="00135C49" w:rsidRDefault="005659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489627E" w14:textId="77777777" w:rsidR="00BA734B" w:rsidRPr="00135C49" w:rsidRDefault="005659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59430BF" w14:textId="75E7DC77" w:rsidR="00BA734B" w:rsidRPr="00135C49" w:rsidRDefault="00D664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11EF955" w14:textId="77777777" w:rsidR="00BA734B" w:rsidRPr="00135C49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35C49" w14:paraId="6D47603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B26BE8" w14:textId="77777777" w:rsidR="00BA734B" w:rsidRPr="00135C49" w:rsidRDefault="005659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9E27555" w14:textId="77777777" w:rsidR="00BA734B" w:rsidRPr="00135C49" w:rsidRDefault="005659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FBBED63" w14:textId="77777777" w:rsidR="00BA734B" w:rsidRPr="00135C49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78EA897" w14:textId="77777777" w:rsidR="00BA734B" w:rsidRPr="00135C49" w:rsidRDefault="005659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6E6501F" w14:textId="77777777" w:rsidR="00BA734B" w:rsidRPr="00135C49" w:rsidRDefault="00BA73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FC1A2C9" w14:textId="77777777" w:rsidR="00BA734B" w:rsidRPr="00135C49" w:rsidRDefault="00D664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4C9C6FA1" w14:textId="182013CA" w:rsidR="00D66484" w:rsidRPr="00135C49" w:rsidRDefault="00D664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Cs/>
                <w:sz w:val="20"/>
                <w:szCs w:val="20"/>
              </w:rPr>
              <w:t>Although adding one or two more recent references from the last 3–5 years would further strengthen the review.</w:t>
            </w:r>
          </w:p>
        </w:tc>
        <w:tc>
          <w:tcPr>
            <w:tcW w:w="1667" w:type="pct"/>
          </w:tcPr>
          <w:p w14:paraId="28736070" w14:textId="77777777" w:rsidR="00BA734B" w:rsidRPr="00135C49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35C49" w14:paraId="21E1A3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42C1F2" w14:textId="77777777" w:rsidR="00BA734B" w:rsidRPr="00135C49" w:rsidRDefault="005659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A1741F3" w14:textId="77777777" w:rsidR="00BA734B" w:rsidRPr="00135C49" w:rsidRDefault="005659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949C35E" w14:textId="77777777" w:rsidR="00BA734B" w:rsidRPr="00135C49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D8E0E9" w14:textId="77777777" w:rsidR="00BA734B" w:rsidRPr="00135C49" w:rsidRDefault="005659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4393CD7" w14:textId="77777777" w:rsidR="00BA734B" w:rsidRPr="00135C49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2DFB0B1" w14:textId="53DEC56C" w:rsidR="00BA734B" w:rsidRPr="00135C49" w:rsidRDefault="00D664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5C49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7A8A2CB2" w14:textId="77777777" w:rsidR="00BA734B" w:rsidRPr="00135C49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3640806" w14:textId="77777777" w:rsidR="007B5F8F" w:rsidRPr="00135C49" w:rsidRDefault="007B5F8F" w:rsidP="007B5F8F">
      <w:pPr>
        <w:rPr>
          <w:rFonts w:ascii="Arial" w:hAnsi="Arial" w:cs="Arial"/>
          <w:b/>
          <w:sz w:val="20"/>
          <w:szCs w:val="20"/>
          <w:u w:val="single"/>
        </w:rPr>
      </w:pPr>
      <w:r w:rsidRPr="00135C49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F949A9A" w14:textId="77777777" w:rsidR="007B5F8F" w:rsidRPr="00135C49" w:rsidRDefault="007B5F8F" w:rsidP="007B5F8F">
      <w:pPr>
        <w:rPr>
          <w:rFonts w:ascii="Arial" w:hAnsi="Arial" w:cs="Arial"/>
          <w:sz w:val="20"/>
          <w:szCs w:val="20"/>
        </w:rPr>
      </w:pPr>
    </w:p>
    <w:p w14:paraId="02FC10A4" w14:textId="77777777" w:rsidR="007B5F8F" w:rsidRPr="00135C49" w:rsidRDefault="007B5F8F" w:rsidP="007B5F8F">
      <w:pPr>
        <w:rPr>
          <w:rFonts w:ascii="Arial" w:hAnsi="Arial" w:cs="Arial"/>
          <w:sz w:val="20"/>
          <w:szCs w:val="20"/>
        </w:rPr>
      </w:pPr>
      <w:r w:rsidRPr="00135C49">
        <w:rPr>
          <w:rFonts w:ascii="Arial" w:hAnsi="Arial" w:cs="Arial"/>
          <w:color w:val="000000"/>
          <w:sz w:val="20"/>
          <w:szCs w:val="20"/>
        </w:rPr>
        <w:t>Shashi Prakash, Government College of Nursing, India</w:t>
      </w:r>
    </w:p>
    <w:p w14:paraId="685A66EE" w14:textId="77777777" w:rsidR="00BA734B" w:rsidRPr="00135C49" w:rsidRDefault="00BA734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BA734B" w:rsidRPr="00135C49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EB57F" w14:textId="77777777" w:rsidR="007C0E16" w:rsidRDefault="007C0E16">
      <w:r>
        <w:separator/>
      </w:r>
    </w:p>
  </w:endnote>
  <w:endnote w:type="continuationSeparator" w:id="0">
    <w:p w14:paraId="4E17C97A" w14:textId="77777777" w:rsidR="007C0E16" w:rsidRDefault="007C0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FC834" w14:textId="77777777" w:rsidR="00BA734B" w:rsidRDefault="00BA734B">
    <w:pPr>
      <w:pStyle w:val="Footer"/>
      <w:jc w:val="right"/>
    </w:pPr>
  </w:p>
  <w:p w14:paraId="6CF035CD" w14:textId="77777777" w:rsidR="00BA734B" w:rsidRDefault="005659A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64CDB2E" w14:textId="77777777" w:rsidR="00BA734B" w:rsidRDefault="005659A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D814827" w14:textId="77777777" w:rsidR="00BA734B" w:rsidRDefault="00BA734B">
    <w:pPr>
      <w:pStyle w:val="Footer"/>
      <w:jc w:val="right"/>
    </w:pPr>
  </w:p>
  <w:p w14:paraId="43B9F535" w14:textId="77777777" w:rsidR="00BA734B" w:rsidRDefault="00BA734B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4A030" w14:textId="77777777" w:rsidR="007C0E16" w:rsidRDefault="007C0E16">
      <w:r>
        <w:separator/>
      </w:r>
    </w:p>
  </w:footnote>
  <w:footnote w:type="continuationSeparator" w:id="0">
    <w:p w14:paraId="5F5DA157" w14:textId="77777777" w:rsidR="007C0E16" w:rsidRDefault="007C0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93614" w14:textId="77777777" w:rsidR="00BA734B" w:rsidRDefault="00BA734B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5CC7C7F" w14:textId="77777777" w:rsidR="00BA734B" w:rsidRDefault="005659A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18846480">
    <w:abstractNumId w:val="4"/>
  </w:num>
  <w:num w:numId="2" w16cid:durableId="481847945">
    <w:abstractNumId w:val="8"/>
  </w:num>
  <w:num w:numId="3" w16cid:durableId="1436368311">
    <w:abstractNumId w:val="7"/>
  </w:num>
  <w:num w:numId="4" w16cid:durableId="880751241">
    <w:abstractNumId w:val="9"/>
  </w:num>
  <w:num w:numId="5" w16cid:durableId="843663606">
    <w:abstractNumId w:val="6"/>
  </w:num>
  <w:num w:numId="6" w16cid:durableId="616983074">
    <w:abstractNumId w:val="0"/>
  </w:num>
  <w:num w:numId="7" w16cid:durableId="1308707294">
    <w:abstractNumId w:val="3"/>
  </w:num>
  <w:num w:numId="8" w16cid:durableId="1943415643">
    <w:abstractNumId w:val="11"/>
  </w:num>
  <w:num w:numId="9" w16cid:durableId="911355638">
    <w:abstractNumId w:val="10"/>
  </w:num>
  <w:num w:numId="10" w16cid:durableId="2072149574">
    <w:abstractNumId w:val="2"/>
  </w:num>
  <w:num w:numId="11" w16cid:durableId="1248810661">
    <w:abstractNumId w:val="1"/>
  </w:num>
  <w:num w:numId="12" w16cid:durableId="7580616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734B"/>
    <w:rsid w:val="000104B1"/>
    <w:rsid w:val="00043360"/>
    <w:rsid w:val="00135C49"/>
    <w:rsid w:val="00211464"/>
    <w:rsid w:val="003324DF"/>
    <w:rsid w:val="0033767D"/>
    <w:rsid w:val="00350536"/>
    <w:rsid w:val="00351278"/>
    <w:rsid w:val="003B612D"/>
    <w:rsid w:val="004626BB"/>
    <w:rsid w:val="005659A3"/>
    <w:rsid w:val="005C1E0B"/>
    <w:rsid w:val="00657448"/>
    <w:rsid w:val="007B5F8F"/>
    <w:rsid w:val="007C0E16"/>
    <w:rsid w:val="00885939"/>
    <w:rsid w:val="008B4635"/>
    <w:rsid w:val="008C2759"/>
    <w:rsid w:val="0091221A"/>
    <w:rsid w:val="009E5D2A"/>
    <w:rsid w:val="009F63C5"/>
    <w:rsid w:val="00A147CF"/>
    <w:rsid w:val="00AA148C"/>
    <w:rsid w:val="00AD0CD1"/>
    <w:rsid w:val="00BA734B"/>
    <w:rsid w:val="00C4362A"/>
    <w:rsid w:val="00D5032B"/>
    <w:rsid w:val="00D66484"/>
    <w:rsid w:val="00DE7B71"/>
    <w:rsid w:val="00E659B3"/>
    <w:rsid w:val="00E72084"/>
    <w:rsid w:val="00EA6A31"/>
    <w:rsid w:val="00F5724E"/>
    <w:rsid w:val="00F9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77B48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crim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54</cp:revision>
  <dcterms:created xsi:type="dcterms:W3CDTF">2026-03-24T06:15:00Z</dcterms:created>
  <dcterms:modified xsi:type="dcterms:W3CDTF">2026-07-27T09:24:00Z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