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B55CE" w:rsidRPr="00BA6FD8" w14:paraId="70832BE2" w14:textId="77777777">
        <w:trPr>
          <w:trHeight w:val="20"/>
          <w:jc w:val="center"/>
        </w:trPr>
        <w:tc>
          <w:tcPr>
            <w:tcW w:w="1186" w:type="pct"/>
          </w:tcPr>
          <w:p w14:paraId="43350757" w14:textId="77777777" w:rsidR="00FB55CE" w:rsidRPr="00BA6FD8" w:rsidRDefault="001C2CE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677868" w14:textId="77777777" w:rsidR="00FB55CE" w:rsidRPr="00BA6FD8" w:rsidRDefault="00FB55C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A6FD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B55CE" w:rsidRPr="00BA6FD8" w14:paraId="5F0AFBA9" w14:textId="77777777">
        <w:trPr>
          <w:trHeight w:val="20"/>
          <w:jc w:val="center"/>
        </w:trPr>
        <w:tc>
          <w:tcPr>
            <w:tcW w:w="1186" w:type="pct"/>
          </w:tcPr>
          <w:p w14:paraId="733771D6" w14:textId="77777777" w:rsidR="00FB55CE" w:rsidRPr="00BA6FD8" w:rsidRDefault="001C2CE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1171EF2" w14:textId="0D920936" w:rsidR="00FB55CE" w:rsidRPr="00BA6FD8" w:rsidRDefault="00233F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Ms_JOBARI_15366</w:t>
            </w:r>
          </w:p>
        </w:tc>
      </w:tr>
      <w:tr w:rsidR="00FB55CE" w:rsidRPr="00BA6FD8" w14:paraId="0C344079" w14:textId="77777777">
        <w:trPr>
          <w:trHeight w:val="20"/>
          <w:jc w:val="center"/>
        </w:trPr>
        <w:tc>
          <w:tcPr>
            <w:tcW w:w="1186" w:type="pct"/>
          </w:tcPr>
          <w:p w14:paraId="436562C1" w14:textId="77777777" w:rsidR="00FB55CE" w:rsidRPr="00BA6FD8" w:rsidRDefault="001C2CE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38A5038" w14:textId="2FCAE0BB" w:rsidR="00FB55CE" w:rsidRPr="00BA6FD8" w:rsidRDefault="00233F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 of Snakebite Envenomation in Domestic Animals: A Critical Narrative Review of Diagnosis, Antivenom Use and Supportive Care</w:t>
            </w:r>
          </w:p>
        </w:tc>
      </w:tr>
      <w:tr w:rsidR="00FB55CE" w:rsidRPr="00BA6FD8" w14:paraId="2AE3179F" w14:textId="77777777">
        <w:trPr>
          <w:trHeight w:val="20"/>
          <w:jc w:val="center"/>
        </w:trPr>
        <w:tc>
          <w:tcPr>
            <w:tcW w:w="1186" w:type="pct"/>
          </w:tcPr>
          <w:p w14:paraId="4B9A2A6A" w14:textId="77777777" w:rsidR="00FB55CE" w:rsidRPr="00BA6FD8" w:rsidRDefault="001C2CE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59F0C8" w14:textId="77777777" w:rsidR="00FB55CE" w:rsidRPr="00BA6FD8" w:rsidRDefault="001C2CE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977256A" w14:textId="77777777" w:rsidR="00FB55CE" w:rsidRPr="00BA6FD8" w:rsidRDefault="00FB55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872B88A" w14:textId="77777777" w:rsidR="00FB55CE" w:rsidRPr="00BA6FD8" w:rsidRDefault="00FB55C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41E4599" w14:textId="77777777" w:rsidR="00FB55CE" w:rsidRPr="00BA6FD8" w:rsidRDefault="001C2CE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A6FD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0860D2A8" w14:textId="77777777" w:rsidR="00FB55CE" w:rsidRPr="00BA6FD8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57E22DE" w14:textId="77777777" w:rsidR="00FB55CE" w:rsidRPr="00BA6FD8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BA6FD8" w14:paraId="27FE1E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C5C17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35B619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397AB75" w14:textId="77777777" w:rsidR="00FB55CE" w:rsidRPr="00BA6FD8" w:rsidRDefault="001C2CE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A6FD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A6FD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C998131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6C76A9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F43F2F" w14:textId="77777777" w:rsidR="00FB55CE" w:rsidRPr="00BA6FD8" w:rsidRDefault="001C2C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728E1E9" w14:textId="77777777" w:rsidR="00FB55CE" w:rsidRPr="00BA6FD8" w:rsidRDefault="00FB55C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6FA0CE" w14:textId="1A09AEE1" w:rsidR="00FB55CE" w:rsidRPr="00BA6FD8" w:rsidRDefault="0010194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provide a foundation for further research in this field</w:t>
            </w:r>
          </w:p>
        </w:tc>
        <w:tc>
          <w:tcPr>
            <w:tcW w:w="1667" w:type="pct"/>
          </w:tcPr>
          <w:p w14:paraId="2378CDAA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5297C8" w14:textId="77777777" w:rsidR="00FB55CE" w:rsidRPr="00BA6FD8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6FC601B2" w14:textId="1F6F1E66" w:rsidR="00FB55CE" w:rsidRPr="00BA6FD8" w:rsidRDefault="005E6420" w:rsidP="00640E3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A6FD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FC9B539" w14:textId="77777777" w:rsidR="005E6420" w:rsidRPr="00BA6FD8" w:rsidRDefault="005E64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BA6FD8" w14:paraId="75E8EF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3C0AD8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78B9A4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7692C3" w14:textId="5F216D77" w:rsidR="00FB55CE" w:rsidRPr="00BA6FD8" w:rsidRDefault="001C2CE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A6FD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03FCD" w:rsidRPr="00BA6FD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03FCD" w:rsidRPr="00BA6FD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B55CE" w:rsidRPr="00BA6FD8" w14:paraId="130B2C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B9EBE" w14:textId="77777777" w:rsidR="00FB55CE" w:rsidRPr="00BA6FD8" w:rsidRDefault="001C2C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E45854F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1820EF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B446C4" w14:textId="00869C20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0BB428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6AA87B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A53661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323EA4D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05540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336AD1" w14:textId="47201572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95A35A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465406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A430F6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F7343F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9C176D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B6F77" w14:textId="34E39B7F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2FEAEB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34982D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DA6CB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74874D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774861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205593" w14:textId="1AD1175A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7FEC47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19B630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1BE237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1C23890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CB52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84EEEA" w14:textId="6279A4B8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CE76F3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289DAA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9D1FF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FAA13A7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C0DCCA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E2F32B" w14:textId="6FB11C8E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97A4E4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1DB686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AE4A7F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06CC3AE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9BA003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565699" w14:textId="78A15B22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451EAC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5034E6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4BEFD2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23C4B0B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7B34C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463D55" w14:textId="613228C0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ABADBC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607E91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7DA696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76C8988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E4F35C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58D8CE" w14:textId="5C524243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821C24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2FF613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B227A9" w14:textId="77777777" w:rsidR="00FB55CE" w:rsidRPr="00BA6FD8" w:rsidRDefault="001C2C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A6FD8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37A87F6C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D23FB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CCA348B" w14:textId="77777777" w:rsidR="00FB55CE" w:rsidRPr="00BA6FD8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4E829A" w14:textId="5AC4EF7C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51A13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4C9EDA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517CB4" w14:textId="77777777" w:rsidR="00FB55CE" w:rsidRPr="00BA6FD8" w:rsidRDefault="001C2C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729B56B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21B445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0D9236" w14:textId="50245E82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AEDE9C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0E5DA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431CD6" w14:textId="77777777" w:rsidR="00FB55CE" w:rsidRPr="00BA6FD8" w:rsidRDefault="001C2C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7AB5EED1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7C728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C00D7E" w14:textId="1E4A81BD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7D26AF2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128FC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D1A940" w14:textId="77777777" w:rsidR="00FB55CE" w:rsidRPr="00BA6FD8" w:rsidRDefault="001C2C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A6FD8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856C083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242746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037F6C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3C27A6" w14:textId="2B5FE157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CA0E34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48386E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E53F4" w14:textId="77777777" w:rsidR="00FB55CE" w:rsidRPr="00BA6FD8" w:rsidRDefault="001C2C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C479633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A0535" w14:textId="77777777" w:rsidR="00FB55CE" w:rsidRPr="00BA6FD8" w:rsidRDefault="001C2CE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86A490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963E7C8" w14:textId="18548A7E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BF915D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0F9FA6" w14:textId="77777777" w:rsidR="00FB55CE" w:rsidRPr="00BA6FD8" w:rsidRDefault="00FB55C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6C980B" w14:textId="77777777" w:rsidR="00FB55CE" w:rsidRPr="00BA6FD8" w:rsidRDefault="001C2CE6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A6FD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11B7D6" w14:textId="77777777" w:rsidR="00FB55CE" w:rsidRPr="00BA6FD8" w:rsidRDefault="00FB55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BA6FD8" w14:paraId="3B19DC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C65E6B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0E1E7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18702C8" w14:textId="77777777" w:rsidR="00FB55CE" w:rsidRPr="00BA6FD8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27E68" w14:textId="77777777" w:rsidR="00FB55CE" w:rsidRPr="00BA6FD8" w:rsidRDefault="001C2CE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A6FD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A6FD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A6FD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0384E1F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4D2E49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250BC6" w14:textId="77777777" w:rsidR="00FB55CE" w:rsidRPr="00BA6FD8" w:rsidRDefault="001C2C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41A5AA" w14:textId="77777777" w:rsidR="00FB55CE" w:rsidRPr="00BA6FD8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7D3277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505D28C" w14:textId="3CCBA26B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B6B4477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438F60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C74751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F07934B" w14:textId="77777777" w:rsidR="00FB55CE" w:rsidRPr="00BA6FD8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65CF" w14:textId="77777777" w:rsidR="00FB55CE" w:rsidRPr="00BA6FD8" w:rsidRDefault="001C2C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4108D92" w14:textId="22ED6633" w:rsidR="00FB55CE" w:rsidRPr="00BA6FD8" w:rsidRDefault="00101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13C592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6A469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F851A" w14:textId="77777777" w:rsidR="00FB55CE" w:rsidRPr="00BA6FD8" w:rsidRDefault="001C2CE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A6FD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5229AF" w14:textId="77777777" w:rsidR="00FB55CE" w:rsidRPr="00BA6FD8" w:rsidRDefault="001C2C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6160680" w14:textId="63D5A53F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0433DF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128B1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16CBCB" w14:textId="77777777" w:rsidR="00FB55CE" w:rsidRPr="00BA6FD8" w:rsidRDefault="001C2C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F94EC9C" w14:textId="77777777" w:rsidR="00FB55CE" w:rsidRPr="00BA6FD8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45E98B" w14:textId="77777777" w:rsidR="00FB55CE" w:rsidRPr="00BA6FD8" w:rsidRDefault="001C2C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81D87A3" w14:textId="0EA6E9AD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Chronological order from oldest to newest</w:t>
            </w:r>
          </w:p>
        </w:tc>
        <w:tc>
          <w:tcPr>
            <w:tcW w:w="1667" w:type="pct"/>
          </w:tcPr>
          <w:p w14:paraId="5FE941B8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BA6FD8" w14:paraId="4921D2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1623B3" w14:textId="77777777" w:rsidR="00FB55CE" w:rsidRPr="00BA6FD8" w:rsidRDefault="001C2C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6479AB" w14:textId="77777777" w:rsidR="00FB55CE" w:rsidRPr="00BA6FD8" w:rsidRDefault="001C2C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9C87D6" w14:textId="77777777" w:rsidR="00FB55CE" w:rsidRPr="00BA6FD8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13FA2E" w14:textId="77777777" w:rsidR="00FB55CE" w:rsidRPr="00BA6FD8" w:rsidRDefault="001C2CE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2717D97" w14:textId="77777777" w:rsidR="00FB55CE" w:rsidRPr="00BA6FD8" w:rsidRDefault="00FB55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EC039E" w14:textId="4671CD22" w:rsidR="00FB55CE" w:rsidRPr="00BA6FD8" w:rsidRDefault="001019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6F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7537E52" w14:textId="77777777" w:rsidR="00FB55CE" w:rsidRPr="00BA6FD8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F7DC9F" w14:textId="77777777" w:rsidR="00432E1F" w:rsidRPr="00BA6FD8" w:rsidRDefault="00432E1F" w:rsidP="00432E1F">
      <w:pPr>
        <w:rPr>
          <w:rFonts w:ascii="Arial" w:hAnsi="Arial" w:cs="Arial"/>
          <w:b/>
          <w:sz w:val="20"/>
          <w:szCs w:val="20"/>
        </w:rPr>
      </w:pPr>
    </w:p>
    <w:p w14:paraId="6DD783A5" w14:textId="77777777" w:rsidR="00432E1F" w:rsidRPr="00BA6FD8" w:rsidRDefault="00432E1F" w:rsidP="00432E1F">
      <w:pPr>
        <w:rPr>
          <w:rFonts w:ascii="Arial" w:hAnsi="Arial" w:cs="Arial"/>
          <w:b/>
          <w:sz w:val="20"/>
          <w:szCs w:val="20"/>
          <w:u w:val="single"/>
        </w:rPr>
      </w:pPr>
      <w:r w:rsidRPr="00BA6FD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FE24082" w14:textId="77777777" w:rsidR="00432E1F" w:rsidRPr="00BA6FD8" w:rsidRDefault="00432E1F" w:rsidP="00432E1F">
      <w:pPr>
        <w:rPr>
          <w:rFonts w:ascii="Arial" w:hAnsi="Arial" w:cs="Arial"/>
          <w:sz w:val="20"/>
          <w:szCs w:val="20"/>
        </w:rPr>
      </w:pPr>
      <w:r w:rsidRPr="00BA6FD8">
        <w:rPr>
          <w:rFonts w:ascii="Arial" w:hAnsi="Arial" w:cs="Arial"/>
          <w:color w:val="000000"/>
          <w:sz w:val="20"/>
          <w:szCs w:val="20"/>
        </w:rPr>
        <w:t>Jenan Mahdi Jawad Al-Kawaz, University of Babylon, Iraq</w:t>
      </w:r>
      <w:r w:rsidRPr="00BA6FD8">
        <w:rPr>
          <w:rFonts w:ascii="Arial" w:hAnsi="Arial" w:cs="Arial"/>
          <w:color w:val="000000"/>
          <w:sz w:val="20"/>
          <w:szCs w:val="20"/>
        </w:rPr>
        <w:br/>
      </w:r>
    </w:p>
    <w:p w14:paraId="073FB41A" w14:textId="77777777" w:rsidR="00FB55CE" w:rsidRPr="00BA6FD8" w:rsidRDefault="00FB55CE" w:rsidP="00DF7E0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31210F" w14:textId="77777777" w:rsidR="00BA6FD8" w:rsidRPr="00BA6FD8" w:rsidRDefault="00BA6FD8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BA6FD8" w:rsidRPr="00BA6FD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B33E" w14:textId="77777777" w:rsidR="003438C8" w:rsidRDefault="003438C8">
      <w:r>
        <w:separator/>
      </w:r>
    </w:p>
  </w:endnote>
  <w:endnote w:type="continuationSeparator" w:id="0">
    <w:p w14:paraId="7F0500FD" w14:textId="77777777" w:rsidR="003438C8" w:rsidRDefault="0034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0530" w14:textId="77777777" w:rsidR="00FB55CE" w:rsidRDefault="001C2CE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EC389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EC389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E6FBA1C" w14:textId="77777777" w:rsidR="00FB55CE" w:rsidRDefault="00FB55CE">
    <w:pPr>
      <w:pStyle w:val="Footer"/>
      <w:jc w:val="right"/>
    </w:pPr>
  </w:p>
  <w:p w14:paraId="2F439C70" w14:textId="77777777" w:rsidR="00FB55CE" w:rsidRDefault="00FB55C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30D1" w14:textId="77777777" w:rsidR="003438C8" w:rsidRDefault="003438C8">
      <w:r>
        <w:separator/>
      </w:r>
    </w:p>
  </w:footnote>
  <w:footnote w:type="continuationSeparator" w:id="0">
    <w:p w14:paraId="3E10B38D" w14:textId="77777777" w:rsidR="003438C8" w:rsidRDefault="0034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29C3" w14:textId="77777777" w:rsidR="00FB55CE" w:rsidRDefault="00FB55C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E6CB65" w14:textId="77777777" w:rsidR="00FB55CE" w:rsidRDefault="001C2CE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1574172">
    <w:abstractNumId w:val="4"/>
  </w:num>
  <w:num w:numId="2" w16cid:durableId="2040009655">
    <w:abstractNumId w:val="8"/>
  </w:num>
  <w:num w:numId="3" w16cid:durableId="1737967115">
    <w:abstractNumId w:val="7"/>
  </w:num>
  <w:num w:numId="4" w16cid:durableId="1900554649">
    <w:abstractNumId w:val="9"/>
  </w:num>
  <w:num w:numId="5" w16cid:durableId="1106119872">
    <w:abstractNumId w:val="6"/>
  </w:num>
  <w:num w:numId="6" w16cid:durableId="1609775280">
    <w:abstractNumId w:val="0"/>
  </w:num>
  <w:num w:numId="7" w16cid:durableId="517038265">
    <w:abstractNumId w:val="3"/>
  </w:num>
  <w:num w:numId="8" w16cid:durableId="1897350473">
    <w:abstractNumId w:val="11"/>
  </w:num>
  <w:num w:numId="9" w16cid:durableId="1592198614">
    <w:abstractNumId w:val="10"/>
  </w:num>
  <w:num w:numId="10" w16cid:durableId="1439596233">
    <w:abstractNumId w:val="2"/>
  </w:num>
  <w:num w:numId="11" w16cid:durableId="1912812895">
    <w:abstractNumId w:val="1"/>
  </w:num>
  <w:num w:numId="12" w16cid:durableId="155850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5CE"/>
    <w:rsid w:val="000B1831"/>
    <w:rsid w:val="00101940"/>
    <w:rsid w:val="0011657D"/>
    <w:rsid w:val="00185C7C"/>
    <w:rsid w:val="001C2CE6"/>
    <w:rsid w:val="00233FE9"/>
    <w:rsid w:val="003438C8"/>
    <w:rsid w:val="003B33C4"/>
    <w:rsid w:val="00432E1F"/>
    <w:rsid w:val="004C2E9F"/>
    <w:rsid w:val="005C1B2B"/>
    <w:rsid w:val="005E6420"/>
    <w:rsid w:val="00640E37"/>
    <w:rsid w:val="00640E9F"/>
    <w:rsid w:val="006B46BE"/>
    <w:rsid w:val="006B60E6"/>
    <w:rsid w:val="006C54C8"/>
    <w:rsid w:val="006F428F"/>
    <w:rsid w:val="00703FCD"/>
    <w:rsid w:val="00806A84"/>
    <w:rsid w:val="009458E0"/>
    <w:rsid w:val="00B01890"/>
    <w:rsid w:val="00B82264"/>
    <w:rsid w:val="00BA6FD8"/>
    <w:rsid w:val="00D40700"/>
    <w:rsid w:val="00D91368"/>
    <w:rsid w:val="00DF7E0E"/>
    <w:rsid w:val="00EC3891"/>
    <w:rsid w:val="00F02E03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9D965"/>
  <w15:docId w15:val="{C17AA85D-7314-4B1D-87ED-B85BDB4E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91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SACC</Company>
  <LinksUpToDate>false</LinksUpToDate>
  <CharactersWithSpaces>4060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15</cp:revision>
  <dcterms:created xsi:type="dcterms:W3CDTF">2026-07-25T12:09:00Z</dcterms:created>
  <dcterms:modified xsi:type="dcterms:W3CDTF">2026-07-27T11:08:00Z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