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6C2F99" w:rsidRPr="00F1127D" w14:paraId="2EB7B6FB" w14:textId="77777777">
        <w:trPr>
          <w:trHeight w:val="20"/>
          <w:jc w:val="center"/>
        </w:trPr>
        <w:tc>
          <w:tcPr>
            <w:tcW w:w="1186" w:type="pct"/>
          </w:tcPr>
          <w:p w14:paraId="4E35B9D3" w14:textId="77777777" w:rsidR="006C2F99" w:rsidRPr="00F1127D" w:rsidRDefault="0038695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7E26B9ED" w14:textId="77777777" w:rsidR="006C2F99" w:rsidRPr="00F1127D" w:rsidRDefault="006C2F99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F1127D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Biology and Nature</w:t>
              </w:r>
            </w:hyperlink>
          </w:p>
        </w:tc>
      </w:tr>
      <w:tr w:rsidR="006C2F99" w:rsidRPr="00F1127D" w14:paraId="38C14BD2" w14:textId="77777777">
        <w:trPr>
          <w:trHeight w:val="20"/>
          <w:jc w:val="center"/>
        </w:trPr>
        <w:tc>
          <w:tcPr>
            <w:tcW w:w="1186" w:type="pct"/>
          </w:tcPr>
          <w:p w14:paraId="58F374A7" w14:textId="77777777" w:rsidR="006C2F99" w:rsidRPr="00F1127D" w:rsidRDefault="0038695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0ECF10B9" w14:textId="77777777" w:rsidR="006C2F99" w:rsidRPr="00F1127D" w:rsidRDefault="00B1337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Ms_JOBAN_15347</w:t>
            </w:r>
          </w:p>
        </w:tc>
      </w:tr>
      <w:tr w:rsidR="006C2F99" w:rsidRPr="00F1127D" w14:paraId="3BD06BFA" w14:textId="77777777">
        <w:trPr>
          <w:trHeight w:val="20"/>
          <w:jc w:val="center"/>
        </w:trPr>
        <w:tc>
          <w:tcPr>
            <w:tcW w:w="1186" w:type="pct"/>
          </w:tcPr>
          <w:p w14:paraId="6A867D1F" w14:textId="77777777" w:rsidR="006C2F99" w:rsidRPr="00F1127D" w:rsidRDefault="0038695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447AF331" w14:textId="77777777" w:rsidR="006C2F99" w:rsidRPr="00F1127D" w:rsidRDefault="00B1337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Diversity and distribution of </w:t>
            </w:r>
            <w:proofErr w:type="spellStart"/>
            <w:r w:rsidRPr="00F1127D">
              <w:rPr>
                <w:rFonts w:ascii="Arial" w:hAnsi="Arial" w:cs="Arial"/>
                <w:b/>
                <w:sz w:val="20"/>
                <w:szCs w:val="20"/>
                <w:lang w:val="en-GB"/>
              </w:rPr>
              <w:t>Zygnematophyceae</w:t>
            </w:r>
            <w:proofErr w:type="spellEnd"/>
            <w:r w:rsidRPr="00F1127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(Charophyta) of some wetlands in the city of Bamenda, North-West of Cameroon</w:t>
            </w:r>
          </w:p>
        </w:tc>
      </w:tr>
      <w:tr w:rsidR="006C2F99" w:rsidRPr="00F1127D" w14:paraId="3C629B3B" w14:textId="77777777">
        <w:trPr>
          <w:trHeight w:val="20"/>
          <w:jc w:val="center"/>
        </w:trPr>
        <w:tc>
          <w:tcPr>
            <w:tcW w:w="1186" w:type="pct"/>
          </w:tcPr>
          <w:p w14:paraId="45CB331B" w14:textId="77777777" w:rsidR="006C2F99" w:rsidRPr="00F1127D" w:rsidRDefault="0038695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1F74721F" w14:textId="77777777" w:rsidR="006C2F99" w:rsidRPr="00F1127D" w:rsidRDefault="0038695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514AC489" w14:textId="77777777" w:rsidR="006C2F99" w:rsidRPr="00F1127D" w:rsidRDefault="006C2F9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DE9E9A5" w14:textId="77777777" w:rsidR="006C2F99" w:rsidRPr="00F1127D" w:rsidRDefault="006C2F99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20186425" w14:textId="77777777" w:rsidR="006C2F99" w:rsidRPr="00F1127D" w:rsidRDefault="00386957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F1127D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  <w:r w:rsidRPr="00F1127D">
        <w:rPr>
          <w:rFonts w:ascii="Arial" w:eastAsia="MS Mincho" w:hAnsi="Arial" w:cs="Arial"/>
          <w:b/>
          <w:sz w:val="20"/>
          <w:szCs w:val="20"/>
          <w:u w:val="single"/>
          <w:lang w:val="en-GB"/>
        </w:rPr>
        <w:t xml:space="preserve"> </w:t>
      </w:r>
    </w:p>
    <w:p w14:paraId="62C6B322" w14:textId="77777777" w:rsidR="006C2F99" w:rsidRPr="00F1127D" w:rsidRDefault="006C2F99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4"/>
        <w:gridCol w:w="5967"/>
        <w:gridCol w:w="3286"/>
      </w:tblGrid>
      <w:tr w:rsidR="006C2F99" w:rsidRPr="00F1127D" w14:paraId="33DE3818" w14:textId="77777777" w:rsidTr="006D3B81">
        <w:trPr>
          <w:trHeight w:val="20"/>
          <w:jc w:val="center"/>
        </w:trPr>
        <w:tc>
          <w:tcPr>
            <w:tcW w:w="1666" w:type="pct"/>
            <w:noWrap/>
          </w:tcPr>
          <w:p w14:paraId="7BD31B6E" w14:textId="77777777" w:rsidR="006C2F99" w:rsidRPr="00F1127D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150" w:type="pct"/>
            <w:hideMark/>
          </w:tcPr>
          <w:p w14:paraId="6CD0435E" w14:textId="77777777" w:rsidR="006C2F99" w:rsidRPr="00F1127D" w:rsidRDefault="0038695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184" w:type="pct"/>
          </w:tcPr>
          <w:p w14:paraId="0CB56975" w14:textId="77777777" w:rsidR="006C2F99" w:rsidRPr="00F1127D" w:rsidRDefault="00386957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F1127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1127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69B6E2B" w14:textId="77777777" w:rsidR="006C2F99" w:rsidRPr="00F1127D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F1127D" w14:paraId="41582247" w14:textId="77777777" w:rsidTr="006D3B8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F1ACDB4" w14:textId="77777777" w:rsidR="006C2F99" w:rsidRPr="00F1127D" w:rsidRDefault="0038695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F1127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72525C30" w14:textId="77777777" w:rsidR="006C2F99" w:rsidRPr="00F1127D" w:rsidRDefault="00386957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2150" w:type="pct"/>
          </w:tcPr>
          <w:p w14:paraId="5CA7898F" w14:textId="77777777" w:rsidR="006D3B81" w:rsidRPr="00F1127D" w:rsidRDefault="006D3B81" w:rsidP="00E5148F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sz w:val="20"/>
                <w:szCs w:val="20"/>
                <w:lang w:val="en-GB"/>
              </w:rPr>
              <w:t xml:space="preserve">This manuscript provides a useful baseline inventory of the diversity of </w:t>
            </w:r>
            <w:proofErr w:type="spellStart"/>
            <w:r w:rsidRPr="00F1127D">
              <w:rPr>
                <w:rFonts w:ascii="Arial" w:hAnsi="Arial" w:cs="Arial"/>
                <w:sz w:val="20"/>
                <w:szCs w:val="20"/>
                <w:lang w:val="en-GB"/>
              </w:rPr>
              <w:t>Zygnematophyceae</w:t>
            </w:r>
            <w:proofErr w:type="spellEnd"/>
            <w:r w:rsidRPr="00F1127D">
              <w:rPr>
                <w:rFonts w:ascii="Arial" w:hAnsi="Arial" w:cs="Arial"/>
                <w:sz w:val="20"/>
                <w:szCs w:val="20"/>
                <w:lang w:val="en-GB"/>
              </w:rPr>
              <w:t xml:space="preserve"> in wetlands of Bamenda, Cameroon, a region where freshwater algal biodiversity is poorly documented. </w:t>
            </w:r>
          </w:p>
          <w:p w14:paraId="225510FD" w14:textId="77777777" w:rsidR="006D3B81" w:rsidRPr="00F1127D" w:rsidRDefault="006D3B81" w:rsidP="00E5148F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sz w:val="20"/>
                <w:szCs w:val="20"/>
                <w:lang w:val="en-GB"/>
              </w:rPr>
              <w:t xml:space="preserve">However, please avoid inferring some pollution effects without statistical evidence linking environmental variables to species composition. </w:t>
            </w:r>
          </w:p>
          <w:p w14:paraId="34796BD0" w14:textId="77777777" w:rsidR="006C2F99" w:rsidRPr="00F1127D" w:rsidRDefault="006D3B81" w:rsidP="00E5148F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sz w:val="20"/>
                <w:szCs w:val="20"/>
                <w:lang w:val="en-GB"/>
              </w:rPr>
              <w:t>Thus, revision is required before the manuscript can be considered for publication.</w:t>
            </w:r>
          </w:p>
          <w:p w14:paraId="3129E35B" w14:textId="77777777" w:rsidR="00197B3D" w:rsidRPr="00F1127D" w:rsidRDefault="00197B3D" w:rsidP="00E5148F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84" w:type="pct"/>
          </w:tcPr>
          <w:p w14:paraId="2F03D6E7" w14:textId="77777777" w:rsidR="006C2F99" w:rsidRPr="00F1127D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D27C6C5" w14:textId="77777777" w:rsidR="006C2F99" w:rsidRPr="00F1127D" w:rsidRDefault="006C2F99">
      <w:pPr>
        <w:rPr>
          <w:rFonts w:ascii="Arial" w:hAnsi="Arial" w:cs="Arial"/>
          <w:sz w:val="20"/>
          <w:szCs w:val="20"/>
          <w:lang w:val="en-GB"/>
        </w:rPr>
      </w:pPr>
    </w:p>
    <w:p w14:paraId="144A63BF" w14:textId="77777777" w:rsidR="006C2F99" w:rsidRPr="00F1127D" w:rsidRDefault="0038695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F1127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4E16404" w14:textId="77777777" w:rsidR="006C2F99" w:rsidRPr="00F1127D" w:rsidRDefault="006C2F9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9"/>
        <w:gridCol w:w="5971"/>
        <w:gridCol w:w="3292"/>
      </w:tblGrid>
      <w:tr w:rsidR="006C2F99" w:rsidRPr="00F1127D" w14:paraId="2C5F22E8" w14:textId="77777777" w:rsidTr="006D3B81">
        <w:trPr>
          <w:trHeight w:val="20"/>
          <w:jc w:val="center"/>
        </w:trPr>
        <w:tc>
          <w:tcPr>
            <w:tcW w:w="1666" w:type="pct"/>
            <w:noWrap/>
          </w:tcPr>
          <w:p w14:paraId="55C6A7D2" w14:textId="77777777" w:rsidR="006C2F99" w:rsidRPr="00F1127D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149" w:type="pct"/>
            <w:hideMark/>
          </w:tcPr>
          <w:p w14:paraId="4121103C" w14:textId="77777777" w:rsidR="006C2F99" w:rsidRPr="00F1127D" w:rsidRDefault="0038695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185" w:type="pct"/>
            <w:hideMark/>
          </w:tcPr>
          <w:p w14:paraId="2C78ABAF" w14:textId="77777777" w:rsidR="006C2F99" w:rsidRPr="00F1127D" w:rsidRDefault="00386957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127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1127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BC3321" w:rsidRPr="00F1127D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BC3321" w:rsidRPr="00F1127D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6C2F99" w:rsidRPr="00F1127D" w14:paraId="5C1C4095" w14:textId="77777777" w:rsidTr="006D3B8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8CAD8F3" w14:textId="77777777" w:rsidR="006C2F99" w:rsidRPr="00F1127D" w:rsidRDefault="0038695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78F1C4BB" w14:textId="77777777" w:rsidR="006C2F99" w:rsidRPr="00F1127D" w:rsidRDefault="003869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12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E152DB2" w14:textId="77777777" w:rsidR="006C2F99" w:rsidRPr="00F1127D" w:rsidRDefault="0038695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F112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2149" w:type="pct"/>
          </w:tcPr>
          <w:p w14:paraId="3D86F7EE" w14:textId="77777777" w:rsidR="006C2F99" w:rsidRPr="00F1127D" w:rsidRDefault="006D3B8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7DE23F72" w14:textId="77777777" w:rsidR="006D3B81" w:rsidRPr="00F1127D" w:rsidRDefault="006D3B81" w:rsidP="006D3B8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BA8FE62" w14:textId="77777777" w:rsidR="006D3B81" w:rsidRPr="00F1127D" w:rsidRDefault="006D3B81" w:rsidP="006D3B8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sz w:val="20"/>
                <w:szCs w:val="20"/>
                <w:lang w:val="en-GB"/>
              </w:rPr>
              <w:t>- The title is clear</w:t>
            </w:r>
          </w:p>
        </w:tc>
        <w:tc>
          <w:tcPr>
            <w:tcW w:w="1185" w:type="pct"/>
          </w:tcPr>
          <w:p w14:paraId="4D33ED1D" w14:textId="77777777" w:rsidR="006C2F99" w:rsidRPr="00F1127D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F1127D" w14:paraId="62B14C7D" w14:textId="77777777" w:rsidTr="006D3B8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2E6862B" w14:textId="77777777" w:rsidR="006C2F99" w:rsidRPr="00F1127D" w:rsidRDefault="0038695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0B60AFF" w14:textId="77777777" w:rsidR="006C2F99" w:rsidRPr="00F1127D" w:rsidRDefault="003869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12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D09748" w14:textId="77777777" w:rsidR="006C2F99" w:rsidRPr="00F1127D" w:rsidRDefault="003869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2149" w:type="pct"/>
          </w:tcPr>
          <w:p w14:paraId="174852F1" w14:textId="77777777" w:rsidR="006C2F99" w:rsidRPr="00F1127D" w:rsidRDefault="00C02FD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  <w:p w14:paraId="4CA29A5B" w14:textId="77777777" w:rsidR="00C02FD9" w:rsidRPr="00F1127D" w:rsidRDefault="00C02FD9" w:rsidP="00C02FD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5086562" w14:textId="77777777" w:rsidR="00C02FD9" w:rsidRPr="00F1127D" w:rsidRDefault="00C02FD9" w:rsidP="00C02FD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- The abstract is comprehensive, but it should include significant quantitative results and a clearer conclusion.</w:t>
            </w:r>
          </w:p>
          <w:p w14:paraId="7E262FA6" w14:textId="77777777" w:rsidR="00461CFE" w:rsidRPr="00F1127D" w:rsidRDefault="00461CFE" w:rsidP="00C02FD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185" w:type="pct"/>
          </w:tcPr>
          <w:p w14:paraId="19FEE559" w14:textId="77777777" w:rsidR="006C2F99" w:rsidRPr="00F1127D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F1127D" w14:paraId="67F94B50" w14:textId="77777777" w:rsidTr="006D3B8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6D04A5A" w14:textId="77777777" w:rsidR="006C2F99" w:rsidRPr="00F1127D" w:rsidRDefault="0038695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3FC12A99" w14:textId="77777777" w:rsidR="006C2F99" w:rsidRPr="00F1127D" w:rsidRDefault="003869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12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8C097E" w14:textId="77777777" w:rsidR="006C2F99" w:rsidRPr="00F1127D" w:rsidRDefault="003869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2149" w:type="pct"/>
          </w:tcPr>
          <w:p w14:paraId="475525C7" w14:textId="77777777" w:rsidR="006C2F99" w:rsidRPr="00F1127D" w:rsidRDefault="00C02FD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  <w:p w14:paraId="289718A3" w14:textId="77777777" w:rsidR="00C02FD9" w:rsidRPr="00F1127D" w:rsidRDefault="00C02FD9" w:rsidP="00C02FD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798FAC8" w14:textId="77777777" w:rsidR="00C02FD9" w:rsidRPr="00F1127D" w:rsidRDefault="00C02FD9" w:rsidP="00CD0ED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- </w:t>
            </w:r>
            <w:r w:rsidRPr="00F1127D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Consider adding terms or changes such as</w:t>
            </w:r>
            <w:r w:rsidR="00CD0EDB" w:rsidRPr="00F112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F1127D">
              <w:rPr>
                <w:rFonts w:ascii="Arial" w:hAnsi="Arial" w:cs="Arial"/>
                <w:sz w:val="20"/>
                <w:szCs w:val="20"/>
                <w:lang w:val="en-GB"/>
              </w:rPr>
              <w:t>Desmids</w:t>
            </w:r>
            <w:r w:rsidR="00CD0EDB" w:rsidRPr="00F112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F1127D">
              <w:rPr>
                <w:rFonts w:ascii="Arial" w:hAnsi="Arial" w:cs="Arial"/>
                <w:sz w:val="20"/>
                <w:szCs w:val="20"/>
                <w:lang w:val="en-GB"/>
              </w:rPr>
              <w:t>Charophyta</w:t>
            </w:r>
            <w:r w:rsidR="00CD0EDB" w:rsidRPr="00F112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F1127D">
              <w:rPr>
                <w:rFonts w:ascii="Arial" w:hAnsi="Arial" w:cs="Arial"/>
                <w:sz w:val="20"/>
                <w:szCs w:val="20"/>
                <w:lang w:val="en-GB"/>
              </w:rPr>
              <w:t>Wetland</w:t>
            </w:r>
            <w:r w:rsidR="00CD0EDB" w:rsidRPr="00F112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F1127D">
              <w:rPr>
                <w:rFonts w:ascii="Arial" w:hAnsi="Arial" w:cs="Arial"/>
                <w:sz w:val="20"/>
                <w:szCs w:val="20"/>
                <w:lang w:val="en-GB"/>
              </w:rPr>
              <w:t>Freshwater biodiversity</w:t>
            </w:r>
            <w:r w:rsidR="00CD0EDB" w:rsidRPr="00F112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F1127D">
              <w:rPr>
                <w:rFonts w:ascii="Arial" w:hAnsi="Arial" w:cs="Arial"/>
                <w:sz w:val="20"/>
                <w:szCs w:val="20"/>
                <w:lang w:val="en-GB"/>
              </w:rPr>
              <w:t>Bioindicator</w:t>
            </w:r>
          </w:p>
          <w:p w14:paraId="52D9B521" w14:textId="77777777" w:rsidR="00461CFE" w:rsidRPr="00F1127D" w:rsidRDefault="00461CFE" w:rsidP="00CD0ED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185" w:type="pct"/>
          </w:tcPr>
          <w:p w14:paraId="0506911A" w14:textId="77777777" w:rsidR="006C2F99" w:rsidRPr="00F1127D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F1127D" w14:paraId="7D2E256F" w14:textId="77777777" w:rsidTr="006D3B8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CB3718" w14:textId="77777777" w:rsidR="006C2F99" w:rsidRPr="00F1127D" w:rsidRDefault="0038695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4C0D774C" w14:textId="77777777" w:rsidR="006C2F99" w:rsidRPr="00F1127D" w:rsidRDefault="003869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12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A687CF" w14:textId="77777777" w:rsidR="006C2F99" w:rsidRPr="00F1127D" w:rsidRDefault="003869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2149" w:type="pct"/>
          </w:tcPr>
          <w:p w14:paraId="7EB4EAEF" w14:textId="77777777" w:rsidR="006C2F99" w:rsidRPr="00F1127D" w:rsidRDefault="00461CF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7DA5D1C0" w14:textId="77777777" w:rsidR="00461CFE" w:rsidRPr="00F1127D" w:rsidRDefault="00461CFE" w:rsidP="00461CF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5D6CA790" w14:textId="77777777" w:rsidR="00461CFE" w:rsidRPr="00F1127D" w:rsidRDefault="00461CFE" w:rsidP="00461C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- </w:t>
            </w:r>
            <w:r w:rsidRPr="00F1127D">
              <w:rPr>
                <w:rFonts w:ascii="Arial" w:hAnsi="Arial" w:cs="Arial"/>
                <w:sz w:val="20"/>
                <w:szCs w:val="20"/>
                <w:lang w:val="en-GB"/>
              </w:rPr>
              <w:t xml:space="preserve">The background is well-detailed. However, the recent literature (last 5 years) should be incorporated and the ecological significance of </w:t>
            </w:r>
            <w:proofErr w:type="spellStart"/>
            <w:r w:rsidRPr="00F1127D">
              <w:rPr>
                <w:rFonts w:ascii="Arial" w:hAnsi="Arial" w:cs="Arial"/>
                <w:sz w:val="20"/>
                <w:szCs w:val="20"/>
                <w:lang w:val="en-GB"/>
              </w:rPr>
              <w:t>Zygnematophyceae</w:t>
            </w:r>
            <w:proofErr w:type="spellEnd"/>
            <w:r w:rsidRPr="00F1127D">
              <w:rPr>
                <w:rFonts w:ascii="Arial" w:hAnsi="Arial" w:cs="Arial"/>
                <w:sz w:val="20"/>
                <w:szCs w:val="20"/>
                <w:lang w:val="en-GB"/>
              </w:rPr>
              <w:t xml:space="preserve"> should be discussed in greater depth.</w:t>
            </w:r>
          </w:p>
          <w:p w14:paraId="2C65200C" w14:textId="77777777" w:rsidR="00461CFE" w:rsidRPr="00F1127D" w:rsidRDefault="00461CFE" w:rsidP="00461C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85" w:type="pct"/>
          </w:tcPr>
          <w:p w14:paraId="3E8B32F1" w14:textId="77777777" w:rsidR="006C2F99" w:rsidRPr="00F1127D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F1127D" w14:paraId="37FCE04E" w14:textId="77777777" w:rsidTr="006D3B8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5F0404" w14:textId="77777777" w:rsidR="006C2F99" w:rsidRPr="00F1127D" w:rsidRDefault="0038695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4E29EE7C" w14:textId="77777777" w:rsidR="006C2F99" w:rsidRPr="00F1127D" w:rsidRDefault="003869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12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AEED94" w14:textId="77777777" w:rsidR="006C2F99" w:rsidRPr="00F1127D" w:rsidRDefault="003869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2149" w:type="pct"/>
          </w:tcPr>
          <w:p w14:paraId="06DD1B24" w14:textId="77777777" w:rsidR="006C2F99" w:rsidRPr="00F1127D" w:rsidRDefault="00461CF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6B66D56B" w14:textId="77777777" w:rsidR="00461CFE" w:rsidRPr="00F1127D" w:rsidRDefault="00461CFE" w:rsidP="00461CF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316638E" w14:textId="77777777" w:rsidR="00461CFE" w:rsidRPr="00F1127D" w:rsidRDefault="00461CFE" w:rsidP="00461CF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- </w:t>
            </w:r>
            <w:r w:rsidRPr="00F1127D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It’s clearly stated.</w:t>
            </w:r>
          </w:p>
        </w:tc>
        <w:tc>
          <w:tcPr>
            <w:tcW w:w="1185" w:type="pct"/>
          </w:tcPr>
          <w:p w14:paraId="6CF617D3" w14:textId="77777777" w:rsidR="006C2F99" w:rsidRPr="00F1127D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F1127D" w14:paraId="67D893AB" w14:textId="77777777" w:rsidTr="006D3B8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35E47A" w14:textId="77777777" w:rsidR="006C2F99" w:rsidRPr="00F1127D" w:rsidRDefault="0038695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5D8B1BD9" w14:textId="77777777" w:rsidR="006C2F99" w:rsidRPr="00F1127D" w:rsidRDefault="003869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12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CB833AA" w14:textId="77777777" w:rsidR="006C2F99" w:rsidRPr="00F1127D" w:rsidRDefault="003869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2149" w:type="pct"/>
          </w:tcPr>
          <w:p w14:paraId="01A2E6D0" w14:textId="77777777" w:rsidR="006C2F99" w:rsidRPr="00F1127D" w:rsidRDefault="000120D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  <w:p w14:paraId="617D7C2C" w14:textId="77777777" w:rsidR="000120DD" w:rsidRPr="00F1127D" w:rsidRDefault="000120DD" w:rsidP="000120D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611902F" w14:textId="77777777" w:rsidR="000120DD" w:rsidRPr="00F1127D" w:rsidRDefault="000120DD" w:rsidP="000120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sz w:val="20"/>
                <w:szCs w:val="20"/>
                <w:lang w:val="en-GB"/>
              </w:rPr>
              <w:t>- Many references are relatively old. Recent studies (2020–2025) should be incorporated, including freshwater biodiversity, algal bioindicators, and tropical wetlands.</w:t>
            </w:r>
          </w:p>
          <w:p w14:paraId="0AD5251B" w14:textId="77777777" w:rsidR="00197B3D" w:rsidRPr="00F1127D" w:rsidRDefault="00197B3D" w:rsidP="000120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85" w:type="pct"/>
          </w:tcPr>
          <w:p w14:paraId="2DFD41F8" w14:textId="77777777" w:rsidR="006C2F99" w:rsidRPr="00F1127D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F1127D" w14:paraId="33EBDA46" w14:textId="77777777" w:rsidTr="006D3B8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A5F962" w14:textId="77777777" w:rsidR="006C2F99" w:rsidRPr="00F1127D" w:rsidRDefault="0038695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4C5D24E1" w14:textId="77777777" w:rsidR="006C2F99" w:rsidRPr="00F1127D" w:rsidRDefault="003869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12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C5CA461" w14:textId="77777777" w:rsidR="006C2F99" w:rsidRPr="00F1127D" w:rsidRDefault="003869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2149" w:type="pct"/>
          </w:tcPr>
          <w:p w14:paraId="791AF281" w14:textId="77777777" w:rsidR="006C2F99" w:rsidRPr="00F1127D" w:rsidRDefault="000120D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  <w:p w14:paraId="19D633D4" w14:textId="77777777" w:rsidR="000120DD" w:rsidRPr="00F1127D" w:rsidRDefault="000120DD" w:rsidP="000120D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98F1452" w14:textId="77777777" w:rsidR="000120DD" w:rsidRPr="00F1127D" w:rsidRDefault="000120DD" w:rsidP="000120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sz w:val="20"/>
                <w:szCs w:val="20"/>
                <w:lang w:val="en-GB"/>
              </w:rPr>
              <w:t xml:space="preserve">The research methodology clarification is required to include: </w:t>
            </w:r>
          </w:p>
          <w:p w14:paraId="110B727F" w14:textId="77777777" w:rsidR="000120DD" w:rsidRPr="00F1127D" w:rsidRDefault="000120DD" w:rsidP="000120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sz w:val="20"/>
                <w:szCs w:val="20"/>
                <w:lang w:val="en-GB"/>
              </w:rPr>
              <w:t xml:space="preserve"> - Sampling frequency is unclear.</w:t>
            </w:r>
          </w:p>
          <w:p w14:paraId="7F342A68" w14:textId="77777777" w:rsidR="000120DD" w:rsidRPr="00F1127D" w:rsidRDefault="000120DD" w:rsidP="000120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sz w:val="20"/>
                <w:szCs w:val="20"/>
                <w:lang w:val="en-GB"/>
              </w:rPr>
              <w:t xml:space="preserve"> - Seasonal coverage is insufficiently described.</w:t>
            </w:r>
          </w:p>
          <w:p w14:paraId="0F4BC16F" w14:textId="77777777" w:rsidR="000120DD" w:rsidRPr="00F1127D" w:rsidRDefault="000120DD" w:rsidP="000120D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sz w:val="20"/>
                <w:szCs w:val="20"/>
                <w:lang w:val="en-GB"/>
              </w:rPr>
              <w:t xml:space="preserve"> - The number of replicate collections is not clearly stated.</w:t>
            </w:r>
          </w:p>
          <w:p w14:paraId="6848774B" w14:textId="77777777" w:rsidR="00197B3D" w:rsidRPr="00F1127D" w:rsidRDefault="00197B3D" w:rsidP="000120D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185" w:type="pct"/>
          </w:tcPr>
          <w:p w14:paraId="3F156C63" w14:textId="77777777" w:rsidR="006C2F99" w:rsidRPr="00F1127D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F1127D" w14:paraId="08158551" w14:textId="77777777" w:rsidTr="006D3B8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216DC4" w14:textId="77777777" w:rsidR="006C2F99" w:rsidRPr="00F1127D" w:rsidRDefault="0038695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6F7CFD33" w14:textId="77777777" w:rsidR="006C2F99" w:rsidRPr="00F1127D" w:rsidRDefault="003869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12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90A7741" w14:textId="77777777" w:rsidR="006C2F99" w:rsidRPr="00F1127D" w:rsidRDefault="003869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2149" w:type="pct"/>
          </w:tcPr>
          <w:p w14:paraId="118DB77B" w14:textId="77777777" w:rsidR="006C2F99" w:rsidRPr="00F1127D" w:rsidRDefault="000120D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185" w:type="pct"/>
          </w:tcPr>
          <w:p w14:paraId="04C4AC60" w14:textId="77777777" w:rsidR="006C2F99" w:rsidRPr="00F1127D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F1127D" w14:paraId="2E261745" w14:textId="77777777" w:rsidTr="006D3B8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A82EDF" w14:textId="77777777" w:rsidR="006C2F99" w:rsidRPr="00F1127D" w:rsidRDefault="0038695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1B1AEE91" w14:textId="77777777" w:rsidR="006C2F99" w:rsidRPr="00F1127D" w:rsidRDefault="003869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12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3EE413" w14:textId="77777777" w:rsidR="006C2F99" w:rsidRPr="00F1127D" w:rsidRDefault="0038695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2149" w:type="pct"/>
          </w:tcPr>
          <w:p w14:paraId="4EC09DF8" w14:textId="77777777" w:rsidR="006C2F99" w:rsidRPr="00F1127D" w:rsidRDefault="000120DD" w:rsidP="000120DD">
            <w:pPr>
              <w:ind w:left="333"/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  <w:p w14:paraId="4E7910AE" w14:textId="77777777" w:rsidR="000120DD" w:rsidRPr="00F1127D" w:rsidRDefault="000120D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581B808" w14:textId="77777777" w:rsidR="000120DD" w:rsidRPr="00F1127D" w:rsidRDefault="000120D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Cs/>
                <w:sz w:val="20"/>
                <w:szCs w:val="20"/>
                <w:lang w:val="en-GB"/>
              </w:rPr>
              <w:t>- The results are logically organized. However, the statistical outputs should be reported more completely, and the confidence intervals or sample sizes should accompany diversity indices.</w:t>
            </w:r>
          </w:p>
          <w:p w14:paraId="2C7DD610" w14:textId="77777777" w:rsidR="00197B3D" w:rsidRPr="00F1127D" w:rsidRDefault="00197B3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185" w:type="pct"/>
          </w:tcPr>
          <w:p w14:paraId="7289DE67" w14:textId="77777777" w:rsidR="006C2F99" w:rsidRPr="00F1127D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F1127D" w14:paraId="768A50F1" w14:textId="77777777" w:rsidTr="006D3B8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65783AB" w14:textId="77777777" w:rsidR="006C2F99" w:rsidRPr="00F1127D" w:rsidRDefault="0038695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Are tables and figures clear, relevant, and </w:t>
            </w:r>
            <w:r w:rsidRPr="00F1127D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necessary?</w:t>
            </w:r>
          </w:p>
          <w:p w14:paraId="6662E32D" w14:textId="77777777" w:rsidR="006C2F99" w:rsidRPr="00F1127D" w:rsidRDefault="003869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12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AB22E0E" w14:textId="77777777" w:rsidR="006C2F99" w:rsidRPr="00F1127D" w:rsidRDefault="003869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12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209DC0D4" w14:textId="77777777" w:rsidR="006C2F99" w:rsidRPr="00F1127D" w:rsidRDefault="006C2F9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EFB54AA" w14:textId="77777777" w:rsidR="006C2F99" w:rsidRPr="00F1127D" w:rsidRDefault="006C2F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49" w:type="pct"/>
          </w:tcPr>
          <w:p w14:paraId="6AEBDAD1" w14:textId="77777777" w:rsidR="006C2F99" w:rsidRPr="00F1127D" w:rsidRDefault="00197B3D" w:rsidP="00197B3D">
            <w:pPr>
              <w:ind w:left="333"/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3</w:t>
            </w:r>
          </w:p>
          <w:p w14:paraId="753674B1" w14:textId="77777777" w:rsidR="00197B3D" w:rsidRPr="00F1127D" w:rsidRDefault="00197B3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5279260" w14:textId="77777777" w:rsidR="00197B3D" w:rsidRPr="00F1127D" w:rsidRDefault="00197B3D" w:rsidP="00197B3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Cs/>
                <w:sz w:val="20"/>
                <w:szCs w:val="20"/>
                <w:lang w:val="en-GB"/>
              </w:rPr>
              <w:t>- Tables are generally informative, but further statistical analysis of water quality compared at each station is needed to demonstrate the correlation between water quality and the species taxa.</w:t>
            </w:r>
          </w:p>
          <w:p w14:paraId="1A275241" w14:textId="77777777" w:rsidR="00A31FC1" w:rsidRPr="00F1127D" w:rsidRDefault="00A31FC1" w:rsidP="00197B3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Cs/>
                <w:sz w:val="20"/>
                <w:szCs w:val="20"/>
                <w:lang w:val="en-GB"/>
              </w:rPr>
              <w:t>- Table 1, use Standardize units (e.g., mg L</w:t>
            </w:r>
            <w:r w:rsidRPr="00F1127D">
              <w:rPr>
                <w:rFonts w:ascii="Cambria Math" w:hAnsi="Cambria Math" w:cs="Cambria Math"/>
                <w:bCs/>
                <w:sz w:val="20"/>
                <w:szCs w:val="20"/>
                <w:lang w:val="en-GB"/>
              </w:rPr>
              <w:t>⁻</w:t>
            </w:r>
            <w:r w:rsidRPr="00F1127D">
              <w:rPr>
                <w:rFonts w:ascii="Arial" w:hAnsi="Arial" w:cs="Arial"/>
                <w:bCs/>
                <w:sz w:val="20"/>
                <w:szCs w:val="20"/>
                <w:lang w:val="en-GB"/>
              </w:rPr>
              <w:t>¹, µS cm</w:t>
            </w:r>
            <w:r w:rsidRPr="00F1127D">
              <w:rPr>
                <w:rFonts w:ascii="Cambria Math" w:hAnsi="Cambria Math" w:cs="Cambria Math"/>
                <w:bCs/>
                <w:sz w:val="20"/>
                <w:szCs w:val="20"/>
                <w:lang w:val="en-GB"/>
              </w:rPr>
              <w:t>⁻</w:t>
            </w:r>
            <w:r w:rsidRPr="00F1127D">
              <w:rPr>
                <w:rFonts w:ascii="Arial" w:hAnsi="Arial" w:cs="Arial"/>
                <w:bCs/>
                <w:sz w:val="20"/>
                <w:szCs w:val="20"/>
                <w:lang w:val="en-GB"/>
              </w:rPr>
              <w:t>¹).</w:t>
            </w:r>
          </w:p>
          <w:p w14:paraId="718B583C" w14:textId="77777777" w:rsidR="00197B3D" w:rsidRPr="00F1127D" w:rsidRDefault="00197B3D" w:rsidP="00197B3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9C4E0B9" w14:textId="77777777" w:rsidR="00197B3D" w:rsidRPr="00F1127D" w:rsidRDefault="00197B3D" w:rsidP="00197B3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Cs/>
                <w:sz w:val="20"/>
                <w:szCs w:val="20"/>
                <w:lang w:val="en-GB"/>
              </w:rPr>
              <w:t>- Figures improve resolution:</w:t>
            </w:r>
          </w:p>
          <w:p w14:paraId="60EDD479" w14:textId="77777777" w:rsidR="00197B3D" w:rsidRPr="00F1127D" w:rsidRDefault="00197B3D" w:rsidP="00197B3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Cs/>
                <w:sz w:val="20"/>
                <w:szCs w:val="20"/>
                <w:lang w:val="en-GB"/>
              </w:rPr>
              <w:t>Fig 1-2, improve  resolution</w:t>
            </w:r>
          </w:p>
          <w:p w14:paraId="1EFD19CC" w14:textId="77777777" w:rsidR="00197B3D" w:rsidRPr="00F1127D" w:rsidRDefault="00197B3D" w:rsidP="00197B3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Cs/>
                <w:sz w:val="20"/>
                <w:szCs w:val="20"/>
                <w:lang w:val="en-GB"/>
              </w:rPr>
              <w:t>Fig 3-4, enlarge axis labels and improve readability of PCA figure</w:t>
            </w:r>
          </w:p>
          <w:p w14:paraId="6ED379E7" w14:textId="77777777" w:rsidR="00197B3D" w:rsidRPr="00F1127D" w:rsidRDefault="00197B3D" w:rsidP="00197B3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185" w:type="pct"/>
          </w:tcPr>
          <w:p w14:paraId="41F8881B" w14:textId="77777777" w:rsidR="006C2F99" w:rsidRPr="00F1127D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F1127D" w14:paraId="79B6FDF1" w14:textId="77777777" w:rsidTr="006D3B8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50254A" w14:textId="77777777" w:rsidR="006C2F99" w:rsidRPr="00F1127D" w:rsidRDefault="0038695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4B3458D" w14:textId="77777777" w:rsidR="006C2F99" w:rsidRPr="00F1127D" w:rsidRDefault="003869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12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7FF882" w14:textId="77777777" w:rsidR="006C2F99" w:rsidRPr="00F1127D" w:rsidRDefault="003869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2149" w:type="pct"/>
          </w:tcPr>
          <w:p w14:paraId="246D553E" w14:textId="77777777" w:rsidR="006C2F99" w:rsidRPr="00F1127D" w:rsidRDefault="00B867CE" w:rsidP="00B867CE">
            <w:pPr>
              <w:ind w:left="333"/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/>
                <w:sz w:val="20"/>
                <w:szCs w:val="20"/>
                <w:lang w:val="en-GB"/>
              </w:rPr>
              <w:t>3</w:t>
            </w:r>
          </w:p>
          <w:p w14:paraId="116BDFFA" w14:textId="77777777" w:rsidR="00B867CE" w:rsidRPr="00F1127D" w:rsidRDefault="00B867C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27C32FD" w14:textId="77777777" w:rsidR="00B867CE" w:rsidRPr="00F1127D" w:rsidRDefault="00B867CE" w:rsidP="00B867C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Cs/>
                <w:sz w:val="20"/>
                <w:szCs w:val="20"/>
                <w:lang w:val="en-GB"/>
              </w:rPr>
              <w:t>- The discussion compares findings with previous African studies.</w:t>
            </w:r>
          </w:p>
          <w:p w14:paraId="21BD0474" w14:textId="77777777" w:rsidR="00B867CE" w:rsidRPr="00F1127D" w:rsidRDefault="00B867CE" w:rsidP="00B867C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However, several interpretations are speculative. </w:t>
            </w:r>
          </w:p>
          <w:p w14:paraId="6B60A962" w14:textId="77777777" w:rsidR="00B867CE" w:rsidRPr="00F1127D" w:rsidRDefault="00A1341D" w:rsidP="00B867C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- </w:t>
            </w:r>
            <w:r w:rsidR="00B867CE" w:rsidRPr="00F1127D">
              <w:rPr>
                <w:rFonts w:ascii="Arial" w:hAnsi="Arial" w:cs="Arial"/>
                <w:bCs/>
                <w:sz w:val="20"/>
                <w:szCs w:val="20"/>
                <w:lang w:val="en-GB"/>
              </w:rPr>
              <w:t>For example, no direct statistical relationship between environmental variables and species assemblages was demonstrated, so correlation does not establish causation.</w:t>
            </w:r>
          </w:p>
          <w:p w14:paraId="764F0D3C" w14:textId="77777777" w:rsidR="00B867CE" w:rsidRPr="00F1127D" w:rsidRDefault="00A1341D" w:rsidP="00B867C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- </w:t>
            </w:r>
            <w:r w:rsidR="00B867CE" w:rsidRPr="00F1127D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statements linking nutrient concentrations to species dominance require stronger evidence.</w:t>
            </w:r>
          </w:p>
          <w:p w14:paraId="51BBA1B8" w14:textId="77777777" w:rsidR="00B867CE" w:rsidRPr="00F1127D" w:rsidRDefault="00A1341D" w:rsidP="00B867C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- </w:t>
            </w:r>
            <w:r w:rsidR="00B867CE" w:rsidRPr="00F1127D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discussion should better explain ecological mechanisms.</w:t>
            </w:r>
          </w:p>
          <w:p w14:paraId="2637F17A" w14:textId="77777777" w:rsidR="00A1341D" w:rsidRPr="00F1127D" w:rsidRDefault="00A1341D" w:rsidP="00B867C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B37A2CC" w14:textId="77777777" w:rsidR="00B867CE" w:rsidRPr="00F1127D" w:rsidRDefault="00A1341D" w:rsidP="00B867C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- </w:t>
            </w:r>
            <w:r w:rsidR="00B867CE" w:rsidRPr="00F1127D">
              <w:rPr>
                <w:rFonts w:ascii="Arial" w:hAnsi="Arial" w:cs="Arial"/>
                <w:bCs/>
                <w:sz w:val="20"/>
                <w:szCs w:val="20"/>
                <w:lang w:val="en-GB"/>
              </w:rPr>
              <w:t>Should be explained about uncertain results with the sentence, "The results indicate that..." / or "These findings suggest a potential trend..." / or "Further investigation is required to confirm..."</w:t>
            </w:r>
          </w:p>
          <w:p w14:paraId="306D3EE8" w14:textId="77777777" w:rsidR="00A1341D" w:rsidRPr="00F1127D" w:rsidRDefault="00A1341D" w:rsidP="00B867C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185" w:type="pct"/>
          </w:tcPr>
          <w:p w14:paraId="6A13191B" w14:textId="77777777" w:rsidR="006C2F99" w:rsidRPr="00F1127D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F1127D" w14:paraId="33E96685" w14:textId="77777777" w:rsidTr="006D3B8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C38FE48" w14:textId="77777777" w:rsidR="006C2F99" w:rsidRPr="00F1127D" w:rsidRDefault="0038695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31801A8D" w14:textId="77777777" w:rsidR="006C2F99" w:rsidRPr="00F1127D" w:rsidRDefault="003869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12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A875995" w14:textId="77777777" w:rsidR="006C2F99" w:rsidRPr="00F1127D" w:rsidRDefault="003869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2149" w:type="pct"/>
          </w:tcPr>
          <w:p w14:paraId="5584721C" w14:textId="77777777" w:rsidR="006C2F99" w:rsidRPr="00F1127D" w:rsidRDefault="00CC0C42" w:rsidP="00CC0C42">
            <w:pPr>
              <w:ind w:left="333"/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/>
                <w:sz w:val="20"/>
                <w:szCs w:val="20"/>
                <w:lang w:val="en-GB"/>
              </w:rPr>
              <w:t>3</w:t>
            </w:r>
          </w:p>
          <w:p w14:paraId="551A72DD" w14:textId="77777777" w:rsidR="00CC0C42" w:rsidRPr="00F1127D" w:rsidRDefault="00CC0C4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2B56831" w14:textId="77777777" w:rsidR="00CC0C42" w:rsidRPr="00F1127D" w:rsidRDefault="00CC0C4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Cs/>
                <w:sz w:val="20"/>
                <w:szCs w:val="20"/>
                <w:lang w:val="en-GB"/>
              </w:rPr>
              <w:t>- Conclusions regarding some pollution should be moderated because no direct statistical relationship between environmental variables and species assemblages was demonstrated.</w:t>
            </w:r>
          </w:p>
          <w:p w14:paraId="346B0CD3" w14:textId="77777777" w:rsidR="00CC0C42" w:rsidRPr="00F1127D" w:rsidRDefault="00CC0C4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185" w:type="pct"/>
          </w:tcPr>
          <w:p w14:paraId="09D7B939" w14:textId="77777777" w:rsidR="006C2F99" w:rsidRPr="00F1127D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F1127D" w14:paraId="13BADF1D" w14:textId="77777777" w:rsidTr="006D3B8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0ED99B" w14:textId="77777777" w:rsidR="006C2F99" w:rsidRPr="00F1127D" w:rsidRDefault="0038695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00BEC842" w14:textId="77777777" w:rsidR="006C2F99" w:rsidRPr="00F1127D" w:rsidRDefault="003869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12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154140" w14:textId="77777777" w:rsidR="006C2F99" w:rsidRPr="00F1127D" w:rsidRDefault="003869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2149" w:type="pct"/>
          </w:tcPr>
          <w:p w14:paraId="747513B5" w14:textId="77777777" w:rsidR="006C2F99" w:rsidRPr="00F1127D" w:rsidRDefault="00CC0C42" w:rsidP="00CC0C42">
            <w:pPr>
              <w:ind w:left="333"/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  <w:p w14:paraId="4A81FBD4" w14:textId="77777777" w:rsidR="00CC0C42" w:rsidRPr="00F1127D" w:rsidRDefault="00CC0C4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7A6D9FD" w14:textId="77777777" w:rsidR="00CC0C42" w:rsidRPr="00F1127D" w:rsidRDefault="00CC0C4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Cs/>
                <w:sz w:val="20"/>
                <w:szCs w:val="20"/>
                <w:lang w:val="en-GB"/>
              </w:rPr>
              <w:t>- Yes, it’s cover.</w:t>
            </w:r>
          </w:p>
        </w:tc>
        <w:tc>
          <w:tcPr>
            <w:tcW w:w="1185" w:type="pct"/>
          </w:tcPr>
          <w:p w14:paraId="5705C747" w14:textId="77777777" w:rsidR="006C2F99" w:rsidRPr="00F1127D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F1127D" w14:paraId="6413E3A5" w14:textId="77777777" w:rsidTr="006D3B8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30E19BB" w14:textId="77777777" w:rsidR="006C2F99" w:rsidRPr="00F1127D" w:rsidRDefault="0038695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EFDC544" w14:textId="77777777" w:rsidR="006C2F99" w:rsidRPr="00F1127D" w:rsidRDefault="003869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12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85B398" w14:textId="77777777" w:rsidR="006C2F99" w:rsidRPr="00F1127D" w:rsidRDefault="003869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12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C47C2A8" w14:textId="77777777" w:rsidR="006C2F99" w:rsidRPr="00F1127D" w:rsidRDefault="003869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2149" w:type="pct"/>
          </w:tcPr>
          <w:p w14:paraId="28038B5D" w14:textId="77777777" w:rsidR="006C2F99" w:rsidRPr="00F1127D" w:rsidRDefault="00CC0C42" w:rsidP="00CC0C42">
            <w:pPr>
              <w:ind w:left="333"/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/>
                <w:sz w:val="20"/>
                <w:szCs w:val="20"/>
                <w:lang w:val="en-GB"/>
              </w:rPr>
              <w:t>3</w:t>
            </w:r>
          </w:p>
          <w:p w14:paraId="2B062A94" w14:textId="77777777" w:rsidR="00CC0C42" w:rsidRPr="00F1127D" w:rsidRDefault="00CC0C4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69C47A9" w14:textId="77777777" w:rsidR="00CC0C42" w:rsidRPr="00F1127D" w:rsidRDefault="00CC0C4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Cs/>
                <w:sz w:val="20"/>
                <w:szCs w:val="20"/>
                <w:lang w:val="en-GB"/>
              </w:rPr>
              <w:t>- The references are moderately sufficient. However, more recent publications (2020–2025) should be included and some citations require updating.</w:t>
            </w:r>
          </w:p>
          <w:p w14:paraId="5475D458" w14:textId="77777777" w:rsidR="00CC0C42" w:rsidRPr="00F1127D" w:rsidRDefault="00CC0C4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- </w:t>
            </w:r>
            <w:r w:rsidRPr="00F1127D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Some references should be checked carefully for formatting consistency, DOI accuracy, and journal citation style.</w:t>
            </w:r>
          </w:p>
          <w:p w14:paraId="4760056A" w14:textId="77777777" w:rsidR="00CC0C42" w:rsidRPr="00F1127D" w:rsidRDefault="00CC0C4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185" w:type="pct"/>
          </w:tcPr>
          <w:p w14:paraId="49BC9E5B" w14:textId="77777777" w:rsidR="006C2F99" w:rsidRPr="00F1127D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F1127D" w14:paraId="73BD273B" w14:textId="77777777" w:rsidTr="006D3B8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A1121EE" w14:textId="77777777" w:rsidR="006C2F99" w:rsidRPr="00F1127D" w:rsidRDefault="0038695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E4FA45E" w14:textId="77777777" w:rsidR="006C2F99" w:rsidRPr="00F1127D" w:rsidRDefault="003869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12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0617C1F" w14:textId="77777777" w:rsidR="006C2F99" w:rsidRPr="00F1127D" w:rsidRDefault="003869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12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6E38028" w14:textId="77777777" w:rsidR="006C2F99" w:rsidRPr="00F1127D" w:rsidRDefault="003869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2149" w:type="pct"/>
          </w:tcPr>
          <w:p w14:paraId="10B88900" w14:textId="77777777" w:rsidR="006C2F99" w:rsidRPr="00F1127D" w:rsidRDefault="00FC1EAA" w:rsidP="00FC1EAA">
            <w:pPr>
              <w:ind w:left="333"/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/>
                <w:sz w:val="20"/>
                <w:szCs w:val="20"/>
                <w:lang w:val="en-GB"/>
              </w:rPr>
              <w:t>3</w:t>
            </w:r>
          </w:p>
          <w:p w14:paraId="126C9241" w14:textId="77777777" w:rsidR="00FC1EAA" w:rsidRPr="00F1127D" w:rsidRDefault="00FC1EA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A338580" w14:textId="77777777" w:rsidR="00FC1EAA" w:rsidRPr="00F1127D" w:rsidRDefault="00FC1EAA" w:rsidP="00FC1EA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Cs/>
                <w:sz w:val="20"/>
                <w:szCs w:val="20"/>
                <w:lang w:val="en-GB"/>
              </w:rPr>
              <w:t>- The manuscript is understandable.</w:t>
            </w:r>
          </w:p>
          <w:p w14:paraId="5595810D" w14:textId="77777777" w:rsidR="00FC1EAA" w:rsidRPr="00F1127D" w:rsidRDefault="00FC1EAA" w:rsidP="00FC1EA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Cs/>
                <w:sz w:val="20"/>
                <w:szCs w:val="20"/>
                <w:lang w:val="en-GB"/>
              </w:rPr>
              <w:t>- However, some grammatical issues remain, including article usage, punctuation, and sentence structure.</w:t>
            </w:r>
          </w:p>
        </w:tc>
        <w:tc>
          <w:tcPr>
            <w:tcW w:w="1185" w:type="pct"/>
          </w:tcPr>
          <w:p w14:paraId="6384ABBC" w14:textId="77777777" w:rsidR="006C2F99" w:rsidRPr="00F1127D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D922171" w14:textId="77777777" w:rsidR="006C2F99" w:rsidRPr="00F1127D" w:rsidRDefault="006C2F99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7A19D2B3" w14:textId="77777777" w:rsidR="006C2F99" w:rsidRPr="00F1127D" w:rsidRDefault="0038695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F1127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BB51763" w14:textId="77777777" w:rsidR="006C2F99" w:rsidRPr="00F1127D" w:rsidRDefault="006C2F9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C2F99" w:rsidRPr="00F1127D" w14:paraId="33FD89DE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4EFC44" w14:textId="77777777" w:rsidR="006C2F99" w:rsidRPr="00F1127D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A30AB99" w14:textId="77777777" w:rsidR="006C2F99" w:rsidRPr="00F1127D" w:rsidRDefault="0038695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833DFD5" w14:textId="77777777" w:rsidR="006C2F99" w:rsidRPr="00F1127D" w:rsidRDefault="006C2F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1E9A4A" w14:textId="77777777" w:rsidR="006C2F99" w:rsidRPr="00F1127D" w:rsidRDefault="00386957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1127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1127D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F1127D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4611CD4B" w14:textId="77777777" w:rsidR="006C2F99" w:rsidRPr="00F1127D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F1127D" w14:paraId="181EB899" w14:textId="77777777">
        <w:trPr>
          <w:trHeight w:val="20"/>
          <w:jc w:val="center"/>
        </w:trPr>
        <w:tc>
          <w:tcPr>
            <w:tcW w:w="1666" w:type="pct"/>
            <w:noWrap/>
          </w:tcPr>
          <w:p w14:paraId="209ED866" w14:textId="77777777" w:rsidR="006C2F99" w:rsidRPr="00F1127D" w:rsidRDefault="0038695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8E0973A" w14:textId="77777777" w:rsidR="006C2F99" w:rsidRPr="00F1127D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B163B34" w14:textId="77777777" w:rsidR="006C2F99" w:rsidRPr="00F1127D" w:rsidRDefault="0038695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EE9F709" w14:textId="77777777" w:rsidR="006C2F99" w:rsidRPr="00F1127D" w:rsidRDefault="006C2F9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0B6D023" w14:textId="77777777" w:rsidR="006C2F99" w:rsidRPr="00F1127D" w:rsidRDefault="002B2145" w:rsidP="002B214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05BAD93" w14:textId="77777777" w:rsidR="006C2F99" w:rsidRPr="00F1127D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F1127D" w14:paraId="4CC3655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D9C710A" w14:textId="77777777" w:rsidR="006C2F99" w:rsidRPr="00F1127D" w:rsidRDefault="0038695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25A973F6" w14:textId="77777777" w:rsidR="006C2F99" w:rsidRPr="00F1127D" w:rsidRDefault="0038695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70D26A6C" w14:textId="77777777" w:rsidR="006C2F99" w:rsidRPr="00F1127D" w:rsidRDefault="0038695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349AB11" w14:textId="77777777" w:rsidR="006C2F99" w:rsidRPr="00F1127D" w:rsidRDefault="006C2F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349280" w14:textId="77777777" w:rsidR="006C2F99" w:rsidRPr="00F1127D" w:rsidRDefault="002B2145" w:rsidP="002B214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7E524D9" w14:textId="77777777" w:rsidR="006C2F99" w:rsidRPr="00F1127D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F1127D" w14:paraId="0A4FAFC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13592C" w14:textId="77777777" w:rsidR="006C2F99" w:rsidRPr="00F1127D" w:rsidRDefault="0038695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F112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450F162" w14:textId="77777777" w:rsidR="006C2F99" w:rsidRPr="00F1127D" w:rsidRDefault="0038695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504914F1" w14:textId="77777777" w:rsidR="006C2F99" w:rsidRPr="00F1127D" w:rsidRDefault="0038695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1EB54150" w14:textId="77777777" w:rsidR="006C2F99" w:rsidRPr="00F1127D" w:rsidRDefault="002B2145" w:rsidP="002B2145">
            <w:pPr>
              <w:ind w:left="360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A9752C9" w14:textId="77777777" w:rsidR="006C2F99" w:rsidRPr="00F1127D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F1127D" w14:paraId="42D7746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E164493" w14:textId="77777777" w:rsidR="006C2F99" w:rsidRPr="00F1127D" w:rsidRDefault="0038695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7517D7E" w14:textId="77777777" w:rsidR="006C2F99" w:rsidRPr="00F1127D" w:rsidRDefault="0038695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C480630" w14:textId="77777777" w:rsidR="006C2F99" w:rsidRPr="00F1127D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2226136" w14:textId="77777777" w:rsidR="006C2F99" w:rsidRPr="00F1127D" w:rsidRDefault="0038695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2BF84589" w14:textId="77777777" w:rsidR="006C2F99" w:rsidRPr="00F1127D" w:rsidRDefault="006C2F9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E90686A" w14:textId="77777777" w:rsidR="006C2F99" w:rsidRPr="00F1127D" w:rsidRDefault="002B2145" w:rsidP="002B2145">
            <w:pPr>
              <w:ind w:left="360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502ADEF" w14:textId="77777777" w:rsidR="006C2F99" w:rsidRPr="00F1127D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F1127D" w14:paraId="40C1C374" w14:textId="77777777">
        <w:trPr>
          <w:trHeight w:val="20"/>
          <w:jc w:val="center"/>
        </w:trPr>
        <w:tc>
          <w:tcPr>
            <w:tcW w:w="1666" w:type="pct"/>
            <w:noWrap/>
          </w:tcPr>
          <w:p w14:paraId="5E987CD0" w14:textId="77777777" w:rsidR="006C2F99" w:rsidRPr="00F1127D" w:rsidRDefault="0038695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AF90DA8" w14:textId="77777777" w:rsidR="006C2F99" w:rsidRPr="00F1127D" w:rsidRDefault="0038695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F8DB48E" w14:textId="77777777" w:rsidR="006C2F99" w:rsidRPr="00F1127D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A549336" w14:textId="77777777" w:rsidR="006C2F99" w:rsidRPr="00F1127D" w:rsidRDefault="0038695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(If yes, kindly please write down the ethical issues here in details)</w:t>
            </w:r>
          </w:p>
          <w:p w14:paraId="79A06078" w14:textId="77777777" w:rsidR="006C2F99" w:rsidRPr="00F1127D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8A1E457" w14:textId="77777777" w:rsidR="006C2F99" w:rsidRPr="00F1127D" w:rsidRDefault="002B2145" w:rsidP="002B2145">
            <w:pPr>
              <w:ind w:left="360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12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lastRenderedPageBreak/>
              <w:t>NO</w:t>
            </w:r>
          </w:p>
        </w:tc>
        <w:tc>
          <w:tcPr>
            <w:tcW w:w="1667" w:type="pct"/>
          </w:tcPr>
          <w:p w14:paraId="15C1A41E" w14:textId="77777777" w:rsidR="006C2F99" w:rsidRPr="00F1127D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F884132" w14:textId="77777777" w:rsidR="00293653" w:rsidRPr="00F1127D" w:rsidRDefault="00293653" w:rsidP="00293653">
      <w:pPr>
        <w:rPr>
          <w:rFonts w:ascii="Arial" w:hAnsi="Arial" w:cs="Arial"/>
          <w:b/>
          <w:sz w:val="20"/>
          <w:szCs w:val="20"/>
        </w:rPr>
      </w:pPr>
    </w:p>
    <w:p w14:paraId="293A2735" w14:textId="77777777" w:rsidR="00293653" w:rsidRPr="00F1127D" w:rsidRDefault="00293653" w:rsidP="00293653">
      <w:pPr>
        <w:rPr>
          <w:rFonts w:ascii="Arial" w:hAnsi="Arial" w:cs="Arial"/>
          <w:b/>
          <w:sz w:val="20"/>
          <w:szCs w:val="20"/>
          <w:u w:val="single"/>
        </w:rPr>
      </w:pPr>
      <w:r w:rsidRPr="00F1127D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6FEE276" w14:textId="77777777" w:rsidR="00293653" w:rsidRPr="00F1127D" w:rsidRDefault="00293653" w:rsidP="00293653">
      <w:pPr>
        <w:rPr>
          <w:rFonts w:ascii="Arial" w:hAnsi="Arial" w:cs="Arial"/>
          <w:sz w:val="20"/>
          <w:szCs w:val="20"/>
        </w:rPr>
      </w:pPr>
    </w:p>
    <w:p w14:paraId="6B42AA46" w14:textId="77777777" w:rsidR="00293653" w:rsidRPr="00F1127D" w:rsidRDefault="00293653" w:rsidP="00293653">
      <w:pPr>
        <w:rPr>
          <w:rFonts w:ascii="Arial" w:hAnsi="Arial" w:cs="Arial"/>
          <w:sz w:val="20"/>
          <w:szCs w:val="20"/>
        </w:rPr>
      </w:pPr>
      <w:proofErr w:type="spellStart"/>
      <w:r w:rsidRPr="00F1127D">
        <w:rPr>
          <w:rFonts w:ascii="Arial" w:hAnsi="Arial" w:cs="Arial"/>
          <w:color w:val="000000"/>
          <w:sz w:val="20"/>
          <w:szCs w:val="20"/>
        </w:rPr>
        <w:t>Phuttaphannee</w:t>
      </w:r>
      <w:proofErr w:type="spellEnd"/>
      <w:r w:rsidRPr="00F1127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1127D">
        <w:rPr>
          <w:rFonts w:ascii="Arial" w:hAnsi="Arial" w:cs="Arial"/>
          <w:color w:val="000000"/>
          <w:sz w:val="20"/>
          <w:szCs w:val="20"/>
        </w:rPr>
        <w:t>Boonmak</w:t>
      </w:r>
      <w:proofErr w:type="spellEnd"/>
      <w:r w:rsidRPr="00F1127D">
        <w:rPr>
          <w:rFonts w:ascii="Arial" w:hAnsi="Arial" w:cs="Arial"/>
          <w:color w:val="000000"/>
          <w:sz w:val="20"/>
          <w:szCs w:val="20"/>
        </w:rPr>
        <w:t>, Rajabhat Roi Et University, Thailand</w:t>
      </w:r>
      <w:r w:rsidRPr="00F1127D">
        <w:rPr>
          <w:rFonts w:ascii="Arial" w:hAnsi="Arial" w:cs="Arial"/>
          <w:color w:val="000000"/>
          <w:sz w:val="20"/>
          <w:szCs w:val="20"/>
        </w:rPr>
        <w:br/>
      </w:r>
    </w:p>
    <w:p w14:paraId="64740797" w14:textId="77777777" w:rsidR="006C2F99" w:rsidRPr="00F1127D" w:rsidRDefault="006C2F9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6C2F99" w:rsidRPr="00F1127D" w:rsidSect="00D4022F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DFDBE" w14:textId="77777777" w:rsidR="00014BE6" w:rsidRDefault="00014BE6">
      <w:r>
        <w:separator/>
      </w:r>
    </w:p>
  </w:endnote>
  <w:endnote w:type="continuationSeparator" w:id="0">
    <w:p w14:paraId="3B30C79F" w14:textId="77777777" w:rsidR="00014BE6" w:rsidRDefault="00014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E351C" w14:textId="77777777" w:rsidR="006C2F99" w:rsidRDefault="006C2F99">
    <w:pPr>
      <w:pStyle w:val="Footer"/>
      <w:jc w:val="right"/>
    </w:pPr>
  </w:p>
  <w:p w14:paraId="40F81E2E" w14:textId="77777777" w:rsidR="006C2F99" w:rsidRDefault="00386957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D4022F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D4022F">
      <w:rPr>
        <w:b/>
        <w:sz w:val="20"/>
      </w:rPr>
      <w:fldChar w:fldCharType="separate"/>
    </w:r>
    <w:r w:rsidR="00180466">
      <w:rPr>
        <w:b/>
        <w:noProof/>
        <w:sz w:val="20"/>
      </w:rPr>
      <w:t>4</w:t>
    </w:r>
    <w:r w:rsidR="00D4022F">
      <w:rPr>
        <w:b/>
        <w:sz w:val="20"/>
      </w:rPr>
      <w:fldChar w:fldCharType="end"/>
    </w:r>
    <w:r>
      <w:rPr>
        <w:sz w:val="20"/>
      </w:rPr>
      <w:t xml:space="preserve"> of </w:t>
    </w:r>
    <w:r w:rsidR="00D4022F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D4022F">
      <w:rPr>
        <w:b/>
        <w:sz w:val="20"/>
      </w:rPr>
      <w:fldChar w:fldCharType="separate"/>
    </w:r>
    <w:r w:rsidR="00180466">
      <w:rPr>
        <w:b/>
        <w:noProof/>
        <w:sz w:val="20"/>
      </w:rPr>
      <w:t>4</w:t>
    </w:r>
    <w:r w:rsidR="00D4022F">
      <w:rPr>
        <w:b/>
        <w:sz w:val="20"/>
      </w:rPr>
      <w:fldChar w:fldCharType="end"/>
    </w:r>
  </w:p>
  <w:p w14:paraId="09AAAE98" w14:textId="77777777" w:rsidR="006C2F99" w:rsidRDefault="00386957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3F8B590" w14:textId="77777777" w:rsidR="006C2F99" w:rsidRDefault="006C2F99">
    <w:pPr>
      <w:pStyle w:val="Footer"/>
      <w:jc w:val="right"/>
    </w:pPr>
  </w:p>
  <w:p w14:paraId="275A45EE" w14:textId="77777777" w:rsidR="006C2F99" w:rsidRDefault="006C2F99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5DDF2" w14:textId="77777777" w:rsidR="00014BE6" w:rsidRDefault="00014BE6">
      <w:r>
        <w:separator/>
      </w:r>
    </w:p>
  </w:footnote>
  <w:footnote w:type="continuationSeparator" w:id="0">
    <w:p w14:paraId="69C7A192" w14:textId="77777777" w:rsidR="00014BE6" w:rsidRDefault="00014B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332A1" w14:textId="77777777" w:rsidR="006C2F99" w:rsidRDefault="006C2F99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70A1D48" w14:textId="77777777" w:rsidR="006C2F99" w:rsidRDefault="00386957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10884874">
    <w:abstractNumId w:val="4"/>
  </w:num>
  <w:num w:numId="2" w16cid:durableId="716781245">
    <w:abstractNumId w:val="8"/>
  </w:num>
  <w:num w:numId="3" w16cid:durableId="1132166167">
    <w:abstractNumId w:val="7"/>
  </w:num>
  <w:num w:numId="4" w16cid:durableId="1917084361">
    <w:abstractNumId w:val="9"/>
  </w:num>
  <w:num w:numId="5" w16cid:durableId="357003117">
    <w:abstractNumId w:val="6"/>
  </w:num>
  <w:num w:numId="6" w16cid:durableId="1306932476">
    <w:abstractNumId w:val="0"/>
  </w:num>
  <w:num w:numId="7" w16cid:durableId="1901817209">
    <w:abstractNumId w:val="3"/>
  </w:num>
  <w:num w:numId="8" w16cid:durableId="1049955036">
    <w:abstractNumId w:val="11"/>
  </w:num>
  <w:num w:numId="9" w16cid:durableId="493032528">
    <w:abstractNumId w:val="10"/>
  </w:num>
  <w:num w:numId="10" w16cid:durableId="1603293646">
    <w:abstractNumId w:val="2"/>
  </w:num>
  <w:num w:numId="11" w16cid:durableId="246427790">
    <w:abstractNumId w:val="1"/>
  </w:num>
  <w:num w:numId="12" w16cid:durableId="10586272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2F99"/>
    <w:rsid w:val="000120DD"/>
    <w:rsid w:val="00014BE6"/>
    <w:rsid w:val="00180466"/>
    <w:rsid w:val="00197B3D"/>
    <w:rsid w:val="001F0BE8"/>
    <w:rsid w:val="0022773B"/>
    <w:rsid w:val="00293653"/>
    <w:rsid w:val="002B2145"/>
    <w:rsid w:val="00386957"/>
    <w:rsid w:val="00410222"/>
    <w:rsid w:val="00461CFE"/>
    <w:rsid w:val="004D4F1E"/>
    <w:rsid w:val="006C2F99"/>
    <w:rsid w:val="006C5A02"/>
    <w:rsid w:val="006D3B81"/>
    <w:rsid w:val="00775A7D"/>
    <w:rsid w:val="00884723"/>
    <w:rsid w:val="008F670C"/>
    <w:rsid w:val="00A1341D"/>
    <w:rsid w:val="00A30EEE"/>
    <w:rsid w:val="00A31FC1"/>
    <w:rsid w:val="00A52864"/>
    <w:rsid w:val="00A701F8"/>
    <w:rsid w:val="00AB0522"/>
    <w:rsid w:val="00B13378"/>
    <w:rsid w:val="00B867CE"/>
    <w:rsid w:val="00BC3321"/>
    <w:rsid w:val="00BE689D"/>
    <w:rsid w:val="00BF0702"/>
    <w:rsid w:val="00C02FD9"/>
    <w:rsid w:val="00CB1508"/>
    <w:rsid w:val="00CC0C42"/>
    <w:rsid w:val="00CD0EDB"/>
    <w:rsid w:val="00D4022F"/>
    <w:rsid w:val="00D71BB5"/>
    <w:rsid w:val="00DB7076"/>
    <w:rsid w:val="00DC562D"/>
    <w:rsid w:val="00E5148F"/>
    <w:rsid w:val="00E534F9"/>
    <w:rsid w:val="00E9125B"/>
    <w:rsid w:val="00EF67E4"/>
    <w:rsid w:val="00F1127D"/>
    <w:rsid w:val="00F729AB"/>
    <w:rsid w:val="00FC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998EEB"/>
  <w15:docId w15:val="{166311F8-A5A5-4E69-B72A-4606AC853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22F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D4022F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D4022F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D4022F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D4022F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D4022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D4022F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D4022F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D4022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4022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4022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D4022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D4022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4022F"/>
    <w:pPr>
      <w:ind w:left="720"/>
      <w:contextualSpacing/>
    </w:pPr>
  </w:style>
  <w:style w:type="paragraph" w:styleId="Revision">
    <w:name w:val="Revision"/>
    <w:hidden/>
    <w:uiPriority w:val="99"/>
    <w:semiHidden/>
    <w:rsid w:val="00D4022F"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D4022F"/>
    <w:rPr>
      <w:color w:val="800080"/>
      <w:u w:val="single"/>
    </w:rPr>
  </w:style>
  <w:style w:type="table" w:styleId="TableGrid">
    <w:name w:val="Table Grid"/>
    <w:basedOn w:val="TableNormal"/>
    <w:uiPriority w:val="59"/>
    <w:rsid w:val="00D4022F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D4022F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D4022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B05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n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1080</Words>
  <Characters>6157</Characters>
  <Application>Microsoft Office Word</Application>
  <DocSecurity>0</DocSecurity>
  <Lines>51</Lines>
  <Paragraphs>14</Paragraphs>
  <ScaleCrop>false</ScaleCrop>
  <HeadingPairs>
    <vt:vector size="6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 Corporation</Company>
  <LinksUpToDate>false</LinksUpToDate>
  <CharactersWithSpaces>7223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23</cp:revision>
  <dcterms:created xsi:type="dcterms:W3CDTF">2026-07-13T04:03:00Z</dcterms:created>
  <dcterms:modified xsi:type="dcterms:W3CDTF">2026-07-24T12:09:00Z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