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55AE7" w:rsidRPr="0092501D" w14:paraId="2200644C" w14:textId="77777777">
        <w:trPr>
          <w:trHeight w:val="20"/>
          <w:jc w:val="center"/>
        </w:trPr>
        <w:tc>
          <w:tcPr>
            <w:tcW w:w="1186" w:type="pct"/>
          </w:tcPr>
          <w:p w14:paraId="44EE88E3" w14:textId="77777777" w:rsidR="00E55AE7" w:rsidRPr="0092501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E0647E2" w14:textId="77777777" w:rsidR="00E55AE7" w:rsidRPr="0092501D" w:rsidRDefault="00E55AE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2501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E55AE7" w:rsidRPr="0092501D" w14:paraId="5A32EF60" w14:textId="77777777">
        <w:trPr>
          <w:trHeight w:val="20"/>
          <w:jc w:val="center"/>
        </w:trPr>
        <w:tc>
          <w:tcPr>
            <w:tcW w:w="1186" w:type="pct"/>
          </w:tcPr>
          <w:p w14:paraId="04147E1F" w14:textId="77777777" w:rsidR="00E55AE7" w:rsidRPr="0092501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1371BD1" w14:textId="6F6CC93F" w:rsidR="00E55AE7" w:rsidRPr="0092501D" w:rsidRDefault="003D1BE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Ms_JAFSAT_15557</w:t>
            </w:r>
          </w:p>
        </w:tc>
      </w:tr>
      <w:tr w:rsidR="00E55AE7" w:rsidRPr="0092501D" w14:paraId="5751A2AE" w14:textId="77777777">
        <w:trPr>
          <w:trHeight w:val="20"/>
          <w:jc w:val="center"/>
        </w:trPr>
        <w:tc>
          <w:tcPr>
            <w:tcW w:w="1186" w:type="pct"/>
          </w:tcPr>
          <w:p w14:paraId="6F161688" w14:textId="77777777" w:rsidR="00E55AE7" w:rsidRPr="0092501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D6B4562" w14:textId="387677C4" w:rsidR="00E55AE7" w:rsidRPr="0092501D" w:rsidRDefault="003D1BE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sz w:val="20"/>
                <w:szCs w:val="20"/>
                <w:lang w:val="en-GB"/>
              </w:rPr>
              <w:t>CRISPR and Next-Generation Molecular Diagnostics for Foodborne Pathogen Detection: Analytical Performance, Matrix Robustness and Translational Readiness</w:t>
            </w:r>
          </w:p>
        </w:tc>
      </w:tr>
      <w:tr w:rsidR="00E55AE7" w:rsidRPr="0092501D" w14:paraId="36D6467D" w14:textId="77777777">
        <w:trPr>
          <w:trHeight w:val="20"/>
          <w:jc w:val="center"/>
        </w:trPr>
        <w:tc>
          <w:tcPr>
            <w:tcW w:w="1186" w:type="pct"/>
          </w:tcPr>
          <w:p w14:paraId="71DAE47E" w14:textId="77777777" w:rsidR="00E55AE7" w:rsidRPr="0092501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57CBC91" w14:textId="77777777" w:rsidR="00E55AE7" w:rsidRPr="0092501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4D5AFE30" w14:textId="77777777" w:rsidR="00E55AE7" w:rsidRPr="0092501D" w:rsidRDefault="00E55AE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55AF516" w14:textId="77777777" w:rsidR="00E55AE7" w:rsidRPr="0092501D" w:rsidRDefault="00E55AE7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C3E201A" w14:textId="77777777" w:rsidR="00E55AE7" w:rsidRPr="0092501D" w:rsidRDefault="00E55AE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6627C94" w14:textId="77777777" w:rsidR="00E55AE7" w:rsidRPr="0092501D" w:rsidRDefault="00E55AE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B5232C7" w14:textId="77777777" w:rsidR="00E55AE7" w:rsidRPr="0092501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2501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B72BD41" w14:textId="77777777" w:rsidR="00E55AE7" w:rsidRPr="0092501D" w:rsidRDefault="00E55AE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5BD352F5" w14:textId="77777777" w:rsidR="00E55AE7" w:rsidRPr="0092501D" w:rsidRDefault="00E55AE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92501D" w14:paraId="20C65E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2273DE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C3F6F3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9E57FF2" w14:textId="77777777" w:rsidR="00E55AE7" w:rsidRPr="0092501D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2501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2501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46A658B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7E2820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BF9B9" w14:textId="77777777" w:rsidR="00E55AE7" w:rsidRPr="0092501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D481AED" w14:textId="77777777" w:rsidR="00E55AE7" w:rsidRPr="0092501D" w:rsidRDefault="00E55AE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3DE584" w14:textId="697FA7BE" w:rsidR="00E55AE7" w:rsidRPr="0092501D" w:rsidRDefault="007E3A8C" w:rsidP="007E3A8C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sz w:val="20"/>
                <w:szCs w:val="20"/>
                <w:lang w:val="en-GB"/>
              </w:rPr>
              <w:t xml:space="preserve">The importance of the manuscript based on the role </w:t>
            </w:r>
            <w:r w:rsidR="00254AFE" w:rsidRPr="0092501D">
              <w:rPr>
                <w:rFonts w:ascii="Arial" w:hAnsi="Arial" w:cs="Arial"/>
                <w:sz w:val="20"/>
                <w:szCs w:val="20"/>
                <w:lang w:val="en-GB"/>
              </w:rPr>
              <w:t xml:space="preserve">played by </w:t>
            </w:r>
            <w:r w:rsidRPr="0092501D">
              <w:rPr>
                <w:rFonts w:ascii="Arial" w:hAnsi="Arial" w:cs="Arial"/>
                <w:sz w:val="20"/>
                <w:szCs w:val="20"/>
              </w:rPr>
              <w:t xml:space="preserve">CRISPR and Next-Generation </w:t>
            </w:r>
            <w:r w:rsidR="00254AFE" w:rsidRPr="0092501D">
              <w:rPr>
                <w:rFonts w:ascii="Arial" w:hAnsi="Arial" w:cs="Arial"/>
                <w:sz w:val="20"/>
                <w:szCs w:val="20"/>
              </w:rPr>
              <w:t>m</w:t>
            </w:r>
            <w:r w:rsidRPr="0092501D">
              <w:rPr>
                <w:rFonts w:ascii="Arial" w:hAnsi="Arial" w:cs="Arial"/>
                <w:sz w:val="20"/>
                <w:szCs w:val="20"/>
              </w:rPr>
              <w:t>olecular tec</w:t>
            </w:r>
            <w:r w:rsidR="00254AFE" w:rsidRPr="0092501D">
              <w:rPr>
                <w:rFonts w:ascii="Arial" w:hAnsi="Arial" w:cs="Arial"/>
                <w:sz w:val="20"/>
                <w:szCs w:val="20"/>
              </w:rPr>
              <w:t>hniques in detecting</w:t>
            </w:r>
            <w:r w:rsidRPr="009250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54AFE" w:rsidRPr="0092501D">
              <w:rPr>
                <w:rFonts w:ascii="Arial" w:hAnsi="Arial" w:cs="Arial"/>
                <w:sz w:val="20"/>
                <w:szCs w:val="20"/>
              </w:rPr>
              <w:t>f</w:t>
            </w:r>
            <w:r w:rsidRPr="0092501D">
              <w:rPr>
                <w:rFonts w:ascii="Arial" w:hAnsi="Arial" w:cs="Arial"/>
                <w:sz w:val="20"/>
                <w:szCs w:val="20"/>
              </w:rPr>
              <w:t xml:space="preserve">oodborne </w:t>
            </w:r>
            <w:r w:rsidR="00254AFE" w:rsidRPr="0092501D">
              <w:rPr>
                <w:rFonts w:ascii="Arial" w:hAnsi="Arial" w:cs="Arial"/>
                <w:sz w:val="20"/>
                <w:szCs w:val="20"/>
              </w:rPr>
              <w:t>p</w:t>
            </w:r>
            <w:r w:rsidRPr="0092501D">
              <w:rPr>
                <w:rFonts w:ascii="Arial" w:hAnsi="Arial" w:cs="Arial"/>
                <w:sz w:val="20"/>
                <w:szCs w:val="20"/>
              </w:rPr>
              <w:t>athogen</w:t>
            </w:r>
            <w:r w:rsidR="00254AFE" w:rsidRPr="0092501D">
              <w:rPr>
                <w:rFonts w:ascii="Arial" w:hAnsi="Arial" w:cs="Arial"/>
                <w:sz w:val="20"/>
                <w:szCs w:val="20"/>
              </w:rPr>
              <w:t>s and diseases.</w:t>
            </w:r>
            <w:r w:rsidRPr="0092501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7B9AD69C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8005C2" w14:textId="77777777" w:rsidR="00E55AE7" w:rsidRPr="0092501D" w:rsidRDefault="00E55AE7">
      <w:pPr>
        <w:rPr>
          <w:rFonts w:ascii="Arial" w:hAnsi="Arial" w:cs="Arial"/>
          <w:sz w:val="20"/>
          <w:szCs w:val="20"/>
          <w:lang w:val="en-GB"/>
        </w:rPr>
      </w:pPr>
    </w:p>
    <w:p w14:paraId="1E69CBDB" w14:textId="77777777" w:rsidR="00E55AE7" w:rsidRPr="0092501D" w:rsidRDefault="00E55AE7">
      <w:pPr>
        <w:rPr>
          <w:rFonts w:ascii="Arial" w:hAnsi="Arial" w:cs="Arial"/>
          <w:sz w:val="20"/>
          <w:szCs w:val="20"/>
          <w:lang w:val="en-GB"/>
        </w:rPr>
      </w:pPr>
    </w:p>
    <w:p w14:paraId="1BCC950A" w14:textId="77777777" w:rsidR="005901F2" w:rsidRPr="0092501D" w:rsidRDefault="005901F2" w:rsidP="005901F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2501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D6A3D43" w14:textId="77777777" w:rsidR="00E55AE7" w:rsidRPr="0092501D" w:rsidRDefault="00E55AE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92501D" w14:paraId="3AC6F3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BCFD84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56AA69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7D468D8" w14:textId="5E4F5A2F" w:rsidR="00E55AE7" w:rsidRPr="0092501D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501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2501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81C8E" w:rsidRPr="0092501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81C8E" w:rsidRPr="0092501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55AE7" w:rsidRPr="0092501D" w14:paraId="1B9574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9BF21" w14:textId="77777777" w:rsidR="00E55AE7" w:rsidRPr="0092501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CD65125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F3D188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BA271F" w14:textId="456662D0" w:rsidR="00E55AE7" w:rsidRPr="0092501D" w:rsidRDefault="007E3A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7BAC7F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61FB3D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B589CA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273E49A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158FBC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37E415" w14:textId="74AA5406" w:rsidR="00E55AE7" w:rsidRPr="0092501D" w:rsidRDefault="007E3A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35E0BB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5A08B7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6E64BD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C1B90D5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90240D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C3FD7C" w14:textId="43B0E768" w:rsidR="00E55AE7" w:rsidRPr="0092501D" w:rsidRDefault="007E3A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E05424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722D13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87693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769A0E4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4E5393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E8F4EA" w14:textId="5698EC5F" w:rsidR="00E55AE7" w:rsidRPr="0092501D" w:rsidRDefault="007E3A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086590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37BD5A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C007F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28BEE43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407048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20623C" w14:textId="5C7A3039" w:rsidR="00E55AE7" w:rsidRPr="0092501D" w:rsidRDefault="007E3A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6556BC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02249D9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3E9E1A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B4452FD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30A460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1EE95D" w14:textId="77777777" w:rsidR="00E55AE7" w:rsidRPr="0092501D" w:rsidRDefault="00E55A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EB839B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4E0CF1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BE59E2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E8B1D81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F7A5A6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9A853A" w14:textId="1FF59ED2" w:rsidR="00E55AE7" w:rsidRPr="0092501D" w:rsidRDefault="007E3A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F5FD8D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1EF948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8FF4B9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6AAC3A31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5399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00B5" w14:textId="5AAC52E9" w:rsidR="00E55AE7" w:rsidRPr="0092501D" w:rsidRDefault="007E3A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F4D76C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22EF0F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D1F39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6153BED9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CD6F4F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3419CB" w14:textId="3888297C" w:rsidR="00E55AE7" w:rsidRPr="0092501D" w:rsidRDefault="007E3A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CE5065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240C38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3C2984" w14:textId="77777777" w:rsidR="00E55AE7" w:rsidRPr="0092501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92501D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92501D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92501D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471194F4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8C32FB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8C6E9A" w14:textId="77777777" w:rsidR="00E55AE7" w:rsidRPr="0092501D" w:rsidRDefault="00E55A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7BABE3" w14:textId="59840387" w:rsidR="00E55AE7" w:rsidRPr="0092501D" w:rsidRDefault="007E3A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E7E082B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2451F8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D6FF44" w14:textId="77777777" w:rsidR="00E55AE7" w:rsidRPr="0092501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A0B8B86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F479E1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58F4A3A6" w14:textId="6E554D51" w:rsidR="00E55AE7" w:rsidRPr="0092501D" w:rsidRDefault="007E3A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C36FB42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56ECE1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BD0B29" w14:textId="77777777" w:rsidR="00E55AE7" w:rsidRPr="0092501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2A6224B3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26A3CC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66887F" w14:textId="151C00BF" w:rsidR="00E55AE7" w:rsidRPr="0092501D" w:rsidRDefault="007E3A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F639A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306122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8D8AA4" w14:textId="77777777" w:rsidR="00E55AE7" w:rsidRPr="0092501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92501D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90C8CB8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7F5234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C8142D3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5ED5964" w14:textId="49D896BF" w:rsidR="00E55AE7" w:rsidRPr="0092501D" w:rsidRDefault="007E3A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D8B3446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0EDB69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9E24A" w14:textId="77777777" w:rsidR="00E55AE7" w:rsidRPr="0092501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3EAF105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2D393E" w14:textId="77777777" w:rsidR="00E55AE7" w:rsidRPr="0092501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F9ACB5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5212A5" w14:textId="77777777" w:rsidR="00E55AE7" w:rsidRPr="0092501D" w:rsidRDefault="00E55AE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1636389" w14:textId="55A22E57" w:rsidR="007E3A8C" w:rsidRPr="0092501D" w:rsidRDefault="007E3A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EE590E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26DC6B5" w14:textId="77777777" w:rsidR="00E55AE7" w:rsidRPr="0092501D" w:rsidRDefault="00E55AE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86CB7DE" w14:textId="77777777" w:rsidR="00E55AE7" w:rsidRPr="0092501D" w:rsidRDefault="00E55AE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DD67646" w14:textId="77777777" w:rsidR="00E55AE7" w:rsidRPr="0092501D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2501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7841EDD" w14:textId="77777777" w:rsidR="00E55AE7" w:rsidRPr="0092501D" w:rsidRDefault="00E55AE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92501D" w14:paraId="7AA0DD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A0F068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333A3BD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F1D8152" w14:textId="77777777" w:rsidR="00E55AE7" w:rsidRPr="0092501D" w:rsidRDefault="00E55A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F703B3" w14:textId="77777777" w:rsidR="00E55AE7" w:rsidRPr="0092501D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2501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2501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2501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455CCDB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6F64A6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69DF10" w14:textId="77777777" w:rsidR="00E55AE7" w:rsidRPr="0092501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9F1757" w14:textId="77777777" w:rsidR="00E55AE7" w:rsidRPr="0092501D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4F5D17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9B31831" w14:textId="4293AD2F" w:rsidR="00E55AE7" w:rsidRPr="0092501D" w:rsidRDefault="007E3A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B3EBA9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6B7D2A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5E3DC4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1744139" w14:textId="77777777" w:rsidR="00E55AE7" w:rsidRPr="0092501D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F70A4F" w14:textId="77777777" w:rsidR="00E55AE7" w:rsidRPr="0092501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7537A66" w14:textId="76E22B4E" w:rsidR="00E55AE7" w:rsidRPr="0092501D" w:rsidRDefault="007E3A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88B8515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6432F4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E4BE0F" w14:textId="77777777" w:rsidR="00E55AE7" w:rsidRPr="0092501D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2501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5C17F2" w14:textId="77777777" w:rsidR="00E55AE7" w:rsidRPr="0092501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50F783A" w14:textId="239045D1" w:rsidR="00E55AE7" w:rsidRPr="0092501D" w:rsidRDefault="007E3A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8436B1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2A3745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CE2DF4" w14:textId="77777777" w:rsidR="00E55AE7" w:rsidRPr="0092501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DC5A7AF" w14:textId="77777777" w:rsidR="00E55AE7" w:rsidRPr="0092501D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EA757" w14:textId="77777777" w:rsidR="00E55AE7" w:rsidRPr="0092501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7266203" w14:textId="61DCBD85" w:rsidR="00E55AE7" w:rsidRPr="0092501D" w:rsidRDefault="007E3A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but they need more updated references. </w:t>
            </w:r>
          </w:p>
        </w:tc>
        <w:tc>
          <w:tcPr>
            <w:tcW w:w="1667" w:type="pct"/>
          </w:tcPr>
          <w:p w14:paraId="568AE9C6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92501D" w14:paraId="5868C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74B97" w14:textId="77777777" w:rsidR="00E55AE7" w:rsidRPr="0092501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6CB95F5" w14:textId="77777777" w:rsidR="00E55AE7" w:rsidRPr="0092501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B449106" w14:textId="77777777" w:rsidR="00E55AE7" w:rsidRPr="0092501D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7C75CA" w14:textId="77777777" w:rsidR="00E55AE7" w:rsidRPr="0092501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1BF7B5B" w14:textId="77777777" w:rsidR="00E55AE7" w:rsidRPr="0092501D" w:rsidRDefault="00E55AE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6F3DA2" w14:textId="77777777" w:rsidR="00E55AE7" w:rsidRPr="0092501D" w:rsidRDefault="00E55AE7">
            <w:pPr>
              <w:contextualSpacing/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</w:pPr>
          </w:p>
          <w:p w14:paraId="09EC3C03" w14:textId="2B4BD7A6" w:rsidR="007E3A8C" w:rsidRPr="0092501D" w:rsidRDefault="007E3A8C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92501D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46C6EC6C" w14:textId="77777777" w:rsidR="00E55AE7" w:rsidRPr="0092501D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5BF22B0" w14:textId="77777777" w:rsidR="00E55AE7" w:rsidRPr="0092501D" w:rsidRDefault="00E55AE7">
      <w:pPr>
        <w:rPr>
          <w:rFonts w:ascii="Arial" w:hAnsi="Arial" w:cs="Arial"/>
          <w:sz w:val="20"/>
          <w:szCs w:val="20"/>
          <w:lang w:val="en-GB"/>
        </w:rPr>
      </w:pPr>
    </w:p>
    <w:p w14:paraId="71AB04A8" w14:textId="77777777" w:rsidR="0092501D" w:rsidRPr="0092501D" w:rsidRDefault="0092501D">
      <w:pPr>
        <w:rPr>
          <w:rFonts w:ascii="Arial" w:hAnsi="Arial" w:cs="Arial"/>
          <w:sz w:val="20"/>
          <w:szCs w:val="20"/>
          <w:lang w:val="en-GB"/>
        </w:rPr>
      </w:pPr>
    </w:p>
    <w:p w14:paraId="4E4E6433" w14:textId="77777777" w:rsidR="0092501D" w:rsidRPr="0092501D" w:rsidRDefault="0092501D" w:rsidP="0092501D">
      <w:pPr>
        <w:rPr>
          <w:rFonts w:ascii="Arial" w:hAnsi="Arial" w:cs="Arial"/>
          <w:b/>
          <w:sz w:val="20"/>
          <w:szCs w:val="20"/>
          <w:u w:val="single"/>
        </w:rPr>
      </w:pPr>
      <w:r w:rsidRPr="0092501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BC03BE1" w14:textId="77777777" w:rsidR="0092501D" w:rsidRPr="0092501D" w:rsidRDefault="0092501D">
      <w:pPr>
        <w:rPr>
          <w:rFonts w:ascii="Arial" w:hAnsi="Arial" w:cs="Arial"/>
          <w:sz w:val="20"/>
          <w:szCs w:val="20"/>
          <w:lang w:val="en-GB"/>
        </w:rPr>
      </w:pPr>
    </w:p>
    <w:p w14:paraId="40ED705D" w14:textId="5FAB39A3" w:rsidR="0092501D" w:rsidRPr="0092501D" w:rsidRDefault="0092501D" w:rsidP="0092501D">
      <w:pPr>
        <w:rPr>
          <w:rFonts w:ascii="Arial" w:hAnsi="Arial" w:cs="Arial"/>
          <w:sz w:val="20"/>
          <w:szCs w:val="20"/>
          <w:lang w:val="en-GB"/>
        </w:rPr>
      </w:pPr>
      <w:r w:rsidRPr="0092501D">
        <w:rPr>
          <w:rFonts w:ascii="Arial" w:hAnsi="Arial" w:cs="Arial"/>
          <w:sz w:val="20"/>
          <w:szCs w:val="20"/>
          <w:lang w:val="en-GB"/>
        </w:rPr>
        <w:t>Mahmood Zeki Al-Hasso</w:t>
      </w:r>
      <w:r w:rsidRPr="0092501D">
        <w:rPr>
          <w:rFonts w:ascii="Arial" w:hAnsi="Arial" w:cs="Arial"/>
          <w:sz w:val="20"/>
          <w:szCs w:val="20"/>
          <w:lang w:val="en-GB"/>
        </w:rPr>
        <w:t xml:space="preserve">, </w:t>
      </w:r>
      <w:r w:rsidRPr="0092501D">
        <w:rPr>
          <w:rFonts w:ascii="Arial" w:hAnsi="Arial" w:cs="Arial"/>
          <w:sz w:val="20"/>
          <w:szCs w:val="20"/>
          <w:lang w:val="en-GB"/>
        </w:rPr>
        <w:t>University of Mosul</w:t>
      </w:r>
      <w:r w:rsidRPr="0092501D">
        <w:rPr>
          <w:rFonts w:ascii="Arial" w:hAnsi="Arial" w:cs="Arial"/>
          <w:sz w:val="20"/>
          <w:szCs w:val="20"/>
          <w:lang w:val="en-GB"/>
        </w:rPr>
        <w:t xml:space="preserve">, </w:t>
      </w:r>
      <w:r w:rsidRPr="0092501D">
        <w:rPr>
          <w:rFonts w:ascii="Arial" w:hAnsi="Arial" w:cs="Arial"/>
          <w:sz w:val="20"/>
          <w:szCs w:val="20"/>
          <w:lang w:val="en-GB"/>
        </w:rPr>
        <w:t>Iraq</w:t>
      </w:r>
    </w:p>
    <w:sectPr w:rsidR="0092501D" w:rsidRPr="0092501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E6B17" w14:textId="77777777" w:rsidR="00D06018" w:rsidRDefault="00D06018">
      <w:r>
        <w:separator/>
      </w:r>
    </w:p>
  </w:endnote>
  <w:endnote w:type="continuationSeparator" w:id="0">
    <w:p w14:paraId="4EF09BD8" w14:textId="77777777" w:rsidR="00D06018" w:rsidRDefault="00D06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FAAE" w14:textId="77777777" w:rsidR="00E55AE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E45E7AA" w14:textId="77777777" w:rsidR="00E55AE7" w:rsidRDefault="00E55AE7">
    <w:pPr>
      <w:pStyle w:val="Footer"/>
      <w:jc w:val="right"/>
    </w:pPr>
  </w:p>
  <w:p w14:paraId="4AD52160" w14:textId="77777777" w:rsidR="00E55AE7" w:rsidRDefault="00E55AE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7C15D" w14:textId="77777777" w:rsidR="00D06018" w:rsidRDefault="00D06018">
      <w:r>
        <w:separator/>
      </w:r>
    </w:p>
  </w:footnote>
  <w:footnote w:type="continuationSeparator" w:id="0">
    <w:p w14:paraId="7D45A686" w14:textId="77777777" w:rsidR="00D06018" w:rsidRDefault="00D06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27AC" w14:textId="77777777" w:rsidR="00E55AE7" w:rsidRDefault="00E55AE7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3B9F54A" w14:textId="77777777" w:rsidR="00E55AE7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1374326">
    <w:abstractNumId w:val="4"/>
  </w:num>
  <w:num w:numId="2" w16cid:durableId="1193498869">
    <w:abstractNumId w:val="8"/>
  </w:num>
  <w:num w:numId="3" w16cid:durableId="1727289815">
    <w:abstractNumId w:val="7"/>
  </w:num>
  <w:num w:numId="4" w16cid:durableId="197662627">
    <w:abstractNumId w:val="9"/>
  </w:num>
  <w:num w:numId="5" w16cid:durableId="650401756">
    <w:abstractNumId w:val="6"/>
  </w:num>
  <w:num w:numId="6" w16cid:durableId="603347445">
    <w:abstractNumId w:val="0"/>
  </w:num>
  <w:num w:numId="7" w16cid:durableId="847476526">
    <w:abstractNumId w:val="3"/>
  </w:num>
  <w:num w:numId="8" w16cid:durableId="1573153683">
    <w:abstractNumId w:val="11"/>
  </w:num>
  <w:num w:numId="9" w16cid:durableId="1110080717">
    <w:abstractNumId w:val="10"/>
  </w:num>
  <w:num w:numId="10" w16cid:durableId="1505510945">
    <w:abstractNumId w:val="2"/>
  </w:num>
  <w:num w:numId="11" w16cid:durableId="512885845">
    <w:abstractNumId w:val="1"/>
  </w:num>
  <w:num w:numId="12" w16cid:durableId="1521135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ar-SA" w:vendorID="64" w:dllVersion="409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5AE7"/>
    <w:rsid w:val="00075E8A"/>
    <w:rsid w:val="00081C8E"/>
    <w:rsid w:val="000D3C48"/>
    <w:rsid w:val="000E1605"/>
    <w:rsid w:val="00135529"/>
    <w:rsid w:val="00254AFE"/>
    <w:rsid w:val="003D1BEB"/>
    <w:rsid w:val="00502322"/>
    <w:rsid w:val="005901F2"/>
    <w:rsid w:val="00631771"/>
    <w:rsid w:val="00743D6E"/>
    <w:rsid w:val="007E3A8C"/>
    <w:rsid w:val="00895B79"/>
    <w:rsid w:val="008D4AFE"/>
    <w:rsid w:val="0092501D"/>
    <w:rsid w:val="009873E3"/>
    <w:rsid w:val="00B01890"/>
    <w:rsid w:val="00B81FBE"/>
    <w:rsid w:val="00BB15A1"/>
    <w:rsid w:val="00C916CB"/>
    <w:rsid w:val="00CB7EDB"/>
    <w:rsid w:val="00D06018"/>
    <w:rsid w:val="00E55AE7"/>
    <w:rsid w:val="00E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6BE92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4153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43</cp:revision>
  <dcterms:created xsi:type="dcterms:W3CDTF">2026-03-24T06:32:00Z</dcterms:created>
  <dcterms:modified xsi:type="dcterms:W3CDTF">2026-08-26T11:23:00Z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