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E53D8" w:rsidRPr="003130D7" w14:paraId="15D43E21" w14:textId="77777777">
        <w:trPr>
          <w:trHeight w:val="20"/>
          <w:jc w:val="center"/>
        </w:trPr>
        <w:tc>
          <w:tcPr>
            <w:tcW w:w="1186" w:type="pct"/>
          </w:tcPr>
          <w:p w14:paraId="136C5B1C" w14:textId="77777777" w:rsidR="000E53D8" w:rsidRPr="003130D7" w:rsidRDefault="00774C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EFEFED" w14:textId="77777777" w:rsidR="000E53D8" w:rsidRPr="003130D7" w:rsidRDefault="000E53D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130D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0E53D8" w:rsidRPr="003130D7" w14:paraId="63D4D3F9" w14:textId="77777777">
        <w:trPr>
          <w:trHeight w:val="20"/>
          <w:jc w:val="center"/>
        </w:trPr>
        <w:tc>
          <w:tcPr>
            <w:tcW w:w="1186" w:type="pct"/>
          </w:tcPr>
          <w:p w14:paraId="0A60221A" w14:textId="77777777" w:rsidR="000E53D8" w:rsidRPr="003130D7" w:rsidRDefault="00774C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08F612" w14:textId="16ACAB44" w:rsidR="000E53D8" w:rsidRPr="003130D7" w:rsidRDefault="00464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Ms_AJRIB_15257</w:t>
            </w:r>
          </w:p>
        </w:tc>
      </w:tr>
      <w:tr w:rsidR="000E53D8" w:rsidRPr="003130D7" w14:paraId="0042EB06" w14:textId="77777777">
        <w:trPr>
          <w:trHeight w:val="20"/>
          <w:jc w:val="center"/>
        </w:trPr>
        <w:tc>
          <w:tcPr>
            <w:tcW w:w="1186" w:type="pct"/>
          </w:tcPr>
          <w:p w14:paraId="76D4E393" w14:textId="77777777" w:rsidR="000E53D8" w:rsidRPr="003130D7" w:rsidRDefault="00774C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2B82B9" w14:textId="617BF295" w:rsidR="000E53D8" w:rsidRPr="003130D7" w:rsidRDefault="00464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Influence of Altered pH Conditions on Survival and Biochemical Responses of Freshwater Fish in the </w:t>
            </w:r>
            <w:proofErr w:type="spellStart"/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Ambikapur</w:t>
            </w:r>
            <w:proofErr w:type="spellEnd"/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Region, Chhattisgarh, India</w:t>
            </w:r>
          </w:p>
        </w:tc>
      </w:tr>
      <w:tr w:rsidR="000E53D8" w:rsidRPr="003130D7" w14:paraId="5C55F443" w14:textId="77777777">
        <w:trPr>
          <w:trHeight w:val="20"/>
          <w:jc w:val="center"/>
        </w:trPr>
        <w:tc>
          <w:tcPr>
            <w:tcW w:w="1186" w:type="pct"/>
          </w:tcPr>
          <w:p w14:paraId="223EE34E" w14:textId="77777777" w:rsidR="000E53D8" w:rsidRPr="003130D7" w:rsidRDefault="00774C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FCDFC54" w14:textId="711CF57F" w:rsidR="000E53D8" w:rsidRPr="003130D7" w:rsidRDefault="002008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77EFE46" w14:textId="77777777" w:rsidR="000E53D8" w:rsidRPr="003130D7" w:rsidRDefault="000E53D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DED9926" w14:textId="77777777" w:rsidR="000E53D8" w:rsidRPr="003130D7" w:rsidRDefault="00774CD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130D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130D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F1918DA" w14:textId="77777777" w:rsidR="000E53D8" w:rsidRPr="003130D7" w:rsidRDefault="000E53D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9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0"/>
        <w:gridCol w:w="4627"/>
        <w:gridCol w:w="4627"/>
      </w:tblGrid>
      <w:tr w:rsidR="000E53D8" w:rsidRPr="003130D7" w14:paraId="05799562" w14:textId="77777777" w:rsidTr="00071EA7">
        <w:trPr>
          <w:trHeight w:val="20"/>
          <w:jc w:val="center"/>
        </w:trPr>
        <w:tc>
          <w:tcPr>
            <w:tcW w:w="1733" w:type="pct"/>
            <w:noWrap/>
          </w:tcPr>
          <w:p w14:paraId="70DB390F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33" w:type="pct"/>
            <w:hideMark/>
          </w:tcPr>
          <w:p w14:paraId="2528FACC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33" w:type="pct"/>
          </w:tcPr>
          <w:p w14:paraId="302A31D0" w14:textId="77777777" w:rsidR="000E53D8" w:rsidRPr="003130D7" w:rsidRDefault="00774CD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130D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130D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C5B9E6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3B19D1DF" w14:textId="77777777" w:rsidTr="00071EA7">
        <w:trPr>
          <w:trHeight w:val="20"/>
          <w:jc w:val="center"/>
        </w:trPr>
        <w:tc>
          <w:tcPr>
            <w:tcW w:w="1733" w:type="pct"/>
            <w:noWrap/>
            <w:hideMark/>
          </w:tcPr>
          <w:p w14:paraId="24648880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D55D4F" w14:textId="77777777" w:rsidR="000E53D8" w:rsidRPr="003130D7" w:rsidRDefault="00774CD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33" w:type="pct"/>
          </w:tcPr>
          <w:p w14:paraId="67505B93" w14:textId="77777777" w:rsidR="00D84F15" w:rsidRPr="003130D7" w:rsidRDefault="00071EA7" w:rsidP="00071EA7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Valuable information for research, environmental scientist, and fisheries managers.</w:t>
            </w:r>
          </w:p>
          <w:p w14:paraId="3CFFFDCF" w14:textId="77777777" w:rsidR="00071EA7" w:rsidRPr="003130D7" w:rsidRDefault="00071EA7" w:rsidP="00071EA7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 the development of water quality management and freshwater conservation strategies.</w:t>
            </w:r>
          </w:p>
          <w:p w14:paraId="77696C1F" w14:textId="74B6F9C0" w:rsidR="00071EA7" w:rsidRPr="003130D7" w:rsidRDefault="00071EA7" w:rsidP="00071EA7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Provides new insights into the effects of pH stress on freshwater fish health and survival.</w:t>
            </w:r>
          </w:p>
        </w:tc>
        <w:tc>
          <w:tcPr>
            <w:tcW w:w="1633" w:type="pct"/>
          </w:tcPr>
          <w:p w14:paraId="2265EBF5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6E134" w14:textId="77777777" w:rsidR="000E53D8" w:rsidRPr="003130D7" w:rsidRDefault="000E53D8">
      <w:pPr>
        <w:rPr>
          <w:rFonts w:ascii="Arial" w:hAnsi="Arial" w:cs="Arial"/>
          <w:sz w:val="20"/>
          <w:szCs w:val="20"/>
          <w:lang w:val="en-GB"/>
        </w:rPr>
      </w:pPr>
    </w:p>
    <w:p w14:paraId="68DA59B6" w14:textId="77777777" w:rsidR="000E53D8" w:rsidRPr="003130D7" w:rsidRDefault="00774CD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130D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B08272" w14:textId="77777777" w:rsidR="000E53D8" w:rsidRPr="003130D7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3130D7" w14:paraId="74A9C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91565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F06B68E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F9650E1" w14:textId="061635C6" w:rsidR="000E53D8" w:rsidRPr="003130D7" w:rsidRDefault="00774CD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130D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6536" w:rsidRPr="003130D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6536" w:rsidRPr="003130D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E53D8" w:rsidRPr="003130D7" w14:paraId="2AA190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09330E" w14:textId="77777777" w:rsidR="000E53D8" w:rsidRPr="003130D7" w:rsidRDefault="00774C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F87FEB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0406D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45836" w14:textId="3B04785B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78D575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059D32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21B11A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3F7C2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481A0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DC127" w14:textId="358A1473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27A978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67B4AC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9B5438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FAE10E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98A18A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7A019B" w14:textId="0D3F4E02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9C3BF3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54369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2C357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14CB161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A8BB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7F0D9C" w14:textId="50A0481D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3A074B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1480E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6A8DD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C390AB0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BEB11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59895" w14:textId="2FFB72E1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6CB68D1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556ABD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4B6C70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8BE126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494E31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496A0B" w14:textId="5C72DC42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760356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5DB22A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0141B5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A42B8D5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B9BBC9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60A54" w14:textId="3D78A47F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A6F92D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273BCD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092A10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59F6B3F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23C02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24F6B1" w14:textId="584B71C7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188F3B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765016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4F7B96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44F35F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611A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ED0E7" w14:textId="6158D0BC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B0F912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24DF1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8AB2CA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F9F5BA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4D4A3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6E328E" w14:textId="77777777" w:rsidR="000E53D8" w:rsidRPr="003130D7" w:rsidRDefault="000E53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96340C" w14:textId="77777777" w:rsidR="000E53D8" w:rsidRPr="003130D7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8E9F" w14:textId="3164A503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E073091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1BD7A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7A4290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53584A1B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1FC5B2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04057" w14:textId="782CA532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9E11B0E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477C9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437A1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D6E61F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6E371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3806" w14:textId="63CA63E7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C20D13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161B92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87B5C4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4DE17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919E9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3B55F" w14:textId="068DBD33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11BA0E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201392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09831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3B6093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4B9E6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8C85E0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F88345" w14:textId="069FF565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D0BDF0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0A68DA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AC693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900B82A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707" w14:textId="77777777" w:rsidR="000E53D8" w:rsidRPr="003130D7" w:rsidRDefault="00774C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2A43A" w14:textId="77777777" w:rsidR="000E53D8" w:rsidRPr="003130D7" w:rsidRDefault="00774C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63395C" w14:textId="4195C915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9C54A9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19432D" w14:textId="77777777" w:rsidR="000E53D8" w:rsidRPr="003130D7" w:rsidRDefault="000E53D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2F0AF" w14:textId="77777777" w:rsidR="000E53D8" w:rsidRPr="003130D7" w:rsidRDefault="00774CD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130D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485386" w14:textId="77777777" w:rsidR="000E53D8" w:rsidRPr="003130D7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3130D7" w14:paraId="64271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90F60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8FAB98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FB6B844" w14:textId="77777777" w:rsidR="000E53D8" w:rsidRPr="003130D7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C7DE92" w14:textId="77777777" w:rsidR="000E53D8" w:rsidRPr="003130D7" w:rsidRDefault="00774CD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130D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130D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130D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B26705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2BF225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5A591" w14:textId="77777777" w:rsidR="000E53D8" w:rsidRPr="003130D7" w:rsidRDefault="00774C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3D989F" w14:textId="77777777" w:rsidR="000E53D8" w:rsidRPr="003130D7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4E9A5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544FA2" w14:textId="77777777" w:rsidR="000E53D8" w:rsidRPr="003130D7" w:rsidRDefault="000E53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27FDAE2" w14:textId="1E389968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DFCF28F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450177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FB987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BCD1CA0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D002E3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50B935C" w14:textId="77777777" w:rsidR="000E53D8" w:rsidRPr="003130D7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21028C" w14:textId="3328FF52" w:rsidR="000E53D8" w:rsidRPr="003130D7" w:rsidRDefault="00071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6B6B55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5C654B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5B8206" w14:textId="77777777" w:rsidR="000E53D8" w:rsidRPr="003130D7" w:rsidRDefault="00774CD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130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597FD64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2E0BDAB" w14:textId="77777777" w:rsidR="000E53D8" w:rsidRPr="003130D7" w:rsidRDefault="00774C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D928E2" w14:textId="3DECA3DB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0021ED3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68D05B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9DA6D" w14:textId="77777777" w:rsidR="000E53D8" w:rsidRPr="003130D7" w:rsidRDefault="00774C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60D49AF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D0A05B" w14:textId="77777777" w:rsidR="000E53D8" w:rsidRPr="003130D7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A49E79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2605282" w14:textId="77777777" w:rsidR="000E53D8" w:rsidRPr="003130D7" w:rsidRDefault="000E53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A3B29" w14:textId="019DCB47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ECC9080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130D7" w14:paraId="0E5C0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414EA0" w14:textId="77777777" w:rsidR="000E53D8" w:rsidRPr="003130D7" w:rsidRDefault="00774C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720840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B3349A" w14:textId="77777777" w:rsidR="000E53D8" w:rsidRPr="003130D7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F5B802" w14:textId="77777777" w:rsidR="000E53D8" w:rsidRPr="003130D7" w:rsidRDefault="00774C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7A10A2F" w14:textId="77777777" w:rsidR="000E53D8" w:rsidRPr="003130D7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10754E" w14:textId="177E5014" w:rsidR="000E53D8" w:rsidRPr="003130D7" w:rsidRDefault="00071E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30D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710F12" w14:textId="77777777" w:rsidR="000E53D8" w:rsidRPr="003130D7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CDF5D6" w14:textId="77777777" w:rsidR="003130D7" w:rsidRPr="003130D7" w:rsidRDefault="003130D7" w:rsidP="003130D7">
      <w:pPr>
        <w:rPr>
          <w:rFonts w:ascii="Arial" w:hAnsi="Arial" w:cs="Arial"/>
          <w:b/>
          <w:sz w:val="20"/>
          <w:szCs w:val="20"/>
        </w:rPr>
      </w:pPr>
    </w:p>
    <w:p w14:paraId="595CEF0D" w14:textId="77777777" w:rsidR="003130D7" w:rsidRPr="003130D7" w:rsidRDefault="003130D7" w:rsidP="003130D7">
      <w:pPr>
        <w:rPr>
          <w:rFonts w:ascii="Arial" w:hAnsi="Arial" w:cs="Arial"/>
          <w:b/>
          <w:sz w:val="20"/>
          <w:szCs w:val="20"/>
          <w:u w:val="single"/>
        </w:rPr>
      </w:pPr>
      <w:r w:rsidRPr="003130D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D4BBD88" w14:textId="77777777" w:rsidR="003130D7" w:rsidRPr="003130D7" w:rsidRDefault="003130D7" w:rsidP="003130D7">
      <w:pPr>
        <w:rPr>
          <w:rFonts w:ascii="Arial" w:hAnsi="Arial" w:cs="Arial"/>
          <w:sz w:val="20"/>
          <w:szCs w:val="20"/>
        </w:rPr>
      </w:pPr>
    </w:p>
    <w:p w14:paraId="3DB2F541" w14:textId="77777777" w:rsidR="003130D7" w:rsidRPr="003130D7" w:rsidRDefault="003130D7" w:rsidP="003130D7">
      <w:pPr>
        <w:rPr>
          <w:rFonts w:ascii="Arial" w:hAnsi="Arial" w:cs="Arial"/>
          <w:sz w:val="20"/>
          <w:szCs w:val="20"/>
        </w:rPr>
      </w:pPr>
      <w:r w:rsidRPr="003130D7">
        <w:rPr>
          <w:rFonts w:ascii="Arial" w:hAnsi="Arial" w:cs="Arial"/>
          <w:sz w:val="20"/>
          <w:szCs w:val="20"/>
        </w:rPr>
        <w:t xml:space="preserve">. Akanksha </w:t>
      </w:r>
      <w:proofErr w:type="spellStart"/>
      <w:r w:rsidRPr="003130D7">
        <w:rPr>
          <w:rFonts w:ascii="Arial" w:hAnsi="Arial" w:cs="Arial"/>
          <w:sz w:val="20"/>
          <w:szCs w:val="20"/>
        </w:rPr>
        <w:t>Bansalm</w:t>
      </w:r>
      <w:proofErr w:type="spellEnd"/>
      <w:r w:rsidRPr="003130D7">
        <w:rPr>
          <w:rFonts w:ascii="Arial" w:hAnsi="Arial" w:cs="Arial"/>
          <w:sz w:val="20"/>
          <w:szCs w:val="20"/>
        </w:rPr>
        <w:t>, Dr. Bhimrao Ambedkar University, India</w:t>
      </w:r>
    </w:p>
    <w:p w14:paraId="7BB70E84" w14:textId="36CF574A" w:rsidR="000E53D8" w:rsidRPr="003130D7" w:rsidRDefault="000E53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E53D8" w:rsidRPr="003130D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F616E" w14:textId="77777777" w:rsidR="00BA1772" w:rsidRDefault="00BA1772">
      <w:r>
        <w:separator/>
      </w:r>
    </w:p>
  </w:endnote>
  <w:endnote w:type="continuationSeparator" w:id="0">
    <w:p w14:paraId="3A468CCA" w14:textId="77777777" w:rsidR="00BA1772" w:rsidRDefault="00BA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9533" w14:textId="77777777" w:rsidR="000E53D8" w:rsidRDefault="000E53D8">
    <w:pPr>
      <w:pStyle w:val="Footer"/>
      <w:jc w:val="right"/>
    </w:pPr>
  </w:p>
  <w:p w14:paraId="574FA4AF" w14:textId="77777777" w:rsidR="000E53D8" w:rsidRDefault="00774CD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56DC1A4" w14:textId="77777777" w:rsidR="000E53D8" w:rsidRDefault="00774CD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AA71E9" w14:textId="77777777" w:rsidR="000E53D8" w:rsidRDefault="000E53D8">
    <w:pPr>
      <w:pStyle w:val="Footer"/>
      <w:jc w:val="right"/>
    </w:pPr>
  </w:p>
  <w:p w14:paraId="6BE106D5" w14:textId="77777777" w:rsidR="000E53D8" w:rsidRDefault="000E53D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0FB6" w14:textId="77777777" w:rsidR="00BA1772" w:rsidRDefault="00BA1772">
      <w:r>
        <w:separator/>
      </w:r>
    </w:p>
  </w:footnote>
  <w:footnote w:type="continuationSeparator" w:id="0">
    <w:p w14:paraId="512FFD69" w14:textId="77777777" w:rsidR="00BA1772" w:rsidRDefault="00BA1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B93E" w14:textId="77777777" w:rsidR="000E53D8" w:rsidRDefault="000E53D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9E64AC" w14:textId="77777777" w:rsidR="000E53D8" w:rsidRDefault="00774CD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8D1AA3"/>
    <w:multiLevelType w:val="hybridMultilevel"/>
    <w:tmpl w:val="1F7C4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65047"/>
    <w:multiLevelType w:val="hybridMultilevel"/>
    <w:tmpl w:val="EFE86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4934839">
    <w:abstractNumId w:val="4"/>
  </w:num>
  <w:num w:numId="2" w16cid:durableId="577400238">
    <w:abstractNumId w:val="9"/>
  </w:num>
  <w:num w:numId="3" w16cid:durableId="2103212077">
    <w:abstractNumId w:val="8"/>
  </w:num>
  <w:num w:numId="4" w16cid:durableId="650254656">
    <w:abstractNumId w:val="10"/>
  </w:num>
  <w:num w:numId="5" w16cid:durableId="501363028">
    <w:abstractNumId w:val="7"/>
  </w:num>
  <w:num w:numId="6" w16cid:durableId="1538083322">
    <w:abstractNumId w:val="0"/>
  </w:num>
  <w:num w:numId="7" w16cid:durableId="656808058">
    <w:abstractNumId w:val="3"/>
  </w:num>
  <w:num w:numId="8" w16cid:durableId="2001959140">
    <w:abstractNumId w:val="13"/>
  </w:num>
  <w:num w:numId="9" w16cid:durableId="484246531">
    <w:abstractNumId w:val="12"/>
  </w:num>
  <w:num w:numId="10" w16cid:durableId="2083215861">
    <w:abstractNumId w:val="2"/>
  </w:num>
  <w:num w:numId="11" w16cid:durableId="2015373255">
    <w:abstractNumId w:val="1"/>
  </w:num>
  <w:num w:numId="12" w16cid:durableId="2074890456">
    <w:abstractNumId w:val="5"/>
  </w:num>
  <w:num w:numId="13" w16cid:durableId="428158584">
    <w:abstractNumId w:val="6"/>
  </w:num>
  <w:num w:numId="14" w16cid:durableId="963075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3D8"/>
    <w:rsid w:val="00071EA7"/>
    <w:rsid w:val="000E53D8"/>
    <w:rsid w:val="001277E0"/>
    <w:rsid w:val="00163C49"/>
    <w:rsid w:val="0020087B"/>
    <w:rsid w:val="002537E9"/>
    <w:rsid w:val="00267C7B"/>
    <w:rsid w:val="003130D7"/>
    <w:rsid w:val="003B3D2C"/>
    <w:rsid w:val="00464BD7"/>
    <w:rsid w:val="0058642B"/>
    <w:rsid w:val="005A3FA7"/>
    <w:rsid w:val="00774CDF"/>
    <w:rsid w:val="00806536"/>
    <w:rsid w:val="008434A7"/>
    <w:rsid w:val="008D76ED"/>
    <w:rsid w:val="009D5FD2"/>
    <w:rsid w:val="00AC441D"/>
    <w:rsid w:val="00BA1772"/>
    <w:rsid w:val="00C14021"/>
    <w:rsid w:val="00C23616"/>
    <w:rsid w:val="00C67E14"/>
    <w:rsid w:val="00C9362C"/>
    <w:rsid w:val="00D84F15"/>
    <w:rsid w:val="00DD2611"/>
    <w:rsid w:val="00DE4E6F"/>
    <w:rsid w:val="00DF5EA5"/>
    <w:rsid w:val="00EC1789"/>
    <w:rsid w:val="00EE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1F1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