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D66ADD" w14:paraId="503E1C2F" w14:textId="77777777">
        <w:trPr>
          <w:trHeight w:val="20"/>
          <w:jc w:val="center"/>
        </w:trPr>
        <w:tc>
          <w:tcPr>
            <w:tcW w:w="1186" w:type="pct"/>
          </w:tcPr>
          <w:p w14:paraId="365C814E" w14:textId="77777777" w:rsidR="004B2508" w:rsidRPr="00D66ADD" w:rsidRDefault="00626E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5D96681" w14:textId="77777777" w:rsidR="004B2508" w:rsidRPr="00D66ADD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66AD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D66ADD" w14:paraId="67CD1330" w14:textId="77777777">
        <w:trPr>
          <w:trHeight w:val="20"/>
          <w:jc w:val="center"/>
        </w:trPr>
        <w:tc>
          <w:tcPr>
            <w:tcW w:w="1186" w:type="pct"/>
          </w:tcPr>
          <w:p w14:paraId="79CC0F30" w14:textId="77777777" w:rsidR="004B2508" w:rsidRPr="00D66ADD" w:rsidRDefault="00626E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46F95A8" w14:textId="77777777" w:rsidR="004B2508" w:rsidRPr="00D66ADD" w:rsidRDefault="00323E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Ms_AJOCR_15407</w:t>
            </w:r>
          </w:p>
        </w:tc>
      </w:tr>
      <w:tr w:rsidR="004B2508" w:rsidRPr="00D66ADD" w14:paraId="66DBC2FD" w14:textId="77777777">
        <w:trPr>
          <w:trHeight w:val="20"/>
          <w:jc w:val="center"/>
        </w:trPr>
        <w:tc>
          <w:tcPr>
            <w:tcW w:w="1186" w:type="pct"/>
          </w:tcPr>
          <w:p w14:paraId="41660B61" w14:textId="77777777" w:rsidR="004B2508" w:rsidRPr="00D66ADD" w:rsidRDefault="00626E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2CF5425" w14:textId="77777777" w:rsidR="004B2508" w:rsidRPr="00D66ADD" w:rsidRDefault="00323E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Utility of Electrocardiography and Point-of-Care Ionized Calcium Monitoring in the Diagnosis and Management of Recurrent Transition Hypocalcaemia in a Murrah Buffalo</w:t>
            </w:r>
          </w:p>
        </w:tc>
      </w:tr>
      <w:tr w:rsidR="004B2508" w:rsidRPr="00D66ADD" w14:paraId="3B2F6AB1" w14:textId="77777777">
        <w:trPr>
          <w:trHeight w:val="20"/>
          <w:jc w:val="center"/>
        </w:trPr>
        <w:tc>
          <w:tcPr>
            <w:tcW w:w="1186" w:type="pct"/>
          </w:tcPr>
          <w:p w14:paraId="17D462EB" w14:textId="77777777" w:rsidR="004B2508" w:rsidRPr="00D66ADD" w:rsidRDefault="00626E1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9E39747" w14:textId="77777777" w:rsidR="004B2508" w:rsidRPr="00D66ADD" w:rsidRDefault="002A1A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F77BE67" w14:textId="77777777" w:rsidR="004B2508" w:rsidRPr="00D66ADD" w:rsidRDefault="004B2508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FD06B5C" w14:textId="77777777" w:rsidR="004B2508" w:rsidRPr="00D66ADD" w:rsidRDefault="00626E1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66AD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49B35827" w14:textId="77777777" w:rsidR="004B2508" w:rsidRPr="00D66ADD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D66ADD" w14:paraId="0A67C6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499EB2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59D3EE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8240CF5" w14:textId="77777777" w:rsidR="004B2508" w:rsidRPr="00D66ADD" w:rsidRDefault="00626E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66A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A11DD69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798809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1C4FE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82F120C" w14:textId="77777777" w:rsidR="004B2508" w:rsidRPr="00D66ADD" w:rsidRDefault="00626E1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0D44508" w14:textId="42130F06" w:rsidR="004B2508" w:rsidRPr="00D66ADD" w:rsidRDefault="00AF4B8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is too important and new idea but the number of animal too small and the results </w:t>
            </w:r>
            <w:r w:rsidR="00A3165E"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 not</w:t>
            </w: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depended .</w:t>
            </w:r>
          </w:p>
        </w:tc>
        <w:tc>
          <w:tcPr>
            <w:tcW w:w="1667" w:type="pct"/>
          </w:tcPr>
          <w:p w14:paraId="0A690240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7E0E10" w14:textId="77777777" w:rsidR="004B2508" w:rsidRPr="00D66ADD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69EE7006" w14:textId="77777777" w:rsidR="004B2508" w:rsidRPr="00D66ADD" w:rsidRDefault="00626E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66A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4C8BD0" w14:textId="77777777" w:rsidR="004B2508" w:rsidRPr="00D66ADD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D66ADD" w14:paraId="0F4C4D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9CB182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052A750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DE96ECB" w14:textId="77777777" w:rsidR="004B2508" w:rsidRPr="00D66ADD" w:rsidRDefault="00626E1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661A80" w:rsidRPr="00D66AD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D66AD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D66ADD" w14:paraId="7E5D2F2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489C1F" w14:textId="77777777" w:rsidR="004B2508" w:rsidRPr="00D66ADD" w:rsidRDefault="00626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59A5968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4C644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171696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CA6A4E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59AA28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E74FA0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FE68038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D1CF0B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0A5A7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DFA42C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3853D3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2C62A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4093857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C3177A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68942B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208D803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4694FD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DBB770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218E2DC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C3DAFB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B49D7C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applicable </w:t>
            </w:r>
          </w:p>
        </w:tc>
        <w:tc>
          <w:tcPr>
            <w:tcW w:w="1667" w:type="pct"/>
          </w:tcPr>
          <w:p w14:paraId="570A70C4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2A79E4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CAF97D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1D227C5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C97F8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6ED20B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D7CDEBE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168B3B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396B65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2D9C55A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74E85B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02E306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8CC093E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440DEB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6B59A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321CACF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6E3667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29C0AB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D14341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5779E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FD6FC2" w14:textId="77777777" w:rsidR="004B2508" w:rsidRPr="00D66ADD" w:rsidRDefault="00626E17" w:rsidP="00AF4B8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9B562FB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A31A89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3DF46E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D6E0C7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46A3DE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1FF759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461192E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0FB953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458729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5EF9DA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1C5C60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974CAA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264E14A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238AF5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969FE3" w14:textId="77777777" w:rsidR="004B2508" w:rsidRPr="00D66ADD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09ADD" w14:textId="77777777" w:rsidR="004B2508" w:rsidRPr="00D66ADD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C1CA20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3743686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58CB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F8E784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DD68227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4BEBC8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0A13ACA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45916C6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68545C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A2443A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C202223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CA73FA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D020CC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87304B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3DE6C1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62F2A4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A0341AF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FBDB0C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0F3A97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947ADE4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798372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8E6BF0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ACFA8AE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871AE4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1F6416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44F6FDD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6836341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395F5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D259CB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CB9498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104883" w14:textId="77777777" w:rsidR="004B2508" w:rsidRPr="00D66ADD" w:rsidRDefault="00626E1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BA9364" w14:textId="77777777" w:rsidR="004B2508" w:rsidRPr="00D66ADD" w:rsidRDefault="00626E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B5604F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3C8FA5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8C0F48A" w14:textId="77777777" w:rsidR="004B2508" w:rsidRPr="00D66ADD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DA3BCEF" w14:textId="77777777" w:rsidR="004B2508" w:rsidRPr="00D66ADD" w:rsidRDefault="00626E1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66AD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D93F9E2" w14:textId="77777777" w:rsidR="004B2508" w:rsidRPr="00D66ADD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D66ADD" w14:paraId="691F5C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E643DE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C683B8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6B83582" w14:textId="77777777" w:rsidR="004B2508" w:rsidRPr="00D66ADD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E9AC3F" w14:textId="77777777" w:rsidR="004B2508" w:rsidRPr="00D66ADD" w:rsidRDefault="00626E1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66AD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66AD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681B590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41FDBFB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A2E06" w14:textId="77777777" w:rsidR="004B2508" w:rsidRPr="00D66ADD" w:rsidRDefault="00626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048EAC" w14:textId="77777777" w:rsidR="004B2508" w:rsidRPr="00D66ADD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E224F1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DAFFDD3" w14:textId="77777777" w:rsidR="004B2508" w:rsidRPr="00D66ADD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3A98469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9497441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1516D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B0FB71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6AAF2B9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72E606D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935F870" w14:textId="77777777" w:rsidR="004B2508" w:rsidRPr="00D66ADD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889510" w14:textId="77777777" w:rsidR="004B2508" w:rsidRPr="00D66ADD" w:rsidRDefault="00AF4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0CB5F62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40CA53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CAB2DB" w14:textId="77777777" w:rsidR="004B2508" w:rsidRPr="00D66ADD" w:rsidRDefault="00626E1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66AD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3C4EEC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AC56EA" w14:textId="77777777" w:rsidR="004B2508" w:rsidRPr="00D66ADD" w:rsidRDefault="00626E1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D8F206B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,due to number of animals in experiment </w:t>
            </w:r>
          </w:p>
        </w:tc>
        <w:tc>
          <w:tcPr>
            <w:tcW w:w="1667" w:type="pct"/>
          </w:tcPr>
          <w:p w14:paraId="56DB9404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7490D0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021884" w14:textId="77777777" w:rsidR="004B2508" w:rsidRPr="00D66ADD" w:rsidRDefault="00626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47357FE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8039586" w14:textId="77777777" w:rsidR="004B2508" w:rsidRPr="00D66ADD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8BFEE2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1BE0FB4" w14:textId="77777777" w:rsidR="004B2508" w:rsidRPr="00D66ADD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6D1992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, must added more and modern </w:t>
            </w:r>
          </w:p>
        </w:tc>
        <w:tc>
          <w:tcPr>
            <w:tcW w:w="1667" w:type="pct"/>
          </w:tcPr>
          <w:p w14:paraId="3B7AE430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66ADD" w14:paraId="296776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995212" w14:textId="77777777" w:rsidR="004B2508" w:rsidRPr="00D66ADD" w:rsidRDefault="00626E1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EEE6044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F007EB" w14:textId="77777777" w:rsidR="004B2508" w:rsidRPr="00D66ADD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6C758D" w14:textId="77777777" w:rsidR="004B2508" w:rsidRPr="00D66ADD" w:rsidRDefault="00626E1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3E65805" w14:textId="77777777" w:rsidR="004B2508" w:rsidRPr="00D66ADD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CBA1B1" w14:textId="77777777" w:rsidR="004B2508" w:rsidRPr="00D66ADD" w:rsidRDefault="00AF4B8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6A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1D06D008" w14:textId="77777777" w:rsidR="004B2508" w:rsidRPr="00D66ADD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29E802" w14:textId="77777777" w:rsidR="00B06FF6" w:rsidRPr="00D66ADD" w:rsidRDefault="00B06FF6" w:rsidP="00B06FF6">
      <w:pPr>
        <w:rPr>
          <w:rFonts w:ascii="Arial" w:hAnsi="Arial" w:cs="Arial"/>
          <w:b/>
          <w:sz w:val="20"/>
          <w:szCs w:val="20"/>
          <w:u w:val="single"/>
        </w:rPr>
      </w:pPr>
      <w:r w:rsidRPr="00D66AD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1B6A1AB" w14:textId="77777777" w:rsidR="00B06FF6" w:rsidRPr="00D66ADD" w:rsidRDefault="00B06FF6" w:rsidP="00B06FF6">
      <w:pPr>
        <w:rPr>
          <w:rFonts w:ascii="Arial" w:hAnsi="Arial" w:cs="Arial"/>
          <w:sz w:val="20"/>
          <w:szCs w:val="20"/>
        </w:rPr>
      </w:pPr>
    </w:p>
    <w:p w14:paraId="2664EA39" w14:textId="77777777" w:rsidR="00B06FF6" w:rsidRPr="00D66ADD" w:rsidRDefault="00B06FF6" w:rsidP="00B06FF6">
      <w:pPr>
        <w:rPr>
          <w:rFonts w:ascii="Arial" w:hAnsi="Arial" w:cs="Arial"/>
          <w:sz w:val="20"/>
          <w:szCs w:val="20"/>
        </w:rPr>
      </w:pPr>
      <w:proofErr w:type="spellStart"/>
      <w:r w:rsidRPr="00D66ADD">
        <w:rPr>
          <w:rFonts w:ascii="Arial" w:hAnsi="Arial" w:cs="Arial"/>
          <w:color w:val="000000"/>
          <w:sz w:val="20"/>
          <w:szCs w:val="20"/>
        </w:rPr>
        <w:t>Hassoon</w:t>
      </w:r>
      <w:proofErr w:type="spellEnd"/>
      <w:r w:rsidRPr="00D66ADD">
        <w:rPr>
          <w:rFonts w:ascii="Arial" w:hAnsi="Arial" w:cs="Arial"/>
          <w:color w:val="000000"/>
          <w:sz w:val="20"/>
          <w:szCs w:val="20"/>
        </w:rPr>
        <w:t xml:space="preserve"> N. Al-</w:t>
      </w:r>
      <w:proofErr w:type="spellStart"/>
      <w:r w:rsidRPr="00D66ADD">
        <w:rPr>
          <w:rFonts w:ascii="Arial" w:hAnsi="Arial" w:cs="Arial"/>
          <w:color w:val="000000"/>
          <w:sz w:val="20"/>
          <w:szCs w:val="20"/>
        </w:rPr>
        <w:t>masoudy</w:t>
      </w:r>
      <w:proofErr w:type="spellEnd"/>
      <w:r w:rsidRPr="00D66ADD">
        <w:rPr>
          <w:rFonts w:ascii="Arial" w:hAnsi="Arial" w:cs="Arial"/>
          <w:color w:val="000000"/>
          <w:sz w:val="20"/>
          <w:szCs w:val="20"/>
        </w:rPr>
        <w:t xml:space="preserve">, University of Kerbala, Iraq </w:t>
      </w:r>
      <w:r w:rsidRPr="00D66ADD">
        <w:rPr>
          <w:rFonts w:ascii="Arial" w:hAnsi="Arial" w:cs="Arial"/>
          <w:color w:val="000000"/>
          <w:sz w:val="20"/>
          <w:szCs w:val="20"/>
        </w:rPr>
        <w:br/>
      </w:r>
    </w:p>
    <w:p w14:paraId="01355F47" w14:textId="77777777" w:rsidR="004B2508" w:rsidRPr="00D66ADD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D66ADD" w:rsidSect="00113E8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6771" w14:textId="77777777" w:rsidR="002E13F8" w:rsidRDefault="002E13F8">
      <w:r>
        <w:separator/>
      </w:r>
    </w:p>
  </w:endnote>
  <w:endnote w:type="continuationSeparator" w:id="0">
    <w:p w14:paraId="72AEC3C1" w14:textId="77777777" w:rsidR="002E13F8" w:rsidRDefault="002E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29DD" w14:textId="77777777" w:rsidR="004B2508" w:rsidRDefault="004B2508">
    <w:pPr>
      <w:pStyle w:val="Footer"/>
      <w:jc w:val="right"/>
    </w:pPr>
  </w:p>
  <w:p w14:paraId="3E8BBEB4" w14:textId="77777777" w:rsidR="004B2508" w:rsidRDefault="00626E1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13E89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13E89">
      <w:rPr>
        <w:b/>
        <w:sz w:val="20"/>
      </w:rPr>
      <w:fldChar w:fldCharType="separate"/>
    </w:r>
    <w:r w:rsidR="00016378">
      <w:rPr>
        <w:b/>
        <w:noProof/>
        <w:sz w:val="20"/>
      </w:rPr>
      <w:t>1</w:t>
    </w:r>
    <w:r w:rsidR="00113E89">
      <w:rPr>
        <w:b/>
        <w:sz w:val="20"/>
      </w:rPr>
      <w:fldChar w:fldCharType="end"/>
    </w:r>
    <w:r>
      <w:rPr>
        <w:sz w:val="20"/>
      </w:rPr>
      <w:t xml:space="preserve"> of </w:t>
    </w:r>
    <w:r w:rsidR="00113E89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13E89">
      <w:rPr>
        <w:b/>
        <w:sz w:val="20"/>
      </w:rPr>
      <w:fldChar w:fldCharType="separate"/>
    </w:r>
    <w:r w:rsidR="00016378">
      <w:rPr>
        <w:b/>
        <w:noProof/>
        <w:sz w:val="20"/>
      </w:rPr>
      <w:t>3</w:t>
    </w:r>
    <w:r w:rsidR="00113E89">
      <w:rPr>
        <w:b/>
        <w:sz w:val="20"/>
      </w:rPr>
      <w:fldChar w:fldCharType="end"/>
    </w:r>
  </w:p>
  <w:p w14:paraId="121FE64F" w14:textId="77777777" w:rsidR="004B2508" w:rsidRDefault="00626E1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D31780" w14:textId="77777777" w:rsidR="004B2508" w:rsidRDefault="004B2508">
    <w:pPr>
      <w:pStyle w:val="Footer"/>
      <w:jc w:val="right"/>
    </w:pPr>
  </w:p>
  <w:p w14:paraId="7939692E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083A" w14:textId="77777777" w:rsidR="002E13F8" w:rsidRDefault="002E13F8">
      <w:r>
        <w:separator/>
      </w:r>
    </w:p>
  </w:footnote>
  <w:footnote w:type="continuationSeparator" w:id="0">
    <w:p w14:paraId="3535F8BD" w14:textId="77777777" w:rsidR="002E13F8" w:rsidRDefault="002E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16DB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111BCA7" w14:textId="77777777" w:rsidR="004B2508" w:rsidRDefault="00626E1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9821910">
    <w:abstractNumId w:val="4"/>
  </w:num>
  <w:num w:numId="2" w16cid:durableId="1498568623">
    <w:abstractNumId w:val="8"/>
  </w:num>
  <w:num w:numId="3" w16cid:durableId="1525511015">
    <w:abstractNumId w:val="7"/>
  </w:num>
  <w:num w:numId="4" w16cid:durableId="1359549410">
    <w:abstractNumId w:val="9"/>
  </w:num>
  <w:num w:numId="5" w16cid:durableId="45220598">
    <w:abstractNumId w:val="6"/>
  </w:num>
  <w:num w:numId="6" w16cid:durableId="949435333">
    <w:abstractNumId w:val="0"/>
  </w:num>
  <w:num w:numId="7" w16cid:durableId="693044080">
    <w:abstractNumId w:val="3"/>
  </w:num>
  <w:num w:numId="8" w16cid:durableId="726610456">
    <w:abstractNumId w:val="11"/>
  </w:num>
  <w:num w:numId="9" w16cid:durableId="2142727525">
    <w:abstractNumId w:val="10"/>
  </w:num>
  <w:num w:numId="10" w16cid:durableId="1641155982">
    <w:abstractNumId w:val="2"/>
  </w:num>
  <w:num w:numId="11" w16cid:durableId="1316765754">
    <w:abstractNumId w:val="1"/>
  </w:num>
  <w:num w:numId="12" w16cid:durableId="1728726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508"/>
    <w:rsid w:val="00016378"/>
    <w:rsid w:val="00024955"/>
    <w:rsid w:val="00113E89"/>
    <w:rsid w:val="0017756D"/>
    <w:rsid w:val="002122A3"/>
    <w:rsid w:val="00243C5A"/>
    <w:rsid w:val="002523FC"/>
    <w:rsid w:val="002A1A59"/>
    <w:rsid w:val="002E13F8"/>
    <w:rsid w:val="00311DA5"/>
    <w:rsid w:val="00323EEC"/>
    <w:rsid w:val="003F4B4F"/>
    <w:rsid w:val="00441680"/>
    <w:rsid w:val="004B2508"/>
    <w:rsid w:val="005B1040"/>
    <w:rsid w:val="00626E17"/>
    <w:rsid w:val="0065307B"/>
    <w:rsid w:val="00661A80"/>
    <w:rsid w:val="00671C2A"/>
    <w:rsid w:val="00737F69"/>
    <w:rsid w:val="00771D7B"/>
    <w:rsid w:val="0078651A"/>
    <w:rsid w:val="007A349E"/>
    <w:rsid w:val="00807D93"/>
    <w:rsid w:val="008F4CBC"/>
    <w:rsid w:val="00926339"/>
    <w:rsid w:val="00973DD2"/>
    <w:rsid w:val="00A24BE7"/>
    <w:rsid w:val="00A27CD8"/>
    <w:rsid w:val="00A3165E"/>
    <w:rsid w:val="00AF4B81"/>
    <w:rsid w:val="00B06FF6"/>
    <w:rsid w:val="00B66B98"/>
    <w:rsid w:val="00C5232E"/>
    <w:rsid w:val="00C710C6"/>
    <w:rsid w:val="00CA1952"/>
    <w:rsid w:val="00CA5D9D"/>
    <w:rsid w:val="00D54F48"/>
    <w:rsid w:val="00D66ADD"/>
    <w:rsid w:val="00E85B87"/>
    <w:rsid w:val="00F6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AC299"/>
  <w15:docId w15:val="{815827CB-87A9-4969-9EEE-5F4B866F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E8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13E89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13E89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13E89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13E89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113E8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13E89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13E89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13E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13E8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3E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3E8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13E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3E89"/>
    <w:pPr>
      <w:ind w:left="720"/>
      <w:contextualSpacing/>
    </w:pPr>
  </w:style>
  <w:style w:type="paragraph" w:styleId="Revision">
    <w:name w:val="Revision"/>
    <w:hidden/>
    <w:uiPriority w:val="99"/>
    <w:semiHidden/>
    <w:rsid w:val="00113E89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113E89"/>
    <w:rPr>
      <w:color w:val="800080"/>
      <w:u w:val="single"/>
    </w:rPr>
  </w:style>
  <w:style w:type="table" w:styleId="TableGrid">
    <w:name w:val="Table Grid"/>
    <w:basedOn w:val="TableNormal"/>
    <w:uiPriority w:val="59"/>
    <w:rsid w:val="00113E8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13E8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13E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B1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2026-03-24T06:15:00Z</dcterms:created>
  <dcterms:modified xsi:type="dcterms:W3CDTF">2026-07-27T07:43:00Z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