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BBBC" w14:textId="5670026E" w:rsidR="006975D2" w:rsidRDefault="00993AB4" w:rsidP="006975D2">
      <w:pPr>
        <w:spacing w:line="240" w:lineRule="auto"/>
        <w:rPr>
          <w:rFonts w:ascii="Times New Roman" w:hAnsi="Times New Roman" w:cs="Times New Roman"/>
          <w:b/>
          <w:bCs/>
          <w:sz w:val="32"/>
          <w:szCs w:val="32"/>
        </w:rPr>
      </w:pPr>
      <w:r>
        <w:rPr>
          <w:rFonts w:ascii="Times New Roman" w:hAnsi="Times New Roman" w:cs="Times New Roman"/>
          <w:b/>
          <w:bCs/>
          <w:sz w:val="32"/>
          <w:szCs w:val="32"/>
        </w:rPr>
        <w:t xml:space="preserve">Comparative </w:t>
      </w:r>
      <w:r w:rsidR="0013370C">
        <w:rPr>
          <w:rFonts w:ascii="Times New Roman" w:hAnsi="Times New Roman" w:cs="Times New Roman"/>
          <w:b/>
          <w:bCs/>
          <w:sz w:val="32"/>
          <w:szCs w:val="32"/>
        </w:rPr>
        <w:t>Evalu</w:t>
      </w:r>
      <w:r w:rsidR="002F79AA">
        <w:rPr>
          <w:rFonts w:ascii="Times New Roman" w:hAnsi="Times New Roman" w:cs="Times New Roman"/>
          <w:b/>
          <w:bCs/>
          <w:sz w:val="32"/>
          <w:szCs w:val="32"/>
        </w:rPr>
        <w:t>ation</w:t>
      </w:r>
      <w:r w:rsidR="00E02ACB" w:rsidRPr="00840108">
        <w:rPr>
          <w:rFonts w:ascii="Times New Roman" w:hAnsi="Times New Roman" w:cs="Times New Roman"/>
          <w:b/>
          <w:bCs/>
          <w:sz w:val="32"/>
          <w:szCs w:val="32"/>
        </w:rPr>
        <w:t xml:space="preserve"> of </w:t>
      </w:r>
      <w:r w:rsidR="002F79AA">
        <w:rPr>
          <w:rFonts w:ascii="Times New Roman" w:hAnsi="Times New Roman" w:cs="Times New Roman"/>
          <w:b/>
          <w:bCs/>
          <w:sz w:val="32"/>
          <w:szCs w:val="32"/>
        </w:rPr>
        <w:t xml:space="preserve">Selected </w:t>
      </w:r>
      <w:r w:rsidR="00E02ACB" w:rsidRPr="00840108">
        <w:rPr>
          <w:rFonts w:ascii="Times New Roman" w:hAnsi="Times New Roman" w:cs="Times New Roman"/>
          <w:b/>
          <w:bCs/>
          <w:sz w:val="32"/>
          <w:szCs w:val="32"/>
        </w:rPr>
        <w:t>Indoor</w:t>
      </w:r>
      <w:r w:rsidR="00F22C5E">
        <w:rPr>
          <w:rFonts w:ascii="Times New Roman" w:hAnsi="Times New Roman" w:cs="Times New Roman"/>
          <w:b/>
          <w:bCs/>
          <w:sz w:val="32"/>
          <w:szCs w:val="32"/>
        </w:rPr>
        <w:t xml:space="preserve"> Ornamental</w:t>
      </w:r>
      <w:r w:rsidR="00E02ACB" w:rsidRPr="00840108">
        <w:rPr>
          <w:rFonts w:ascii="Times New Roman" w:hAnsi="Times New Roman" w:cs="Times New Roman"/>
          <w:b/>
          <w:bCs/>
          <w:sz w:val="32"/>
          <w:szCs w:val="32"/>
        </w:rPr>
        <w:t xml:space="preserve"> Plants </w:t>
      </w:r>
      <w:r w:rsidR="00B02230">
        <w:rPr>
          <w:rFonts w:ascii="Times New Roman" w:hAnsi="Times New Roman" w:cs="Times New Roman"/>
          <w:b/>
          <w:bCs/>
          <w:sz w:val="32"/>
          <w:szCs w:val="32"/>
        </w:rPr>
        <w:t>for</w:t>
      </w:r>
      <w:r w:rsidR="0084792B">
        <w:rPr>
          <w:rFonts w:ascii="Times New Roman" w:hAnsi="Times New Roman" w:cs="Times New Roman"/>
          <w:b/>
          <w:bCs/>
          <w:sz w:val="32"/>
          <w:szCs w:val="32"/>
        </w:rPr>
        <w:t xml:space="preserve"> Improving</w:t>
      </w:r>
      <w:r w:rsidR="00B02230">
        <w:rPr>
          <w:rFonts w:ascii="Times New Roman" w:hAnsi="Times New Roman" w:cs="Times New Roman"/>
          <w:b/>
          <w:bCs/>
          <w:sz w:val="32"/>
          <w:szCs w:val="32"/>
        </w:rPr>
        <w:t xml:space="preserve"> Indoor</w:t>
      </w:r>
      <w:r w:rsidR="00E02ACB" w:rsidRPr="00840108">
        <w:rPr>
          <w:rFonts w:ascii="Times New Roman" w:hAnsi="Times New Roman" w:cs="Times New Roman"/>
          <w:b/>
          <w:bCs/>
          <w:sz w:val="32"/>
          <w:szCs w:val="32"/>
        </w:rPr>
        <w:t xml:space="preserve"> Air Quality </w:t>
      </w:r>
      <w:r w:rsidR="00F939C2">
        <w:rPr>
          <w:rFonts w:ascii="Times New Roman" w:hAnsi="Times New Roman" w:cs="Times New Roman"/>
          <w:b/>
          <w:bCs/>
          <w:sz w:val="32"/>
          <w:szCs w:val="32"/>
        </w:rPr>
        <w:t>under</w:t>
      </w:r>
      <w:r w:rsidR="00E02ACB" w:rsidRPr="00840108">
        <w:rPr>
          <w:rFonts w:ascii="Times New Roman" w:hAnsi="Times New Roman" w:cs="Times New Roman"/>
          <w:b/>
          <w:bCs/>
          <w:sz w:val="32"/>
          <w:szCs w:val="32"/>
        </w:rPr>
        <w:t xml:space="preserve"> Controlled</w:t>
      </w:r>
      <w:r w:rsidR="00F939C2">
        <w:rPr>
          <w:rFonts w:ascii="Times New Roman" w:hAnsi="Times New Roman" w:cs="Times New Roman"/>
          <w:b/>
          <w:bCs/>
          <w:sz w:val="32"/>
          <w:szCs w:val="32"/>
        </w:rPr>
        <w:t xml:space="preserve"> Conditions</w:t>
      </w:r>
    </w:p>
    <w:p w14:paraId="7DFB6585" w14:textId="77777777" w:rsidR="006975D2" w:rsidRDefault="006975D2" w:rsidP="006975D2">
      <w:pPr>
        <w:spacing w:line="240" w:lineRule="auto"/>
        <w:rPr>
          <w:rFonts w:ascii="Times New Roman" w:hAnsi="Times New Roman" w:cs="Times New Roman"/>
          <w:b/>
          <w:bCs/>
          <w:sz w:val="32"/>
          <w:szCs w:val="32"/>
        </w:rPr>
      </w:pPr>
    </w:p>
    <w:p w14:paraId="39BA5357" w14:textId="77777777" w:rsidR="006975D2" w:rsidRPr="006975D2" w:rsidRDefault="006975D2" w:rsidP="006975D2">
      <w:pPr>
        <w:spacing w:line="240" w:lineRule="auto"/>
        <w:rPr>
          <w:rFonts w:ascii="Times New Roman" w:hAnsi="Times New Roman" w:cs="Times New Roman"/>
          <w:b/>
          <w:bCs/>
          <w:sz w:val="32"/>
          <w:szCs w:val="32"/>
        </w:rPr>
      </w:pPr>
    </w:p>
    <w:p w14:paraId="67D3241F" w14:textId="09982854" w:rsidR="00E02ACB" w:rsidRPr="002170B5" w:rsidRDefault="00E02ACB" w:rsidP="002170B5">
      <w:pPr>
        <w:spacing w:line="360" w:lineRule="auto"/>
        <w:rPr>
          <w:rFonts w:ascii="Times New Roman" w:hAnsi="Times New Roman" w:cs="Times New Roman"/>
          <w:b/>
          <w:bCs/>
          <w:sz w:val="28"/>
          <w:szCs w:val="28"/>
        </w:rPr>
      </w:pPr>
      <w:r w:rsidRPr="002170B5">
        <w:rPr>
          <w:rFonts w:ascii="Times New Roman" w:hAnsi="Times New Roman" w:cs="Times New Roman"/>
          <w:b/>
          <w:bCs/>
          <w:sz w:val="28"/>
          <w:szCs w:val="28"/>
        </w:rPr>
        <w:t>ABSTRACT</w:t>
      </w:r>
    </w:p>
    <w:p w14:paraId="0B06B7BE" w14:textId="614FBBAE" w:rsidR="002170B5" w:rsidRDefault="00E02ACB" w:rsidP="00CC1EF2">
      <w:pPr>
        <w:spacing w:line="360" w:lineRule="auto"/>
        <w:jc w:val="both"/>
        <w:rPr>
          <w:rFonts w:ascii="Times New Roman" w:hAnsi="Times New Roman" w:cs="Times New Roman"/>
        </w:rPr>
      </w:pPr>
      <w:r w:rsidRPr="002170B5">
        <w:rPr>
          <w:rFonts w:ascii="Times New Roman" w:hAnsi="Times New Roman" w:cs="Times New Roman"/>
        </w:rPr>
        <w:t xml:space="preserve">Indoor </w:t>
      </w:r>
      <w:r w:rsidR="007076C1" w:rsidRPr="002170B5">
        <w:rPr>
          <w:rFonts w:ascii="Times New Roman" w:hAnsi="Times New Roman" w:cs="Times New Roman"/>
        </w:rPr>
        <w:t>a</w:t>
      </w:r>
      <w:r w:rsidRPr="002170B5">
        <w:rPr>
          <w:rFonts w:ascii="Times New Roman" w:hAnsi="Times New Roman" w:cs="Times New Roman"/>
        </w:rPr>
        <w:t xml:space="preserve">ir </w:t>
      </w:r>
      <w:r w:rsidR="007076C1" w:rsidRPr="002170B5">
        <w:rPr>
          <w:rFonts w:ascii="Times New Roman" w:hAnsi="Times New Roman" w:cs="Times New Roman"/>
        </w:rPr>
        <w:t>q</w:t>
      </w:r>
      <w:r w:rsidRPr="002170B5">
        <w:rPr>
          <w:rFonts w:ascii="Times New Roman" w:hAnsi="Times New Roman" w:cs="Times New Roman"/>
        </w:rPr>
        <w:t xml:space="preserve">uality </w:t>
      </w:r>
      <w:r w:rsidR="00F15D25">
        <w:rPr>
          <w:rFonts w:ascii="Times New Roman" w:hAnsi="Times New Roman" w:cs="Times New Roman"/>
        </w:rPr>
        <w:t>plays a significant role in affectin</w:t>
      </w:r>
      <w:r w:rsidR="00ED59BD">
        <w:rPr>
          <w:rFonts w:ascii="Times New Roman" w:hAnsi="Times New Roman" w:cs="Times New Roman"/>
        </w:rPr>
        <w:t>g</w:t>
      </w:r>
      <w:r w:rsidR="00F15D25">
        <w:rPr>
          <w:rFonts w:ascii="Times New Roman" w:hAnsi="Times New Roman" w:cs="Times New Roman"/>
        </w:rPr>
        <w:t xml:space="preserve"> human health and well-being</w:t>
      </w:r>
      <w:r w:rsidRPr="002170B5">
        <w:rPr>
          <w:rFonts w:ascii="Times New Roman" w:hAnsi="Times New Roman" w:cs="Times New Roman"/>
        </w:rPr>
        <w:t xml:space="preserve">, </w:t>
      </w:r>
      <w:r w:rsidR="00D0701C" w:rsidRPr="002170B5">
        <w:rPr>
          <w:rFonts w:ascii="Times New Roman" w:hAnsi="Times New Roman" w:cs="Times New Roman"/>
        </w:rPr>
        <w:t>particularly</w:t>
      </w:r>
      <w:r w:rsidRPr="002170B5">
        <w:rPr>
          <w:rFonts w:ascii="Times New Roman" w:hAnsi="Times New Roman" w:cs="Times New Roman"/>
        </w:rPr>
        <w:t xml:space="preserve"> in enclosed urban environments where ventilation is limited and pollutant accumulation is high. Indoor plan</w:t>
      </w:r>
      <w:r w:rsidR="00380C69" w:rsidRPr="002170B5">
        <w:rPr>
          <w:rFonts w:ascii="Times New Roman" w:hAnsi="Times New Roman" w:cs="Times New Roman"/>
        </w:rPr>
        <w:t xml:space="preserve">ts </w:t>
      </w:r>
      <w:r w:rsidR="006B2C2B">
        <w:rPr>
          <w:rFonts w:ascii="Times New Roman" w:hAnsi="Times New Roman" w:cs="Times New Roman"/>
        </w:rPr>
        <w:t>have been</w:t>
      </w:r>
      <w:r w:rsidR="000C136F">
        <w:rPr>
          <w:rFonts w:ascii="Times New Roman" w:hAnsi="Times New Roman" w:cs="Times New Roman"/>
        </w:rPr>
        <w:t xml:space="preserve"> </w:t>
      </w:r>
      <w:r w:rsidR="0027410E">
        <w:rPr>
          <w:rFonts w:ascii="Times New Roman" w:hAnsi="Times New Roman" w:cs="Times New Roman"/>
        </w:rPr>
        <w:t>reported to</w:t>
      </w:r>
      <w:r w:rsidR="00380C69" w:rsidRPr="002170B5">
        <w:rPr>
          <w:rFonts w:ascii="Times New Roman" w:hAnsi="Times New Roman" w:cs="Times New Roman"/>
        </w:rPr>
        <w:t xml:space="preserve"> improv</w:t>
      </w:r>
      <w:r w:rsidR="0027410E">
        <w:rPr>
          <w:rFonts w:ascii="Times New Roman" w:hAnsi="Times New Roman" w:cs="Times New Roman"/>
        </w:rPr>
        <w:t>e</w:t>
      </w:r>
      <w:r w:rsidR="006B2C2B">
        <w:rPr>
          <w:rFonts w:ascii="Times New Roman" w:hAnsi="Times New Roman" w:cs="Times New Roman"/>
        </w:rPr>
        <w:t xml:space="preserve"> indoor</w:t>
      </w:r>
      <w:r w:rsidR="00380C69" w:rsidRPr="002170B5">
        <w:rPr>
          <w:rFonts w:ascii="Times New Roman" w:hAnsi="Times New Roman" w:cs="Times New Roman"/>
        </w:rPr>
        <w:t xml:space="preserve"> air quality through pollutant absorption</w:t>
      </w:r>
      <w:r w:rsidRPr="002170B5">
        <w:rPr>
          <w:rFonts w:ascii="Times New Roman" w:hAnsi="Times New Roman" w:cs="Times New Roman"/>
        </w:rPr>
        <w:t xml:space="preserve"> </w:t>
      </w:r>
      <w:r w:rsidR="006B2C2B">
        <w:rPr>
          <w:rFonts w:ascii="Times New Roman" w:hAnsi="Times New Roman" w:cs="Times New Roman"/>
        </w:rPr>
        <w:t xml:space="preserve">by </w:t>
      </w:r>
      <w:r w:rsidRPr="002170B5">
        <w:rPr>
          <w:rFonts w:ascii="Times New Roman" w:hAnsi="Times New Roman" w:cs="Times New Roman"/>
        </w:rPr>
        <w:t>leaf surfaces and root</w:t>
      </w:r>
      <w:r w:rsidR="00643329" w:rsidRPr="002170B5">
        <w:rPr>
          <w:rFonts w:ascii="Times New Roman" w:hAnsi="Times New Roman" w:cs="Times New Roman"/>
        </w:rPr>
        <w:t>-</w:t>
      </w:r>
      <w:r w:rsidRPr="002170B5">
        <w:rPr>
          <w:rFonts w:ascii="Times New Roman" w:hAnsi="Times New Roman" w:cs="Times New Roman"/>
        </w:rPr>
        <w:t xml:space="preserve">associated microbial </w:t>
      </w:r>
      <w:r w:rsidR="00A015DC">
        <w:rPr>
          <w:rFonts w:ascii="Times New Roman" w:hAnsi="Times New Roman" w:cs="Times New Roman"/>
        </w:rPr>
        <w:t>activity</w:t>
      </w:r>
      <w:r w:rsidRPr="002170B5">
        <w:rPr>
          <w:rFonts w:ascii="Times New Roman" w:hAnsi="Times New Roman" w:cs="Times New Roman"/>
        </w:rPr>
        <w:t>. This study investigate</w:t>
      </w:r>
      <w:r w:rsidR="00C919B2">
        <w:rPr>
          <w:rFonts w:ascii="Times New Roman" w:hAnsi="Times New Roman" w:cs="Times New Roman"/>
        </w:rPr>
        <w:t>d</w:t>
      </w:r>
      <w:r w:rsidRPr="002170B5">
        <w:rPr>
          <w:rFonts w:ascii="Times New Roman" w:hAnsi="Times New Roman" w:cs="Times New Roman"/>
        </w:rPr>
        <w:t xml:space="preserve"> the influence of selected indoor plants</w:t>
      </w:r>
      <w:r w:rsidR="00ED59BD">
        <w:rPr>
          <w:rFonts w:ascii="Times New Roman" w:hAnsi="Times New Roman" w:cs="Times New Roman"/>
        </w:rPr>
        <w:t>, namely</w:t>
      </w:r>
      <w:r w:rsidRPr="002170B5">
        <w:rPr>
          <w:rFonts w:ascii="Times New Roman" w:hAnsi="Times New Roman" w:cs="Times New Roman"/>
        </w:rPr>
        <w:t xml:space="preserve"> Areca palm (</w:t>
      </w:r>
      <w:r w:rsidRPr="00685DF3">
        <w:rPr>
          <w:rFonts w:ascii="Times New Roman" w:hAnsi="Times New Roman" w:cs="Times New Roman"/>
          <w:i/>
          <w:iCs/>
        </w:rPr>
        <w:t>Dypsis</w:t>
      </w:r>
      <w:r w:rsidR="00B0705C" w:rsidRPr="00685DF3">
        <w:rPr>
          <w:rFonts w:ascii="Times New Roman" w:hAnsi="Times New Roman" w:cs="Times New Roman"/>
          <w:i/>
          <w:iCs/>
        </w:rPr>
        <w:t xml:space="preserve"> l</w:t>
      </w:r>
      <w:r w:rsidRPr="00685DF3">
        <w:rPr>
          <w:rFonts w:ascii="Times New Roman" w:hAnsi="Times New Roman" w:cs="Times New Roman"/>
          <w:i/>
          <w:iCs/>
        </w:rPr>
        <w:t>utescens</w:t>
      </w:r>
      <w:r w:rsidRPr="002170B5">
        <w:rPr>
          <w:rFonts w:ascii="Times New Roman" w:hAnsi="Times New Roman" w:cs="Times New Roman"/>
        </w:rPr>
        <w:t>),</w:t>
      </w:r>
      <w:r w:rsidRPr="002170B5">
        <w:rPr>
          <w:rFonts w:ascii="Times New Roman" w:hAnsi="Times New Roman" w:cs="Times New Roman"/>
          <w:b/>
          <w:bCs/>
        </w:rPr>
        <w:t xml:space="preserve"> </w:t>
      </w:r>
      <w:r w:rsidR="007F61F4" w:rsidRPr="002170B5">
        <w:rPr>
          <w:rFonts w:ascii="Times New Roman" w:hAnsi="Times New Roman" w:cs="Times New Roman"/>
        </w:rPr>
        <w:t>Spider plant</w:t>
      </w:r>
      <w:r w:rsidRPr="002170B5">
        <w:rPr>
          <w:rFonts w:ascii="Times New Roman" w:hAnsi="Times New Roman" w:cs="Times New Roman"/>
        </w:rPr>
        <w:t xml:space="preserve"> (</w:t>
      </w:r>
      <w:r w:rsidR="007F61F4" w:rsidRPr="00685DF3">
        <w:rPr>
          <w:rFonts w:ascii="Times New Roman" w:hAnsi="Times New Roman" w:cs="Times New Roman"/>
          <w:i/>
          <w:iCs/>
        </w:rPr>
        <w:t>Chlorophytum</w:t>
      </w:r>
      <w:r w:rsidR="007F61F4" w:rsidRPr="002170B5">
        <w:rPr>
          <w:rFonts w:ascii="Times New Roman" w:hAnsi="Times New Roman" w:cs="Times New Roman"/>
        </w:rPr>
        <w:t xml:space="preserve"> </w:t>
      </w:r>
      <w:r w:rsidR="007F61F4" w:rsidRPr="00685DF3">
        <w:rPr>
          <w:rFonts w:ascii="Times New Roman" w:hAnsi="Times New Roman" w:cs="Times New Roman"/>
          <w:i/>
          <w:iCs/>
        </w:rPr>
        <w:t>comosum</w:t>
      </w:r>
      <w:r w:rsidRPr="002170B5">
        <w:rPr>
          <w:rFonts w:ascii="Times New Roman" w:hAnsi="Times New Roman" w:cs="Times New Roman"/>
        </w:rPr>
        <w:t>) and Money plant (</w:t>
      </w:r>
      <w:r w:rsidRPr="00685DF3">
        <w:rPr>
          <w:rFonts w:ascii="Times New Roman" w:hAnsi="Times New Roman" w:cs="Times New Roman"/>
          <w:i/>
          <w:iCs/>
        </w:rPr>
        <w:t>Epipremnum aureum</w:t>
      </w:r>
      <w:r w:rsidRPr="002170B5">
        <w:rPr>
          <w:rFonts w:ascii="Times New Roman" w:hAnsi="Times New Roman" w:cs="Times New Roman"/>
        </w:rPr>
        <w:t>) on indoor air quality in a controlled room environment</w:t>
      </w:r>
      <w:r w:rsidR="00CD2FE8">
        <w:rPr>
          <w:rFonts w:ascii="Times New Roman" w:hAnsi="Times New Roman" w:cs="Times New Roman"/>
        </w:rPr>
        <w:t>.</w:t>
      </w:r>
      <w:r w:rsidR="008F7C05">
        <w:rPr>
          <w:rFonts w:ascii="Times New Roman" w:hAnsi="Times New Roman" w:cs="Times New Roman"/>
        </w:rPr>
        <w:t xml:space="preserve"> </w:t>
      </w:r>
      <w:r w:rsidR="008F7C05" w:rsidRPr="008F7C05">
        <w:rPr>
          <w:rFonts w:ascii="Times New Roman" w:hAnsi="Times New Roman" w:cs="Times New Roman"/>
        </w:rPr>
        <w:t>Unlike many previous studies that evaluated individual plant species, the present study comparatively assessed both single-species and multi-species ornamental plant combinations under identical controlled indoor conditions using multiple indoor air quality parameters.</w:t>
      </w:r>
      <w:r w:rsidR="008F7C05">
        <w:rPr>
          <w:rFonts w:ascii="Times New Roman" w:hAnsi="Times New Roman" w:cs="Times New Roman"/>
        </w:rPr>
        <w:t xml:space="preserve"> </w:t>
      </w:r>
      <w:r w:rsidRPr="002170B5">
        <w:rPr>
          <w:rFonts w:ascii="Times New Roman" w:hAnsi="Times New Roman" w:cs="Times New Roman"/>
        </w:rPr>
        <w:t>Th</w:t>
      </w:r>
      <w:r w:rsidR="00CE013A">
        <w:rPr>
          <w:rFonts w:ascii="Times New Roman" w:hAnsi="Times New Roman" w:cs="Times New Roman"/>
        </w:rPr>
        <w:t>is</w:t>
      </w:r>
      <w:r w:rsidR="00F15D25">
        <w:rPr>
          <w:rFonts w:ascii="Times New Roman" w:hAnsi="Times New Roman" w:cs="Times New Roman"/>
        </w:rPr>
        <w:t xml:space="preserve"> study</w:t>
      </w:r>
      <w:r w:rsidRPr="002170B5">
        <w:rPr>
          <w:rFonts w:ascii="Times New Roman" w:hAnsi="Times New Roman" w:cs="Times New Roman"/>
        </w:rPr>
        <w:t xml:space="preserve"> include</w:t>
      </w:r>
      <w:r w:rsidR="00DB03F1" w:rsidRPr="002170B5">
        <w:rPr>
          <w:rFonts w:ascii="Times New Roman" w:hAnsi="Times New Roman" w:cs="Times New Roman"/>
        </w:rPr>
        <w:t>d</w:t>
      </w:r>
      <w:r w:rsidRPr="002170B5">
        <w:rPr>
          <w:rFonts w:ascii="Times New Roman" w:hAnsi="Times New Roman" w:cs="Times New Roman"/>
        </w:rPr>
        <w:t xml:space="preserve"> both single</w:t>
      </w:r>
      <w:r w:rsidR="00203DA7" w:rsidRPr="002170B5">
        <w:rPr>
          <w:rFonts w:ascii="Times New Roman" w:hAnsi="Times New Roman" w:cs="Times New Roman"/>
        </w:rPr>
        <w:t>-</w:t>
      </w:r>
      <w:r w:rsidRPr="002170B5">
        <w:rPr>
          <w:rFonts w:ascii="Times New Roman" w:hAnsi="Times New Roman" w:cs="Times New Roman"/>
        </w:rPr>
        <w:t>species and multi</w:t>
      </w:r>
      <w:r w:rsidR="00203DA7" w:rsidRPr="002170B5">
        <w:rPr>
          <w:rFonts w:ascii="Times New Roman" w:hAnsi="Times New Roman" w:cs="Times New Roman"/>
        </w:rPr>
        <w:t>-</w:t>
      </w:r>
      <w:r w:rsidRPr="002170B5">
        <w:rPr>
          <w:rFonts w:ascii="Times New Roman" w:hAnsi="Times New Roman" w:cs="Times New Roman"/>
        </w:rPr>
        <w:t>species combinations,</w:t>
      </w:r>
      <w:r w:rsidR="00203DA7" w:rsidRPr="002170B5">
        <w:rPr>
          <w:rFonts w:ascii="Times New Roman" w:hAnsi="Times New Roman" w:cs="Times New Roman"/>
        </w:rPr>
        <w:t xml:space="preserve"> </w:t>
      </w:r>
      <w:r w:rsidRPr="002170B5">
        <w:rPr>
          <w:rFonts w:ascii="Times New Roman" w:hAnsi="Times New Roman" w:cs="Times New Roman"/>
        </w:rPr>
        <w:t xml:space="preserve">monitored over </w:t>
      </w:r>
      <w:r w:rsidR="00203DA7" w:rsidRPr="002170B5">
        <w:rPr>
          <w:rFonts w:ascii="Times New Roman" w:hAnsi="Times New Roman" w:cs="Times New Roman"/>
        </w:rPr>
        <w:t>a three-</w:t>
      </w:r>
      <w:r w:rsidRPr="002170B5">
        <w:rPr>
          <w:rFonts w:ascii="Times New Roman" w:hAnsi="Times New Roman" w:cs="Times New Roman"/>
        </w:rPr>
        <w:t>day exp</w:t>
      </w:r>
      <w:r w:rsidR="007A09B7">
        <w:rPr>
          <w:rFonts w:ascii="Times New Roman" w:hAnsi="Times New Roman" w:cs="Times New Roman"/>
        </w:rPr>
        <w:t>erimental period</w:t>
      </w:r>
      <w:r w:rsidRPr="002170B5">
        <w:rPr>
          <w:rFonts w:ascii="Times New Roman" w:hAnsi="Times New Roman" w:cs="Times New Roman"/>
        </w:rPr>
        <w:t>. Key air quality parameters, including particulate matter (PM</w:t>
      </w:r>
      <w:r w:rsidR="00DB03F1" w:rsidRPr="002170B5">
        <w:rPr>
          <w:rFonts w:ascii="Times New Roman" w:hAnsi="Times New Roman" w:cs="Times New Roman"/>
          <w:vertAlign w:val="subscript"/>
        </w:rPr>
        <w:t>2.5</w:t>
      </w:r>
      <w:r w:rsidR="00DB03F1" w:rsidRPr="002170B5">
        <w:rPr>
          <w:rFonts w:ascii="Times New Roman" w:hAnsi="Times New Roman" w:cs="Times New Roman"/>
        </w:rPr>
        <w:t xml:space="preserve"> and PM</w:t>
      </w:r>
      <w:r w:rsidR="00DB03F1" w:rsidRPr="002170B5">
        <w:rPr>
          <w:rFonts w:ascii="Times New Roman" w:hAnsi="Times New Roman" w:cs="Times New Roman"/>
          <w:vertAlign w:val="subscript"/>
        </w:rPr>
        <w:t>10</w:t>
      </w:r>
      <w:r w:rsidRPr="002170B5">
        <w:rPr>
          <w:rFonts w:ascii="Times New Roman" w:hAnsi="Times New Roman" w:cs="Times New Roman"/>
        </w:rPr>
        <w:t>), carbon dioxide</w:t>
      </w:r>
      <w:r w:rsidR="00037953" w:rsidRPr="002170B5">
        <w:rPr>
          <w:rFonts w:ascii="Times New Roman" w:hAnsi="Times New Roman" w:cs="Times New Roman"/>
        </w:rPr>
        <w:t xml:space="preserve"> </w:t>
      </w:r>
      <w:r w:rsidRPr="002170B5">
        <w:rPr>
          <w:rFonts w:ascii="Times New Roman" w:hAnsi="Times New Roman" w:cs="Times New Roman"/>
        </w:rPr>
        <w:t>(CO</w:t>
      </w:r>
      <w:r w:rsidR="006B6455" w:rsidRPr="002170B5">
        <w:rPr>
          <w:rFonts w:ascii="Times New Roman" w:hAnsi="Times New Roman" w:cs="Times New Roman"/>
          <w:vertAlign w:val="subscript"/>
        </w:rPr>
        <w:t>2</w:t>
      </w:r>
      <w:r w:rsidRPr="002170B5">
        <w:rPr>
          <w:rFonts w:ascii="Times New Roman" w:hAnsi="Times New Roman" w:cs="Times New Roman"/>
        </w:rPr>
        <w:t>)</w:t>
      </w:r>
      <w:r w:rsidR="002E36D7" w:rsidRPr="002170B5">
        <w:rPr>
          <w:rFonts w:ascii="Times New Roman" w:hAnsi="Times New Roman" w:cs="Times New Roman"/>
        </w:rPr>
        <w:t>,</w:t>
      </w:r>
      <w:r w:rsidR="00B00EB1">
        <w:rPr>
          <w:rFonts w:ascii="Times New Roman" w:hAnsi="Times New Roman" w:cs="Times New Roman"/>
        </w:rPr>
        <w:t xml:space="preserve"> </w:t>
      </w:r>
      <w:r w:rsidR="002E36D7" w:rsidRPr="002170B5">
        <w:rPr>
          <w:rFonts w:ascii="Times New Roman" w:hAnsi="Times New Roman" w:cs="Times New Roman"/>
        </w:rPr>
        <w:t>formaldehyde (HCHO), total volatile organic compounds (TVOC</w:t>
      </w:r>
      <w:r w:rsidR="00375CA1">
        <w:rPr>
          <w:rFonts w:ascii="Times New Roman" w:hAnsi="Times New Roman" w:cs="Times New Roman"/>
        </w:rPr>
        <w:t>s</w:t>
      </w:r>
      <w:r w:rsidR="002E36D7" w:rsidRPr="002170B5">
        <w:rPr>
          <w:rFonts w:ascii="Times New Roman" w:hAnsi="Times New Roman" w:cs="Times New Roman"/>
        </w:rPr>
        <w:t>)</w:t>
      </w:r>
      <w:r w:rsidRPr="002170B5">
        <w:rPr>
          <w:rFonts w:ascii="Times New Roman" w:hAnsi="Times New Roman" w:cs="Times New Roman"/>
        </w:rPr>
        <w:t xml:space="preserve"> and overall </w:t>
      </w:r>
      <w:r w:rsidR="00203DA7" w:rsidRPr="002170B5">
        <w:rPr>
          <w:rFonts w:ascii="Times New Roman" w:hAnsi="Times New Roman" w:cs="Times New Roman"/>
        </w:rPr>
        <w:t>air quality index (</w:t>
      </w:r>
      <w:r w:rsidRPr="002170B5">
        <w:rPr>
          <w:rFonts w:ascii="Times New Roman" w:hAnsi="Times New Roman" w:cs="Times New Roman"/>
        </w:rPr>
        <w:t>AQI</w:t>
      </w:r>
      <w:r w:rsidR="00203DA7" w:rsidRPr="002170B5">
        <w:rPr>
          <w:rFonts w:ascii="Times New Roman" w:hAnsi="Times New Roman" w:cs="Times New Roman"/>
        </w:rPr>
        <w:t>)</w:t>
      </w:r>
      <w:r w:rsidRPr="002170B5">
        <w:rPr>
          <w:rFonts w:ascii="Times New Roman" w:hAnsi="Times New Roman" w:cs="Times New Roman"/>
        </w:rPr>
        <w:t xml:space="preserve">, were measured before and after human occupancy, followed by overnight </w:t>
      </w:r>
      <w:r w:rsidR="00203DA7" w:rsidRPr="002170B5">
        <w:rPr>
          <w:rFonts w:ascii="Times New Roman" w:hAnsi="Times New Roman" w:cs="Times New Roman"/>
        </w:rPr>
        <w:t>plant exposure</w:t>
      </w:r>
      <w:r w:rsidRPr="002170B5">
        <w:rPr>
          <w:rFonts w:ascii="Times New Roman" w:hAnsi="Times New Roman" w:cs="Times New Roman"/>
        </w:rPr>
        <w:t>.</w:t>
      </w:r>
      <w:r w:rsidR="00310779">
        <w:rPr>
          <w:rFonts w:ascii="Times New Roman" w:hAnsi="Times New Roman" w:cs="Times New Roman"/>
        </w:rPr>
        <w:t xml:space="preserve"> </w:t>
      </w:r>
      <w:r w:rsidR="00A015DC" w:rsidRPr="00A015DC">
        <w:rPr>
          <w:rFonts w:ascii="Times New Roman" w:hAnsi="Times New Roman" w:cs="Times New Roman"/>
        </w:rPr>
        <w:t>These results suggest that combined plant treatments may provide greater improvements than single-species treatments</w:t>
      </w:r>
      <w:r w:rsidR="00270068">
        <w:rPr>
          <w:rFonts w:ascii="Times New Roman" w:hAnsi="Times New Roman" w:cs="Times New Roman"/>
        </w:rPr>
        <w:t xml:space="preserve">. </w:t>
      </w:r>
      <w:r w:rsidRPr="002170B5">
        <w:rPr>
          <w:rFonts w:ascii="Times New Roman" w:hAnsi="Times New Roman" w:cs="Times New Roman"/>
        </w:rPr>
        <w:t>The study also underline</w:t>
      </w:r>
      <w:r w:rsidR="00037953" w:rsidRPr="002170B5">
        <w:rPr>
          <w:rFonts w:ascii="Times New Roman" w:hAnsi="Times New Roman" w:cs="Times New Roman"/>
        </w:rPr>
        <w:t>s</w:t>
      </w:r>
      <w:r w:rsidRPr="002170B5">
        <w:rPr>
          <w:rFonts w:ascii="Times New Roman" w:hAnsi="Times New Roman" w:cs="Times New Roman"/>
        </w:rPr>
        <w:t xml:space="preserve"> fundamental limitations associated with small</w:t>
      </w:r>
      <w:r w:rsidR="00016E84" w:rsidRPr="002170B5">
        <w:rPr>
          <w:rFonts w:ascii="Times New Roman" w:hAnsi="Times New Roman" w:cs="Times New Roman"/>
        </w:rPr>
        <w:t>-</w:t>
      </w:r>
      <w:r w:rsidRPr="002170B5">
        <w:rPr>
          <w:rFonts w:ascii="Times New Roman" w:hAnsi="Times New Roman" w:cs="Times New Roman"/>
        </w:rPr>
        <w:t xml:space="preserve">scale indoor environments, including limited leaf </w:t>
      </w:r>
      <w:r w:rsidR="00C61A4D" w:rsidRPr="002170B5">
        <w:rPr>
          <w:rFonts w:ascii="Times New Roman" w:hAnsi="Times New Roman" w:cs="Times New Roman"/>
        </w:rPr>
        <w:t>area</w:t>
      </w:r>
      <w:r w:rsidR="00ED59BD">
        <w:rPr>
          <w:rFonts w:ascii="Times New Roman" w:hAnsi="Times New Roman" w:cs="Times New Roman"/>
        </w:rPr>
        <w:t>-</w:t>
      </w:r>
      <w:r w:rsidR="00C61A4D" w:rsidRPr="002170B5">
        <w:rPr>
          <w:rFonts w:ascii="Times New Roman" w:hAnsi="Times New Roman" w:cs="Times New Roman"/>
        </w:rPr>
        <w:t>to</w:t>
      </w:r>
      <w:r w:rsidR="00ED59BD">
        <w:rPr>
          <w:rFonts w:ascii="Times New Roman" w:hAnsi="Times New Roman" w:cs="Times New Roman"/>
        </w:rPr>
        <w:t>-</w:t>
      </w:r>
      <w:r w:rsidR="00C61A4D" w:rsidRPr="002170B5">
        <w:rPr>
          <w:rFonts w:ascii="Times New Roman" w:hAnsi="Times New Roman" w:cs="Times New Roman"/>
        </w:rPr>
        <w:t>volume ratio</w:t>
      </w:r>
      <w:r w:rsidRPr="002170B5">
        <w:rPr>
          <w:rFonts w:ascii="Times New Roman" w:hAnsi="Times New Roman" w:cs="Times New Roman"/>
        </w:rPr>
        <w:t xml:space="preserve"> and s</w:t>
      </w:r>
      <w:r w:rsidR="00050F68" w:rsidRPr="002170B5">
        <w:rPr>
          <w:rFonts w:ascii="Times New Roman" w:hAnsi="Times New Roman" w:cs="Times New Roman"/>
        </w:rPr>
        <w:t>h</w:t>
      </w:r>
      <w:r w:rsidRPr="002170B5">
        <w:rPr>
          <w:rFonts w:ascii="Times New Roman" w:hAnsi="Times New Roman" w:cs="Times New Roman"/>
        </w:rPr>
        <w:t xml:space="preserve">ort exposure duration. </w:t>
      </w:r>
      <w:r w:rsidR="00A20639" w:rsidRPr="00A20639">
        <w:rPr>
          <w:rFonts w:ascii="Times New Roman" w:hAnsi="Times New Roman" w:cs="Times New Roman"/>
        </w:rPr>
        <w:t>Results indicated that all treatments improved indoor air quality, whereas multi-species combinations</w:t>
      </w:r>
      <w:r w:rsidR="00373143">
        <w:rPr>
          <w:rFonts w:ascii="Times New Roman" w:hAnsi="Times New Roman" w:cs="Times New Roman"/>
        </w:rPr>
        <w:t xml:space="preserve"> </w:t>
      </w:r>
      <w:r w:rsidR="00A20639" w:rsidRPr="00A20639">
        <w:rPr>
          <w:rFonts w:ascii="Times New Roman" w:hAnsi="Times New Roman" w:cs="Times New Roman"/>
        </w:rPr>
        <w:t xml:space="preserve">demonstrated </w:t>
      </w:r>
      <w:r w:rsidR="00504B4B">
        <w:rPr>
          <w:rFonts w:ascii="Times New Roman" w:hAnsi="Times New Roman" w:cs="Times New Roman"/>
        </w:rPr>
        <w:t xml:space="preserve">comparatively </w:t>
      </w:r>
      <w:r w:rsidR="00A20639" w:rsidRPr="00A20639">
        <w:rPr>
          <w:rFonts w:ascii="Times New Roman" w:hAnsi="Times New Roman" w:cs="Times New Roman"/>
        </w:rPr>
        <w:t>greater</w:t>
      </w:r>
      <w:r w:rsidR="00504B4B">
        <w:rPr>
          <w:rFonts w:ascii="Times New Roman" w:hAnsi="Times New Roman" w:cs="Times New Roman"/>
        </w:rPr>
        <w:t xml:space="preserve"> pollutant</w:t>
      </w:r>
      <w:r w:rsidR="00AA7F91">
        <w:rPr>
          <w:rFonts w:ascii="Times New Roman" w:hAnsi="Times New Roman" w:cs="Times New Roman"/>
        </w:rPr>
        <w:t xml:space="preserve"> </w:t>
      </w:r>
      <w:r w:rsidR="00504B4B">
        <w:rPr>
          <w:rFonts w:ascii="Times New Roman" w:hAnsi="Times New Roman" w:cs="Times New Roman"/>
        </w:rPr>
        <w:t>removal effi</w:t>
      </w:r>
      <w:r w:rsidR="00AA7F91">
        <w:rPr>
          <w:rFonts w:ascii="Times New Roman" w:hAnsi="Times New Roman" w:cs="Times New Roman"/>
        </w:rPr>
        <w:t>ciency</w:t>
      </w:r>
      <w:r w:rsidR="00A20639" w:rsidRPr="00A20639">
        <w:rPr>
          <w:rFonts w:ascii="Times New Roman" w:hAnsi="Times New Roman" w:cs="Times New Roman"/>
        </w:rPr>
        <w:t>.</w:t>
      </w:r>
      <w:r w:rsidR="000A288F">
        <w:rPr>
          <w:rFonts w:ascii="Times New Roman" w:hAnsi="Times New Roman" w:cs="Times New Roman"/>
        </w:rPr>
        <w:t xml:space="preserve"> </w:t>
      </w:r>
      <w:r w:rsidR="009D0BEE" w:rsidRPr="009D0BEE">
        <w:rPr>
          <w:rFonts w:ascii="Times New Roman" w:hAnsi="Times New Roman" w:cs="Times New Roman"/>
        </w:rPr>
        <w:t>One-way analysis of variance (ANOVA) revealed significant differences among treatments for PM</w:t>
      </w:r>
      <w:r w:rsidR="009D0BEE" w:rsidRPr="009D0BEE">
        <w:rPr>
          <w:rFonts w:ascii="Times New Roman" w:hAnsi="Times New Roman" w:cs="Times New Roman"/>
          <w:vertAlign w:val="subscript"/>
        </w:rPr>
        <w:t>2.5</w:t>
      </w:r>
      <w:r w:rsidR="009D0BEE" w:rsidRPr="009D0BEE">
        <w:rPr>
          <w:rFonts w:ascii="Times New Roman" w:hAnsi="Times New Roman" w:cs="Times New Roman"/>
        </w:rPr>
        <w:t>, PM</w:t>
      </w:r>
      <w:r w:rsidR="009D0BEE" w:rsidRPr="009D0BEE">
        <w:rPr>
          <w:rFonts w:ascii="Times New Roman" w:hAnsi="Times New Roman" w:cs="Times New Roman"/>
          <w:vertAlign w:val="subscript"/>
        </w:rPr>
        <w:t>10</w:t>
      </w:r>
      <w:r w:rsidR="009D0BEE" w:rsidRPr="009D0BEE">
        <w:rPr>
          <w:rFonts w:ascii="Times New Roman" w:hAnsi="Times New Roman" w:cs="Times New Roman"/>
        </w:rPr>
        <w:t xml:space="preserve"> and TVOCs (P &lt; 0.05), confirming the superior performance of multi-species plant combinations.</w:t>
      </w:r>
      <w:r w:rsidR="009D0BEE">
        <w:rPr>
          <w:rFonts w:ascii="Times New Roman" w:hAnsi="Times New Roman" w:cs="Times New Roman"/>
        </w:rPr>
        <w:t xml:space="preserve"> </w:t>
      </w:r>
      <w:r w:rsidR="002B6020" w:rsidRPr="002B6020">
        <w:rPr>
          <w:rFonts w:ascii="Times New Roman" w:hAnsi="Times New Roman" w:cs="Times New Roman"/>
        </w:rPr>
        <w:t>The greatest reductions in PM</w:t>
      </w:r>
      <w:r w:rsidR="002B6020" w:rsidRPr="002B6020">
        <w:rPr>
          <w:rFonts w:ascii="Times New Roman" w:hAnsi="Times New Roman" w:cs="Times New Roman"/>
          <w:vertAlign w:val="subscript"/>
        </w:rPr>
        <w:t xml:space="preserve">2.5 </w:t>
      </w:r>
      <w:r w:rsidR="002B6020" w:rsidRPr="002B6020">
        <w:rPr>
          <w:rFonts w:ascii="Times New Roman" w:hAnsi="Times New Roman" w:cs="Times New Roman"/>
        </w:rPr>
        <w:t>(34.9%), PM</w:t>
      </w:r>
      <w:r w:rsidR="002B6020" w:rsidRPr="002B6020">
        <w:rPr>
          <w:rFonts w:ascii="Times New Roman" w:hAnsi="Times New Roman" w:cs="Times New Roman"/>
          <w:vertAlign w:val="subscript"/>
        </w:rPr>
        <w:t>10</w:t>
      </w:r>
      <w:r w:rsidR="002B6020" w:rsidRPr="002B6020">
        <w:rPr>
          <w:rFonts w:ascii="Times New Roman" w:hAnsi="Times New Roman" w:cs="Times New Roman"/>
        </w:rPr>
        <w:t xml:space="preserve"> (36.4%), and TVOCs (50.0%) were observed in multi-species plant treatments, indicating their superior performance compared with individual plant species.</w:t>
      </w:r>
      <w:r w:rsidR="002D0689">
        <w:rPr>
          <w:rFonts w:ascii="Times New Roman" w:hAnsi="Times New Roman" w:cs="Times New Roman"/>
        </w:rPr>
        <w:t xml:space="preserve"> </w:t>
      </w:r>
      <w:r w:rsidR="00906B10" w:rsidRPr="00906B10">
        <w:rPr>
          <w:rFonts w:ascii="Times New Roman" w:hAnsi="Times New Roman" w:cs="Times New Roman"/>
        </w:rPr>
        <w:t>These findings demonstrate that strategically selected multi-species indoor ornamental plant combinations can serve as an effective, sustainable and low-cost supplementary approach for improving indoor air quality in residential, educational and office environments.</w:t>
      </w:r>
    </w:p>
    <w:p w14:paraId="08908C58" w14:textId="77777777" w:rsidR="00CC1EF2" w:rsidRDefault="00CC1EF2" w:rsidP="00CC1EF2">
      <w:pPr>
        <w:spacing w:line="360" w:lineRule="auto"/>
        <w:jc w:val="both"/>
        <w:rPr>
          <w:rFonts w:ascii="Times New Roman" w:hAnsi="Times New Roman" w:cs="Times New Roman"/>
          <w:b/>
          <w:bCs/>
          <w:sz w:val="20"/>
          <w:szCs w:val="20"/>
        </w:rPr>
      </w:pPr>
    </w:p>
    <w:p w14:paraId="74AD5CD2" w14:textId="77777777" w:rsidR="00A7253A" w:rsidRDefault="00A7253A" w:rsidP="002170B5">
      <w:pPr>
        <w:pBdr>
          <w:bottom w:val="single" w:sz="4" w:space="1" w:color="auto"/>
        </w:pBdr>
        <w:spacing w:line="360" w:lineRule="auto"/>
        <w:rPr>
          <w:rFonts w:ascii="Times New Roman" w:hAnsi="Times New Roman" w:cs="Times New Roman"/>
          <w:b/>
          <w:bCs/>
          <w:sz w:val="28"/>
          <w:szCs w:val="28"/>
        </w:rPr>
      </w:pPr>
    </w:p>
    <w:p w14:paraId="5F787E4E" w14:textId="18BBB8CD" w:rsidR="00E02ACB" w:rsidRPr="002170B5" w:rsidRDefault="00E02ACB" w:rsidP="002170B5">
      <w:pPr>
        <w:pBdr>
          <w:bottom w:val="single" w:sz="4" w:space="1" w:color="auto"/>
        </w:pBdr>
        <w:spacing w:line="360" w:lineRule="auto"/>
        <w:rPr>
          <w:rFonts w:ascii="Times New Roman" w:hAnsi="Times New Roman" w:cs="Times New Roman"/>
          <w:sz w:val="28"/>
          <w:szCs w:val="28"/>
        </w:rPr>
      </w:pPr>
      <w:r w:rsidRPr="002170B5">
        <w:rPr>
          <w:rFonts w:ascii="Times New Roman" w:hAnsi="Times New Roman" w:cs="Times New Roman"/>
          <w:b/>
          <w:bCs/>
          <w:sz w:val="28"/>
          <w:szCs w:val="28"/>
        </w:rPr>
        <w:lastRenderedPageBreak/>
        <w:t>KEYWORD</w:t>
      </w:r>
      <w:r w:rsidR="00D842BB">
        <w:rPr>
          <w:rFonts w:ascii="Times New Roman" w:hAnsi="Times New Roman" w:cs="Times New Roman"/>
          <w:b/>
          <w:bCs/>
          <w:sz w:val="28"/>
          <w:szCs w:val="28"/>
        </w:rPr>
        <w:t>S</w:t>
      </w:r>
    </w:p>
    <w:p w14:paraId="516B7CF1" w14:textId="77777777" w:rsidR="00DC71DE" w:rsidRDefault="00E02ACB" w:rsidP="002170B5">
      <w:pPr>
        <w:pBdr>
          <w:bottom w:val="single" w:sz="4" w:space="1" w:color="auto"/>
        </w:pBdr>
        <w:tabs>
          <w:tab w:val="right" w:pos="9026"/>
        </w:tabs>
        <w:spacing w:line="360" w:lineRule="auto"/>
        <w:rPr>
          <w:rFonts w:ascii="Times New Roman" w:hAnsi="Times New Roman" w:cs="Times New Roman"/>
        </w:rPr>
      </w:pPr>
      <w:r w:rsidRPr="002170B5">
        <w:rPr>
          <w:rFonts w:ascii="Times New Roman" w:hAnsi="Times New Roman" w:cs="Times New Roman"/>
        </w:rPr>
        <w:t xml:space="preserve">Indoor </w:t>
      </w:r>
      <w:r w:rsidR="007A1C52">
        <w:rPr>
          <w:rFonts w:ascii="Times New Roman" w:hAnsi="Times New Roman" w:cs="Times New Roman"/>
        </w:rPr>
        <w:t>ai</w:t>
      </w:r>
      <w:r w:rsidRPr="002170B5">
        <w:rPr>
          <w:rFonts w:ascii="Times New Roman" w:hAnsi="Times New Roman" w:cs="Times New Roman"/>
        </w:rPr>
        <w:t xml:space="preserve">r </w:t>
      </w:r>
      <w:r w:rsidR="007A1C52">
        <w:rPr>
          <w:rFonts w:ascii="Times New Roman" w:hAnsi="Times New Roman" w:cs="Times New Roman"/>
        </w:rPr>
        <w:t>q</w:t>
      </w:r>
      <w:r w:rsidRPr="002170B5">
        <w:rPr>
          <w:rFonts w:ascii="Times New Roman" w:hAnsi="Times New Roman" w:cs="Times New Roman"/>
        </w:rPr>
        <w:t>uality</w:t>
      </w:r>
      <w:r w:rsidR="00353E60">
        <w:rPr>
          <w:rFonts w:ascii="Times New Roman" w:hAnsi="Times New Roman" w:cs="Times New Roman"/>
        </w:rPr>
        <w:t>;</w:t>
      </w:r>
      <w:r w:rsidRPr="002170B5">
        <w:rPr>
          <w:rFonts w:ascii="Times New Roman" w:hAnsi="Times New Roman" w:cs="Times New Roman"/>
        </w:rPr>
        <w:t xml:space="preserve"> Indoor</w:t>
      </w:r>
      <w:r w:rsidR="007A1C52">
        <w:rPr>
          <w:rFonts w:ascii="Times New Roman" w:hAnsi="Times New Roman" w:cs="Times New Roman"/>
        </w:rPr>
        <w:t xml:space="preserve"> ornamental</w:t>
      </w:r>
      <w:r w:rsidRPr="002170B5">
        <w:rPr>
          <w:rFonts w:ascii="Times New Roman" w:hAnsi="Times New Roman" w:cs="Times New Roman"/>
        </w:rPr>
        <w:t xml:space="preserve"> </w:t>
      </w:r>
      <w:r w:rsidR="007A1C52">
        <w:rPr>
          <w:rFonts w:ascii="Times New Roman" w:hAnsi="Times New Roman" w:cs="Times New Roman"/>
        </w:rPr>
        <w:t>p</w:t>
      </w:r>
      <w:r w:rsidRPr="002170B5">
        <w:rPr>
          <w:rFonts w:ascii="Times New Roman" w:hAnsi="Times New Roman" w:cs="Times New Roman"/>
        </w:rPr>
        <w:t>lants</w:t>
      </w:r>
      <w:r w:rsidR="007A1C52">
        <w:rPr>
          <w:rFonts w:ascii="Times New Roman" w:hAnsi="Times New Roman" w:cs="Times New Roman"/>
        </w:rPr>
        <w:t>;</w:t>
      </w:r>
      <w:r w:rsidRPr="002170B5">
        <w:rPr>
          <w:rFonts w:ascii="Times New Roman" w:hAnsi="Times New Roman" w:cs="Times New Roman"/>
        </w:rPr>
        <w:t xml:space="preserve"> Phytoremediation</w:t>
      </w:r>
      <w:r w:rsidR="00674EBC">
        <w:rPr>
          <w:rFonts w:ascii="Times New Roman" w:hAnsi="Times New Roman" w:cs="Times New Roman"/>
        </w:rPr>
        <w:t>;</w:t>
      </w:r>
      <w:r w:rsidR="005952B9">
        <w:rPr>
          <w:rFonts w:ascii="Times New Roman" w:hAnsi="Times New Roman" w:cs="Times New Roman"/>
        </w:rPr>
        <w:t xml:space="preserve"> PM</w:t>
      </w:r>
      <w:r w:rsidR="005952B9" w:rsidRPr="005952B9">
        <w:rPr>
          <w:rFonts w:ascii="Times New Roman" w:hAnsi="Times New Roman" w:cs="Times New Roman"/>
          <w:vertAlign w:val="subscript"/>
        </w:rPr>
        <w:t>2.5</w:t>
      </w:r>
      <w:r w:rsidR="005952B9">
        <w:rPr>
          <w:rFonts w:ascii="Times New Roman" w:hAnsi="Times New Roman" w:cs="Times New Roman"/>
        </w:rPr>
        <w:t>;</w:t>
      </w:r>
      <w:r w:rsidR="00CE013A">
        <w:rPr>
          <w:rFonts w:ascii="Times New Roman" w:hAnsi="Times New Roman" w:cs="Times New Roman"/>
        </w:rPr>
        <w:t xml:space="preserve"> Carbon </w:t>
      </w:r>
      <w:r w:rsidR="00674EBC">
        <w:rPr>
          <w:rFonts w:ascii="Times New Roman" w:hAnsi="Times New Roman" w:cs="Times New Roman"/>
        </w:rPr>
        <w:t>d</w:t>
      </w:r>
      <w:r w:rsidR="00CE013A">
        <w:rPr>
          <w:rFonts w:ascii="Times New Roman" w:hAnsi="Times New Roman" w:cs="Times New Roman"/>
        </w:rPr>
        <w:t>ioxide (CO</w:t>
      </w:r>
      <w:r w:rsidR="00CE013A" w:rsidRPr="00CE013A">
        <w:rPr>
          <w:rFonts w:ascii="Times New Roman" w:hAnsi="Times New Roman" w:cs="Times New Roman"/>
          <w:vertAlign w:val="subscript"/>
        </w:rPr>
        <w:t>2</w:t>
      </w:r>
      <w:r w:rsidR="00CE013A">
        <w:rPr>
          <w:rFonts w:ascii="Times New Roman" w:hAnsi="Times New Roman" w:cs="Times New Roman"/>
        </w:rPr>
        <w:t>)</w:t>
      </w:r>
      <w:r w:rsidR="00674EBC">
        <w:rPr>
          <w:rFonts w:ascii="Times New Roman" w:hAnsi="Times New Roman" w:cs="Times New Roman"/>
        </w:rPr>
        <w:t xml:space="preserve">; </w:t>
      </w:r>
      <w:r w:rsidR="007454EC">
        <w:rPr>
          <w:rFonts w:ascii="Times New Roman" w:hAnsi="Times New Roman" w:cs="Times New Roman"/>
        </w:rPr>
        <w:t>Total v</w:t>
      </w:r>
      <w:r w:rsidR="00CE013A">
        <w:rPr>
          <w:rFonts w:ascii="Times New Roman" w:hAnsi="Times New Roman" w:cs="Times New Roman"/>
        </w:rPr>
        <w:t xml:space="preserve">olatile </w:t>
      </w:r>
      <w:r w:rsidR="007454EC">
        <w:rPr>
          <w:rFonts w:ascii="Times New Roman" w:hAnsi="Times New Roman" w:cs="Times New Roman"/>
        </w:rPr>
        <w:t>o</w:t>
      </w:r>
      <w:r w:rsidR="00CE013A">
        <w:rPr>
          <w:rFonts w:ascii="Times New Roman" w:hAnsi="Times New Roman" w:cs="Times New Roman"/>
        </w:rPr>
        <w:t xml:space="preserve">rganic </w:t>
      </w:r>
      <w:r w:rsidR="007454EC">
        <w:rPr>
          <w:rFonts w:ascii="Times New Roman" w:hAnsi="Times New Roman" w:cs="Times New Roman"/>
        </w:rPr>
        <w:t>c</w:t>
      </w:r>
      <w:r w:rsidR="00CE013A">
        <w:rPr>
          <w:rFonts w:ascii="Times New Roman" w:hAnsi="Times New Roman" w:cs="Times New Roman"/>
        </w:rPr>
        <w:t>ompounds (</w:t>
      </w:r>
      <w:r w:rsidR="008D21D7">
        <w:rPr>
          <w:rFonts w:ascii="Times New Roman" w:hAnsi="Times New Roman" w:cs="Times New Roman"/>
        </w:rPr>
        <w:t>T</w:t>
      </w:r>
      <w:r w:rsidR="00CE013A">
        <w:rPr>
          <w:rFonts w:ascii="Times New Roman" w:hAnsi="Times New Roman" w:cs="Times New Roman"/>
        </w:rPr>
        <w:t>VOC</w:t>
      </w:r>
      <w:r w:rsidR="00375CA1">
        <w:rPr>
          <w:rFonts w:ascii="Times New Roman" w:hAnsi="Times New Roman" w:cs="Times New Roman"/>
        </w:rPr>
        <w:t>s</w:t>
      </w:r>
      <w:r w:rsidR="00CE013A">
        <w:rPr>
          <w:rFonts w:ascii="Times New Roman" w:hAnsi="Times New Roman" w:cs="Times New Roman"/>
        </w:rPr>
        <w:t>)</w:t>
      </w:r>
      <w:r w:rsidR="007454EC">
        <w:rPr>
          <w:rFonts w:ascii="Times New Roman" w:hAnsi="Times New Roman" w:cs="Times New Roman"/>
        </w:rPr>
        <w:t xml:space="preserve">; </w:t>
      </w:r>
      <w:r w:rsidR="00577C06">
        <w:rPr>
          <w:rFonts w:ascii="Times New Roman" w:hAnsi="Times New Roman" w:cs="Times New Roman"/>
        </w:rPr>
        <w:t>Multi</w:t>
      </w:r>
      <w:r w:rsidR="00373143">
        <w:rPr>
          <w:rFonts w:ascii="Times New Roman" w:hAnsi="Times New Roman" w:cs="Times New Roman"/>
        </w:rPr>
        <w:t xml:space="preserve"> </w:t>
      </w:r>
      <w:r w:rsidR="00577C06">
        <w:rPr>
          <w:rFonts w:ascii="Times New Roman" w:hAnsi="Times New Roman" w:cs="Times New Roman"/>
        </w:rPr>
        <w:t>species plant combination</w:t>
      </w:r>
      <w:r w:rsidR="001E7457">
        <w:rPr>
          <w:rFonts w:ascii="Times New Roman" w:hAnsi="Times New Roman" w:cs="Times New Roman"/>
        </w:rPr>
        <w:t>s</w:t>
      </w:r>
    </w:p>
    <w:p w14:paraId="0FB8DFE3" w14:textId="77777777" w:rsidR="009C628F" w:rsidRDefault="009C628F" w:rsidP="002170B5">
      <w:pPr>
        <w:pBdr>
          <w:bottom w:val="single" w:sz="4" w:space="1" w:color="auto"/>
        </w:pBdr>
        <w:tabs>
          <w:tab w:val="right" w:pos="9026"/>
        </w:tabs>
        <w:spacing w:line="360" w:lineRule="auto"/>
        <w:rPr>
          <w:rFonts w:ascii="Times New Roman" w:hAnsi="Times New Roman" w:cs="Times New Roman"/>
        </w:rPr>
      </w:pPr>
    </w:p>
    <w:p w14:paraId="2EDC4894" w14:textId="04D7AD13" w:rsidR="009C628F" w:rsidRPr="002170B5" w:rsidRDefault="009C628F" w:rsidP="002170B5">
      <w:pPr>
        <w:pBdr>
          <w:bottom w:val="single" w:sz="4" w:space="1" w:color="auto"/>
        </w:pBdr>
        <w:tabs>
          <w:tab w:val="right" w:pos="9026"/>
        </w:tabs>
        <w:spacing w:line="360" w:lineRule="auto"/>
        <w:rPr>
          <w:rFonts w:ascii="Times New Roman" w:hAnsi="Times New Roman" w:cs="Times New Roman"/>
        </w:rPr>
        <w:sectPr w:rsidR="009C628F" w:rsidRPr="002170B5" w:rsidSect="00605F22">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680" w:gutter="0"/>
          <w:cols w:space="708"/>
          <w:docGrid w:linePitch="360"/>
        </w:sectPr>
      </w:pPr>
    </w:p>
    <w:p w14:paraId="1B803FA2" w14:textId="16D3AAFA" w:rsidR="000B1DAF" w:rsidRDefault="001907B4" w:rsidP="00844DE3">
      <w:pPr>
        <w:spacing w:line="360" w:lineRule="auto"/>
        <w:jc w:val="both"/>
        <w:rPr>
          <w:rFonts w:ascii="Times New Roman" w:hAnsi="Times New Roman" w:cs="Times New Roman"/>
          <w:b/>
          <w:bCs/>
          <w:sz w:val="28"/>
          <w:szCs w:val="28"/>
        </w:rPr>
      </w:pPr>
      <w:r w:rsidRPr="00C03FFF">
        <w:rPr>
          <w:rFonts w:ascii="Times New Roman" w:hAnsi="Times New Roman" w:cs="Times New Roman"/>
          <w:b/>
          <w:bCs/>
          <w:sz w:val="28"/>
          <w:szCs w:val="28"/>
        </w:rPr>
        <w:t>Introduction</w:t>
      </w:r>
    </w:p>
    <w:p w14:paraId="4088D57B" w14:textId="4CBD70AC" w:rsidR="00EE0E73" w:rsidRDefault="00EE0E73" w:rsidP="00EE0E73">
      <w:pPr>
        <w:spacing w:line="360" w:lineRule="auto"/>
        <w:jc w:val="both"/>
        <w:rPr>
          <w:rFonts w:ascii="Times New Roman" w:hAnsi="Times New Roman" w:cs="Times New Roman"/>
        </w:rPr>
      </w:pPr>
      <w:r w:rsidRPr="00EE0E73">
        <w:rPr>
          <w:rFonts w:ascii="Times New Roman" w:hAnsi="Times New Roman" w:cs="Times New Roman"/>
        </w:rPr>
        <w:t xml:space="preserve">In modern urban lifestyles, people spend a considerable proportion of their time in enclosed indoor environments such as homes, offices, educational institutions, and commercial buildings. Consequently, indoor air quality (IAQ) has become an important determinant of human health, comfort, </w:t>
      </w:r>
      <w:r w:rsidR="004B75FE">
        <w:rPr>
          <w:rFonts w:ascii="Times New Roman" w:hAnsi="Times New Roman" w:cs="Times New Roman"/>
        </w:rPr>
        <w:t>well-being</w:t>
      </w:r>
      <w:r w:rsidR="00D91309">
        <w:rPr>
          <w:rFonts w:ascii="Times New Roman" w:hAnsi="Times New Roman" w:cs="Times New Roman"/>
        </w:rPr>
        <w:t xml:space="preserve">, </w:t>
      </w:r>
      <w:r w:rsidRPr="00EE0E73">
        <w:rPr>
          <w:rFonts w:ascii="Times New Roman" w:hAnsi="Times New Roman" w:cs="Times New Roman"/>
        </w:rPr>
        <w:t xml:space="preserve">and productivity. Poor indoor air quality has been associated with a wide range of adverse health effects, including respiratory disorders, allergic reactions, headaches, fatigue, and reduced cognitive performance (Paull et al., 2018; Ghosh &amp; Dutta, 2021). </w:t>
      </w:r>
    </w:p>
    <w:p w14:paraId="161B5C09" w14:textId="567FDCD8" w:rsidR="00093A7F" w:rsidRPr="00EE0E73" w:rsidRDefault="00093A7F" w:rsidP="00EE0E73">
      <w:pPr>
        <w:spacing w:line="360" w:lineRule="auto"/>
        <w:jc w:val="both"/>
        <w:rPr>
          <w:rFonts w:ascii="Times New Roman" w:hAnsi="Times New Roman" w:cs="Times New Roman"/>
        </w:rPr>
      </w:pPr>
      <w:r w:rsidRPr="00093A7F">
        <w:rPr>
          <w:rFonts w:ascii="Times New Roman" w:hAnsi="Times New Roman" w:cs="Times New Roman"/>
        </w:rPr>
        <w:t>According to the World Health Organization (WHO), indoor air pollution remains one of the major environmental health risks worldwide, particularly in poorly ventilated buildings.</w:t>
      </w:r>
    </w:p>
    <w:p w14:paraId="720078C0" w14:textId="77777777" w:rsidR="00F1058F" w:rsidRDefault="00EE0E73" w:rsidP="00EE0E73">
      <w:pPr>
        <w:spacing w:line="360" w:lineRule="auto"/>
        <w:jc w:val="both"/>
        <w:rPr>
          <w:rFonts w:ascii="Times New Roman" w:hAnsi="Times New Roman" w:cs="Times New Roman"/>
        </w:rPr>
      </w:pPr>
      <w:r w:rsidRPr="00EE0E73">
        <w:rPr>
          <w:rFonts w:ascii="Times New Roman" w:hAnsi="Times New Roman" w:cs="Times New Roman"/>
        </w:rPr>
        <w:t xml:space="preserve">Indoor air pollution originates from multiple sources, including inadequate ventilation, human occupancy, building materials, household products, cooking activities, and outdoor pollutant infiltration. </w:t>
      </w:r>
    </w:p>
    <w:p w14:paraId="4BAD82D8" w14:textId="77777777" w:rsidR="00184F18" w:rsidRDefault="00EE0E73" w:rsidP="00EE0E73">
      <w:pPr>
        <w:spacing w:line="360" w:lineRule="auto"/>
        <w:jc w:val="both"/>
        <w:rPr>
          <w:rFonts w:ascii="Times New Roman" w:hAnsi="Times New Roman" w:cs="Times New Roman"/>
        </w:rPr>
      </w:pPr>
      <w:r w:rsidRPr="00EE0E73">
        <w:rPr>
          <w:rFonts w:ascii="Times New Roman" w:hAnsi="Times New Roman" w:cs="Times New Roman"/>
        </w:rPr>
        <w:t>In densely occupied indoor environments, particulate matter and gaseous pollutants often accumulate to concentrations that may exceed outdoor levels. Carbon dioxide generated through human respiration is commonly used as an indicator of ventilation efficiency, while particulate matter (PM</w:t>
      </w:r>
      <w:r w:rsidR="004C264C" w:rsidRPr="004C264C">
        <w:rPr>
          <w:rFonts w:ascii="Times New Roman" w:hAnsi="Times New Roman" w:cs="Times New Roman"/>
          <w:vertAlign w:val="subscript"/>
        </w:rPr>
        <w:t>2.5</w:t>
      </w:r>
      <w:r w:rsidRPr="00EE0E73">
        <w:rPr>
          <w:rFonts w:ascii="Times New Roman" w:hAnsi="Times New Roman" w:cs="Times New Roman"/>
        </w:rPr>
        <w:t xml:space="preserve"> and PM</w:t>
      </w:r>
      <w:r w:rsidR="004C264C" w:rsidRPr="004C264C">
        <w:rPr>
          <w:rFonts w:ascii="Times New Roman" w:hAnsi="Times New Roman" w:cs="Times New Roman"/>
          <w:vertAlign w:val="subscript"/>
        </w:rPr>
        <w:t>10</w:t>
      </w:r>
      <w:r w:rsidRPr="00EE0E73">
        <w:rPr>
          <w:rFonts w:ascii="Times New Roman" w:hAnsi="Times New Roman" w:cs="Times New Roman"/>
        </w:rPr>
        <w:t>), formaldehyde (HCHO), and total volatile organic compounds (TVOC</w:t>
      </w:r>
      <w:r w:rsidR="00375CA1">
        <w:rPr>
          <w:rFonts w:ascii="Times New Roman" w:hAnsi="Times New Roman" w:cs="Times New Roman"/>
        </w:rPr>
        <w:t>s</w:t>
      </w:r>
      <w:r w:rsidRPr="00EE0E73">
        <w:rPr>
          <w:rFonts w:ascii="Times New Roman" w:hAnsi="Times New Roman" w:cs="Times New Roman"/>
        </w:rPr>
        <w:t>) are among the most important indoor pollutants affecting human health.</w:t>
      </w:r>
    </w:p>
    <w:p w14:paraId="356B5087" w14:textId="15BB40B1" w:rsidR="00EE0E73" w:rsidRDefault="00EE0E73" w:rsidP="00EE0E73">
      <w:pPr>
        <w:spacing w:line="360" w:lineRule="auto"/>
        <w:jc w:val="both"/>
        <w:rPr>
          <w:rFonts w:ascii="Times New Roman" w:hAnsi="Times New Roman" w:cs="Times New Roman"/>
        </w:rPr>
      </w:pPr>
      <w:r w:rsidRPr="00EE0E73">
        <w:rPr>
          <w:rFonts w:ascii="Times New Roman" w:hAnsi="Times New Roman" w:cs="Times New Roman"/>
        </w:rPr>
        <w:t>Conventional approaches for improving indoor air quality primarily rely on mechanical ventilation systems and air purification devices. Although these technologies are generally effective, they require continuous energy consumption, regular maintenance, and comparatively higher operational costs. Therefore, increasing attention has been directed towards sustainable and nature-based alternatives for improving indoor environmental quality.</w:t>
      </w:r>
    </w:p>
    <w:p w14:paraId="70FD0975" w14:textId="77777777" w:rsidR="00EE0E73" w:rsidRDefault="00EE0E73" w:rsidP="00EE0E73">
      <w:pPr>
        <w:spacing w:line="360" w:lineRule="auto"/>
        <w:jc w:val="both"/>
        <w:rPr>
          <w:rFonts w:ascii="Times New Roman" w:hAnsi="Times New Roman" w:cs="Times New Roman"/>
        </w:rPr>
      </w:pPr>
      <w:r w:rsidRPr="00EE0E73">
        <w:rPr>
          <w:rFonts w:ascii="Times New Roman" w:hAnsi="Times New Roman" w:cs="Times New Roman"/>
        </w:rPr>
        <w:t xml:space="preserve">Among these alternatives, indoor ornamental plants have attracted considerable attention because they require minimal energy input while simultaneously providing environmental, aesthetic, and psychological benefits. Indoor plants can improve air quality through biological processes collectively referred to as phytoremediation. Pollutants may be removed through adsorption onto leaf surfaces, absorption through stomata, metabolism within plant tissues, and </w:t>
      </w:r>
      <w:r w:rsidRPr="00EE0E73">
        <w:rPr>
          <w:rFonts w:ascii="Times New Roman" w:hAnsi="Times New Roman" w:cs="Times New Roman"/>
        </w:rPr>
        <w:lastRenderedPageBreak/>
        <w:t>degradation by microorganisms associated with the rhizosphere (Wolverton et al., 1989; Dela Cruz et al., 2014).</w:t>
      </w:r>
    </w:p>
    <w:p w14:paraId="3660B31C" w14:textId="4E83EC1D" w:rsidR="00EE0E73" w:rsidRDefault="00EE0E73" w:rsidP="00EE0E73">
      <w:pPr>
        <w:spacing w:line="360" w:lineRule="auto"/>
        <w:jc w:val="both"/>
        <w:rPr>
          <w:rFonts w:ascii="Times New Roman" w:hAnsi="Times New Roman" w:cs="Times New Roman"/>
        </w:rPr>
      </w:pPr>
      <w:r w:rsidRPr="00EE0E73">
        <w:rPr>
          <w:rFonts w:ascii="Times New Roman" w:hAnsi="Times New Roman" w:cs="Times New Roman"/>
        </w:rPr>
        <w:t>Several studies have demonstrated the potential of indoor plants to reduce airborne pollutants. Wolverton et al. (1989) reported the removal of volatile organic compounds such as benzene and formaldehyde by indoor plants under controlled conditions. Dela Cruz et al. (2014) further highlighted the ability of potted ornamental plants to reduce indoor VOC concentrations. Irga et al. (2018) suggested that combinations of different plant species may improve pollutant removal efficiency because of complementary</w:t>
      </w:r>
      <w:r w:rsidR="00222F44">
        <w:rPr>
          <w:rFonts w:ascii="Times New Roman" w:hAnsi="Times New Roman" w:cs="Times New Roman"/>
        </w:rPr>
        <w:t xml:space="preserve"> physiological </w:t>
      </w:r>
      <w:r w:rsidRPr="00EE0E73">
        <w:rPr>
          <w:rFonts w:ascii="Times New Roman" w:hAnsi="Times New Roman" w:cs="Times New Roman"/>
        </w:rPr>
        <w:t>characteristics and differences in pollutant uptake mechanisms.</w:t>
      </w:r>
    </w:p>
    <w:p w14:paraId="5701BC2E" w14:textId="01653C90" w:rsidR="00390ED4" w:rsidRPr="00EE0E73" w:rsidRDefault="00390ED4" w:rsidP="00EE0E73">
      <w:pPr>
        <w:spacing w:line="360" w:lineRule="auto"/>
        <w:jc w:val="both"/>
        <w:rPr>
          <w:rFonts w:ascii="Times New Roman" w:hAnsi="Times New Roman" w:cs="Times New Roman"/>
        </w:rPr>
      </w:pPr>
      <w:r w:rsidRPr="00390ED4">
        <w:rPr>
          <w:rFonts w:ascii="Times New Roman" w:hAnsi="Times New Roman" w:cs="Times New Roman"/>
        </w:rPr>
        <w:t xml:space="preserve">Recent studies published in the Indian Journal of Ecology have further emphasized the role of indoor ornamental plants in sustainable indoor environmental management. Gautam et al. (2023) evaluated ornamental plant species suitable for indoor vertical gardens under different nutrient formulations, whereas Kumar et al. (2024) assessed the Air Pollution Tolerance Index (APTI) of indoor ornamental plants and recommended several species, including </w:t>
      </w:r>
      <w:r w:rsidRPr="0086372F">
        <w:rPr>
          <w:rFonts w:ascii="Times New Roman" w:hAnsi="Times New Roman" w:cs="Times New Roman"/>
          <w:i/>
          <w:iCs/>
        </w:rPr>
        <w:t>Epipremnum aureum</w:t>
      </w:r>
      <w:r w:rsidRPr="00390ED4">
        <w:rPr>
          <w:rFonts w:ascii="Times New Roman" w:hAnsi="Times New Roman" w:cs="Times New Roman"/>
        </w:rPr>
        <w:t xml:space="preserve">, for interior landscaping and air quality improvement. </w:t>
      </w:r>
      <w:r w:rsidR="0048175A" w:rsidRPr="0048175A">
        <w:rPr>
          <w:rFonts w:ascii="Times New Roman" w:hAnsi="Times New Roman" w:cs="Times New Roman"/>
        </w:rPr>
        <w:t>These studies further demonstrate the increasing importance of indoor ornamental plants in sustainable indoor environmental management and provide a scientific basis for further comparative evaluation of different plant combinations.</w:t>
      </w:r>
    </w:p>
    <w:p w14:paraId="30DC45D8" w14:textId="0FD4F22D" w:rsidR="00FA4F3D" w:rsidRDefault="005727FB" w:rsidP="00EE0E73">
      <w:pPr>
        <w:spacing w:line="360" w:lineRule="auto"/>
        <w:jc w:val="both"/>
        <w:rPr>
          <w:rFonts w:ascii="Times New Roman" w:hAnsi="Times New Roman" w:cs="Times New Roman"/>
        </w:rPr>
      </w:pPr>
      <w:r w:rsidRPr="005727FB">
        <w:rPr>
          <w:rFonts w:ascii="Times New Roman" w:hAnsi="Times New Roman" w:cs="Times New Roman"/>
        </w:rPr>
        <w:t xml:space="preserve">Despite these advances, comparatively fewer studies have systematically compared both single-species and multi-species ornamental plant combinations under identical controlled indoor conditions while simultaneously evaluating multiple indoor air quality parameters. </w:t>
      </w:r>
      <w:r w:rsidR="00006573" w:rsidRPr="00006573">
        <w:rPr>
          <w:rFonts w:ascii="Times New Roman" w:hAnsi="Times New Roman" w:cs="Times New Roman"/>
        </w:rPr>
        <w:t>Furthermore, quantitative information on the comparative performance of commonly available indoor ornamental plant combinations under controlled indoor conditions remains limited.</w:t>
      </w:r>
    </w:p>
    <w:p w14:paraId="06037C15" w14:textId="475E367B" w:rsidR="00132408" w:rsidRDefault="0007697F" w:rsidP="00844DE3">
      <w:pPr>
        <w:spacing w:line="360" w:lineRule="auto"/>
        <w:jc w:val="both"/>
        <w:rPr>
          <w:rFonts w:ascii="Times New Roman" w:hAnsi="Times New Roman" w:cs="Times New Roman"/>
        </w:rPr>
      </w:pPr>
      <w:r w:rsidRPr="0007697F">
        <w:rPr>
          <w:rFonts w:ascii="Times New Roman" w:hAnsi="Times New Roman" w:cs="Times New Roman"/>
        </w:rPr>
        <w:t>Therefore, the present study was undertaken to comparatively evaluate the effectiveness of selected indoor ornamental plant species and their combinations in improving indoor air quality under controlled indoor conditions. Air quality parameters including PM</w:t>
      </w:r>
      <w:r w:rsidRPr="0007697F">
        <w:rPr>
          <w:rFonts w:ascii="Times New Roman" w:hAnsi="Times New Roman" w:cs="Times New Roman"/>
          <w:vertAlign w:val="subscript"/>
        </w:rPr>
        <w:t>2.5</w:t>
      </w:r>
      <w:r w:rsidRPr="0007697F">
        <w:rPr>
          <w:rFonts w:ascii="Times New Roman" w:hAnsi="Times New Roman" w:cs="Times New Roman"/>
        </w:rPr>
        <w:t>, PM</w:t>
      </w:r>
      <w:r w:rsidRPr="0007697F">
        <w:rPr>
          <w:rFonts w:ascii="Times New Roman" w:hAnsi="Times New Roman" w:cs="Times New Roman"/>
          <w:vertAlign w:val="subscript"/>
        </w:rPr>
        <w:t>10</w:t>
      </w:r>
      <w:r w:rsidRPr="0007697F">
        <w:rPr>
          <w:rFonts w:ascii="Times New Roman" w:hAnsi="Times New Roman" w:cs="Times New Roman"/>
        </w:rPr>
        <w:t>, CO</w:t>
      </w:r>
      <w:r w:rsidRPr="0007697F">
        <w:rPr>
          <w:rFonts w:ascii="Times New Roman" w:hAnsi="Times New Roman" w:cs="Times New Roman"/>
          <w:vertAlign w:val="subscript"/>
        </w:rPr>
        <w:t>2</w:t>
      </w:r>
      <w:r w:rsidRPr="0007697F">
        <w:rPr>
          <w:rFonts w:ascii="Times New Roman" w:hAnsi="Times New Roman" w:cs="Times New Roman"/>
        </w:rPr>
        <w:t xml:space="preserve">, HCHO, TVOCs, and AQI were monitored to assess pollutant reduction efficiency. It was hypothesized that multi-species plant combinations would exhibit greater pollutant reduction efficiency than individual plant species because of their complementary pollutant uptake characteristics. </w:t>
      </w:r>
      <w:r w:rsidR="00161946" w:rsidRPr="00161946">
        <w:rPr>
          <w:rFonts w:ascii="Times New Roman" w:hAnsi="Times New Roman" w:cs="Times New Roman"/>
        </w:rPr>
        <w:t>The findings of this study are expected to provide practical scientific evidence for selecting effective indoor ornamental plant combinations as sustainable, low-cost solutions for improving indoor air quality in residential, educational, and office environments.</w:t>
      </w:r>
    </w:p>
    <w:p w14:paraId="0D130ED1" w14:textId="77777777" w:rsidR="0007697F" w:rsidRPr="004B6084" w:rsidRDefault="0007697F" w:rsidP="00844DE3">
      <w:pPr>
        <w:spacing w:line="360" w:lineRule="auto"/>
        <w:jc w:val="both"/>
        <w:rPr>
          <w:rFonts w:ascii="Times New Roman" w:hAnsi="Times New Roman" w:cs="Times New Roman"/>
        </w:rPr>
      </w:pPr>
    </w:p>
    <w:p w14:paraId="7BB1674D" w14:textId="52C8A5E1" w:rsidR="00B32265" w:rsidRDefault="00B202DB" w:rsidP="00844DE3">
      <w:pPr>
        <w:spacing w:line="360" w:lineRule="auto"/>
        <w:jc w:val="both"/>
        <w:rPr>
          <w:rFonts w:ascii="Times New Roman" w:hAnsi="Times New Roman" w:cs="Times New Roman"/>
          <w:b/>
          <w:bCs/>
          <w:sz w:val="28"/>
          <w:szCs w:val="28"/>
        </w:rPr>
      </w:pPr>
      <w:r w:rsidRPr="00C03FFF">
        <w:rPr>
          <w:rFonts w:ascii="Times New Roman" w:hAnsi="Times New Roman" w:cs="Times New Roman"/>
          <w:b/>
          <w:bCs/>
          <w:sz w:val="28"/>
          <w:szCs w:val="28"/>
        </w:rPr>
        <w:lastRenderedPageBreak/>
        <w:t>Materials and Method</w:t>
      </w:r>
      <w:r w:rsidR="00D66CD7">
        <w:rPr>
          <w:rFonts w:ascii="Times New Roman" w:hAnsi="Times New Roman" w:cs="Times New Roman"/>
          <w:b/>
          <w:bCs/>
          <w:sz w:val="28"/>
          <w:szCs w:val="28"/>
        </w:rPr>
        <w:t>s</w:t>
      </w:r>
    </w:p>
    <w:p w14:paraId="3FE7C414" w14:textId="436458D9" w:rsidR="003144F8" w:rsidRPr="00B32265" w:rsidRDefault="00A3098E" w:rsidP="00844DE3">
      <w:pPr>
        <w:spacing w:line="360" w:lineRule="auto"/>
        <w:jc w:val="both"/>
        <w:rPr>
          <w:rFonts w:ascii="Times New Roman" w:hAnsi="Times New Roman" w:cs="Times New Roman"/>
          <w:b/>
          <w:bCs/>
          <w:sz w:val="28"/>
          <w:szCs w:val="28"/>
        </w:rPr>
      </w:pPr>
      <w:r w:rsidRPr="00132408">
        <w:rPr>
          <w:rFonts w:ascii="Times New Roman" w:hAnsi="Times New Roman" w:cs="Times New Roman"/>
          <w:b/>
          <w:bCs/>
        </w:rPr>
        <w:t xml:space="preserve">Study </w:t>
      </w:r>
      <w:r w:rsidR="0087469D">
        <w:rPr>
          <w:rFonts w:ascii="Times New Roman" w:hAnsi="Times New Roman" w:cs="Times New Roman"/>
          <w:b/>
          <w:bCs/>
        </w:rPr>
        <w:t>A</w:t>
      </w:r>
      <w:r w:rsidRPr="00132408">
        <w:rPr>
          <w:rFonts w:ascii="Times New Roman" w:hAnsi="Times New Roman" w:cs="Times New Roman"/>
          <w:b/>
          <w:bCs/>
        </w:rPr>
        <w:t>rea and Experimental Setup</w:t>
      </w:r>
    </w:p>
    <w:p w14:paraId="1365BB11" w14:textId="3AB42891" w:rsidR="00A841F5" w:rsidRPr="00132408" w:rsidRDefault="00E6111E" w:rsidP="00844DE3">
      <w:pPr>
        <w:spacing w:line="360" w:lineRule="auto"/>
        <w:jc w:val="both"/>
        <w:rPr>
          <w:rFonts w:ascii="Times New Roman" w:hAnsi="Times New Roman" w:cs="Times New Roman"/>
        </w:rPr>
      </w:pPr>
      <w:r w:rsidRPr="00E6111E">
        <w:rPr>
          <w:rFonts w:ascii="Times New Roman" w:hAnsi="Times New Roman" w:cs="Times New Roman"/>
        </w:rPr>
        <w:t xml:space="preserve">The experiment was conducted in the Department of Biotechnology, Dronacharya Government College, Gurugram, Haryana, India, in a closed indoor room measuring approximately </w:t>
      </w:r>
      <w:r w:rsidR="0064419D">
        <w:rPr>
          <w:rFonts w:ascii="Times New Roman" w:hAnsi="Times New Roman" w:cs="Times New Roman"/>
        </w:rPr>
        <w:t xml:space="preserve">8.0 </w:t>
      </w:r>
      <w:r w:rsidRPr="00E6111E">
        <w:rPr>
          <w:rFonts w:ascii="Times New Roman" w:hAnsi="Times New Roman" w:cs="Times New Roman"/>
        </w:rPr>
        <w:t xml:space="preserve">m × </w:t>
      </w:r>
      <w:r w:rsidR="0064419D">
        <w:rPr>
          <w:rFonts w:ascii="Times New Roman" w:hAnsi="Times New Roman" w:cs="Times New Roman"/>
        </w:rPr>
        <w:t>6.0</w:t>
      </w:r>
      <w:r w:rsidRPr="00E6111E">
        <w:rPr>
          <w:rFonts w:ascii="Times New Roman" w:hAnsi="Times New Roman" w:cs="Times New Roman"/>
        </w:rPr>
        <w:t xml:space="preserve"> m × </w:t>
      </w:r>
      <w:r w:rsidR="0064419D">
        <w:rPr>
          <w:rFonts w:ascii="Times New Roman" w:hAnsi="Times New Roman" w:cs="Times New Roman"/>
        </w:rPr>
        <w:t>3.5</w:t>
      </w:r>
      <w:r w:rsidRPr="00E6111E">
        <w:rPr>
          <w:rFonts w:ascii="Times New Roman" w:hAnsi="Times New Roman" w:cs="Times New Roman"/>
        </w:rPr>
        <w:t xml:space="preserve"> m (volume: </w:t>
      </w:r>
      <w:r w:rsidR="0064419D">
        <w:rPr>
          <w:rFonts w:ascii="Times New Roman" w:hAnsi="Times New Roman" w:cs="Times New Roman"/>
        </w:rPr>
        <w:t>168</w:t>
      </w:r>
      <w:r w:rsidRPr="00E6111E">
        <w:rPr>
          <w:rFonts w:ascii="Times New Roman" w:hAnsi="Times New Roman" w:cs="Times New Roman"/>
        </w:rPr>
        <w:t xml:space="preserve"> m³). The room was maintained under normal indoor conditions with doors and</w:t>
      </w:r>
      <w:r w:rsidR="00184F18">
        <w:rPr>
          <w:rFonts w:ascii="Times New Roman" w:hAnsi="Times New Roman" w:cs="Times New Roman"/>
        </w:rPr>
        <w:t xml:space="preserve"> </w:t>
      </w:r>
      <w:r w:rsidRPr="00E6111E">
        <w:rPr>
          <w:rFonts w:ascii="Times New Roman" w:hAnsi="Times New Roman" w:cs="Times New Roman"/>
        </w:rPr>
        <w:t>windows kept closed during the experimental period except during routine entry and exit. No mechanical ventilation or air purification system was used throughout the study.</w:t>
      </w:r>
    </w:p>
    <w:p w14:paraId="4DA5570A" w14:textId="77777777" w:rsidR="00844DE3" w:rsidRDefault="00844DE3" w:rsidP="00844DE3">
      <w:pPr>
        <w:spacing w:line="360" w:lineRule="auto"/>
        <w:jc w:val="both"/>
        <w:rPr>
          <w:rFonts w:ascii="Times New Roman" w:hAnsi="Times New Roman" w:cs="Times New Roman"/>
          <w:b/>
          <w:bCs/>
        </w:rPr>
      </w:pPr>
    </w:p>
    <w:p w14:paraId="48165F49" w14:textId="5E3038EF" w:rsidR="006868FB" w:rsidRPr="00132408" w:rsidRDefault="006868FB" w:rsidP="00844DE3">
      <w:pPr>
        <w:spacing w:line="360" w:lineRule="auto"/>
        <w:jc w:val="both"/>
        <w:rPr>
          <w:rFonts w:ascii="Times New Roman" w:hAnsi="Times New Roman" w:cs="Times New Roman"/>
          <w:b/>
          <w:bCs/>
        </w:rPr>
      </w:pPr>
      <w:r w:rsidRPr="00132408">
        <w:rPr>
          <w:rFonts w:ascii="Times New Roman" w:hAnsi="Times New Roman" w:cs="Times New Roman"/>
          <w:b/>
          <w:bCs/>
        </w:rPr>
        <w:t>Plant Selection</w:t>
      </w:r>
    </w:p>
    <w:p w14:paraId="72E276F0" w14:textId="77A09041" w:rsidR="008A5651" w:rsidRPr="00132408" w:rsidRDefault="00842BF1" w:rsidP="00844DE3">
      <w:pPr>
        <w:spacing w:line="360" w:lineRule="auto"/>
        <w:jc w:val="both"/>
        <w:rPr>
          <w:rFonts w:ascii="Times New Roman" w:hAnsi="Times New Roman" w:cs="Times New Roman"/>
        </w:rPr>
      </w:pPr>
      <w:r w:rsidRPr="00132408">
        <w:rPr>
          <w:rFonts w:ascii="Times New Roman" w:hAnsi="Times New Roman" w:cs="Times New Roman"/>
        </w:rPr>
        <w:t>Three commonly used indoor plant species were selected based on their availability</w:t>
      </w:r>
      <w:r w:rsidR="00CB65E3">
        <w:rPr>
          <w:rFonts w:ascii="Times New Roman" w:hAnsi="Times New Roman" w:cs="Times New Roman"/>
        </w:rPr>
        <w:t xml:space="preserve">, </w:t>
      </w:r>
      <w:r w:rsidR="00606D9A" w:rsidRPr="00132408">
        <w:rPr>
          <w:rFonts w:ascii="Times New Roman" w:hAnsi="Times New Roman" w:cs="Times New Roman"/>
        </w:rPr>
        <w:t>adaptability to indoor conditions</w:t>
      </w:r>
      <w:r w:rsidR="00CB65E3">
        <w:rPr>
          <w:rFonts w:ascii="Times New Roman" w:hAnsi="Times New Roman" w:cs="Times New Roman"/>
        </w:rPr>
        <w:t xml:space="preserve">, </w:t>
      </w:r>
      <w:r w:rsidR="00606D9A" w:rsidRPr="00132408">
        <w:rPr>
          <w:rFonts w:ascii="Times New Roman" w:hAnsi="Times New Roman" w:cs="Times New Roman"/>
        </w:rPr>
        <w:t>and frequent use in previous air</w:t>
      </w:r>
      <w:r w:rsidR="002834C6" w:rsidRPr="00132408">
        <w:rPr>
          <w:rFonts w:ascii="Times New Roman" w:hAnsi="Times New Roman" w:cs="Times New Roman"/>
        </w:rPr>
        <w:t>-</w:t>
      </w:r>
      <w:r w:rsidR="00606D9A" w:rsidRPr="00132408">
        <w:rPr>
          <w:rFonts w:ascii="Times New Roman" w:hAnsi="Times New Roman" w:cs="Times New Roman"/>
        </w:rPr>
        <w:t>quality</w:t>
      </w:r>
      <w:r w:rsidR="002834C6" w:rsidRPr="00132408">
        <w:rPr>
          <w:rFonts w:ascii="Times New Roman" w:hAnsi="Times New Roman" w:cs="Times New Roman"/>
        </w:rPr>
        <w:t>-</w:t>
      </w:r>
      <w:r w:rsidR="00606D9A" w:rsidRPr="00132408">
        <w:rPr>
          <w:rFonts w:ascii="Times New Roman" w:hAnsi="Times New Roman" w:cs="Times New Roman"/>
        </w:rPr>
        <w:t>related studies</w:t>
      </w:r>
      <w:r w:rsidR="00115157" w:rsidRPr="00132408">
        <w:rPr>
          <w:rFonts w:ascii="Times New Roman" w:hAnsi="Times New Roman" w:cs="Times New Roman"/>
        </w:rPr>
        <w:t xml:space="preserve">. </w:t>
      </w:r>
    </w:p>
    <w:p w14:paraId="124AE85E" w14:textId="74F9D397" w:rsidR="00DA09BD" w:rsidRPr="00132408" w:rsidRDefault="0096055B" w:rsidP="00132408">
      <w:pPr>
        <w:spacing w:line="360" w:lineRule="auto"/>
        <w:jc w:val="both"/>
        <w:rPr>
          <w:rFonts w:ascii="Times New Roman" w:hAnsi="Times New Roman" w:cs="Times New Roman"/>
        </w:rPr>
      </w:pPr>
      <w:r w:rsidRPr="00132408">
        <w:rPr>
          <w:rFonts w:ascii="Times New Roman" w:hAnsi="Times New Roman" w:cs="Times New Roman"/>
        </w:rPr>
        <w:t>1.</w:t>
      </w:r>
      <w:r w:rsidR="008A5651" w:rsidRPr="00132408">
        <w:rPr>
          <w:rFonts w:ascii="Times New Roman" w:hAnsi="Times New Roman" w:cs="Times New Roman"/>
        </w:rPr>
        <w:t xml:space="preserve"> </w:t>
      </w:r>
      <w:r w:rsidRPr="00132408">
        <w:rPr>
          <w:rFonts w:ascii="Times New Roman" w:hAnsi="Times New Roman" w:cs="Times New Roman"/>
        </w:rPr>
        <w:t>Areca palm (</w:t>
      </w:r>
      <w:r w:rsidRPr="00132408">
        <w:rPr>
          <w:rFonts w:ascii="Times New Roman" w:hAnsi="Times New Roman" w:cs="Times New Roman"/>
          <w:i/>
          <w:iCs/>
        </w:rPr>
        <w:t>Dypsis lutescens</w:t>
      </w:r>
      <w:r w:rsidRPr="00132408">
        <w:rPr>
          <w:rFonts w:ascii="Times New Roman" w:hAnsi="Times New Roman" w:cs="Times New Roman"/>
        </w:rPr>
        <w:t>)</w:t>
      </w:r>
    </w:p>
    <w:p w14:paraId="25909DB4" w14:textId="272C3088" w:rsidR="0096055B" w:rsidRPr="00132408" w:rsidRDefault="0096055B" w:rsidP="00132408">
      <w:pPr>
        <w:spacing w:line="360" w:lineRule="auto"/>
        <w:jc w:val="both"/>
        <w:rPr>
          <w:rFonts w:ascii="Times New Roman" w:hAnsi="Times New Roman" w:cs="Times New Roman"/>
        </w:rPr>
      </w:pPr>
      <w:r w:rsidRPr="00132408">
        <w:rPr>
          <w:rFonts w:ascii="Times New Roman" w:hAnsi="Times New Roman" w:cs="Times New Roman"/>
        </w:rPr>
        <w:t>2</w:t>
      </w:r>
      <w:r w:rsidR="00631B0E" w:rsidRPr="00132408">
        <w:rPr>
          <w:rFonts w:ascii="Times New Roman" w:hAnsi="Times New Roman" w:cs="Times New Roman"/>
        </w:rPr>
        <w:t>.</w:t>
      </w:r>
      <w:r w:rsidR="008A5651" w:rsidRPr="00132408">
        <w:rPr>
          <w:rFonts w:ascii="Times New Roman" w:hAnsi="Times New Roman" w:cs="Times New Roman"/>
        </w:rPr>
        <w:t xml:space="preserve"> </w:t>
      </w:r>
      <w:r w:rsidR="007F61F4" w:rsidRPr="00132408">
        <w:rPr>
          <w:rFonts w:ascii="Times New Roman" w:hAnsi="Times New Roman" w:cs="Times New Roman"/>
        </w:rPr>
        <w:t>Spider plant</w:t>
      </w:r>
      <w:r w:rsidR="00631B0E" w:rsidRPr="00132408">
        <w:rPr>
          <w:rFonts w:ascii="Times New Roman" w:hAnsi="Times New Roman" w:cs="Times New Roman"/>
        </w:rPr>
        <w:t xml:space="preserve"> </w:t>
      </w:r>
      <w:r w:rsidR="00BF5E8C" w:rsidRPr="00132408">
        <w:rPr>
          <w:rFonts w:ascii="Times New Roman" w:hAnsi="Times New Roman" w:cs="Times New Roman"/>
        </w:rPr>
        <w:t>(</w:t>
      </w:r>
      <w:r w:rsidR="007F61F4" w:rsidRPr="00132408">
        <w:rPr>
          <w:rFonts w:ascii="Times New Roman" w:hAnsi="Times New Roman" w:cs="Times New Roman"/>
          <w:i/>
          <w:iCs/>
        </w:rPr>
        <w:t>Chlorophytum comosum</w:t>
      </w:r>
      <w:r w:rsidR="00BF5E8C" w:rsidRPr="00132408">
        <w:rPr>
          <w:rFonts w:ascii="Times New Roman" w:hAnsi="Times New Roman" w:cs="Times New Roman"/>
        </w:rPr>
        <w:t>)</w:t>
      </w:r>
    </w:p>
    <w:p w14:paraId="5BBC1C64" w14:textId="738CDEF5" w:rsidR="001C36B4" w:rsidRPr="00132408" w:rsidRDefault="001C36B4" w:rsidP="00132408">
      <w:pPr>
        <w:spacing w:line="360" w:lineRule="auto"/>
        <w:jc w:val="both"/>
        <w:rPr>
          <w:rFonts w:ascii="Times New Roman" w:hAnsi="Times New Roman" w:cs="Times New Roman"/>
        </w:rPr>
      </w:pPr>
      <w:r w:rsidRPr="00132408">
        <w:rPr>
          <w:rFonts w:ascii="Times New Roman" w:hAnsi="Times New Roman" w:cs="Times New Roman"/>
        </w:rPr>
        <w:t>3.</w:t>
      </w:r>
      <w:r w:rsidR="008A5651" w:rsidRPr="00132408">
        <w:rPr>
          <w:rFonts w:ascii="Times New Roman" w:hAnsi="Times New Roman" w:cs="Times New Roman"/>
        </w:rPr>
        <w:t xml:space="preserve"> </w:t>
      </w:r>
      <w:r w:rsidRPr="00132408">
        <w:rPr>
          <w:rFonts w:ascii="Times New Roman" w:hAnsi="Times New Roman" w:cs="Times New Roman"/>
        </w:rPr>
        <w:t>Money plant (</w:t>
      </w:r>
      <w:r w:rsidRPr="00132408">
        <w:rPr>
          <w:rFonts w:ascii="Times New Roman" w:hAnsi="Times New Roman" w:cs="Times New Roman"/>
          <w:i/>
          <w:iCs/>
        </w:rPr>
        <w:t>Epi</w:t>
      </w:r>
      <w:r w:rsidR="00291C6E" w:rsidRPr="00132408">
        <w:rPr>
          <w:rFonts w:ascii="Times New Roman" w:hAnsi="Times New Roman" w:cs="Times New Roman"/>
          <w:i/>
          <w:iCs/>
        </w:rPr>
        <w:t>premnum aureum</w:t>
      </w:r>
      <w:r w:rsidRPr="00132408">
        <w:rPr>
          <w:rFonts w:ascii="Times New Roman" w:hAnsi="Times New Roman" w:cs="Times New Roman"/>
        </w:rPr>
        <w:t>)</w:t>
      </w:r>
    </w:p>
    <w:p w14:paraId="745CD3BF" w14:textId="47D7ED5D" w:rsidR="002B2038" w:rsidRPr="00132408" w:rsidRDefault="003F457A" w:rsidP="00132408">
      <w:pPr>
        <w:spacing w:line="360" w:lineRule="auto"/>
        <w:jc w:val="both"/>
        <w:rPr>
          <w:rFonts w:ascii="Times New Roman" w:hAnsi="Times New Roman" w:cs="Times New Roman"/>
        </w:rPr>
      </w:pPr>
      <w:r w:rsidRPr="00132408">
        <w:rPr>
          <w:rFonts w:ascii="Times New Roman" w:hAnsi="Times New Roman" w:cs="Times New Roman"/>
        </w:rPr>
        <w:t>Al</w:t>
      </w:r>
      <w:r w:rsidR="0087213A" w:rsidRPr="00132408">
        <w:rPr>
          <w:rFonts w:ascii="Times New Roman" w:hAnsi="Times New Roman" w:cs="Times New Roman"/>
        </w:rPr>
        <w:t>l plants were healthy, medium</w:t>
      </w:r>
      <w:r w:rsidR="00103614">
        <w:rPr>
          <w:rFonts w:ascii="Times New Roman" w:hAnsi="Times New Roman" w:cs="Times New Roman"/>
        </w:rPr>
        <w:t>-</w:t>
      </w:r>
      <w:r w:rsidR="0087213A" w:rsidRPr="00132408">
        <w:rPr>
          <w:rFonts w:ascii="Times New Roman" w:hAnsi="Times New Roman" w:cs="Times New Roman"/>
        </w:rPr>
        <w:t>sized and grown in standard po</w:t>
      </w:r>
      <w:r w:rsidR="00B4271F" w:rsidRPr="00132408">
        <w:rPr>
          <w:rFonts w:ascii="Times New Roman" w:hAnsi="Times New Roman" w:cs="Times New Roman"/>
        </w:rPr>
        <w:t>ts containing garden soil</w:t>
      </w:r>
      <w:r w:rsidR="00363454" w:rsidRPr="00132408">
        <w:rPr>
          <w:rFonts w:ascii="Times New Roman" w:hAnsi="Times New Roman" w:cs="Times New Roman"/>
        </w:rPr>
        <w:t>. P</w:t>
      </w:r>
      <w:r w:rsidR="00B4271F" w:rsidRPr="00132408">
        <w:rPr>
          <w:rFonts w:ascii="Times New Roman" w:hAnsi="Times New Roman" w:cs="Times New Roman"/>
        </w:rPr>
        <w:t>lants were acc</w:t>
      </w:r>
      <w:r w:rsidR="00932D55" w:rsidRPr="00132408">
        <w:rPr>
          <w:rFonts w:ascii="Times New Roman" w:hAnsi="Times New Roman" w:cs="Times New Roman"/>
        </w:rPr>
        <w:t>limati</w:t>
      </w:r>
      <w:r w:rsidR="00380C69" w:rsidRPr="00132408">
        <w:rPr>
          <w:rFonts w:ascii="Times New Roman" w:hAnsi="Times New Roman" w:cs="Times New Roman"/>
        </w:rPr>
        <w:t>s</w:t>
      </w:r>
      <w:r w:rsidR="00932D55" w:rsidRPr="00132408">
        <w:rPr>
          <w:rFonts w:ascii="Times New Roman" w:hAnsi="Times New Roman" w:cs="Times New Roman"/>
        </w:rPr>
        <w:t>ed to indoor conditions for several days prior to experimentation</w:t>
      </w:r>
      <w:r w:rsidR="00363454" w:rsidRPr="00132408">
        <w:rPr>
          <w:rFonts w:ascii="Times New Roman" w:hAnsi="Times New Roman" w:cs="Times New Roman"/>
        </w:rPr>
        <w:t xml:space="preserve"> to</w:t>
      </w:r>
      <w:r w:rsidR="00932D55" w:rsidRPr="00132408">
        <w:rPr>
          <w:rFonts w:ascii="Times New Roman" w:hAnsi="Times New Roman" w:cs="Times New Roman"/>
        </w:rPr>
        <w:t xml:space="preserve"> minimize stress</w:t>
      </w:r>
      <w:r w:rsidR="001536D9" w:rsidRPr="00132408">
        <w:rPr>
          <w:rFonts w:ascii="Times New Roman" w:hAnsi="Times New Roman" w:cs="Times New Roman"/>
        </w:rPr>
        <w:t>.</w:t>
      </w:r>
      <w:r w:rsidR="002B2038">
        <w:rPr>
          <w:rFonts w:ascii="Times New Roman" w:hAnsi="Times New Roman" w:cs="Times New Roman"/>
        </w:rPr>
        <w:t xml:space="preserve"> </w:t>
      </w:r>
      <w:r w:rsidR="002B2038" w:rsidRPr="002B2038">
        <w:rPr>
          <w:rFonts w:ascii="Times New Roman" w:hAnsi="Times New Roman" w:cs="Times New Roman"/>
        </w:rPr>
        <w:t>All selected plants were maintained in similar-sized pots containing comparable amounts of garden soil and were selected to ensure uniform plant health and growth conditions before the commencement of the experiment.</w:t>
      </w:r>
    </w:p>
    <w:p w14:paraId="7EDB69BD" w14:textId="77777777" w:rsidR="00132408" w:rsidRDefault="00132408" w:rsidP="00132408">
      <w:pPr>
        <w:spacing w:line="360" w:lineRule="auto"/>
        <w:jc w:val="both"/>
        <w:rPr>
          <w:rFonts w:ascii="Times New Roman" w:hAnsi="Times New Roman" w:cs="Times New Roman"/>
          <w:b/>
          <w:bCs/>
        </w:rPr>
      </w:pPr>
    </w:p>
    <w:p w14:paraId="2F38029A" w14:textId="6871E03C" w:rsidR="00D87809" w:rsidRPr="00132408" w:rsidRDefault="00D87809" w:rsidP="00132408">
      <w:pPr>
        <w:spacing w:line="360" w:lineRule="auto"/>
        <w:jc w:val="both"/>
        <w:rPr>
          <w:rFonts w:ascii="Times New Roman" w:hAnsi="Times New Roman" w:cs="Times New Roman"/>
        </w:rPr>
      </w:pPr>
      <w:r w:rsidRPr="00132408">
        <w:rPr>
          <w:rFonts w:ascii="Times New Roman" w:hAnsi="Times New Roman" w:cs="Times New Roman"/>
          <w:b/>
          <w:bCs/>
        </w:rPr>
        <w:t xml:space="preserve">Air Quality Measurement Instrument </w:t>
      </w:r>
    </w:p>
    <w:p w14:paraId="0C9FB3FE" w14:textId="382F3251" w:rsidR="00D87809" w:rsidRPr="00132408" w:rsidRDefault="004549CF" w:rsidP="00132408">
      <w:pPr>
        <w:spacing w:line="360" w:lineRule="auto"/>
        <w:jc w:val="both"/>
        <w:rPr>
          <w:rFonts w:ascii="Times New Roman" w:hAnsi="Times New Roman" w:cs="Times New Roman"/>
        </w:rPr>
      </w:pPr>
      <w:r w:rsidRPr="00132408">
        <w:rPr>
          <w:rFonts w:ascii="Times New Roman" w:hAnsi="Times New Roman" w:cs="Times New Roman"/>
        </w:rPr>
        <w:t xml:space="preserve">Indoor </w:t>
      </w:r>
      <w:r w:rsidR="00363454" w:rsidRPr="00132408">
        <w:rPr>
          <w:rFonts w:ascii="Times New Roman" w:hAnsi="Times New Roman" w:cs="Times New Roman"/>
        </w:rPr>
        <w:t>a</w:t>
      </w:r>
      <w:r w:rsidRPr="00132408">
        <w:rPr>
          <w:rFonts w:ascii="Times New Roman" w:hAnsi="Times New Roman" w:cs="Times New Roman"/>
        </w:rPr>
        <w:t xml:space="preserve">ir </w:t>
      </w:r>
      <w:r w:rsidR="00363454" w:rsidRPr="00132408">
        <w:rPr>
          <w:rFonts w:ascii="Times New Roman" w:hAnsi="Times New Roman" w:cs="Times New Roman"/>
        </w:rPr>
        <w:t>q</w:t>
      </w:r>
      <w:r w:rsidRPr="00132408">
        <w:rPr>
          <w:rFonts w:ascii="Times New Roman" w:hAnsi="Times New Roman" w:cs="Times New Roman"/>
        </w:rPr>
        <w:t xml:space="preserve">uality parameters were measured using a portable air quality monitoring device </w:t>
      </w:r>
      <w:r w:rsidR="00363454" w:rsidRPr="00132408">
        <w:rPr>
          <w:rFonts w:ascii="Times New Roman" w:hAnsi="Times New Roman" w:cs="Times New Roman"/>
        </w:rPr>
        <w:t>(</w:t>
      </w:r>
      <w:r w:rsidR="001572D6">
        <w:rPr>
          <w:rFonts w:ascii="Times New Roman" w:hAnsi="Times New Roman" w:cs="Times New Roman"/>
        </w:rPr>
        <w:t>De</w:t>
      </w:r>
      <w:r w:rsidR="00663628">
        <w:rPr>
          <w:rFonts w:ascii="Times New Roman" w:hAnsi="Times New Roman" w:cs="Times New Roman"/>
        </w:rPr>
        <w:t>Wire</w:t>
      </w:r>
      <w:r w:rsidR="00A84320">
        <w:rPr>
          <w:rFonts w:ascii="Times New Roman" w:hAnsi="Times New Roman" w:cs="Times New Roman"/>
        </w:rPr>
        <w:t>, MT26 NEW</w:t>
      </w:r>
      <w:r w:rsidR="00363454" w:rsidRPr="00132408">
        <w:rPr>
          <w:rFonts w:ascii="Times New Roman" w:hAnsi="Times New Roman" w:cs="Times New Roman"/>
        </w:rPr>
        <w:t>)</w:t>
      </w:r>
      <w:r w:rsidR="003B2E7D" w:rsidRPr="00132408">
        <w:rPr>
          <w:rFonts w:ascii="Times New Roman" w:hAnsi="Times New Roman" w:cs="Times New Roman"/>
        </w:rPr>
        <w:t>.</w:t>
      </w:r>
      <w:r w:rsidR="002152D8">
        <w:rPr>
          <w:rFonts w:ascii="Times New Roman" w:hAnsi="Times New Roman" w:cs="Times New Roman"/>
        </w:rPr>
        <w:t xml:space="preserve"> </w:t>
      </w:r>
      <w:r w:rsidR="002152D8" w:rsidRPr="002152D8">
        <w:rPr>
          <w:rFonts w:ascii="Times New Roman" w:hAnsi="Times New Roman" w:cs="Times New Roman"/>
        </w:rPr>
        <w:t>The instrument was calibrated according to the manufacturer's instructions prior to the commencement of the experiment.</w:t>
      </w:r>
      <w:r w:rsidR="002152D8">
        <w:rPr>
          <w:rFonts w:ascii="Times New Roman" w:hAnsi="Times New Roman" w:cs="Times New Roman"/>
        </w:rPr>
        <w:t xml:space="preserve"> </w:t>
      </w:r>
      <w:r w:rsidR="003B2E7D" w:rsidRPr="00132408">
        <w:rPr>
          <w:rFonts w:ascii="Times New Roman" w:hAnsi="Times New Roman" w:cs="Times New Roman"/>
        </w:rPr>
        <w:t>The instrument was used to record</w:t>
      </w:r>
      <w:r w:rsidR="00363454" w:rsidRPr="00132408">
        <w:rPr>
          <w:rFonts w:ascii="Times New Roman" w:hAnsi="Times New Roman" w:cs="Times New Roman"/>
        </w:rPr>
        <w:t xml:space="preserve"> </w:t>
      </w:r>
      <w:r w:rsidR="003B2E7D" w:rsidRPr="00132408">
        <w:rPr>
          <w:rFonts w:ascii="Times New Roman" w:hAnsi="Times New Roman" w:cs="Times New Roman"/>
        </w:rPr>
        <w:t xml:space="preserve">particulate matter </w:t>
      </w:r>
      <w:r w:rsidR="001F2E08" w:rsidRPr="00132408">
        <w:rPr>
          <w:rFonts w:ascii="Times New Roman" w:hAnsi="Times New Roman" w:cs="Times New Roman"/>
        </w:rPr>
        <w:t>(PM</w:t>
      </w:r>
      <w:r w:rsidR="001F2E08" w:rsidRPr="00132408">
        <w:rPr>
          <w:rFonts w:ascii="Times New Roman" w:hAnsi="Times New Roman" w:cs="Times New Roman"/>
          <w:vertAlign w:val="subscript"/>
        </w:rPr>
        <w:t>2.5</w:t>
      </w:r>
      <w:r w:rsidR="001F2E08" w:rsidRPr="00132408">
        <w:rPr>
          <w:rFonts w:ascii="Times New Roman" w:hAnsi="Times New Roman" w:cs="Times New Roman"/>
        </w:rPr>
        <w:t xml:space="preserve"> </w:t>
      </w:r>
      <w:r w:rsidR="00363454" w:rsidRPr="00132408">
        <w:rPr>
          <w:rFonts w:ascii="Times New Roman" w:hAnsi="Times New Roman" w:cs="Times New Roman"/>
        </w:rPr>
        <w:t>and</w:t>
      </w:r>
      <w:r w:rsidR="001F2E08" w:rsidRPr="00132408">
        <w:rPr>
          <w:rFonts w:ascii="Times New Roman" w:hAnsi="Times New Roman" w:cs="Times New Roman"/>
        </w:rPr>
        <w:t xml:space="preserve"> PM</w:t>
      </w:r>
      <w:r w:rsidR="001F2E08" w:rsidRPr="00132408">
        <w:rPr>
          <w:rFonts w:ascii="Times New Roman" w:hAnsi="Times New Roman" w:cs="Times New Roman"/>
          <w:vertAlign w:val="subscript"/>
        </w:rPr>
        <w:t>10</w:t>
      </w:r>
      <w:r w:rsidR="001F2E08" w:rsidRPr="00132408">
        <w:rPr>
          <w:rFonts w:ascii="Times New Roman" w:hAnsi="Times New Roman" w:cs="Times New Roman"/>
        </w:rPr>
        <w:t>)</w:t>
      </w:r>
      <w:r w:rsidR="00A47A13" w:rsidRPr="00132408">
        <w:rPr>
          <w:rFonts w:ascii="Times New Roman" w:hAnsi="Times New Roman" w:cs="Times New Roman"/>
        </w:rPr>
        <w:t>, carbon</w:t>
      </w:r>
      <w:r w:rsidR="0008473F" w:rsidRPr="00132408">
        <w:rPr>
          <w:rFonts w:ascii="Times New Roman" w:hAnsi="Times New Roman" w:cs="Times New Roman"/>
        </w:rPr>
        <w:t xml:space="preserve"> </w:t>
      </w:r>
      <w:r w:rsidR="00A47A13" w:rsidRPr="00132408">
        <w:rPr>
          <w:rFonts w:ascii="Times New Roman" w:hAnsi="Times New Roman" w:cs="Times New Roman"/>
        </w:rPr>
        <w:t>dioxide</w:t>
      </w:r>
      <w:r w:rsidR="002834C6" w:rsidRPr="00132408">
        <w:rPr>
          <w:rFonts w:ascii="Times New Roman" w:hAnsi="Times New Roman" w:cs="Times New Roman"/>
        </w:rPr>
        <w:t xml:space="preserve"> (CO</w:t>
      </w:r>
      <w:r w:rsidR="002834C6" w:rsidRPr="00132408">
        <w:rPr>
          <w:rFonts w:ascii="Times New Roman" w:hAnsi="Times New Roman" w:cs="Times New Roman"/>
          <w:vertAlign w:val="subscript"/>
        </w:rPr>
        <w:t>2</w:t>
      </w:r>
      <w:r w:rsidR="002834C6" w:rsidRPr="00132408">
        <w:rPr>
          <w:rFonts w:ascii="Times New Roman" w:hAnsi="Times New Roman" w:cs="Times New Roman"/>
        </w:rPr>
        <w:t>)</w:t>
      </w:r>
      <w:r w:rsidR="002E36D7" w:rsidRPr="00132408">
        <w:rPr>
          <w:rFonts w:ascii="Times New Roman" w:hAnsi="Times New Roman" w:cs="Times New Roman"/>
        </w:rPr>
        <w:t>, formaldehyde</w:t>
      </w:r>
      <w:r w:rsidR="005C5F63" w:rsidRPr="00132408">
        <w:rPr>
          <w:rFonts w:ascii="Times New Roman" w:hAnsi="Times New Roman" w:cs="Times New Roman"/>
        </w:rPr>
        <w:t xml:space="preserve"> (HCHO)</w:t>
      </w:r>
      <w:r w:rsidR="002E36D7" w:rsidRPr="00132408">
        <w:rPr>
          <w:rFonts w:ascii="Times New Roman" w:hAnsi="Times New Roman" w:cs="Times New Roman"/>
        </w:rPr>
        <w:t>, total volatile organic compounds</w:t>
      </w:r>
      <w:r w:rsidR="00D45BBA" w:rsidRPr="00132408">
        <w:rPr>
          <w:rFonts w:ascii="Times New Roman" w:hAnsi="Times New Roman" w:cs="Times New Roman"/>
        </w:rPr>
        <w:t xml:space="preserve"> </w:t>
      </w:r>
      <w:r w:rsidR="005C5F63" w:rsidRPr="00132408">
        <w:rPr>
          <w:rFonts w:ascii="Times New Roman" w:hAnsi="Times New Roman" w:cs="Times New Roman"/>
        </w:rPr>
        <w:t>(TVOC</w:t>
      </w:r>
      <w:r w:rsidR="00375CA1">
        <w:rPr>
          <w:rFonts w:ascii="Times New Roman" w:hAnsi="Times New Roman" w:cs="Times New Roman"/>
        </w:rPr>
        <w:t>s</w:t>
      </w:r>
      <w:r w:rsidR="005C5F63" w:rsidRPr="00132408">
        <w:rPr>
          <w:rFonts w:ascii="Times New Roman" w:hAnsi="Times New Roman" w:cs="Times New Roman"/>
        </w:rPr>
        <w:t xml:space="preserve">) </w:t>
      </w:r>
      <w:r w:rsidR="00D45BBA" w:rsidRPr="00132408">
        <w:rPr>
          <w:rFonts w:ascii="Times New Roman" w:hAnsi="Times New Roman" w:cs="Times New Roman"/>
        </w:rPr>
        <w:t xml:space="preserve">and overall </w:t>
      </w:r>
      <w:r w:rsidR="00363454" w:rsidRPr="00132408">
        <w:rPr>
          <w:rFonts w:ascii="Times New Roman" w:hAnsi="Times New Roman" w:cs="Times New Roman"/>
        </w:rPr>
        <w:t>a</w:t>
      </w:r>
      <w:r w:rsidR="00D45BBA" w:rsidRPr="00132408">
        <w:rPr>
          <w:rFonts w:ascii="Times New Roman" w:hAnsi="Times New Roman" w:cs="Times New Roman"/>
        </w:rPr>
        <w:t xml:space="preserve">ir </w:t>
      </w:r>
      <w:r w:rsidR="00363454" w:rsidRPr="00132408">
        <w:rPr>
          <w:rFonts w:ascii="Times New Roman" w:hAnsi="Times New Roman" w:cs="Times New Roman"/>
        </w:rPr>
        <w:t>q</w:t>
      </w:r>
      <w:r w:rsidR="00D45BBA" w:rsidRPr="00132408">
        <w:rPr>
          <w:rFonts w:ascii="Times New Roman" w:hAnsi="Times New Roman" w:cs="Times New Roman"/>
        </w:rPr>
        <w:t xml:space="preserve">uality </w:t>
      </w:r>
      <w:r w:rsidR="00363454" w:rsidRPr="00132408">
        <w:rPr>
          <w:rFonts w:ascii="Times New Roman" w:hAnsi="Times New Roman" w:cs="Times New Roman"/>
        </w:rPr>
        <w:t>i</w:t>
      </w:r>
      <w:r w:rsidR="00D45BBA" w:rsidRPr="00132408">
        <w:rPr>
          <w:rFonts w:ascii="Times New Roman" w:hAnsi="Times New Roman" w:cs="Times New Roman"/>
        </w:rPr>
        <w:t>nde</w:t>
      </w:r>
      <w:r w:rsidR="00363454" w:rsidRPr="00132408">
        <w:rPr>
          <w:rFonts w:ascii="Times New Roman" w:hAnsi="Times New Roman" w:cs="Times New Roman"/>
        </w:rPr>
        <w:t>x</w:t>
      </w:r>
      <w:r w:rsidR="00D45BBA" w:rsidRPr="00132408">
        <w:rPr>
          <w:rFonts w:ascii="Times New Roman" w:hAnsi="Times New Roman" w:cs="Times New Roman"/>
        </w:rPr>
        <w:t xml:space="preserve">. The same device was </w:t>
      </w:r>
      <w:r w:rsidR="00CB65E3">
        <w:rPr>
          <w:rFonts w:ascii="Times New Roman" w:hAnsi="Times New Roman" w:cs="Times New Roman"/>
        </w:rPr>
        <w:t xml:space="preserve">used </w:t>
      </w:r>
      <w:r w:rsidR="00D45BBA" w:rsidRPr="00132408">
        <w:rPr>
          <w:rFonts w:ascii="Times New Roman" w:hAnsi="Times New Roman" w:cs="Times New Roman"/>
        </w:rPr>
        <w:t>consistently during the study to ensure compari</w:t>
      </w:r>
      <w:r w:rsidR="0008473F" w:rsidRPr="00132408">
        <w:rPr>
          <w:rFonts w:ascii="Times New Roman" w:hAnsi="Times New Roman" w:cs="Times New Roman"/>
        </w:rPr>
        <w:t>son</w:t>
      </w:r>
      <w:r w:rsidR="00D45BBA" w:rsidRPr="00132408">
        <w:rPr>
          <w:rFonts w:ascii="Times New Roman" w:hAnsi="Times New Roman" w:cs="Times New Roman"/>
        </w:rPr>
        <w:t xml:space="preserve"> of result</w:t>
      </w:r>
      <w:r w:rsidR="0008473F" w:rsidRPr="00132408">
        <w:rPr>
          <w:rFonts w:ascii="Times New Roman" w:hAnsi="Times New Roman" w:cs="Times New Roman"/>
        </w:rPr>
        <w:t>s.</w:t>
      </w:r>
      <w:r w:rsidR="00907581">
        <w:rPr>
          <w:rFonts w:ascii="Times New Roman" w:hAnsi="Times New Roman" w:cs="Times New Roman"/>
        </w:rPr>
        <w:t xml:space="preserve"> </w:t>
      </w:r>
      <w:r w:rsidR="00907581" w:rsidRPr="00907581">
        <w:rPr>
          <w:rFonts w:ascii="Times New Roman" w:hAnsi="Times New Roman" w:cs="Times New Roman"/>
        </w:rPr>
        <w:t>All measurements were recorded at the same fixed location within the room and at approximately breathing height to ensure consistency and minimize measurement variability throughout the experimental period.</w:t>
      </w:r>
    </w:p>
    <w:p w14:paraId="097D6728" w14:textId="77777777" w:rsidR="00132408" w:rsidRDefault="00132408" w:rsidP="00132408">
      <w:pPr>
        <w:spacing w:line="360" w:lineRule="auto"/>
        <w:jc w:val="both"/>
        <w:rPr>
          <w:rFonts w:ascii="Times New Roman" w:hAnsi="Times New Roman" w:cs="Times New Roman"/>
          <w:b/>
          <w:bCs/>
        </w:rPr>
      </w:pPr>
    </w:p>
    <w:p w14:paraId="641FBFA0" w14:textId="0D9D0451" w:rsidR="00F149EF" w:rsidRDefault="00367C56" w:rsidP="00132408">
      <w:pPr>
        <w:spacing w:line="360" w:lineRule="auto"/>
        <w:jc w:val="both"/>
        <w:rPr>
          <w:rFonts w:ascii="Times New Roman" w:hAnsi="Times New Roman" w:cs="Times New Roman"/>
          <w:b/>
          <w:bCs/>
        </w:rPr>
      </w:pPr>
      <w:r w:rsidRPr="00132408">
        <w:rPr>
          <w:rFonts w:ascii="Times New Roman" w:hAnsi="Times New Roman" w:cs="Times New Roman"/>
          <w:b/>
          <w:bCs/>
        </w:rPr>
        <w:t>Experimental Design</w:t>
      </w:r>
    </w:p>
    <w:p w14:paraId="62729F7C" w14:textId="69B1C6AD" w:rsidR="00367C56" w:rsidRPr="00F149EF" w:rsidRDefault="00367C56" w:rsidP="00132408">
      <w:pPr>
        <w:spacing w:line="360" w:lineRule="auto"/>
        <w:jc w:val="both"/>
        <w:rPr>
          <w:rFonts w:ascii="Times New Roman" w:hAnsi="Times New Roman" w:cs="Times New Roman"/>
          <w:b/>
          <w:bCs/>
        </w:rPr>
      </w:pPr>
      <w:r w:rsidRPr="00132408">
        <w:rPr>
          <w:rFonts w:ascii="Times New Roman" w:hAnsi="Times New Roman" w:cs="Times New Roman"/>
        </w:rPr>
        <w:lastRenderedPageBreak/>
        <w:t>The study was conducted</w:t>
      </w:r>
      <w:r w:rsidR="00746BC2" w:rsidRPr="00132408">
        <w:rPr>
          <w:rFonts w:ascii="Times New Roman" w:hAnsi="Times New Roman" w:cs="Times New Roman"/>
        </w:rPr>
        <w:t xml:space="preserve"> over multiple</w:t>
      </w:r>
      <w:r w:rsidR="00363454" w:rsidRPr="00132408">
        <w:rPr>
          <w:rFonts w:ascii="Times New Roman" w:hAnsi="Times New Roman" w:cs="Times New Roman"/>
        </w:rPr>
        <w:t xml:space="preserve"> three-</w:t>
      </w:r>
      <w:r w:rsidR="0014733C" w:rsidRPr="00132408">
        <w:rPr>
          <w:rFonts w:ascii="Times New Roman" w:hAnsi="Times New Roman" w:cs="Times New Roman"/>
        </w:rPr>
        <w:t>day experimental cycle</w:t>
      </w:r>
      <w:r w:rsidR="00363454" w:rsidRPr="00132408">
        <w:rPr>
          <w:rFonts w:ascii="Times New Roman" w:hAnsi="Times New Roman" w:cs="Times New Roman"/>
        </w:rPr>
        <w:t>s</w:t>
      </w:r>
      <w:r w:rsidR="0014733C" w:rsidRPr="00132408">
        <w:rPr>
          <w:rFonts w:ascii="Times New Roman" w:hAnsi="Times New Roman" w:cs="Times New Roman"/>
        </w:rPr>
        <w:t>, involving both single</w:t>
      </w:r>
      <w:r w:rsidR="00363454" w:rsidRPr="00132408">
        <w:rPr>
          <w:rFonts w:ascii="Times New Roman" w:hAnsi="Times New Roman" w:cs="Times New Roman"/>
        </w:rPr>
        <w:t>-</w:t>
      </w:r>
      <w:r w:rsidR="0014733C" w:rsidRPr="00132408">
        <w:rPr>
          <w:rFonts w:ascii="Times New Roman" w:hAnsi="Times New Roman" w:cs="Times New Roman"/>
        </w:rPr>
        <w:t>plant treatment</w:t>
      </w:r>
      <w:r w:rsidR="00363454" w:rsidRPr="00132408">
        <w:rPr>
          <w:rFonts w:ascii="Times New Roman" w:hAnsi="Times New Roman" w:cs="Times New Roman"/>
        </w:rPr>
        <w:t>s</w:t>
      </w:r>
      <w:r w:rsidR="0014733C" w:rsidRPr="00132408">
        <w:rPr>
          <w:rFonts w:ascii="Times New Roman" w:hAnsi="Times New Roman" w:cs="Times New Roman"/>
        </w:rPr>
        <w:t xml:space="preserve"> </w:t>
      </w:r>
      <w:r w:rsidR="00602184" w:rsidRPr="00132408">
        <w:rPr>
          <w:rFonts w:ascii="Times New Roman" w:hAnsi="Times New Roman" w:cs="Times New Roman"/>
        </w:rPr>
        <w:t>and species combinations. The experimental conditions were organised as follows</w:t>
      </w:r>
      <w:r w:rsidR="00B9468C" w:rsidRPr="00132408">
        <w:rPr>
          <w:rFonts w:ascii="Times New Roman" w:hAnsi="Times New Roman" w:cs="Times New Roman"/>
        </w:rPr>
        <w:t>:</w:t>
      </w:r>
    </w:p>
    <w:p w14:paraId="28906530" w14:textId="02BBF96B" w:rsidR="00B9468C" w:rsidRPr="00132408" w:rsidRDefault="00B9468C" w:rsidP="00132408">
      <w:pPr>
        <w:pStyle w:val="ListParagraph"/>
        <w:numPr>
          <w:ilvl w:val="0"/>
          <w:numId w:val="13"/>
        </w:numPr>
        <w:spacing w:line="360" w:lineRule="auto"/>
        <w:contextualSpacing w:val="0"/>
        <w:jc w:val="both"/>
        <w:rPr>
          <w:rFonts w:ascii="Times New Roman" w:hAnsi="Times New Roman" w:cs="Times New Roman"/>
        </w:rPr>
      </w:pPr>
      <w:r w:rsidRPr="00132408">
        <w:rPr>
          <w:rFonts w:ascii="Times New Roman" w:hAnsi="Times New Roman" w:cs="Times New Roman"/>
        </w:rPr>
        <w:t>Areca palm alone</w:t>
      </w:r>
    </w:p>
    <w:p w14:paraId="6E19FB45" w14:textId="7FE1FE6A" w:rsidR="00B9468C" w:rsidRPr="00132408" w:rsidRDefault="007F61F4" w:rsidP="00132408">
      <w:pPr>
        <w:pStyle w:val="ListParagraph"/>
        <w:numPr>
          <w:ilvl w:val="0"/>
          <w:numId w:val="13"/>
        </w:numPr>
        <w:spacing w:line="360" w:lineRule="auto"/>
        <w:contextualSpacing w:val="0"/>
        <w:jc w:val="both"/>
        <w:rPr>
          <w:rFonts w:ascii="Times New Roman" w:hAnsi="Times New Roman" w:cs="Times New Roman"/>
        </w:rPr>
      </w:pPr>
      <w:r w:rsidRPr="00132408">
        <w:rPr>
          <w:rFonts w:ascii="Times New Roman" w:hAnsi="Times New Roman" w:cs="Times New Roman"/>
        </w:rPr>
        <w:t>Spider plant</w:t>
      </w:r>
      <w:r w:rsidR="00B0606B" w:rsidRPr="00132408">
        <w:rPr>
          <w:rFonts w:ascii="Times New Roman" w:hAnsi="Times New Roman" w:cs="Times New Roman"/>
        </w:rPr>
        <w:t xml:space="preserve"> alone </w:t>
      </w:r>
    </w:p>
    <w:p w14:paraId="435EF059" w14:textId="10CD4F8A" w:rsidR="00B0606B" w:rsidRPr="00132408" w:rsidRDefault="00B0606B" w:rsidP="00132408">
      <w:pPr>
        <w:pStyle w:val="ListParagraph"/>
        <w:numPr>
          <w:ilvl w:val="0"/>
          <w:numId w:val="13"/>
        </w:numPr>
        <w:spacing w:line="360" w:lineRule="auto"/>
        <w:contextualSpacing w:val="0"/>
        <w:jc w:val="both"/>
        <w:rPr>
          <w:rFonts w:ascii="Times New Roman" w:hAnsi="Times New Roman" w:cs="Times New Roman"/>
        </w:rPr>
      </w:pPr>
      <w:r w:rsidRPr="00132408">
        <w:rPr>
          <w:rFonts w:ascii="Times New Roman" w:hAnsi="Times New Roman" w:cs="Times New Roman"/>
        </w:rPr>
        <w:t xml:space="preserve">Money plant alone </w:t>
      </w:r>
    </w:p>
    <w:p w14:paraId="21E282D1" w14:textId="11E5F264" w:rsidR="00B0606B" w:rsidRPr="00132408" w:rsidRDefault="00B0606B" w:rsidP="00132408">
      <w:pPr>
        <w:pStyle w:val="ListParagraph"/>
        <w:numPr>
          <w:ilvl w:val="0"/>
          <w:numId w:val="13"/>
        </w:numPr>
        <w:spacing w:line="360" w:lineRule="auto"/>
        <w:contextualSpacing w:val="0"/>
        <w:jc w:val="both"/>
        <w:rPr>
          <w:rFonts w:ascii="Times New Roman" w:hAnsi="Times New Roman" w:cs="Times New Roman"/>
        </w:rPr>
      </w:pPr>
      <w:r w:rsidRPr="00132408">
        <w:rPr>
          <w:rFonts w:ascii="Times New Roman" w:hAnsi="Times New Roman" w:cs="Times New Roman"/>
        </w:rPr>
        <w:t>Are</w:t>
      </w:r>
      <w:r w:rsidR="00B83D50" w:rsidRPr="00132408">
        <w:rPr>
          <w:rFonts w:ascii="Times New Roman" w:hAnsi="Times New Roman" w:cs="Times New Roman"/>
        </w:rPr>
        <w:t>ca</w:t>
      </w:r>
      <w:r w:rsidRPr="00132408">
        <w:rPr>
          <w:rFonts w:ascii="Times New Roman" w:hAnsi="Times New Roman" w:cs="Times New Roman"/>
        </w:rPr>
        <w:t xml:space="preserve"> palm </w:t>
      </w:r>
      <w:r w:rsidR="005C5F63" w:rsidRPr="00132408">
        <w:rPr>
          <w:rFonts w:ascii="Times New Roman" w:hAnsi="Times New Roman" w:cs="Times New Roman"/>
        </w:rPr>
        <w:t>and</w:t>
      </w:r>
      <w:r w:rsidRPr="00132408">
        <w:rPr>
          <w:rFonts w:ascii="Times New Roman" w:hAnsi="Times New Roman" w:cs="Times New Roman"/>
        </w:rPr>
        <w:t xml:space="preserve"> Money plant</w:t>
      </w:r>
    </w:p>
    <w:p w14:paraId="34E858AD" w14:textId="3DEF78E7" w:rsidR="00B0606B" w:rsidRPr="00132408" w:rsidRDefault="00B0606B" w:rsidP="00132408">
      <w:pPr>
        <w:pStyle w:val="ListParagraph"/>
        <w:numPr>
          <w:ilvl w:val="0"/>
          <w:numId w:val="13"/>
        </w:numPr>
        <w:spacing w:line="360" w:lineRule="auto"/>
        <w:contextualSpacing w:val="0"/>
        <w:jc w:val="both"/>
        <w:rPr>
          <w:rFonts w:ascii="Times New Roman" w:hAnsi="Times New Roman" w:cs="Times New Roman"/>
        </w:rPr>
      </w:pPr>
      <w:r w:rsidRPr="00132408">
        <w:rPr>
          <w:rFonts w:ascii="Times New Roman" w:hAnsi="Times New Roman" w:cs="Times New Roman"/>
        </w:rPr>
        <w:t xml:space="preserve">Areca palm </w:t>
      </w:r>
      <w:r w:rsidR="005C5F63" w:rsidRPr="00132408">
        <w:rPr>
          <w:rFonts w:ascii="Times New Roman" w:hAnsi="Times New Roman" w:cs="Times New Roman"/>
        </w:rPr>
        <w:t>and</w:t>
      </w:r>
      <w:r w:rsidRPr="00132408">
        <w:rPr>
          <w:rFonts w:ascii="Times New Roman" w:hAnsi="Times New Roman" w:cs="Times New Roman"/>
        </w:rPr>
        <w:t xml:space="preserve"> </w:t>
      </w:r>
      <w:r w:rsidR="007F61F4" w:rsidRPr="00132408">
        <w:rPr>
          <w:rFonts w:ascii="Times New Roman" w:hAnsi="Times New Roman" w:cs="Times New Roman"/>
        </w:rPr>
        <w:t>Spider plant</w:t>
      </w:r>
    </w:p>
    <w:p w14:paraId="5199E80C" w14:textId="71A69E0E" w:rsidR="00B0606B" w:rsidRPr="00132408" w:rsidRDefault="007F61F4" w:rsidP="00132408">
      <w:pPr>
        <w:pStyle w:val="ListParagraph"/>
        <w:numPr>
          <w:ilvl w:val="0"/>
          <w:numId w:val="13"/>
        </w:numPr>
        <w:spacing w:line="360" w:lineRule="auto"/>
        <w:contextualSpacing w:val="0"/>
        <w:jc w:val="both"/>
        <w:rPr>
          <w:rFonts w:ascii="Times New Roman" w:hAnsi="Times New Roman" w:cs="Times New Roman"/>
        </w:rPr>
      </w:pPr>
      <w:r w:rsidRPr="00132408">
        <w:rPr>
          <w:rFonts w:ascii="Times New Roman" w:hAnsi="Times New Roman" w:cs="Times New Roman"/>
        </w:rPr>
        <w:t>Spider plant</w:t>
      </w:r>
      <w:r w:rsidR="00B0606B" w:rsidRPr="00132408">
        <w:rPr>
          <w:rFonts w:ascii="Times New Roman" w:hAnsi="Times New Roman" w:cs="Times New Roman"/>
        </w:rPr>
        <w:t xml:space="preserve"> </w:t>
      </w:r>
      <w:r w:rsidR="005C5F63" w:rsidRPr="00132408">
        <w:rPr>
          <w:rFonts w:ascii="Times New Roman" w:hAnsi="Times New Roman" w:cs="Times New Roman"/>
        </w:rPr>
        <w:t xml:space="preserve">and </w:t>
      </w:r>
      <w:r w:rsidR="00471B33" w:rsidRPr="00132408">
        <w:rPr>
          <w:rFonts w:ascii="Times New Roman" w:hAnsi="Times New Roman" w:cs="Times New Roman"/>
        </w:rPr>
        <w:t>Money plant</w:t>
      </w:r>
    </w:p>
    <w:p w14:paraId="0659C723" w14:textId="7D5720F8" w:rsidR="00471B33" w:rsidRPr="00132408" w:rsidRDefault="00471B33" w:rsidP="00132408">
      <w:pPr>
        <w:pStyle w:val="ListParagraph"/>
        <w:numPr>
          <w:ilvl w:val="0"/>
          <w:numId w:val="13"/>
        </w:numPr>
        <w:spacing w:line="360" w:lineRule="auto"/>
        <w:contextualSpacing w:val="0"/>
        <w:jc w:val="both"/>
        <w:rPr>
          <w:rFonts w:ascii="Times New Roman" w:hAnsi="Times New Roman" w:cs="Times New Roman"/>
        </w:rPr>
      </w:pPr>
      <w:r w:rsidRPr="00132408">
        <w:rPr>
          <w:rFonts w:ascii="Times New Roman" w:hAnsi="Times New Roman" w:cs="Times New Roman"/>
        </w:rPr>
        <w:t>Combination of all three plants</w:t>
      </w:r>
    </w:p>
    <w:p w14:paraId="524A9358" w14:textId="6D2B3FB9" w:rsidR="00DA07FD" w:rsidRPr="00132408" w:rsidRDefault="00DA07FD" w:rsidP="00132408">
      <w:pPr>
        <w:spacing w:line="360" w:lineRule="auto"/>
        <w:jc w:val="both"/>
        <w:rPr>
          <w:rFonts w:ascii="Times New Roman" w:hAnsi="Times New Roman" w:cs="Times New Roman"/>
        </w:rPr>
      </w:pPr>
      <w:r w:rsidRPr="00132408">
        <w:rPr>
          <w:rFonts w:ascii="Times New Roman" w:hAnsi="Times New Roman" w:cs="Times New Roman"/>
        </w:rPr>
        <w:t>During each cycle</w:t>
      </w:r>
      <w:r w:rsidR="005C5F63" w:rsidRPr="00132408">
        <w:rPr>
          <w:rFonts w:ascii="Times New Roman" w:hAnsi="Times New Roman" w:cs="Times New Roman"/>
        </w:rPr>
        <w:t>,</w:t>
      </w:r>
      <w:r w:rsidRPr="00132408">
        <w:rPr>
          <w:rFonts w:ascii="Times New Roman" w:hAnsi="Times New Roman" w:cs="Times New Roman"/>
        </w:rPr>
        <w:t xml:space="preserve"> plants were placed uniformly within the room to ensure equal exposure to indoor air. </w:t>
      </w:r>
      <w:r w:rsidR="0087469D">
        <w:rPr>
          <w:rFonts w:ascii="Times New Roman" w:hAnsi="Times New Roman" w:cs="Times New Roman"/>
        </w:rPr>
        <w:t>Each experimental condition was performed in triplicate.</w:t>
      </w:r>
      <w:r w:rsidR="006270D5">
        <w:rPr>
          <w:rFonts w:ascii="Times New Roman" w:hAnsi="Times New Roman" w:cs="Times New Roman"/>
        </w:rPr>
        <w:t xml:space="preserve"> </w:t>
      </w:r>
      <w:r w:rsidR="006270D5" w:rsidRPr="006270D5">
        <w:rPr>
          <w:rFonts w:ascii="Times New Roman" w:hAnsi="Times New Roman" w:cs="Times New Roman"/>
        </w:rPr>
        <w:t>Each replicate was conducted independently under similar indoor environmental conditions to improve the reliability and reproducibility of the observations.</w:t>
      </w:r>
      <w:r w:rsidR="00A84320">
        <w:rPr>
          <w:rFonts w:ascii="Times New Roman" w:hAnsi="Times New Roman" w:cs="Times New Roman"/>
        </w:rPr>
        <w:t xml:space="preserve"> </w:t>
      </w:r>
      <w:r w:rsidR="002152D8" w:rsidRPr="002152D8">
        <w:rPr>
          <w:rFonts w:ascii="Times New Roman" w:hAnsi="Times New Roman" w:cs="Times New Roman"/>
        </w:rPr>
        <w:t>All experimental treatments were conducted under similar indoor environmental conditions to minimise variability among experimental cycles.</w:t>
      </w:r>
    </w:p>
    <w:p w14:paraId="0307E72B" w14:textId="77777777" w:rsidR="00132408" w:rsidRDefault="00132408" w:rsidP="00132408">
      <w:pPr>
        <w:spacing w:line="360" w:lineRule="auto"/>
        <w:jc w:val="both"/>
        <w:rPr>
          <w:rFonts w:ascii="Times New Roman" w:hAnsi="Times New Roman" w:cs="Times New Roman"/>
          <w:b/>
          <w:bCs/>
        </w:rPr>
      </w:pPr>
    </w:p>
    <w:p w14:paraId="66FBA0AD" w14:textId="680A7D9F" w:rsidR="00DA07FD" w:rsidRPr="00132408" w:rsidRDefault="003C6646" w:rsidP="00132408">
      <w:pPr>
        <w:spacing w:line="360" w:lineRule="auto"/>
        <w:jc w:val="both"/>
        <w:rPr>
          <w:rFonts w:ascii="Times New Roman" w:hAnsi="Times New Roman" w:cs="Times New Roman"/>
          <w:b/>
          <w:bCs/>
        </w:rPr>
      </w:pPr>
      <w:r w:rsidRPr="00132408">
        <w:rPr>
          <w:rFonts w:ascii="Times New Roman" w:hAnsi="Times New Roman" w:cs="Times New Roman"/>
          <w:b/>
          <w:bCs/>
        </w:rPr>
        <w:t>Human Occupancy and Exposure Duration</w:t>
      </w:r>
    </w:p>
    <w:p w14:paraId="5BCE36BF" w14:textId="186AC67B" w:rsidR="00915DDB" w:rsidRPr="00132408" w:rsidRDefault="006B7D83" w:rsidP="00132408">
      <w:pPr>
        <w:spacing w:line="360" w:lineRule="auto"/>
        <w:jc w:val="both"/>
        <w:rPr>
          <w:rFonts w:ascii="Times New Roman" w:hAnsi="Times New Roman" w:cs="Times New Roman"/>
        </w:rPr>
      </w:pPr>
      <w:r>
        <w:rPr>
          <w:rFonts w:ascii="Times New Roman" w:hAnsi="Times New Roman" w:cs="Times New Roman"/>
        </w:rPr>
        <w:t>Approximately 30</w:t>
      </w:r>
      <w:r w:rsidR="00ED4C38" w:rsidRPr="00132408">
        <w:rPr>
          <w:rFonts w:ascii="Times New Roman" w:hAnsi="Times New Roman" w:cs="Times New Roman"/>
        </w:rPr>
        <w:t xml:space="preserve"> students occupied the room daily from </w:t>
      </w:r>
      <w:r w:rsidR="00681DDE" w:rsidRPr="00132408">
        <w:rPr>
          <w:rFonts w:ascii="Times New Roman" w:hAnsi="Times New Roman" w:cs="Times New Roman"/>
        </w:rPr>
        <w:t>9:00 AM to 2:00 PM</w:t>
      </w:r>
      <w:r w:rsidR="002907DF">
        <w:rPr>
          <w:rFonts w:ascii="Times New Roman" w:hAnsi="Times New Roman" w:cs="Times New Roman"/>
        </w:rPr>
        <w:t xml:space="preserve"> under normal </w:t>
      </w:r>
      <w:r w:rsidR="00561E76" w:rsidRPr="00561E76">
        <w:rPr>
          <w:rFonts w:ascii="Times New Roman" w:hAnsi="Times New Roman" w:cs="Times New Roman"/>
        </w:rPr>
        <w:t>classroom conditions.</w:t>
      </w:r>
      <w:r w:rsidR="00561E76">
        <w:rPr>
          <w:rFonts w:ascii="Times New Roman" w:hAnsi="Times New Roman" w:cs="Times New Roman"/>
        </w:rPr>
        <w:t xml:space="preserve"> </w:t>
      </w:r>
      <w:r w:rsidR="00681DDE" w:rsidRPr="00132408">
        <w:rPr>
          <w:rFonts w:ascii="Times New Roman" w:hAnsi="Times New Roman" w:cs="Times New Roman"/>
        </w:rPr>
        <w:t>This period allowed the generation of indoor</w:t>
      </w:r>
      <w:r w:rsidR="00363454" w:rsidRPr="00132408">
        <w:rPr>
          <w:rFonts w:ascii="Times New Roman" w:hAnsi="Times New Roman" w:cs="Times New Roman"/>
        </w:rPr>
        <w:t xml:space="preserve"> </w:t>
      </w:r>
      <w:r w:rsidR="00681DDE" w:rsidRPr="00132408">
        <w:rPr>
          <w:rFonts w:ascii="Times New Roman" w:hAnsi="Times New Roman" w:cs="Times New Roman"/>
        </w:rPr>
        <w:t>pollutants</w:t>
      </w:r>
      <w:r w:rsidR="00F06B73" w:rsidRPr="00132408">
        <w:rPr>
          <w:rFonts w:ascii="Times New Roman" w:hAnsi="Times New Roman" w:cs="Times New Roman"/>
        </w:rPr>
        <w:t xml:space="preserve"> such as carbon dioxide and particulate matter due</w:t>
      </w:r>
      <w:r w:rsidR="00363454" w:rsidRPr="00132408">
        <w:rPr>
          <w:rFonts w:ascii="Times New Roman" w:hAnsi="Times New Roman" w:cs="Times New Roman"/>
        </w:rPr>
        <w:t xml:space="preserve"> to</w:t>
      </w:r>
      <w:r w:rsidR="00F06B73" w:rsidRPr="00132408">
        <w:rPr>
          <w:rFonts w:ascii="Times New Roman" w:hAnsi="Times New Roman" w:cs="Times New Roman"/>
        </w:rPr>
        <w:t xml:space="preserve"> human </w:t>
      </w:r>
      <w:r w:rsidR="003B5AA3">
        <w:rPr>
          <w:rFonts w:ascii="Times New Roman" w:hAnsi="Times New Roman" w:cs="Times New Roman"/>
        </w:rPr>
        <w:t>occupancy</w:t>
      </w:r>
      <w:r w:rsidR="00915DDB" w:rsidRPr="00132408">
        <w:rPr>
          <w:rFonts w:ascii="Times New Roman" w:hAnsi="Times New Roman" w:cs="Times New Roman"/>
        </w:rPr>
        <w:t>.</w:t>
      </w:r>
      <w:r w:rsidR="00B06A8E">
        <w:rPr>
          <w:rFonts w:ascii="Times New Roman" w:hAnsi="Times New Roman" w:cs="Times New Roman"/>
        </w:rPr>
        <w:t xml:space="preserve"> </w:t>
      </w:r>
      <w:r w:rsidR="00B06A8E" w:rsidRPr="00B06A8E">
        <w:rPr>
          <w:rFonts w:ascii="Times New Roman" w:hAnsi="Times New Roman" w:cs="Times New Roman"/>
        </w:rPr>
        <w:t>Students performed their routine classroom activities during the occupancy period, while doors and windows remained closed except for normal entry and exit.</w:t>
      </w:r>
    </w:p>
    <w:p w14:paraId="58E63962" w14:textId="77777777" w:rsidR="00132408" w:rsidRDefault="00132408" w:rsidP="00132408">
      <w:pPr>
        <w:spacing w:line="360" w:lineRule="auto"/>
        <w:jc w:val="both"/>
        <w:rPr>
          <w:rFonts w:ascii="Times New Roman" w:hAnsi="Times New Roman" w:cs="Times New Roman"/>
          <w:b/>
          <w:bCs/>
        </w:rPr>
      </w:pPr>
    </w:p>
    <w:p w14:paraId="28B97B29" w14:textId="533B8889" w:rsidR="00790713" w:rsidRPr="00132408" w:rsidRDefault="00790713" w:rsidP="00132408">
      <w:pPr>
        <w:spacing w:line="360" w:lineRule="auto"/>
        <w:jc w:val="both"/>
        <w:rPr>
          <w:rFonts w:ascii="Times New Roman" w:hAnsi="Times New Roman" w:cs="Times New Roman"/>
        </w:rPr>
      </w:pPr>
      <w:r w:rsidRPr="00132408">
        <w:rPr>
          <w:rFonts w:ascii="Times New Roman" w:hAnsi="Times New Roman" w:cs="Times New Roman"/>
          <w:b/>
          <w:bCs/>
        </w:rPr>
        <w:t>Air Quality Monitoring Procedure</w:t>
      </w:r>
    </w:p>
    <w:p w14:paraId="401BB458" w14:textId="401487C6" w:rsidR="00416C67" w:rsidRPr="00132408" w:rsidRDefault="00B9262F" w:rsidP="00132408">
      <w:pPr>
        <w:spacing w:line="360" w:lineRule="auto"/>
        <w:jc w:val="both"/>
        <w:rPr>
          <w:rFonts w:ascii="Times New Roman" w:hAnsi="Times New Roman" w:cs="Times New Roman"/>
        </w:rPr>
      </w:pPr>
      <w:r w:rsidRPr="00132408">
        <w:rPr>
          <w:rFonts w:ascii="Times New Roman" w:hAnsi="Times New Roman" w:cs="Times New Roman"/>
        </w:rPr>
        <w:t>Measurements of indoor</w:t>
      </w:r>
      <w:r w:rsidR="00A95D47" w:rsidRPr="00132408">
        <w:rPr>
          <w:rFonts w:ascii="Times New Roman" w:hAnsi="Times New Roman" w:cs="Times New Roman"/>
        </w:rPr>
        <w:t xml:space="preserve"> air quality were conducted at</w:t>
      </w:r>
      <w:r w:rsidR="00AE259E" w:rsidRPr="00132408">
        <w:rPr>
          <w:rFonts w:ascii="Times New Roman" w:hAnsi="Times New Roman" w:cs="Times New Roman"/>
        </w:rPr>
        <w:t xml:space="preserve"> three </w:t>
      </w:r>
      <w:r w:rsidR="00836F30" w:rsidRPr="00132408">
        <w:rPr>
          <w:rFonts w:ascii="Times New Roman" w:hAnsi="Times New Roman" w:cs="Times New Roman"/>
        </w:rPr>
        <w:t>different time points during each experimental cycle</w:t>
      </w:r>
      <w:r w:rsidR="00F205D4" w:rsidRPr="00132408">
        <w:rPr>
          <w:rFonts w:ascii="Times New Roman" w:hAnsi="Times New Roman" w:cs="Times New Roman"/>
        </w:rPr>
        <w:t>:</w:t>
      </w:r>
    </w:p>
    <w:p w14:paraId="74BDF45F" w14:textId="38D2E328" w:rsidR="00813D85" w:rsidRPr="00132408" w:rsidRDefault="00813D85" w:rsidP="00132408">
      <w:pPr>
        <w:pStyle w:val="ListParagraph"/>
        <w:numPr>
          <w:ilvl w:val="0"/>
          <w:numId w:val="14"/>
        </w:numPr>
        <w:spacing w:line="360" w:lineRule="auto"/>
        <w:contextualSpacing w:val="0"/>
        <w:jc w:val="both"/>
        <w:rPr>
          <w:rFonts w:ascii="Times New Roman" w:hAnsi="Times New Roman" w:cs="Times New Roman"/>
        </w:rPr>
      </w:pPr>
      <w:r w:rsidRPr="00132408">
        <w:rPr>
          <w:rFonts w:ascii="Times New Roman" w:hAnsi="Times New Roman" w:cs="Times New Roman"/>
        </w:rPr>
        <w:t>Baseline reading at 9:00 AM before human occupancy</w:t>
      </w:r>
      <w:r w:rsidR="00D56A2B" w:rsidRPr="00132408">
        <w:rPr>
          <w:rFonts w:ascii="Times New Roman" w:hAnsi="Times New Roman" w:cs="Times New Roman"/>
        </w:rPr>
        <w:t>.</w:t>
      </w:r>
    </w:p>
    <w:p w14:paraId="7EA9C658" w14:textId="6E882E65" w:rsidR="00D56A2B" w:rsidRPr="003B5AA3" w:rsidRDefault="00D56A2B" w:rsidP="003B5AA3">
      <w:pPr>
        <w:pStyle w:val="ListParagraph"/>
        <w:numPr>
          <w:ilvl w:val="0"/>
          <w:numId w:val="14"/>
        </w:numPr>
        <w:spacing w:line="360" w:lineRule="auto"/>
        <w:contextualSpacing w:val="0"/>
        <w:jc w:val="both"/>
        <w:rPr>
          <w:rFonts w:ascii="Times New Roman" w:hAnsi="Times New Roman" w:cs="Times New Roman"/>
        </w:rPr>
      </w:pPr>
      <w:r w:rsidRPr="00132408">
        <w:rPr>
          <w:rFonts w:ascii="Times New Roman" w:hAnsi="Times New Roman" w:cs="Times New Roman"/>
        </w:rPr>
        <w:t xml:space="preserve">Post occupancy reading at 2:00 PM after continuous human </w:t>
      </w:r>
      <w:r w:rsidR="003B5AA3">
        <w:rPr>
          <w:rFonts w:ascii="Times New Roman" w:hAnsi="Times New Roman" w:cs="Times New Roman"/>
        </w:rPr>
        <w:t>occupancy</w:t>
      </w:r>
      <w:r w:rsidRPr="003B5AA3">
        <w:rPr>
          <w:rFonts w:ascii="Times New Roman" w:hAnsi="Times New Roman" w:cs="Times New Roman"/>
        </w:rPr>
        <w:t>.</w:t>
      </w:r>
    </w:p>
    <w:p w14:paraId="4F551289" w14:textId="7E6C92BE" w:rsidR="00D56A2B" w:rsidRPr="00132408" w:rsidRDefault="00F56DF4" w:rsidP="00132408">
      <w:pPr>
        <w:pStyle w:val="ListParagraph"/>
        <w:numPr>
          <w:ilvl w:val="0"/>
          <w:numId w:val="14"/>
        </w:numPr>
        <w:spacing w:line="360" w:lineRule="auto"/>
        <w:contextualSpacing w:val="0"/>
        <w:jc w:val="both"/>
        <w:rPr>
          <w:rFonts w:ascii="Times New Roman" w:hAnsi="Times New Roman" w:cs="Times New Roman"/>
        </w:rPr>
      </w:pPr>
      <w:r w:rsidRPr="00132408">
        <w:rPr>
          <w:rFonts w:ascii="Times New Roman" w:hAnsi="Times New Roman" w:cs="Times New Roman"/>
        </w:rPr>
        <w:t>Overnight exposure reading at 9:00 AM on the following day after plants</w:t>
      </w:r>
      <w:r w:rsidR="00DE5DF5" w:rsidRPr="00132408">
        <w:rPr>
          <w:rFonts w:ascii="Times New Roman" w:hAnsi="Times New Roman" w:cs="Times New Roman"/>
        </w:rPr>
        <w:t xml:space="preserve"> remained in the room overnight.</w:t>
      </w:r>
    </w:p>
    <w:p w14:paraId="7A6736EA" w14:textId="3800F0A8" w:rsidR="00DE5DF5" w:rsidRPr="00132408" w:rsidRDefault="00DE5DF5" w:rsidP="00132408">
      <w:pPr>
        <w:spacing w:line="360" w:lineRule="auto"/>
        <w:jc w:val="both"/>
        <w:rPr>
          <w:rFonts w:ascii="Times New Roman" w:hAnsi="Times New Roman" w:cs="Times New Roman"/>
        </w:rPr>
      </w:pPr>
      <w:r w:rsidRPr="00132408">
        <w:rPr>
          <w:rFonts w:ascii="Times New Roman" w:hAnsi="Times New Roman" w:cs="Times New Roman"/>
        </w:rPr>
        <w:t>This protocol enabled the assessment of imm</w:t>
      </w:r>
      <w:r w:rsidR="00312E16" w:rsidRPr="00132408">
        <w:rPr>
          <w:rFonts w:ascii="Times New Roman" w:hAnsi="Times New Roman" w:cs="Times New Roman"/>
        </w:rPr>
        <w:t>e</w:t>
      </w:r>
      <w:r w:rsidRPr="00132408">
        <w:rPr>
          <w:rFonts w:ascii="Times New Roman" w:hAnsi="Times New Roman" w:cs="Times New Roman"/>
        </w:rPr>
        <w:t xml:space="preserve">diate </w:t>
      </w:r>
      <w:r w:rsidR="00312E16" w:rsidRPr="00132408">
        <w:rPr>
          <w:rFonts w:ascii="Times New Roman" w:hAnsi="Times New Roman" w:cs="Times New Roman"/>
        </w:rPr>
        <w:t>and prolonged effect</w:t>
      </w:r>
      <w:r w:rsidR="00363454" w:rsidRPr="00132408">
        <w:rPr>
          <w:rFonts w:ascii="Times New Roman" w:hAnsi="Times New Roman" w:cs="Times New Roman"/>
        </w:rPr>
        <w:t xml:space="preserve">s </w:t>
      </w:r>
      <w:r w:rsidR="00312E16" w:rsidRPr="00132408">
        <w:rPr>
          <w:rFonts w:ascii="Times New Roman" w:hAnsi="Times New Roman" w:cs="Times New Roman"/>
        </w:rPr>
        <w:t>of indoor plants on air quality.</w:t>
      </w:r>
    </w:p>
    <w:p w14:paraId="57119606" w14:textId="4E3CBCFA" w:rsidR="00082915" w:rsidRPr="00132408" w:rsidRDefault="00A532BF" w:rsidP="00132408">
      <w:pPr>
        <w:spacing w:line="360" w:lineRule="auto"/>
        <w:jc w:val="both"/>
        <w:rPr>
          <w:rFonts w:ascii="Times New Roman" w:hAnsi="Times New Roman" w:cs="Times New Roman"/>
        </w:rPr>
      </w:pPr>
      <w:r w:rsidRPr="00132408">
        <w:rPr>
          <w:rFonts w:ascii="Times New Roman" w:hAnsi="Times New Roman" w:cs="Times New Roman"/>
        </w:rPr>
        <w:lastRenderedPageBreak/>
        <w:t xml:space="preserve">The 9:00 AM reading obtained </w:t>
      </w:r>
      <w:r w:rsidR="00577CAD" w:rsidRPr="00132408">
        <w:rPr>
          <w:rFonts w:ascii="Times New Roman" w:hAnsi="Times New Roman" w:cs="Times New Roman"/>
        </w:rPr>
        <w:t xml:space="preserve">after overnight exposure </w:t>
      </w:r>
      <w:r w:rsidR="00E47661" w:rsidRPr="00132408">
        <w:rPr>
          <w:rFonts w:ascii="Times New Roman" w:hAnsi="Times New Roman" w:cs="Times New Roman"/>
        </w:rPr>
        <w:t xml:space="preserve">was </w:t>
      </w:r>
      <w:r w:rsidR="00CB3142" w:rsidRPr="00132408">
        <w:rPr>
          <w:rFonts w:ascii="Times New Roman" w:hAnsi="Times New Roman" w:cs="Times New Roman"/>
        </w:rPr>
        <w:t>treated</w:t>
      </w:r>
      <w:r w:rsidR="00D8596D" w:rsidRPr="00132408">
        <w:rPr>
          <w:rFonts w:ascii="Times New Roman" w:hAnsi="Times New Roman" w:cs="Times New Roman"/>
        </w:rPr>
        <w:t xml:space="preserve"> as</w:t>
      </w:r>
      <w:r w:rsidR="00E47661" w:rsidRPr="00132408">
        <w:rPr>
          <w:rFonts w:ascii="Times New Roman" w:hAnsi="Times New Roman" w:cs="Times New Roman"/>
        </w:rPr>
        <w:t xml:space="preserve"> both the overnight value </w:t>
      </w:r>
      <w:r w:rsidR="003E7A1B" w:rsidRPr="00132408">
        <w:rPr>
          <w:rFonts w:ascii="Times New Roman" w:hAnsi="Times New Roman" w:cs="Times New Roman"/>
        </w:rPr>
        <w:t xml:space="preserve">for the preceding day and the baseline value </w:t>
      </w:r>
      <w:r w:rsidR="00F041BD" w:rsidRPr="00132408">
        <w:rPr>
          <w:rFonts w:ascii="Times New Roman" w:hAnsi="Times New Roman" w:cs="Times New Roman"/>
        </w:rPr>
        <w:t>for the corresponding experimental day</w:t>
      </w:r>
      <w:r w:rsidR="001D546B" w:rsidRPr="00132408">
        <w:rPr>
          <w:rFonts w:ascii="Times New Roman" w:hAnsi="Times New Roman" w:cs="Times New Roman"/>
        </w:rPr>
        <w:t>,</w:t>
      </w:r>
      <w:r w:rsidR="009E3DAD" w:rsidRPr="00132408">
        <w:rPr>
          <w:rFonts w:ascii="Times New Roman" w:hAnsi="Times New Roman" w:cs="Times New Roman"/>
        </w:rPr>
        <w:t xml:space="preserve"> as the room remain</w:t>
      </w:r>
      <w:r w:rsidR="002834C6" w:rsidRPr="00132408">
        <w:rPr>
          <w:rFonts w:ascii="Times New Roman" w:hAnsi="Times New Roman" w:cs="Times New Roman"/>
        </w:rPr>
        <w:t>ed</w:t>
      </w:r>
      <w:r w:rsidR="009E3DAD" w:rsidRPr="00132408">
        <w:rPr>
          <w:rFonts w:ascii="Times New Roman" w:hAnsi="Times New Roman" w:cs="Times New Roman"/>
        </w:rPr>
        <w:t xml:space="preserve"> undisturbed </w:t>
      </w:r>
      <w:r w:rsidR="0036583A" w:rsidRPr="00132408">
        <w:rPr>
          <w:rFonts w:ascii="Times New Roman" w:hAnsi="Times New Roman" w:cs="Times New Roman"/>
        </w:rPr>
        <w:t>during the night period</w:t>
      </w:r>
      <w:r w:rsidR="001D546B" w:rsidRPr="00132408">
        <w:rPr>
          <w:rFonts w:ascii="Times New Roman" w:hAnsi="Times New Roman" w:cs="Times New Roman"/>
        </w:rPr>
        <w:t>.</w:t>
      </w:r>
      <w:r w:rsidR="00D96E13">
        <w:rPr>
          <w:rFonts w:ascii="Times New Roman" w:hAnsi="Times New Roman" w:cs="Times New Roman"/>
        </w:rPr>
        <w:t xml:space="preserve"> </w:t>
      </w:r>
      <w:r w:rsidR="00D96E13" w:rsidRPr="00D96E13">
        <w:rPr>
          <w:rFonts w:ascii="Times New Roman" w:hAnsi="Times New Roman" w:cs="Times New Roman"/>
        </w:rPr>
        <w:t>To maintain consistency, all measurements were recorded at the same position within the room using the same monitoring instrument throughout the study.</w:t>
      </w:r>
    </w:p>
    <w:p w14:paraId="7104715F" w14:textId="77777777" w:rsidR="00132408" w:rsidRDefault="00132408" w:rsidP="00132408">
      <w:pPr>
        <w:spacing w:line="360" w:lineRule="auto"/>
        <w:jc w:val="both"/>
        <w:rPr>
          <w:rFonts w:ascii="Times New Roman" w:hAnsi="Times New Roman" w:cs="Times New Roman"/>
          <w:b/>
          <w:bCs/>
        </w:rPr>
      </w:pPr>
    </w:p>
    <w:p w14:paraId="5C549728" w14:textId="4E284A53" w:rsidR="0029523F" w:rsidRPr="00132408" w:rsidRDefault="0029523F" w:rsidP="00132408">
      <w:pPr>
        <w:spacing w:line="360" w:lineRule="auto"/>
        <w:jc w:val="both"/>
        <w:rPr>
          <w:rFonts w:ascii="Times New Roman" w:hAnsi="Times New Roman" w:cs="Times New Roman"/>
          <w:b/>
          <w:bCs/>
        </w:rPr>
      </w:pPr>
      <w:r w:rsidRPr="00132408">
        <w:rPr>
          <w:rFonts w:ascii="Times New Roman" w:hAnsi="Times New Roman" w:cs="Times New Roman"/>
          <w:b/>
          <w:bCs/>
        </w:rPr>
        <w:t>Data Recording and Analysis</w:t>
      </w:r>
    </w:p>
    <w:p w14:paraId="097D9681" w14:textId="75B33AE6" w:rsidR="00E95203" w:rsidRPr="00132408" w:rsidRDefault="00BD1D9A" w:rsidP="00132408">
      <w:pPr>
        <w:spacing w:line="360" w:lineRule="auto"/>
        <w:jc w:val="both"/>
        <w:rPr>
          <w:rFonts w:ascii="Times New Roman" w:hAnsi="Times New Roman" w:cs="Times New Roman"/>
        </w:rPr>
      </w:pPr>
      <w:r w:rsidRPr="00BD1D9A">
        <w:rPr>
          <w:rFonts w:ascii="Times New Roman" w:hAnsi="Times New Roman" w:cs="Times New Roman"/>
        </w:rPr>
        <w:t>All air quality readings were systematically recorded in tabular form. Comparative analysis was performed to evaluate changes in air quality parameters across different plant treatments. The effects of single plants were compared with those of plant combinations to determine their relative effectiveness.</w:t>
      </w:r>
      <w:r>
        <w:rPr>
          <w:rFonts w:ascii="Times New Roman" w:hAnsi="Times New Roman" w:cs="Times New Roman"/>
        </w:rPr>
        <w:t xml:space="preserve"> </w:t>
      </w:r>
      <w:r w:rsidR="001D1AF1" w:rsidRPr="001D1AF1">
        <w:rPr>
          <w:rFonts w:ascii="Times New Roman" w:hAnsi="Times New Roman" w:cs="Times New Roman"/>
        </w:rPr>
        <w:t>Statistical analysis was performed using one-way analysis of variance (ANOVA) to compare the effects of different plant treatments on indoor air quality parameters. Mean values were expressed as mean ± standard deviation (SD) of three independent experimental replicates (n = 3). Statistical significance was considered at P &lt; 0.05.</w:t>
      </w:r>
    </w:p>
    <w:p w14:paraId="4F2162C8" w14:textId="77777777" w:rsidR="00132408" w:rsidRDefault="00132408" w:rsidP="00132408">
      <w:pPr>
        <w:spacing w:line="360" w:lineRule="auto"/>
        <w:jc w:val="both"/>
        <w:rPr>
          <w:rFonts w:ascii="Times New Roman" w:hAnsi="Times New Roman" w:cs="Times New Roman"/>
          <w:b/>
          <w:bCs/>
        </w:rPr>
      </w:pPr>
    </w:p>
    <w:p w14:paraId="78E0D161" w14:textId="08092A5C" w:rsidR="00203DA8" w:rsidRPr="00132408" w:rsidRDefault="00203DA8" w:rsidP="00132408">
      <w:pPr>
        <w:spacing w:line="360" w:lineRule="auto"/>
        <w:jc w:val="both"/>
        <w:rPr>
          <w:rFonts w:ascii="Times New Roman" w:hAnsi="Times New Roman" w:cs="Times New Roman"/>
          <w:b/>
          <w:bCs/>
        </w:rPr>
      </w:pPr>
      <w:r w:rsidRPr="00132408">
        <w:rPr>
          <w:rFonts w:ascii="Times New Roman" w:hAnsi="Times New Roman" w:cs="Times New Roman"/>
          <w:b/>
          <w:bCs/>
        </w:rPr>
        <w:t>Ethical and Safety Consideration</w:t>
      </w:r>
      <w:r w:rsidR="0099544A" w:rsidRPr="00132408">
        <w:rPr>
          <w:rFonts w:ascii="Times New Roman" w:hAnsi="Times New Roman" w:cs="Times New Roman"/>
          <w:b/>
          <w:bCs/>
        </w:rPr>
        <w:t>s</w:t>
      </w:r>
    </w:p>
    <w:p w14:paraId="3E82B9BC" w14:textId="3910C771" w:rsidR="00DC68F5" w:rsidRDefault="002834C6" w:rsidP="00132408">
      <w:pPr>
        <w:spacing w:line="360" w:lineRule="auto"/>
        <w:jc w:val="both"/>
        <w:rPr>
          <w:rFonts w:ascii="Times New Roman" w:hAnsi="Times New Roman" w:cs="Times New Roman"/>
        </w:rPr>
      </w:pPr>
      <w:r w:rsidRPr="00132408">
        <w:rPr>
          <w:rFonts w:ascii="Times New Roman" w:hAnsi="Times New Roman" w:cs="Times New Roman"/>
        </w:rPr>
        <w:t xml:space="preserve">This study was conducted under </w:t>
      </w:r>
      <w:r w:rsidR="00B32265">
        <w:rPr>
          <w:rFonts w:ascii="Times New Roman" w:hAnsi="Times New Roman" w:cs="Times New Roman"/>
        </w:rPr>
        <w:t xml:space="preserve">standard </w:t>
      </w:r>
      <w:r w:rsidRPr="00132408">
        <w:rPr>
          <w:rFonts w:ascii="Times New Roman" w:hAnsi="Times New Roman" w:cs="Times New Roman"/>
        </w:rPr>
        <w:t>indoor conditions without the use of hazardous substances</w:t>
      </w:r>
      <w:r w:rsidR="007E5929">
        <w:rPr>
          <w:rFonts w:ascii="Times New Roman" w:hAnsi="Times New Roman" w:cs="Times New Roman"/>
        </w:rPr>
        <w:t>.</w:t>
      </w:r>
    </w:p>
    <w:p w14:paraId="23D7A2F0" w14:textId="77777777" w:rsidR="0052081D" w:rsidRPr="0052081D" w:rsidRDefault="0052081D" w:rsidP="0052081D">
      <w:pPr>
        <w:spacing w:line="360" w:lineRule="auto"/>
        <w:jc w:val="both"/>
        <w:rPr>
          <w:rFonts w:ascii="Times New Roman" w:hAnsi="Times New Roman" w:cs="Times New Roman"/>
        </w:rPr>
      </w:pPr>
      <w:r w:rsidRPr="0052081D">
        <w:rPr>
          <w:rFonts w:ascii="Times New Roman" w:hAnsi="Times New Roman" w:cs="Times New Roman"/>
        </w:rPr>
        <w:t>The indoor ornamental plants used in this study included Areca Palm (</w:t>
      </w:r>
      <w:r w:rsidRPr="00D3076C">
        <w:rPr>
          <w:rFonts w:ascii="Times New Roman" w:hAnsi="Times New Roman" w:cs="Times New Roman"/>
          <w:i/>
          <w:iCs/>
        </w:rPr>
        <w:t>Dypsis lutescens</w:t>
      </w:r>
      <w:r w:rsidRPr="0052081D">
        <w:rPr>
          <w:rFonts w:ascii="Times New Roman" w:hAnsi="Times New Roman" w:cs="Times New Roman"/>
        </w:rPr>
        <w:t>), Spider Plant (</w:t>
      </w:r>
      <w:r w:rsidRPr="00D3076C">
        <w:rPr>
          <w:rFonts w:ascii="Times New Roman" w:hAnsi="Times New Roman" w:cs="Times New Roman"/>
          <w:i/>
          <w:iCs/>
        </w:rPr>
        <w:t>Chlorophytum</w:t>
      </w:r>
      <w:r w:rsidRPr="0052081D">
        <w:rPr>
          <w:rFonts w:ascii="Times New Roman" w:hAnsi="Times New Roman" w:cs="Times New Roman"/>
        </w:rPr>
        <w:t xml:space="preserve"> </w:t>
      </w:r>
      <w:r w:rsidRPr="00D3076C">
        <w:rPr>
          <w:rFonts w:ascii="Times New Roman" w:hAnsi="Times New Roman" w:cs="Times New Roman"/>
          <w:i/>
          <w:iCs/>
        </w:rPr>
        <w:t>comosum</w:t>
      </w:r>
      <w:r w:rsidRPr="0052081D">
        <w:rPr>
          <w:rFonts w:ascii="Times New Roman" w:hAnsi="Times New Roman" w:cs="Times New Roman"/>
        </w:rPr>
        <w:t>), and Money Plant (</w:t>
      </w:r>
      <w:r w:rsidRPr="00D3076C">
        <w:rPr>
          <w:rFonts w:ascii="Times New Roman" w:hAnsi="Times New Roman" w:cs="Times New Roman"/>
          <w:i/>
          <w:iCs/>
        </w:rPr>
        <w:t>Epipremnum</w:t>
      </w:r>
      <w:r w:rsidRPr="0052081D">
        <w:rPr>
          <w:rFonts w:ascii="Times New Roman" w:hAnsi="Times New Roman" w:cs="Times New Roman"/>
        </w:rPr>
        <w:t xml:space="preserve"> </w:t>
      </w:r>
      <w:r w:rsidRPr="00D3076C">
        <w:rPr>
          <w:rFonts w:ascii="Times New Roman" w:hAnsi="Times New Roman" w:cs="Times New Roman"/>
          <w:i/>
          <w:iCs/>
        </w:rPr>
        <w:t>aureum</w:t>
      </w:r>
      <w:r w:rsidRPr="0052081D">
        <w:rPr>
          <w:rFonts w:ascii="Times New Roman" w:hAnsi="Times New Roman" w:cs="Times New Roman"/>
        </w:rPr>
        <w:t>). These cultivated ornamental plants were obtained from local commercial plant nurseries in Gurugram, Haryana, India.</w:t>
      </w:r>
    </w:p>
    <w:p w14:paraId="6BEF5FCC" w14:textId="77777777" w:rsidR="0052081D" w:rsidRPr="0052081D" w:rsidRDefault="0052081D" w:rsidP="0052081D">
      <w:pPr>
        <w:spacing w:line="360" w:lineRule="auto"/>
        <w:jc w:val="both"/>
        <w:rPr>
          <w:rFonts w:ascii="Times New Roman" w:hAnsi="Times New Roman" w:cs="Times New Roman"/>
        </w:rPr>
      </w:pPr>
      <w:r w:rsidRPr="0052081D">
        <w:rPr>
          <w:rFonts w:ascii="Times New Roman" w:hAnsi="Times New Roman" w:cs="Times New Roman"/>
        </w:rPr>
        <w:t>No wild plant species were collected, and no endangered or protected plant species were used in this study. The handling and use of plant materials complied with relevant institutional, local, and national guidelines and regulations.</w:t>
      </w:r>
    </w:p>
    <w:p w14:paraId="01B2AD21" w14:textId="113BD9E2" w:rsidR="002E1AB4" w:rsidRDefault="00DA0DA8" w:rsidP="0052081D">
      <w:pPr>
        <w:spacing w:line="360" w:lineRule="auto"/>
        <w:jc w:val="both"/>
        <w:rPr>
          <w:rFonts w:ascii="Times New Roman" w:hAnsi="Times New Roman" w:cs="Times New Roman"/>
        </w:rPr>
      </w:pPr>
      <w:r w:rsidRPr="00DA0DA8">
        <w:rPr>
          <w:rFonts w:ascii="Times New Roman" w:hAnsi="Times New Roman" w:cs="Times New Roman"/>
        </w:rPr>
        <w:t>No field collection permits or special licences were required for the use of these commercially cultivated ornamental plants.</w:t>
      </w:r>
    </w:p>
    <w:p w14:paraId="2D0A0B30" w14:textId="77777777" w:rsidR="0052081D" w:rsidRPr="0052081D" w:rsidRDefault="0052081D" w:rsidP="0052081D">
      <w:pPr>
        <w:spacing w:line="360" w:lineRule="auto"/>
        <w:jc w:val="both"/>
        <w:rPr>
          <w:rFonts w:ascii="Times New Roman" w:hAnsi="Times New Roman" w:cs="Times New Roman"/>
        </w:rPr>
      </w:pPr>
      <w:r w:rsidRPr="0052081D">
        <w:rPr>
          <w:rFonts w:ascii="Times New Roman" w:hAnsi="Times New Roman" w:cs="Times New Roman"/>
        </w:rPr>
        <w:t>The study protocol was reviewed and approved by the Department of Biotechnology, Dronacharya Government College, Gurugram, Haryana, India.</w:t>
      </w:r>
    </w:p>
    <w:p w14:paraId="04CB3BF0" w14:textId="5E83E360" w:rsidR="00632261" w:rsidRDefault="0052081D" w:rsidP="0052081D">
      <w:pPr>
        <w:spacing w:line="360" w:lineRule="auto"/>
        <w:jc w:val="both"/>
        <w:rPr>
          <w:rFonts w:ascii="Times New Roman" w:hAnsi="Times New Roman" w:cs="Times New Roman"/>
        </w:rPr>
      </w:pPr>
      <w:r w:rsidRPr="0052081D">
        <w:rPr>
          <w:rFonts w:ascii="Times New Roman" w:hAnsi="Times New Roman" w:cs="Times New Roman"/>
        </w:rPr>
        <w:t>All methods were performed in accordance with the relevant institutional guidelines and regulations of Dronacharya Government College.</w:t>
      </w:r>
      <w:r w:rsidR="009C735C">
        <w:rPr>
          <w:rFonts w:ascii="Times New Roman" w:hAnsi="Times New Roman" w:cs="Times New Roman"/>
        </w:rPr>
        <w:t xml:space="preserve"> </w:t>
      </w:r>
    </w:p>
    <w:p w14:paraId="70FF3ACE" w14:textId="16747184" w:rsidR="009C735C" w:rsidRDefault="00AB05DA" w:rsidP="0052081D">
      <w:pPr>
        <w:spacing w:line="360" w:lineRule="auto"/>
        <w:jc w:val="both"/>
        <w:rPr>
          <w:rFonts w:ascii="Times New Roman" w:hAnsi="Times New Roman" w:cs="Times New Roman"/>
        </w:rPr>
      </w:pPr>
      <w:r w:rsidRPr="00AB05DA">
        <w:rPr>
          <w:rFonts w:ascii="Times New Roman" w:hAnsi="Times New Roman" w:cs="Times New Roman"/>
        </w:rPr>
        <w:t>No human biological samples or invasive procedures were involved in the study.</w:t>
      </w:r>
      <w:r w:rsidR="005A3AB1">
        <w:rPr>
          <w:rFonts w:ascii="Times New Roman" w:hAnsi="Times New Roman" w:cs="Times New Roman"/>
        </w:rPr>
        <w:t xml:space="preserve"> </w:t>
      </w:r>
      <w:r w:rsidR="005A3AB1" w:rsidRPr="005A3AB1">
        <w:rPr>
          <w:rFonts w:ascii="Times New Roman" w:hAnsi="Times New Roman" w:cs="Times New Roman"/>
        </w:rPr>
        <w:t>The study involved only non-invasive environmental monitoring under normal classroom conditions.</w:t>
      </w:r>
    </w:p>
    <w:p w14:paraId="7ED6E9A9" w14:textId="77777777" w:rsidR="00CC432B" w:rsidRDefault="00CC432B" w:rsidP="00DC68F5">
      <w:pPr>
        <w:spacing w:line="360" w:lineRule="auto"/>
        <w:jc w:val="both"/>
        <w:rPr>
          <w:rFonts w:ascii="Times New Roman" w:hAnsi="Times New Roman" w:cs="Times New Roman"/>
        </w:rPr>
      </w:pPr>
    </w:p>
    <w:p w14:paraId="6283DE02" w14:textId="0FF32B75" w:rsidR="00DC68F5" w:rsidRPr="003521D3" w:rsidRDefault="00DC68F5" w:rsidP="00DC68F5">
      <w:pPr>
        <w:spacing w:line="360" w:lineRule="auto"/>
        <w:jc w:val="both"/>
        <w:rPr>
          <w:rFonts w:ascii="Times New Roman" w:hAnsi="Times New Roman" w:cs="Times New Roman"/>
        </w:rPr>
      </w:pPr>
      <w:r w:rsidRPr="00C03FFF">
        <w:rPr>
          <w:rFonts w:ascii="Times New Roman" w:hAnsi="Times New Roman" w:cs="Times New Roman"/>
          <w:b/>
          <w:bCs/>
          <w:sz w:val="28"/>
          <w:szCs w:val="28"/>
        </w:rPr>
        <w:lastRenderedPageBreak/>
        <w:t>Results</w:t>
      </w:r>
    </w:p>
    <w:p w14:paraId="6E9BC215" w14:textId="77777777" w:rsidR="007105DC" w:rsidRDefault="000E4DF8" w:rsidP="000E4DF8">
      <w:pPr>
        <w:spacing w:line="360" w:lineRule="auto"/>
        <w:jc w:val="both"/>
        <w:rPr>
          <w:rFonts w:ascii="Times New Roman" w:hAnsi="Times New Roman" w:cs="Times New Roman"/>
        </w:rPr>
      </w:pPr>
      <w:r w:rsidRPr="000E4DF8">
        <w:rPr>
          <w:rFonts w:ascii="Times New Roman" w:hAnsi="Times New Roman" w:cs="Times New Roman"/>
        </w:rPr>
        <w:t>The experimental investigation evaluated changes in indoor air quality parameters under controlled indoor conditions following exposure to different indoor ornamental plant treatments. Variations in particulate matter (PM</w:t>
      </w:r>
      <w:r w:rsidRPr="000E4DF8">
        <w:rPr>
          <w:rFonts w:ascii="Times New Roman" w:hAnsi="Times New Roman" w:cs="Times New Roman"/>
          <w:vertAlign w:val="subscript"/>
        </w:rPr>
        <w:t xml:space="preserve">2.5 </w:t>
      </w:r>
      <w:r w:rsidRPr="000E4DF8">
        <w:rPr>
          <w:rFonts w:ascii="Times New Roman" w:hAnsi="Times New Roman" w:cs="Times New Roman"/>
        </w:rPr>
        <w:t>and PM</w:t>
      </w:r>
      <w:r w:rsidRPr="000E4DF8">
        <w:rPr>
          <w:rFonts w:ascii="Times New Roman" w:hAnsi="Times New Roman" w:cs="Times New Roman"/>
          <w:vertAlign w:val="subscript"/>
        </w:rPr>
        <w:t>10</w:t>
      </w:r>
      <w:r w:rsidRPr="000E4DF8">
        <w:rPr>
          <w:rFonts w:ascii="Times New Roman" w:hAnsi="Times New Roman" w:cs="Times New Roman"/>
        </w:rPr>
        <w:t>), carbon dioxide (CO</w:t>
      </w:r>
      <w:r w:rsidRPr="000E4DF8">
        <w:rPr>
          <w:rFonts w:ascii="Times New Roman" w:hAnsi="Times New Roman" w:cs="Times New Roman"/>
          <w:vertAlign w:val="subscript"/>
        </w:rPr>
        <w:t>2</w:t>
      </w:r>
      <w:r w:rsidRPr="000E4DF8">
        <w:rPr>
          <w:rFonts w:ascii="Times New Roman" w:hAnsi="Times New Roman" w:cs="Times New Roman"/>
        </w:rPr>
        <w:t xml:space="preserve">), formaldehyde (HCHO), total volatile organic compounds (TVOCs), and the overall Air Quality Index (AQI) were monitored before human occupancy, after occupancy, and following overnight plant exposure. </w:t>
      </w:r>
    </w:p>
    <w:p w14:paraId="3F7C968D" w14:textId="0B05508E" w:rsidR="000E4DF8" w:rsidRPr="000E4DF8" w:rsidRDefault="000E4DF8" w:rsidP="000E4DF8">
      <w:pPr>
        <w:spacing w:line="360" w:lineRule="auto"/>
        <w:jc w:val="both"/>
        <w:rPr>
          <w:rFonts w:ascii="Times New Roman" w:hAnsi="Times New Roman" w:cs="Times New Roman"/>
        </w:rPr>
      </w:pPr>
      <w:r w:rsidRPr="000E4DF8">
        <w:rPr>
          <w:rFonts w:ascii="Times New Roman" w:hAnsi="Times New Roman" w:cs="Times New Roman"/>
        </w:rPr>
        <w:t>The results presented below represent the mean values obtained from three independent experimental replicates (n = 3). One-way analysis of variance (ANOVA) indicated significant differences among treatments for PM</w:t>
      </w:r>
      <w:r w:rsidRPr="000E4DF8">
        <w:rPr>
          <w:rFonts w:ascii="Times New Roman" w:hAnsi="Times New Roman" w:cs="Times New Roman"/>
          <w:vertAlign w:val="subscript"/>
        </w:rPr>
        <w:t>2.5</w:t>
      </w:r>
      <w:r w:rsidRPr="000E4DF8">
        <w:rPr>
          <w:rFonts w:ascii="Times New Roman" w:hAnsi="Times New Roman" w:cs="Times New Roman"/>
        </w:rPr>
        <w:t xml:space="preserve"> (P &lt; 0.05), PM</w:t>
      </w:r>
      <w:r w:rsidRPr="000E4DF8">
        <w:rPr>
          <w:rFonts w:ascii="Times New Roman" w:hAnsi="Times New Roman" w:cs="Times New Roman"/>
          <w:vertAlign w:val="subscript"/>
        </w:rPr>
        <w:t>10</w:t>
      </w:r>
      <w:r w:rsidRPr="000E4DF8">
        <w:rPr>
          <w:rFonts w:ascii="Times New Roman" w:hAnsi="Times New Roman" w:cs="Times New Roman"/>
        </w:rPr>
        <w:t xml:space="preserve"> (P &lt; 0.001), and TVOCs (P &lt; 0.05), whereas</w:t>
      </w:r>
      <w:r w:rsidR="00967A4E">
        <w:rPr>
          <w:rFonts w:ascii="Times New Roman" w:hAnsi="Times New Roman" w:cs="Times New Roman"/>
        </w:rPr>
        <w:t xml:space="preserve"> </w:t>
      </w:r>
      <w:r w:rsidRPr="000E4DF8">
        <w:rPr>
          <w:rFonts w:ascii="Times New Roman" w:hAnsi="Times New Roman" w:cs="Times New Roman"/>
        </w:rPr>
        <w:t>differences in CO</w:t>
      </w:r>
      <w:r w:rsidRPr="000E4DF8">
        <w:rPr>
          <w:rFonts w:ascii="Times New Roman" w:hAnsi="Times New Roman" w:cs="Times New Roman"/>
          <w:vertAlign w:val="subscript"/>
        </w:rPr>
        <w:t>2</w:t>
      </w:r>
      <w:r w:rsidRPr="000E4DF8">
        <w:rPr>
          <w:rFonts w:ascii="Times New Roman" w:hAnsi="Times New Roman" w:cs="Times New Roman"/>
        </w:rPr>
        <w:t xml:space="preserve"> and HCHO were not statistically significant (P &gt; 0.05).</w:t>
      </w:r>
    </w:p>
    <w:p w14:paraId="24AD186C" w14:textId="77777777" w:rsidR="00D50AE1" w:rsidRDefault="000E4DF8" w:rsidP="000E4DF8">
      <w:pPr>
        <w:spacing w:line="360" w:lineRule="auto"/>
        <w:jc w:val="both"/>
        <w:rPr>
          <w:rFonts w:ascii="Times New Roman" w:hAnsi="Times New Roman" w:cs="Times New Roman"/>
        </w:rPr>
      </w:pPr>
      <w:r w:rsidRPr="000E4DF8">
        <w:rPr>
          <w:rFonts w:ascii="Times New Roman" w:hAnsi="Times New Roman" w:cs="Times New Roman"/>
        </w:rPr>
        <w:t xml:space="preserve">The mean values of indoor air quality parameters recorded under different plant treatments are presented in Table 1. </w:t>
      </w:r>
    </w:p>
    <w:p w14:paraId="29A871F2" w14:textId="7F6A1B7A" w:rsidR="000E4DF8" w:rsidRPr="000E4DF8" w:rsidRDefault="000E4DF8" w:rsidP="000E4DF8">
      <w:pPr>
        <w:spacing w:line="360" w:lineRule="auto"/>
        <w:jc w:val="both"/>
        <w:rPr>
          <w:rFonts w:ascii="Times New Roman" w:hAnsi="Times New Roman" w:cs="Times New Roman"/>
        </w:rPr>
      </w:pPr>
      <w:r w:rsidRPr="000E4DF8">
        <w:rPr>
          <w:rFonts w:ascii="Times New Roman" w:hAnsi="Times New Roman" w:cs="Times New Roman"/>
        </w:rPr>
        <w:t>Table 1 shows that pollutant concentrations increased after human occupancy but decreased following overnight exposure to indoor plants. Multi-species plant combinations generally exhibited greater pollutant reduction than individual plant species.</w:t>
      </w:r>
    </w:p>
    <w:p w14:paraId="50DD399D" w14:textId="77777777" w:rsidR="00A54897" w:rsidRPr="000E4DF8" w:rsidRDefault="00A54897" w:rsidP="000E4DF8">
      <w:pPr>
        <w:spacing w:line="360" w:lineRule="auto"/>
        <w:jc w:val="both"/>
        <w:rPr>
          <w:rFonts w:ascii="Times New Roman" w:hAnsi="Times New Roman" w:cs="Times New Roman"/>
        </w:rPr>
      </w:pPr>
    </w:p>
    <w:p w14:paraId="4263C9A5" w14:textId="77777777" w:rsidR="00D50AE1" w:rsidRDefault="000E4DF8" w:rsidP="000E4DF8">
      <w:pPr>
        <w:spacing w:line="360" w:lineRule="auto"/>
        <w:jc w:val="both"/>
        <w:rPr>
          <w:rFonts w:ascii="Times New Roman" w:hAnsi="Times New Roman" w:cs="Times New Roman"/>
        </w:rPr>
      </w:pPr>
      <w:r w:rsidRPr="000E4DF8">
        <w:rPr>
          <w:rFonts w:ascii="Times New Roman" w:hAnsi="Times New Roman" w:cs="Times New Roman"/>
        </w:rPr>
        <w:t xml:space="preserve">The percentage reduction in indoor air quality parameters after overnight plant exposure is presented in Table 2. </w:t>
      </w:r>
    </w:p>
    <w:p w14:paraId="234B1ED3" w14:textId="48AA0698" w:rsidR="000E4DF8" w:rsidRPr="000E4DF8" w:rsidRDefault="000E4DF8" w:rsidP="000E4DF8">
      <w:pPr>
        <w:spacing w:line="360" w:lineRule="auto"/>
        <w:jc w:val="both"/>
        <w:rPr>
          <w:rFonts w:ascii="Times New Roman" w:hAnsi="Times New Roman" w:cs="Times New Roman"/>
        </w:rPr>
      </w:pPr>
      <w:r w:rsidRPr="000E4DF8">
        <w:rPr>
          <w:rFonts w:ascii="Times New Roman" w:hAnsi="Times New Roman" w:cs="Times New Roman"/>
        </w:rPr>
        <w:t>Among the evaluated treatments, multi-species plant combinations demonstrated comparatively greater reductions in PM</w:t>
      </w:r>
      <w:r w:rsidR="00D50AE1" w:rsidRPr="00D50AE1">
        <w:rPr>
          <w:rFonts w:ascii="Times New Roman" w:hAnsi="Times New Roman" w:cs="Times New Roman"/>
          <w:vertAlign w:val="subscript"/>
        </w:rPr>
        <w:t>2.5</w:t>
      </w:r>
      <w:r w:rsidRPr="000E4DF8">
        <w:rPr>
          <w:rFonts w:ascii="Times New Roman" w:hAnsi="Times New Roman" w:cs="Times New Roman"/>
        </w:rPr>
        <w:t>, PM</w:t>
      </w:r>
      <w:r w:rsidR="00D50AE1" w:rsidRPr="00D50AE1">
        <w:rPr>
          <w:rFonts w:ascii="Times New Roman" w:hAnsi="Times New Roman" w:cs="Times New Roman"/>
          <w:vertAlign w:val="subscript"/>
        </w:rPr>
        <w:t>10</w:t>
      </w:r>
      <w:r w:rsidRPr="000E4DF8">
        <w:rPr>
          <w:rFonts w:ascii="Times New Roman" w:hAnsi="Times New Roman" w:cs="Times New Roman"/>
        </w:rPr>
        <w:t>, and TVOCs than single-species treatments, indicating improved pollutant removal efficiency.</w:t>
      </w:r>
    </w:p>
    <w:p w14:paraId="1CC1801E" w14:textId="77777777" w:rsidR="00D50AE1" w:rsidRDefault="00D50AE1" w:rsidP="000E4DF8">
      <w:pPr>
        <w:spacing w:line="360" w:lineRule="auto"/>
        <w:jc w:val="both"/>
        <w:rPr>
          <w:rFonts w:ascii="Times New Roman" w:hAnsi="Times New Roman" w:cs="Times New Roman"/>
        </w:rPr>
      </w:pPr>
    </w:p>
    <w:p w14:paraId="1FE4A8B5" w14:textId="15133413" w:rsidR="000E4DF8" w:rsidRPr="000E4DF8" w:rsidRDefault="000E4DF8" w:rsidP="000E4DF8">
      <w:pPr>
        <w:spacing w:line="360" w:lineRule="auto"/>
        <w:jc w:val="both"/>
        <w:rPr>
          <w:rFonts w:ascii="Times New Roman" w:hAnsi="Times New Roman" w:cs="Times New Roman"/>
        </w:rPr>
      </w:pPr>
      <w:r w:rsidRPr="000E4DF8">
        <w:rPr>
          <w:rFonts w:ascii="Times New Roman" w:hAnsi="Times New Roman" w:cs="Times New Roman"/>
        </w:rPr>
        <w:t>The percentage reduction in PM</w:t>
      </w:r>
      <w:r w:rsidR="00D50AE1" w:rsidRPr="00D50AE1">
        <w:rPr>
          <w:rFonts w:ascii="Times New Roman" w:hAnsi="Times New Roman" w:cs="Times New Roman"/>
          <w:vertAlign w:val="subscript"/>
        </w:rPr>
        <w:t>2.5</w:t>
      </w:r>
      <w:r w:rsidRPr="000E4DF8">
        <w:rPr>
          <w:rFonts w:ascii="Times New Roman" w:hAnsi="Times New Roman" w:cs="Times New Roman"/>
        </w:rPr>
        <w:t xml:space="preserve"> under different indoor plant treatments following overnight exposure is illustrated in Fig. 1. The Areca palm–Spider plant combination exhibited the highest reduction in PM</w:t>
      </w:r>
      <w:r w:rsidR="00D50AE1" w:rsidRPr="00D50AE1">
        <w:rPr>
          <w:rFonts w:ascii="Times New Roman" w:hAnsi="Times New Roman" w:cs="Times New Roman"/>
          <w:vertAlign w:val="subscript"/>
        </w:rPr>
        <w:t>2.5</w:t>
      </w:r>
      <w:r w:rsidRPr="000E4DF8">
        <w:rPr>
          <w:rFonts w:ascii="Times New Roman" w:hAnsi="Times New Roman" w:cs="Times New Roman"/>
        </w:rPr>
        <w:t>, whereas individual plant treatments showed comparatively lower reductions.</w:t>
      </w:r>
    </w:p>
    <w:p w14:paraId="6CCF4312" w14:textId="77777777" w:rsidR="00D50AE1" w:rsidRDefault="00D50AE1" w:rsidP="000E4DF8">
      <w:pPr>
        <w:spacing w:line="360" w:lineRule="auto"/>
        <w:jc w:val="both"/>
        <w:rPr>
          <w:rFonts w:ascii="Times New Roman" w:hAnsi="Times New Roman" w:cs="Times New Roman"/>
        </w:rPr>
      </w:pPr>
    </w:p>
    <w:p w14:paraId="18408C23" w14:textId="0D9AF412" w:rsidR="000E4DF8" w:rsidRPr="000E4DF8" w:rsidRDefault="000E4DF8" w:rsidP="000E4DF8">
      <w:pPr>
        <w:spacing w:line="360" w:lineRule="auto"/>
        <w:jc w:val="both"/>
        <w:rPr>
          <w:rFonts w:ascii="Times New Roman" w:hAnsi="Times New Roman" w:cs="Times New Roman"/>
        </w:rPr>
      </w:pPr>
      <w:r w:rsidRPr="000E4DF8">
        <w:rPr>
          <w:rFonts w:ascii="Times New Roman" w:hAnsi="Times New Roman" w:cs="Times New Roman"/>
        </w:rPr>
        <w:t>The percentage reduction in PM</w:t>
      </w:r>
      <w:r w:rsidR="00D50AE1" w:rsidRPr="00D50AE1">
        <w:rPr>
          <w:rFonts w:ascii="Times New Roman" w:hAnsi="Times New Roman" w:cs="Times New Roman"/>
          <w:vertAlign w:val="subscript"/>
        </w:rPr>
        <w:t>10</w:t>
      </w:r>
      <w:r w:rsidRPr="000E4DF8">
        <w:rPr>
          <w:rFonts w:ascii="Times New Roman" w:hAnsi="Times New Roman" w:cs="Times New Roman"/>
        </w:rPr>
        <w:t xml:space="preserve"> under different indoor plant treatments following overnight exposure is presented in Fig. 2. The three-plant combination produced the greatest reduction in PM₁₀</w:t>
      </w:r>
      <w:r w:rsidR="00555CD9">
        <w:rPr>
          <w:rFonts w:ascii="Times New Roman" w:hAnsi="Times New Roman" w:cs="Times New Roman"/>
        </w:rPr>
        <w:t xml:space="preserve"> </w:t>
      </w:r>
      <w:r w:rsidR="008F2C8D">
        <w:rPr>
          <w:rFonts w:ascii="Times New Roman" w:hAnsi="Times New Roman" w:cs="Times New Roman"/>
        </w:rPr>
        <w:t>(36.4%)</w:t>
      </w:r>
      <w:r w:rsidRPr="000E4DF8">
        <w:rPr>
          <w:rFonts w:ascii="Times New Roman" w:hAnsi="Times New Roman" w:cs="Times New Roman"/>
        </w:rPr>
        <w:t>, followed by the two-species combinations.</w:t>
      </w:r>
    </w:p>
    <w:p w14:paraId="3308C087" w14:textId="77777777" w:rsidR="00D50AE1" w:rsidRDefault="00D50AE1" w:rsidP="000E4DF8">
      <w:pPr>
        <w:spacing w:line="360" w:lineRule="auto"/>
        <w:jc w:val="both"/>
        <w:rPr>
          <w:rFonts w:ascii="Times New Roman" w:hAnsi="Times New Roman" w:cs="Times New Roman"/>
        </w:rPr>
      </w:pPr>
    </w:p>
    <w:p w14:paraId="433B20B1" w14:textId="77D3496C" w:rsidR="000E4DF8" w:rsidRPr="000E4DF8" w:rsidRDefault="000E4DF8" w:rsidP="000E4DF8">
      <w:pPr>
        <w:spacing w:line="360" w:lineRule="auto"/>
        <w:jc w:val="both"/>
        <w:rPr>
          <w:rFonts w:ascii="Times New Roman" w:hAnsi="Times New Roman" w:cs="Times New Roman"/>
        </w:rPr>
      </w:pPr>
      <w:r w:rsidRPr="000E4DF8">
        <w:rPr>
          <w:rFonts w:ascii="Times New Roman" w:hAnsi="Times New Roman" w:cs="Times New Roman"/>
        </w:rPr>
        <w:lastRenderedPageBreak/>
        <w:t>The variation in CO</w:t>
      </w:r>
      <w:r w:rsidR="00D50AE1" w:rsidRPr="00D50AE1">
        <w:rPr>
          <w:rFonts w:ascii="Times New Roman" w:hAnsi="Times New Roman" w:cs="Times New Roman"/>
          <w:vertAlign w:val="subscript"/>
        </w:rPr>
        <w:t>2</w:t>
      </w:r>
      <w:r w:rsidRPr="000E4DF8">
        <w:rPr>
          <w:rFonts w:ascii="Times New Roman" w:hAnsi="Times New Roman" w:cs="Times New Roman"/>
        </w:rPr>
        <w:t xml:space="preserve"> concentrations under different indoor plant treatments following overnight exposure is presented in Fig. 3. Although all treatments reduced indoor CO</w:t>
      </w:r>
      <w:r w:rsidR="00D50AE1" w:rsidRPr="00D50AE1">
        <w:rPr>
          <w:rFonts w:ascii="Times New Roman" w:hAnsi="Times New Roman" w:cs="Times New Roman"/>
          <w:vertAlign w:val="subscript"/>
        </w:rPr>
        <w:t>2</w:t>
      </w:r>
      <w:r w:rsidRPr="000E4DF8">
        <w:rPr>
          <w:rFonts w:ascii="Times New Roman" w:hAnsi="Times New Roman" w:cs="Times New Roman"/>
        </w:rPr>
        <w:t xml:space="preserve"> concentrations to some extent, differences among treatments were comparatively small.</w:t>
      </w:r>
    </w:p>
    <w:p w14:paraId="4E621053" w14:textId="1505AC41" w:rsidR="000E4DF8" w:rsidRPr="000E4DF8" w:rsidRDefault="000E4DF8" w:rsidP="000E4DF8">
      <w:pPr>
        <w:spacing w:line="360" w:lineRule="auto"/>
        <w:jc w:val="both"/>
        <w:rPr>
          <w:rFonts w:ascii="Times New Roman" w:hAnsi="Times New Roman" w:cs="Times New Roman"/>
        </w:rPr>
      </w:pPr>
    </w:p>
    <w:p w14:paraId="4E8CEBB3" w14:textId="77777777" w:rsidR="00D50AE1" w:rsidRDefault="00D50AE1" w:rsidP="000E4DF8">
      <w:pPr>
        <w:spacing w:line="360" w:lineRule="auto"/>
        <w:jc w:val="both"/>
        <w:rPr>
          <w:rFonts w:ascii="Times New Roman" w:hAnsi="Times New Roman" w:cs="Times New Roman"/>
        </w:rPr>
      </w:pPr>
    </w:p>
    <w:p w14:paraId="23191AD1" w14:textId="733AD0C5" w:rsidR="000E4DF8" w:rsidRPr="000E4DF8" w:rsidRDefault="000E4DF8" w:rsidP="000E4DF8">
      <w:pPr>
        <w:spacing w:line="360" w:lineRule="auto"/>
        <w:jc w:val="both"/>
        <w:rPr>
          <w:rFonts w:ascii="Times New Roman" w:hAnsi="Times New Roman" w:cs="Times New Roman"/>
        </w:rPr>
      </w:pPr>
      <w:r w:rsidRPr="000E4DF8">
        <w:rPr>
          <w:rFonts w:ascii="Times New Roman" w:hAnsi="Times New Roman" w:cs="Times New Roman"/>
        </w:rPr>
        <w:t>The percentage reduction in HCHO under different indoor plant treatments following overnight exposure is shown in Fig. 4. HCHO concentrations decreased under most treatments, although the reductions were relatively small because baseline HCHO concentrations were already low.</w:t>
      </w:r>
      <w:r w:rsidR="0065176B">
        <w:rPr>
          <w:rFonts w:ascii="Times New Roman" w:hAnsi="Times New Roman" w:cs="Times New Roman"/>
        </w:rPr>
        <w:t xml:space="preserve"> </w:t>
      </w:r>
      <w:r w:rsidR="0065176B" w:rsidRPr="0065176B">
        <w:rPr>
          <w:rFonts w:ascii="Times New Roman" w:hAnsi="Times New Roman" w:cs="Times New Roman"/>
        </w:rPr>
        <w:t>Differences among treatments were not statistically significant (P &gt; 0.05).</w:t>
      </w:r>
    </w:p>
    <w:p w14:paraId="65EFE494" w14:textId="77777777" w:rsidR="00D50AE1" w:rsidRDefault="00D50AE1" w:rsidP="000E4DF8">
      <w:pPr>
        <w:spacing w:line="360" w:lineRule="auto"/>
        <w:jc w:val="both"/>
        <w:rPr>
          <w:rFonts w:ascii="Times New Roman" w:hAnsi="Times New Roman" w:cs="Times New Roman"/>
        </w:rPr>
      </w:pPr>
    </w:p>
    <w:p w14:paraId="0443081B" w14:textId="66FE621F" w:rsidR="000E4DF8" w:rsidRPr="000E4DF8" w:rsidRDefault="000E4DF8" w:rsidP="000E4DF8">
      <w:pPr>
        <w:spacing w:line="360" w:lineRule="auto"/>
        <w:jc w:val="both"/>
        <w:rPr>
          <w:rFonts w:ascii="Times New Roman" w:hAnsi="Times New Roman" w:cs="Times New Roman"/>
        </w:rPr>
      </w:pPr>
      <w:r w:rsidRPr="000E4DF8">
        <w:rPr>
          <w:rFonts w:ascii="Times New Roman" w:hAnsi="Times New Roman" w:cs="Times New Roman"/>
        </w:rPr>
        <w:t xml:space="preserve">The percentage reduction in TVOCs under different indoor plant treatments following overnight exposure is presented in Fig. 5. </w:t>
      </w:r>
      <w:r w:rsidR="0065176B">
        <w:rPr>
          <w:rFonts w:ascii="Times New Roman" w:hAnsi="Times New Roman" w:cs="Times New Roman"/>
        </w:rPr>
        <w:t>The three</w:t>
      </w:r>
      <w:r w:rsidR="00011340">
        <w:rPr>
          <w:rFonts w:ascii="Times New Roman" w:hAnsi="Times New Roman" w:cs="Times New Roman"/>
        </w:rPr>
        <w:t>-</w:t>
      </w:r>
      <w:r w:rsidRPr="000E4DF8">
        <w:rPr>
          <w:rFonts w:ascii="Times New Roman" w:hAnsi="Times New Roman" w:cs="Times New Roman"/>
        </w:rPr>
        <w:t xml:space="preserve">plant combinations </w:t>
      </w:r>
      <w:r w:rsidR="00011340">
        <w:rPr>
          <w:rFonts w:ascii="Times New Roman" w:hAnsi="Times New Roman" w:cs="Times New Roman"/>
        </w:rPr>
        <w:t xml:space="preserve">recorded the highest </w:t>
      </w:r>
      <w:r w:rsidRPr="000E4DF8">
        <w:rPr>
          <w:rFonts w:ascii="Times New Roman" w:hAnsi="Times New Roman" w:cs="Times New Roman"/>
        </w:rPr>
        <w:t>TVOC</w:t>
      </w:r>
      <w:r w:rsidR="00D7612D">
        <w:rPr>
          <w:rFonts w:ascii="Times New Roman" w:hAnsi="Times New Roman" w:cs="Times New Roman"/>
        </w:rPr>
        <w:t xml:space="preserve"> reduction (50.0%)</w:t>
      </w:r>
      <w:r w:rsidRPr="000E4DF8">
        <w:rPr>
          <w:rFonts w:ascii="Times New Roman" w:hAnsi="Times New Roman" w:cs="Times New Roman"/>
        </w:rPr>
        <w:t xml:space="preserve"> indicating their enhanced capacity for removing volatile organic compounds from indoor air.</w:t>
      </w:r>
    </w:p>
    <w:p w14:paraId="19BCEEC6" w14:textId="4133501A" w:rsidR="00326F51" w:rsidRPr="00326F51" w:rsidRDefault="00326F51" w:rsidP="00132408">
      <w:pPr>
        <w:spacing w:line="360" w:lineRule="auto"/>
        <w:jc w:val="both"/>
        <w:rPr>
          <w:rFonts w:ascii="Times New Roman" w:hAnsi="Times New Roman" w:cs="Times New Roman"/>
        </w:rPr>
        <w:sectPr w:rsidR="00326F51" w:rsidRPr="00326F51" w:rsidSect="00605F22">
          <w:type w:val="continuous"/>
          <w:pgSz w:w="11906" w:h="16838"/>
          <w:pgMar w:top="1440" w:right="1440" w:bottom="1440" w:left="1440" w:header="708" w:footer="708" w:gutter="0"/>
          <w:cols w:space="708"/>
          <w:docGrid w:linePitch="360"/>
        </w:sectPr>
      </w:pPr>
    </w:p>
    <w:p w14:paraId="77F5F9D0" w14:textId="77777777" w:rsidR="00DC68F5" w:rsidRDefault="00DC68F5" w:rsidP="00132408">
      <w:pPr>
        <w:spacing w:line="360" w:lineRule="auto"/>
        <w:jc w:val="both"/>
        <w:rPr>
          <w:rFonts w:ascii="Times New Roman" w:hAnsi="Times New Roman" w:cs="Times New Roman"/>
        </w:rPr>
        <w:sectPr w:rsidR="00DC68F5" w:rsidSect="00605F22">
          <w:pgSz w:w="11906" w:h="16838" w:code="9"/>
          <w:pgMar w:top="1440" w:right="1440" w:bottom="1440" w:left="1440" w:header="709" w:footer="709" w:gutter="0"/>
          <w:cols w:space="708"/>
          <w:vAlign w:val="center"/>
          <w:docGrid w:linePitch="360"/>
        </w:sectPr>
      </w:pPr>
    </w:p>
    <w:p w14:paraId="0393378A" w14:textId="6A3AA8FA" w:rsidR="00401275" w:rsidRPr="008A4C78" w:rsidRDefault="00F72170" w:rsidP="001C67F8">
      <w:pPr>
        <w:spacing w:before="220" w:after="220" w:line="220" w:lineRule="exact"/>
        <w:jc w:val="center"/>
        <w:rPr>
          <w:rFonts w:ascii="Times New Roman" w:hAnsi="Times New Roman" w:cs="Times New Roman"/>
          <w:b/>
          <w:bCs/>
          <w:sz w:val="20"/>
          <w:szCs w:val="20"/>
        </w:rPr>
      </w:pPr>
      <w:r w:rsidRPr="008A4C78">
        <w:rPr>
          <w:rFonts w:ascii="Times New Roman" w:hAnsi="Times New Roman" w:cs="Times New Roman"/>
          <w:b/>
          <w:bCs/>
          <w:sz w:val="20"/>
          <w:szCs w:val="20"/>
        </w:rPr>
        <w:t>Table 1</w:t>
      </w:r>
      <w:r w:rsidR="00E858B0" w:rsidRPr="008A4C78">
        <w:rPr>
          <w:rFonts w:ascii="Times New Roman" w:hAnsi="Times New Roman" w:cs="Times New Roman"/>
          <w:b/>
          <w:bCs/>
          <w:sz w:val="20"/>
          <w:szCs w:val="20"/>
        </w:rPr>
        <w:t>.</w:t>
      </w:r>
      <w:r w:rsidRPr="008A4C78">
        <w:rPr>
          <w:rFonts w:ascii="Times New Roman" w:hAnsi="Times New Roman" w:cs="Times New Roman"/>
          <w:b/>
          <w:bCs/>
          <w:sz w:val="20"/>
          <w:szCs w:val="20"/>
        </w:rPr>
        <w:t xml:space="preserve"> </w:t>
      </w:r>
      <w:r w:rsidR="008A1E61" w:rsidRPr="008A1E61">
        <w:rPr>
          <w:rFonts w:ascii="Times New Roman" w:hAnsi="Times New Roman" w:cs="Times New Roman"/>
          <w:b/>
          <w:bCs/>
          <w:sz w:val="20"/>
          <w:szCs w:val="20"/>
        </w:rPr>
        <w:t>Mean (± SD) values of indoor air quality parameters recorded under different indoor plant treatments.</w:t>
      </w:r>
    </w:p>
    <w:p w14:paraId="191A286D" w14:textId="77777777" w:rsidR="00AE3F36" w:rsidRPr="008A4C78" w:rsidRDefault="00AE3F36" w:rsidP="00AE3F36">
      <w:pPr>
        <w:spacing w:before="220" w:after="220" w:line="220" w:lineRule="exact"/>
        <w:jc w:val="center"/>
        <w:rPr>
          <w:rFonts w:ascii="Times New Roman" w:hAnsi="Times New Roman" w:cs="Times New Roman"/>
          <w:sz w:val="20"/>
          <w:szCs w:val="20"/>
        </w:rPr>
      </w:pPr>
    </w:p>
    <w:tbl>
      <w:tblPr>
        <w:tblStyle w:val="TableGrid"/>
        <w:tblpPr w:leftFromText="180" w:rightFromText="180" w:vertAnchor="text" w:horzAnchor="margin" w:tblpXSpec="center" w:tblpY="26"/>
        <w:tblW w:w="9100" w:type="dxa"/>
        <w:tblLook w:val="04A0" w:firstRow="1" w:lastRow="0" w:firstColumn="1" w:lastColumn="0" w:noHBand="0" w:noVBand="1"/>
      </w:tblPr>
      <w:tblGrid>
        <w:gridCol w:w="3188"/>
        <w:gridCol w:w="1072"/>
        <w:gridCol w:w="1032"/>
        <w:gridCol w:w="952"/>
        <w:gridCol w:w="952"/>
        <w:gridCol w:w="952"/>
        <w:gridCol w:w="952"/>
      </w:tblGrid>
      <w:tr w:rsidR="00974F16" w:rsidRPr="008A4C78" w14:paraId="42887A42" w14:textId="77777777" w:rsidTr="00F722C4">
        <w:tc>
          <w:tcPr>
            <w:tcW w:w="0" w:type="auto"/>
          </w:tcPr>
          <w:p w14:paraId="1ADF5B2A" w14:textId="77777777" w:rsidR="002B52AF" w:rsidRPr="008A4C78" w:rsidRDefault="002B52AF" w:rsidP="001E374D">
            <w:pPr>
              <w:pStyle w:val="ListParagraph"/>
              <w:spacing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Plant Treatment</w:t>
            </w:r>
          </w:p>
        </w:tc>
        <w:tc>
          <w:tcPr>
            <w:tcW w:w="1066" w:type="dxa"/>
          </w:tcPr>
          <w:p w14:paraId="28DA8541" w14:textId="793B91D3" w:rsidR="002B52AF" w:rsidRPr="008A4C78"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Exposure Condition</w:t>
            </w:r>
          </w:p>
        </w:tc>
        <w:tc>
          <w:tcPr>
            <w:tcW w:w="0" w:type="auto"/>
          </w:tcPr>
          <w:p w14:paraId="00B09EA1" w14:textId="77777777" w:rsidR="00497932" w:rsidRPr="008A4C78" w:rsidRDefault="002B52AF" w:rsidP="001E374D">
            <w:pPr>
              <w:pStyle w:val="ListParagraph"/>
              <w:spacing w:before="220" w:after="220" w:line="220" w:lineRule="exact"/>
              <w:ind w:left="0"/>
              <w:jc w:val="center"/>
              <w:rPr>
                <w:rFonts w:ascii="Times New Roman" w:hAnsi="Times New Roman" w:cs="Times New Roman"/>
                <w:b/>
                <w:bCs/>
                <w:sz w:val="20"/>
                <w:szCs w:val="20"/>
                <w:vertAlign w:val="subscript"/>
              </w:rPr>
            </w:pPr>
            <w:r w:rsidRPr="008A4C78">
              <w:rPr>
                <w:rFonts w:ascii="Times New Roman" w:hAnsi="Times New Roman" w:cs="Times New Roman"/>
                <w:b/>
                <w:bCs/>
                <w:sz w:val="20"/>
                <w:szCs w:val="20"/>
              </w:rPr>
              <w:t>PM</w:t>
            </w:r>
            <w:r w:rsidRPr="008A4C78">
              <w:rPr>
                <w:rFonts w:ascii="Times New Roman" w:hAnsi="Times New Roman" w:cs="Times New Roman"/>
                <w:b/>
                <w:bCs/>
                <w:sz w:val="20"/>
                <w:szCs w:val="20"/>
                <w:vertAlign w:val="subscript"/>
              </w:rPr>
              <w:t>2.5</w:t>
            </w:r>
          </w:p>
          <w:p w14:paraId="6236CC81" w14:textId="7E6841C8" w:rsidR="002B52AF" w:rsidRPr="008A4C78"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(µg/m³)</w:t>
            </w:r>
          </w:p>
        </w:tc>
        <w:tc>
          <w:tcPr>
            <w:tcW w:w="952" w:type="dxa"/>
          </w:tcPr>
          <w:p w14:paraId="6B504C0C" w14:textId="77777777" w:rsidR="002B52AF" w:rsidRPr="008A4C78"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PM</w:t>
            </w:r>
            <w:r w:rsidRPr="008A4C78">
              <w:rPr>
                <w:rFonts w:ascii="Times New Roman" w:hAnsi="Times New Roman" w:cs="Times New Roman"/>
                <w:b/>
                <w:bCs/>
                <w:sz w:val="20"/>
                <w:szCs w:val="20"/>
                <w:vertAlign w:val="subscript"/>
              </w:rPr>
              <w:t xml:space="preserve">10 </w:t>
            </w:r>
            <w:r w:rsidRPr="008A4C78">
              <w:rPr>
                <w:rFonts w:ascii="Times New Roman" w:hAnsi="Times New Roman" w:cs="Times New Roman"/>
                <w:b/>
                <w:bCs/>
                <w:sz w:val="20"/>
                <w:szCs w:val="20"/>
              </w:rPr>
              <w:t>(µg/m³)</w:t>
            </w:r>
            <w:r w:rsidRPr="008A4C78">
              <w:rPr>
                <w:rFonts w:ascii="Times New Roman" w:hAnsi="Times New Roman" w:cs="Times New Roman"/>
                <w:b/>
                <w:bCs/>
                <w:sz w:val="20"/>
                <w:szCs w:val="20"/>
                <w:vertAlign w:val="subscript"/>
              </w:rPr>
              <w:t xml:space="preserve"> </w:t>
            </w:r>
          </w:p>
        </w:tc>
        <w:tc>
          <w:tcPr>
            <w:tcW w:w="952" w:type="dxa"/>
          </w:tcPr>
          <w:p w14:paraId="02826ABD" w14:textId="77777777" w:rsidR="002B52AF" w:rsidRPr="008A4C78"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CO</w:t>
            </w:r>
            <w:r w:rsidRPr="008A4C78">
              <w:rPr>
                <w:rFonts w:ascii="Times New Roman" w:hAnsi="Times New Roman" w:cs="Times New Roman"/>
                <w:b/>
                <w:bCs/>
                <w:sz w:val="20"/>
                <w:szCs w:val="20"/>
                <w:vertAlign w:val="subscript"/>
              </w:rPr>
              <w:t>2</w:t>
            </w:r>
            <w:r w:rsidRPr="008A4C78">
              <w:rPr>
                <w:rFonts w:ascii="Times New Roman" w:hAnsi="Times New Roman" w:cs="Times New Roman"/>
                <w:b/>
                <w:bCs/>
                <w:sz w:val="20"/>
                <w:szCs w:val="20"/>
              </w:rPr>
              <w:t xml:space="preserve"> (ppm)</w:t>
            </w:r>
          </w:p>
        </w:tc>
        <w:tc>
          <w:tcPr>
            <w:tcW w:w="952" w:type="dxa"/>
          </w:tcPr>
          <w:p w14:paraId="60458A3B" w14:textId="77777777" w:rsidR="002B52AF" w:rsidRPr="008A4C78" w:rsidRDefault="002B52AF" w:rsidP="001E374D">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HCHO (mg/m</w:t>
            </w:r>
            <w:r w:rsidRPr="008A4C78">
              <w:rPr>
                <w:rFonts w:ascii="Times New Roman" w:hAnsi="Times New Roman" w:cs="Times New Roman"/>
                <w:b/>
                <w:bCs/>
                <w:sz w:val="20"/>
                <w:szCs w:val="20"/>
                <w:vertAlign w:val="superscript"/>
              </w:rPr>
              <w:t>3</w:t>
            </w:r>
            <w:r w:rsidRPr="008A4C78">
              <w:rPr>
                <w:rFonts w:ascii="Times New Roman" w:hAnsi="Times New Roman" w:cs="Times New Roman"/>
                <w:b/>
                <w:bCs/>
                <w:sz w:val="20"/>
                <w:szCs w:val="20"/>
              </w:rPr>
              <w:t>)</w:t>
            </w:r>
          </w:p>
        </w:tc>
        <w:tc>
          <w:tcPr>
            <w:tcW w:w="952" w:type="dxa"/>
          </w:tcPr>
          <w:p w14:paraId="66D4F4C4" w14:textId="3A537B2D" w:rsidR="002B52AF" w:rsidRPr="008A4C78" w:rsidRDefault="00F34BB4" w:rsidP="001E374D">
            <w:pPr>
              <w:pStyle w:val="ListParagraph"/>
              <w:spacing w:before="220" w:after="220" w:line="220" w:lineRule="exact"/>
              <w:ind w:left="0"/>
              <w:jc w:val="center"/>
              <w:rPr>
                <w:rFonts w:ascii="Times New Roman" w:hAnsi="Times New Roman" w:cs="Times New Roman"/>
                <w:b/>
                <w:bCs/>
                <w:sz w:val="20"/>
                <w:szCs w:val="20"/>
              </w:rPr>
            </w:pPr>
            <w:r>
              <w:rPr>
                <w:rFonts w:ascii="Times New Roman" w:hAnsi="Times New Roman" w:cs="Times New Roman"/>
                <w:b/>
                <w:bCs/>
                <w:sz w:val="20"/>
                <w:szCs w:val="20"/>
              </w:rPr>
              <w:t>T</w:t>
            </w:r>
            <w:r w:rsidR="002B52AF" w:rsidRPr="008A4C78">
              <w:rPr>
                <w:rFonts w:ascii="Times New Roman" w:hAnsi="Times New Roman" w:cs="Times New Roman"/>
                <w:b/>
                <w:bCs/>
                <w:sz w:val="20"/>
                <w:szCs w:val="20"/>
              </w:rPr>
              <w:t>VOC</w:t>
            </w:r>
            <w:r w:rsidR="00375CA1">
              <w:rPr>
                <w:rFonts w:ascii="Times New Roman" w:hAnsi="Times New Roman" w:cs="Times New Roman"/>
                <w:b/>
                <w:bCs/>
                <w:sz w:val="20"/>
                <w:szCs w:val="20"/>
              </w:rPr>
              <w:t>s</w:t>
            </w:r>
            <w:r w:rsidR="002B52AF" w:rsidRPr="008A4C78">
              <w:rPr>
                <w:rFonts w:ascii="Times New Roman" w:hAnsi="Times New Roman" w:cs="Times New Roman"/>
                <w:b/>
                <w:bCs/>
                <w:sz w:val="20"/>
                <w:szCs w:val="20"/>
              </w:rPr>
              <w:t xml:space="preserve"> (mg/m</w:t>
            </w:r>
            <w:r w:rsidR="002B52AF" w:rsidRPr="008A4C78">
              <w:rPr>
                <w:rFonts w:ascii="Times New Roman" w:hAnsi="Times New Roman" w:cs="Times New Roman"/>
                <w:b/>
                <w:bCs/>
                <w:sz w:val="20"/>
                <w:szCs w:val="20"/>
                <w:vertAlign w:val="superscript"/>
              </w:rPr>
              <w:t>3</w:t>
            </w:r>
            <w:r w:rsidR="002B52AF" w:rsidRPr="008A4C78">
              <w:rPr>
                <w:rFonts w:ascii="Times New Roman" w:hAnsi="Times New Roman" w:cs="Times New Roman"/>
                <w:b/>
                <w:bCs/>
                <w:sz w:val="20"/>
                <w:szCs w:val="20"/>
              </w:rPr>
              <w:t>)</w:t>
            </w:r>
          </w:p>
        </w:tc>
      </w:tr>
      <w:tr w:rsidR="00974F16" w:rsidRPr="008A4C78" w14:paraId="47AD1331" w14:textId="77777777" w:rsidTr="00F722C4">
        <w:trPr>
          <w:trHeight w:val="346"/>
        </w:trPr>
        <w:tc>
          <w:tcPr>
            <w:tcW w:w="0" w:type="auto"/>
            <w:vMerge w:val="restart"/>
            <w:vAlign w:val="center"/>
          </w:tcPr>
          <w:p w14:paraId="4CB3EE90" w14:textId="77777777" w:rsidR="000B6EFB" w:rsidRPr="008A4C78" w:rsidRDefault="00AB1803" w:rsidP="000B6EFB">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Areca Palm</w:t>
            </w:r>
          </w:p>
          <w:p w14:paraId="09F8BF30" w14:textId="41D96992" w:rsidR="00AB1803" w:rsidRPr="008A4C78" w:rsidRDefault="00AB1803" w:rsidP="000B6EFB">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w:t>
            </w:r>
            <w:r w:rsidRPr="008A4C78">
              <w:rPr>
                <w:rFonts w:ascii="Times New Roman" w:hAnsi="Times New Roman" w:cs="Times New Roman"/>
                <w:i/>
                <w:iCs/>
                <w:sz w:val="20"/>
                <w:szCs w:val="20"/>
              </w:rPr>
              <w:t>Dypsis lutescens)</w:t>
            </w:r>
          </w:p>
        </w:tc>
        <w:tc>
          <w:tcPr>
            <w:tcW w:w="1066" w:type="dxa"/>
            <w:vAlign w:val="center"/>
          </w:tcPr>
          <w:p w14:paraId="26CB3AF4" w14:textId="3CFBA3DB" w:rsidR="00AB1803" w:rsidRPr="008A4C78" w:rsidRDefault="00AB1803" w:rsidP="00AB1803">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Baseline</w:t>
            </w:r>
          </w:p>
        </w:tc>
        <w:tc>
          <w:tcPr>
            <w:tcW w:w="0" w:type="auto"/>
            <w:vAlign w:val="center"/>
          </w:tcPr>
          <w:p w14:paraId="5DA1640D" w14:textId="49892894"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16.6</w:t>
            </w:r>
          </w:p>
        </w:tc>
        <w:tc>
          <w:tcPr>
            <w:tcW w:w="952" w:type="dxa"/>
            <w:vAlign w:val="center"/>
          </w:tcPr>
          <w:p w14:paraId="13883685" w14:textId="3A7EA4E9"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23.3</w:t>
            </w:r>
          </w:p>
        </w:tc>
        <w:tc>
          <w:tcPr>
            <w:tcW w:w="952" w:type="dxa"/>
            <w:vAlign w:val="center"/>
          </w:tcPr>
          <w:p w14:paraId="6BA04017" w14:textId="091F5404"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430.3</w:t>
            </w:r>
          </w:p>
        </w:tc>
        <w:tc>
          <w:tcPr>
            <w:tcW w:w="952" w:type="dxa"/>
            <w:vAlign w:val="center"/>
          </w:tcPr>
          <w:p w14:paraId="7DC79FE6" w14:textId="631FAABB"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6E4E29F8" w14:textId="7CE1FCDE"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0.007</w:t>
            </w:r>
          </w:p>
        </w:tc>
      </w:tr>
      <w:tr w:rsidR="00974F16" w:rsidRPr="008A4C78" w14:paraId="5B8C0D06" w14:textId="77777777" w:rsidTr="00F722C4">
        <w:trPr>
          <w:trHeight w:val="346"/>
        </w:trPr>
        <w:tc>
          <w:tcPr>
            <w:tcW w:w="0" w:type="auto"/>
            <w:vMerge/>
          </w:tcPr>
          <w:p w14:paraId="4A23DDA2" w14:textId="77777777" w:rsidR="00AB1803" w:rsidRPr="008A4C78" w:rsidRDefault="00AB1803" w:rsidP="001E374D">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5CFA5B4E" w14:textId="545C260C" w:rsidR="00AB1803" w:rsidRPr="008A4C78" w:rsidRDefault="00AB1803" w:rsidP="00AB1803">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Overnight</w:t>
            </w:r>
          </w:p>
        </w:tc>
        <w:tc>
          <w:tcPr>
            <w:tcW w:w="0" w:type="auto"/>
            <w:vAlign w:val="center"/>
          </w:tcPr>
          <w:p w14:paraId="0B8D95CF" w14:textId="4158F00E"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14</w:t>
            </w:r>
            <w:r w:rsidR="00AE3F36" w:rsidRPr="008A4C78">
              <w:rPr>
                <w:rFonts w:ascii="Times New Roman" w:hAnsi="Times New Roman" w:cs="Times New Roman"/>
                <w:sz w:val="20"/>
                <w:szCs w:val="20"/>
              </w:rPr>
              <w:t>.0</w:t>
            </w:r>
          </w:p>
        </w:tc>
        <w:tc>
          <w:tcPr>
            <w:tcW w:w="952" w:type="dxa"/>
            <w:vAlign w:val="center"/>
          </w:tcPr>
          <w:p w14:paraId="51B8CAD7" w14:textId="20016FD7"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19.3</w:t>
            </w:r>
          </w:p>
        </w:tc>
        <w:tc>
          <w:tcPr>
            <w:tcW w:w="952" w:type="dxa"/>
            <w:vAlign w:val="center"/>
          </w:tcPr>
          <w:p w14:paraId="394A6D20" w14:textId="0E5035E1"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425</w:t>
            </w:r>
            <w:r w:rsidR="00AE3F36" w:rsidRPr="008A4C78">
              <w:rPr>
                <w:rFonts w:ascii="Times New Roman" w:hAnsi="Times New Roman" w:cs="Times New Roman"/>
                <w:sz w:val="20"/>
                <w:szCs w:val="20"/>
              </w:rPr>
              <w:t>.0</w:t>
            </w:r>
          </w:p>
        </w:tc>
        <w:tc>
          <w:tcPr>
            <w:tcW w:w="952" w:type="dxa"/>
            <w:vAlign w:val="center"/>
          </w:tcPr>
          <w:p w14:paraId="7749485A" w14:textId="283AB7DF"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51699BD5" w14:textId="2D5DF6D9" w:rsidR="00AB1803" w:rsidRPr="008A4C78" w:rsidRDefault="006B32E6"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0.007</w:t>
            </w:r>
          </w:p>
        </w:tc>
      </w:tr>
      <w:tr w:rsidR="00974F16" w:rsidRPr="008A4C78" w14:paraId="6B817567" w14:textId="77777777" w:rsidTr="00F722C4">
        <w:trPr>
          <w:trHeight w:val="346"/>
        </w:trPr>
        <w:tc>
          <w:tcPr>
            <w:tcW w:w="0" w:type="auto"/>
            <w:vMerge w:val="restart"/>
            <w:vAlign w:val="center"/>
          </w:tcPr>
          <w:p w14:paraId="7578CABC" w14:textId="5EC6AC14" w:rsidR="000B6EFB" w:rsidRPr="008A4C78" w:rsidRDefault="00083FCC" w:rsidP="00A62798">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Spider Plan</w:t>
            </w:r>
            <w:r w:rsidR="0007776E" w:rsidRPr="008A4C78">
              <w:rPr>
                <w:rFonts w:ascii="Times New Roman" w:hAnsi="Times New Roman" w:cs="Times New Roman"/>
                <w:sz w:val="20"/>
                <w:szCs w:val="20"/>
              </w:rPr>
              <w:t>t</w:t>
            </w:r>
          </w:p>
          <w:p w14:paraId="5ED48F0D" w14:textId="2FF7FCD5" w:rsidR="00083FCC" w:rsidRPr="008A4C78" w:rsidRDefault="00083FCC" w:rsidP="00A62798">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 xml:space="preserve"> (</w:t>
            </w:r>
            <w:r w:rsidRPr="008A4C78">
              <w:rPr>
                <w:rFonts w:ascii="Times New Roman" w:hAnsi="Times New Roman" w:cs="Times New Roman"/>
                <w:i/>
                <w:iCs/>
                <w:sz w:val="20"/>
                <w:szCs w:val="20"/>
              </w:rPr>
              <w:t>Chlorophytum</w:t>
            </w:r>
            <w:r w:rsidR="000B6EFB" w:rsidRPr="008A4C78">
              <w:rPr>
                <w:rFonts w:ascii="Times New Roman" w:hAnsi="Times New Roman" w:cs="Times New Roman"/>
                <w:i/>
                <w:iCs/>
                <w:sz w:val="20"/>
                <w:szCs w:val="20"/>
              </w:rPr>
              <w:t xml:space="preserve"> </w:t>
            </w:r>
            <w:r w:rsidRPr="008A4C78">
              <w:rPr>
                <w:rFonts w:ascii="Times New Roman" w:hAnsi="Times New Roman" w:cs="Times New Roman"/>
                <w:i/>
                <w:iCs/>
                <w:sz w:val="20"/>
                <w:szCs w:val="20"/>
              </w:rPr>
              <w:t>comosum</w:t>
            </w:r>
            <w:r w:rsidRPr="008A4C78">
              <w:rPr>
                <w:rFonts w:ascii="Times New Roman" w:hAnsi="Times New Roman" w:cs="Times New Roman"/>
                <w:sz w:val="20"/>
                <w:szCs w:val="20"/>
              </w:rPr>
              <w:t>)</w:t>
            </w:r>
          </w:p>
        </w:tc>
        <w:tc>
          <w:tcPr>
            <w:tcW w:w="1066" w:type="dxa"/>
            <w:vAlign w:val="center"/>
          </w:tcPr>
          <w:p w14:paraId="1B80C662" w14:textId="39A7E933" w:rsidR="00083FCC" w:rsidRPr="008A4C78" w:rsidRDefault="00083FCC" w:rsidP="00083FCC">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Baseline</w:t>
            </w:r>
          </w:p>
        </w:tc>
        <w:tc>
          <w:tcPr>
            <w:tcW w:w="0" w:type="auto"/>
            <w:vAlign w:val="center"/>
          </w:tcPr>
          <w:p w14:paraId="36475D37" w14:textId="3271C90D"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16.6</w:t>
            </w:r>
          </w:p>
        </w:tc>
        <w:tc>
          <w:tcPr>
            <w:tcW w:w="952" w:type="dxa"/>
            <w:vAlign w:val="center"/>
          </w:tcPr>
          <w:p w14:paraId="6ACFE8FC" w14:textId="7E018660"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23.6</w:t>
            </w:r>
          </w:p>
        </w:tc>
        <w:tc>
          <w:tcPr>
            <w:tcW w:w="952" w:type="dxa"/>
            <w:vAlign w:val="center"/>
          </w:tcPr>
          <w:p w14:paraId="4529FBDD" w14:textId="72487F3E"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434.3</w:t>
            </w:r>
          </w:p>
        </w:tc>
        <w:tc>
          <w:tcPr>
            <w:tcW w:w="952" w:type="dxa"/>
            <w:vAlign w:val="center"/>
          </w:tcPr>
          <w:p w14:paraId="76B031E9" w14:textId="7FEE7B7E"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0.002</w:t>
            </w:r>
          </w:p>
        </w:tc>
        <w:tc>
          <w:tcPr>
            <w:tcW w:w="952" w:type="dxa"/>
            <w:vAlign w:val="center"/>
          </w:tcPr>
          <w:p w14:paraId="6077B5AC" w14:textId="4710ACE0"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0.008</w:t>
            </w:r>
          </w:p>
        </w:tc>
      </w:tr>
      <w:tr w:rsidR="00974F16" w:rsidRPr="008A4C78" w14:paraId="24F8AF77" w14:textId="77777777" w:rsidTr="00F722C4">
        <w:trPr>
          <w:trHeight w:val="346"/>
        </w:trPr>
        <w:tc>
          <w:tcPr>
            <w:tcW w:w="0" w:type="auto"/>
            <w:vMerge/>
          </w:tcPr>
          <w:p w14:paraId="1C10A25D" w14:textId="77777777" w:rsidR="00083FCC" w:rsidRPr="008A4C78" w:rsidRDefault="00083FCC" w:rsidP="00083FCC">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45317B2A" w14:textId="79AA0C23" w:rsidR="00083FCC" w:rsidRPr="008A4C78" w:rsidRDefault="00083FCC" w:rsidP="00083FCC">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Overnight</w:t>
            </w:r>
          </w:p>
        </w:tc>
        <w:tc>
          <w:tcPr>
            <w:tcW w:w="0" w:type="auto"/>
            <w:vAlign w:val="center"/>
          </w:tcPr>
          <w:p w14:paraId="164EC8A3" w14:textId="2EA5DA3F"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14</w:t>
            </w:r>
            <w:r w:rsidR="00AE3F36" w:rsidRPr="008A4C78">
              <w:rPr>
                <w:rFonts w:ascii="Times New Roman" w:hAnsi="Times New Roman" w:cs="Times New Roman"/>
                <w:sz w:val="20"/>
                <w:szCs w:val="20"/>
              </w:rPr>
              <w:t>.0</w:t>
            </w:r>
          </w:p>
        </w:tc>
        <w:tc>
          <w:tcPr>
            <w:tcW w:w="952" w:type="dxa"/>
            <w:vAlign w:val="center"/>
          </w:tcPr>
          <w:p w14:paraId="6773C88A" w14:textId="00D29D50"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19.6</w:t>
            </w:r>
          </w:p>
        </w:tc>
        <w:tc>
          <w:tcPr>
            <w:tcW w:w="952" w:type="dxa"/>
            <w:vAlign w:val="center"/>
          </w:tcPr>
          <w:p w14:paraId="5FE1403B" w14:textId="649B1C1B"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427.6</w:t>
            </w:r>
          </w:p>
        </w:tc>
        <w:tc>
          <w:tcPr>
            <w:tcW w:w="952" w:type="dxa"/>
            <w:vAlign w:val="center"/>
          </w:tcPr>
          <w:p w14:paraId="5F69F910" w14:textId="5B1D5F71"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7F84CEA6" w14:textId="58862C1D" w:rsidR="00083FCC" w:rsidRPr="008A4C78" w:rsidRDefault="008C7465"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0.006</w:t>
            </w:r>
          </w:p>
        </w:tc>
      </w:tr>
      <w:tr w:rsidR="00915DDB" w:rsidRPr="008A4C78" w14:paraId="532EDA74" w14:textId="77777777" w:rsidTr="00F722C4">
        <w:trPr>
          <w:trHeight w:val="346"/>
        </w:trPr>
        <w:tc>
          <w:tcPr>
            <w:tcW w:w="0" w:type="auto"/>
            <w:vMerge w:val="restart"/>
            <w:vAlign w:val="center"/>
          </w:tcPr>
          <w:p w14:paraId="0611001C" w14:textId="77777777" w:rsidR="007C5605" w:rsidRPr="008A4C78" w:rsidRDefault="007C5605" w:rsidP="007C5605">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Money Plant</w:t>
            </w:r>
          </w:p>
          <w:p w14:paraId="1298881D" w14:textId="526B63A2" w:rsidR="007C5605" w:rsidRPr="008A4C78" w:rsidRDefault="007C5605" w:rsidP="00497932">
            <w:pPr>
              <w:pStyle w:val="ListParagraph"/>
              <w:spacing w:line="220" w:lineRule="exact"/>
              <w:ind w:left="0"/>
              <w:jc w:val="center"/>
              <w:rPr>
                <w:rFonts w:ascii="Times New Roman" w:hAnsi="Times New Roman" w:cs="Times New Roman"/>
                <w:i/>
                <w:iCs/>
                <w:sz w:val="20"/>
                <w:szCs w:val="20"/>
              </w:rPr>
            </w:pPr>
            <w:r w:rsidRPr="008A4C78">
              <w:rPr>
                <w:rFonts w:ascii="Times New Roman" w:hAnsi="Times New Roman" w:cs="Times New Roman"/>
                <w:i/>
                <w:iCs/>
                <w:sz w:val="20"/>
                <w:szCs w:val="20"/>
              </w:rPr>
              <w:t>(Epipremnum aureum)</w:t>
            </w:r>
          </w:p>
        </w:tc>
        <w:tc>
          <w:tcPr>
            <w:tcW w:w="1066" w:type="dxa"/>
            <w:vAlign w:val="center"/>
          </w:tcPr>
          <w:p w14:paraId="00AA7344" w14:textId="0EE52E80" w:rsidR="007C5605" w:rsidRPr="008A4C78" w:rsidRDefault="007C5605" w:rsidP="007C5605">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Baseline</w:t>
            </w:r>
          </w:p>
        </w:tc>
        <w:tc>
          <w:tcPr>
            <w:tcW w:w="0" w:type="auto"/>
            <w:vAlign w:val="center"/>
          </w:tcPr>
          <w:p w14:paraId="2614AA0F" w14:textId="0AA9BCB3"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21.3</w:t>
            </w:r>
          </w:p>
        </w:tc>
        <w:tc>
          <w:tcPr>
            <w:tcW w:w="952" w:type="dxa"/>
            <w:vAlign w:val="center"/>
          </w:tcPr>
          <w:p w14:paraId="01CCB754" w14:textId="56292B70"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26.3</w:t>
            </w:r>
          </w:p>
        </w:tc>
        <w:tc>
          <w:tcPr>
            <w:tcW w:w="952" w:type="dxa"/>
            <w:vAlign w:val="center"/>
          </w:tcPr>
          <w:p w14:paraId="25A1C122" w14:textId="6055AFFA"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439</w:t>
            </w:r>
            <w:r w:rsidR="00AE3F36" w:rsidRPr="008A4C78">
              <w:rPr>
                <w:rFonts w:ascii="Times New Roman" w:hAnsi="Times New Roman" w:cs="Times New Roman"/>
                <w:sz w:val="20"/>
                <w:szCs w:val="20"/>
              </w:rPr>
              <w:t>.0</w:t>
            </w:r>
          </w:p>
        </w:tc>
        <w:tc>
          <w:tcPr>
            <w:tcW w:w="952" w:type="dxa"/>
            <w:vAlign w:val="center"/>
          </w:tcPr>
          <w:p w14:paraId="497B0C9C" w14:textId="6AB3B400"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0.003</w:t>
            </w:r>
          </w:p>
        </w:tc>
        <w:tc>
          <w:tcPr>
            <w:tcW w:w="952" w:type="dxa"/>
            <w:vAlign w:val="center"/>
          </w:tcPr>
          <w:p w14:paraId="109F87F1" w14:textId="637D6A32"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0.009</w:t>
            </w:r>
          </w:p>
        </w:tc>
      </w:tr>
      <w:tr w:rsidR="00915DDB" w:rsidRPr="008A4C78" w14:paraId="6B0789C4" w14:textId="77777777" w:rsidTr="00F722C4">
        <w:trPr>
          <w:trHeight w:val="346"/>
        </w:trPr>
        <w:tc>
          <w:tcPr>
            <w:tcW w:w="0" w:type="auto"/>
            <w:vMerge/>
          </w:tcPr>
          <w:p w14:paraId="29E65AA5" w14:textId="77777777" w:rsidR="007C5605" w:rsidRPr="008A4C78" w:rsidRDefault="007C5605" w:rsidP="007C5605">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05304064" w14:textId="09359043" w:rsidR="007C5605" w:rsidRPr="008A4C78" w:rsidRDefault="007C5605" w:rsidP="007C5605">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Overnight</w:t>
            </w:r>
          </w:p>
        </w:tc>
        <w:tc>
          <w:tcPr>
            <w:tcW w:w="0" w:type="auto"/>
            <w:vAlign w:val="center"/>
          </w:tcPr>
          <w:p w14:paraId="2722E4A4" w14:textId="07A96A5D"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17.3</w:t>
            </w:r>
          </w:p>
        </w:tc>
        <w:tc>
          <w:tcPr>
            <w:tcW w:w="952" w:type="dxa"/>
            <w:vAlign w:val="center"/>
          </w:tcPr>
          <w:p w14:paraId="00AA36C8" w14:textId="65B9100B"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22.6</w:t>
            </w:r>
          </w:p>
        </w:tc>
        <w:tc>
          <w:tcPr>
            <w:tcW w:w="952" w:type="dxa"/>
            <w:vAlign w:val="center"/>
          </w:tcPr>
          <w:p w14:paraId="1D0449E9" w14:textId="02988B02"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431.3</w:t>
            </w:r>
          </w:p>
        </w:tc>
        <w:tc>
          <w:tcPr>
            <w:tcW w:w="952" w:type="dxa"/>
            <w:vAlign w:val="center"/>
          </w:tcPr>
          <w:p w14:paraId="48942C6A" w14:textId="0C5F3C4C"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0.002</w:t>
            </w:r>
          </w:p>
        </w:tc>
        <w:tc>
          <w:tcPr>
            <w:tcW w:w="952" w:type="dxa"/>
            <w:vAlign w:val="center"/>
          </w:tcPr>
          <w:p w14:paraId="7778A965" w14:textId="6162FE1F" w:rsidR="007C5605" w:rsidRPr="008A4C78" w:rsidRDefault="00A1406A" w:rsidP="00A1406A">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0.007</w:t>
            </w:r>
          </w:p>
        </w:tc>
      </w:tr>
      <w:tr w:rsidR="00974F16" w:rsidRPr="008A4C78" w14:paraId="6853E256" w14:textId="77777777" w:rsidTr="00A62798">
        <w:trPr>
          <w:trHeight w:val="346"/>
        </w:trPr>
        <w:tc>
          <w:tcPr>
            <w:tcW w:w="0" w:type="auto"/>
            <w:vMerge w:val="restart"/>
            <w:vAlign w:val="center"/>
          </w:tcPr>
          <w:p w14:paraId="6E34A48B" w14:textId="7C1D69D5" w:rsidR="00D451E4" w:rsidRPr="008A4C78" w:rsidRDefault="00D451E4" w:rsidP="00497932">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Areca Palm</w:t>
            </w:r>
            <w:r w:rsidRPr="008A4C78">
              <w:rPr>
                <w:rFonts w:ascii="Times New Roman" w:hAnsi="Times New Roman" w:cs="Times New Roman"/>
                <w:i/>
                <w:iCs/>
                <w:sz w:val="20"/>
                <w:szCs w:val="20"/>
              </w:rPr>
              <w:t xml:space="preserve"> </w:t>
            </w:r>
            <w:r w:rsidRPr="008A4C78">
              <w:rPr>
                <w:rFonts w:ascii="Times New Roman" w:hAnsi="Times New Roman" w:cs="Times New Roman"/>
                <w:sz w:val="20"/>
                <w:szCs w:val="20"/>
              </w:rPr>
              <w:t>and</w:t>
            </w:r>
            <w:r w:rsidR="00497932" w:rsidRPr="008A4C78">
              <w:rPr>
                <w:rFonts w:ascii="Times New Roman" w:hAnsi="Times New Roman" w:cs="Times New Roman"/>
                <w:sz w:val="20"/>
                <w:szCs w:val="20"/>
              </w:rPr>
              <w:t xml:space="preserve"> </w:t>
            </w:r>
            <w:r w:rsidRPr="008A4C78">
              <w:rPr>
                <w:rFonts w:ascii="Times New Roman" w:hAnsi="Times New Roman" w:cs="Times New Roman"/>
                <w:sz w:val="20"/>
                <w:szCs w:val="20"/>
              </w:rPr>
              <w:t>Money Plant</w:t>
            </w:r>
          </w:p>
        </w:tc>
        <w:tc>
          <w:tcPr>
            <w:tcW w:w="1066" w:type="dxa"/>
            <w:vAlign w:val="center"/>
          </w:tcPr>
          <w:p w14:paraId="74994C4C" w14:textId="1C35DAD1" w:rsidR="00D451E4" w:rsidRPr="008A4C78" w:rsidRDefault="00D451E4" w:rsidP="00D451E4">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Baseline</w:t>
            </w:r>
          </w:p>
        </w:tc>
        <w:tc>
          <w:tcPr>
            <w:tcW w:w="0" w:type="auto"/>
            <w:vAlign w:val="center"/>
          </w:tcPr>
          <w:p w14:paraId="3810FDB7" w14:textId="779EB1CD" w:rsidR="00D451E4" w:rsidRPr="008A4C78" w:rsidRDefault="00F722C4"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14</w:t>
            </w:r>
            <w:r w:rsidR="00AE3F36" w:rsidRPr="008A4C78">
              <w:rPr>
                <w:rFonts w:ascii="Times New Roman" w:hAnsi="Times New Roman" w:cs="Times New Roman"/>
                <w:sz w:val="20"/>
                <w:szCs w:val="20"/>
              </w:rPr>
              <w:t>.0</w:t>
            </w:r>
          </w:p>
        </w:tc>
        <w:tc>
          <w:tcPr>
            <w:tcW w:w="952" w:type="dxa"/>
            <w:vAlign w:val="center"/>
          </w:tcPr>
          <w:p w14:paraId="7EE223ED" w14:textId="5655C597" w:rsidR="00D451E4" w:rsidRPr="008A4C78" w:rsidRDefault="00F722C4"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19.6</w:t>
            </w:r>
          </w:p>
        </w:tc>
        <w:tc>
          <w:tcPr>
            <w:tcW w:w="952" w:type="dxa"/>
            <w:vAlign w:val="center"/>
          </w:tcPr>
          <w:p w14:paraId="4489421E" w14:textId="6AC69C10" w:rsidR="00D451E4" w:rsidRPr="008A4C78" w:rsidRDefault="00F722C4"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426</w:t>
            </w:r>
            <w:r w:rsidR="00AE3F36" w:rsidRPr="008A4C78">
              <w:rPr>
                <w:rFonts w:ascii="Times New Roman" w:hAnsi="Times New Roman" w:cs="Times New Roman"/>
                <w:sz w:val="20"/>
                <w:szCs w:val="20"/>
              </w:rPr>
              <w:t>.0</w:t>
            </w:r>
          </w:p>
        </w:tc>
        <w:tc>
          <w:tcPr>
            <w:tcW w:w="952" w:type="dxa"/>
            <w:vAlign w:val="center"/>
          </w:tcPr>
          <w:p w14:paraId="60BA5F06" w14:textId="706EF41A" w:rsidR="00D451E4" w:rsidRPr="008A4C78" w:rsidRDefault="00F722C4"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68DC591F" w14:textId="48124292" w:rsidR="00D451E4" w:rsidRPr="008A4C78" w:rsidRDefault="00A62798" w:rsidP="00A62798">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0.006</w:t>
            </w:r>
          </w:p>
        </w:tc>
      </w:tr>
      <w:tr w:rsidR="00D451E4" w:rsidRPr="008A4C78" w14:paraId="1346E51A" w14:textId="77777777" w:rsidTr="00A62798">
        <w:trPr>
          <w:trHeight w:val="346"/>
        </w:trPr>
        <w:tc>
          <w:tcPr>
            <w:tcW w:w="0" w:type="auto"/>
            <w:vMerge/>
          </w:tcPr>
          <w:p w14:paraId="74653307" w14:textId="77777777" w:rsidR="00D451E4" w:rsidRPr="008A4C78" w:rsidRDefault="00D451E4" w:rsidP="00D451E4">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696391F2" w14:textId="59183B99" w:rsidR="00D451E4" w:rsidRPr="008A4C78" w:rsidRDefault="00D451E4" w:rsidP="00D451E4">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Overnight</w:t>
            </w:r>
          </w:p>
        </w:tc>
        <w:tc>
          <w:tcPr>
            <w:tcW w:w="0" w:type="auto"/>
            <w:vAlign w:val="center"/>
          </w:tcPr>
          <w:p w14:paraId="2BE2DB3D" w14:textId="1B032B25" w:rsidR="00D451E4" w:rsidRPr="008A4C78" w:rsidRDefault="00F722C4"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10</w:t>
            </w:r>
            <w:r w:rsidR="00AE3F36" w:rsidRPr="008A4C78">
              <w:rPr>
                <w:rFonts w:ascii="Times New Roman" w:hAnsi="Times New Roman" w:cs="Times New Roman"/>
                <w:sz w:val="20"/>
                <w:szCs w:val="20"/>
              </w:rPr>
              <w:t>.0</w:t>
            </w:r>
          </w:p>
        </w:tc>
        <w:tc>
          <w:tcPr>
            <w:tcW w:w="952" w:type="dxa"/>
            <w:vAlign w:val="center"/>
          </w:tcPr>
          <w:p w14:paraId="39018356" w14:textId="03BDC86E" w:rsidR="00D451E4" w:rsidRPr="008A4C78" w:rsidRDefault="00F722C4"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14</w:t>
            </w:r>
            <w:r w:rsidR="00AE3F36" w:rsidRPr="008A4C78">
              <w:rPr>
                <w:rFonts w:ascii="Times New Roman" w:hAnsi="Times New Roman" w:cs="Times New Roman"/>
                <w:sz w:val="20"/>
                <w:szCs w:val="20"/>
              </w:rPr>
              <w:t>.0</w:t>
            </w:r>
          </w:p>
        </w:tc>
        <w:tc>
          <w:tcPr>
            <w:tcW w:w="952" w:type="dxa"/>
            <w:vAlign w:val="center"/>
          </w:tcPr>
          <w:p w14:paraId="0A183B5C" w14:textId="769E001B" w:rsidR="00D451E4" w:rsidRPr="008A4C78" w:rsidRDefault="00F722C4"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417.6</w:t>
            </w:r>
          </w:p>
        </w:tc>
        <w:tc>
          <w:tcPr>
            <w:tcW w:w="952" w:type="dxa"/>
            <w:vAlign w:val="center"/>
          </w:tcPr>
          <w:p w14:paraId="5EA9E5FA" w14:textId="3F28A4FC" w:rsidR="00D451E4" w:rsidRPr="008A4C78" w:rsidRDefault="00F722C4"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36E89272" w14:textId="7BF2E2E9" w:rsidR="00D451E4" w:rsidRPr="008A4C78" w:rsidRDefault="00A62798" w:rsidP="00A62798">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0.004</w:t>
            </w:r>
          </w:p>
        </w:tc>
      </w:tr>
      <w:tr w:rsidR="00114518" w:rsidRPr="008A4C78" w14:paraId="41B03904" w14:textId="77777777" w:rsidTr="00A62798">
        <w:trPr>
          <w:trHeight w:val="346"/>
        </w:trPr>
        <w:tc>
          <w:tcPr>
            <w:tcW w:w="0" w:type="auto"/>
            <w:vMerge w:val="restart"/>
            <w:vAlign w:val="center"/>
          </w:tcPr>
          <w:p w14:paraId="2D3BB63F" w14:textId="694EE341" w:rsidR="00114518" w:rsidRPr="008A4C78" w:rsidRDefault="007A75EC" w:rsidP="00497932">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Areca Palm</w:t>
            </w:r>
            <w:r w:rsidRPr="008A4C78">
              <w:rPr>
                <w:rFonts w:ascii="Times New Roman" w:hAnsi="Times New Roman" w:cs="Times New Roman"/>
                <w:i/>
                <w:iCs/>
                <w:sz w:val="20"/>
                <w:szCs w:val="20"/>
              </w:rPr>
              <w:t xml:space="preserve"> </w:t>
            </w:r>
            <w:r w:rsidRPr="008A4C78">
              <w:rPr>
                <w:rFonts w:ascii="Times New Roman" w:hAnsi="Times New Roman" w:cs="Times New Roman"/>
                <w:sz w:val="20"/>
                <w:szCs w:val="20"/>
              </w:rPr>
              <w:t>and</w:t>
            </w:r>
            <w:r w:rsidR="00497932" w:rsidRPr="008A4C78">
              <w:rPr>
                <w:rFonts w:ascii="Times New Roman" w:hAnsi="Times New Roman" w:cs="Times New Roman"/>
                <w:sz w:val="20"/>
                <w:szCs w:val="20"/>
              </w:rPr>
              <w:t xml:space="preserve"> </w:t>
            </w:r>
            <w:r w:rsidRPr="008A4C78">
              <w:rPr>
                <w:rFonts w:ascii="Times New Roman" w:hAnsi="Times New Roman" w:cs="Times New Roman"/>
                <w:sz w:val="20"/>
                <w:szCs w:val="20"/>
              </w:rPr>
              <w:t>Spider Plant</w:t>
            </w:r>
          </w:p>
        </w:tc>
        <w:tc>
          <w:tcPr>
            <w:tcW w:w="1066" w:type="dxa"/>
            <w:vAlign w:val="center"/>
          </w:tcPr>
          <w:p w14:paraId="66CB54A5" w14:textId="6FE1781F" w:rsidR="00114518" w:rsidRPr="008A4C78" w:rsidRDefault="00114518" w:rsidP="00741F1D">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Baseline</w:t>
            </w:r>
          </w:p>
        </w:tc>
        <w:tc>
          <w:tcPr>
            <w:tcW w:w="0" w:type="auto"/>
            <w:vAlign w:val="center"/>
          </w:tcPr>
          <w:p w14:paraId="217B1BE7" w14:textId="5AA7504C" w:rsidR="00114518" w:rsidRPr="008A4C78" w:rsidRDefault="00A62798"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12.3</w:t>
            </w:r>
          </w:p>
        </w:tc>
        <w:tc>
          <w:tcPr>
            <w:tcW w:w="952" w:type="dxa"/>
            <w:vAlign w:val="center"/>
          </w:tcPr>
          <w:p w14:paraId="0AEA3E38" w14:textId="357349C0" w:rsidR="00114518" w:rsidRPr="008A4C78" w:rsidRDefault="00A62798"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17.3</w:t>
            </w:r>
          </w:p>
        </w:tc>
        <w:tc>
          <w:tcPr>
            <w:tcW w:w="952" w:type="dxa"/>
            <w:vAlign w:val="center"/>
          </w:tcPr>
          <w:p w14:paraId="5761A0E4" w14:textId="0DE22258" w:rsidR="00114518" w:rsidRPr="008A4C78" w:rsidRDefault="00A62798"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426.6</w:t>
            </w:r>
          </w:p>
        </w:tc>
        <w:tc>
          <w:tcPr>
            <w:tcW w:w="952" w:type="dxa"/>
            <w:vAlign w:val="center"/>
          </w:tcPr>
          <w:p w14:paraId="57662DA8" w14:textId="6B0ED2EC" w:rsidR="00114518" w:rsidRPr="008A4C78" w:rsidRDefault="00A62798"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05F27647" w14:textId="2351473D" w:rsidR="00114518" w:rsidRPr="008A4C78" w:rsidRDefault="00A62798" w:rsidP="00A62798">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0.005</w:t>
            </w:r>
          </w:p>
        </w:tc>
      </w:tr>
      <w:tr w:rsidR="00114518" w:rsidRPr="008A4C78" w14:paraId="1DD8F1FE" w14:textId="77777777" w:rsidTr="00A62798">
        <w:trPr>
          <w:trHeight w:val="346"/>
        </w:trPr>
        <w:tc>
          <w:tcPr>
            <w:tcW w:w="0" w:type="auto"/>
            <w:vMerge/>
          </w:tcPr>
          <w:p w14:paraId="0CF33EA9" w14:textId="77777777" w:rsidR="00114518" w:rsidRPr="008A4C78" w:rsidRDefault="00114518" w:rsidP="00741F1D">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6AB788F9" w14:textId="37CA3406" w:rsidR="00114518" w:rsidRPr="008A4C78" w:rsidRDefault="00114518" w:rsidP="00741F1D">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Overnight</w:t>
            </w:r>
          </w:p>
        </w:tc>
        <w:tc>
          <w:tcPr>
            <w:tcW w:w="0" w:type="auto"/>
            <w:vAlign w:val="center"/>
          </w:tcPr>
          <w:p w14:paraId="1E0E9F69" w14:textId="4AA74ADB" w:rsidR="00114518" w:rsidRPr="008A4C78" w:rsidRDefault="00A62798"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8</w:t>
            </w:r>
            <w:r w:rsidR="00AE3F36" w:rsidRPr="008A4C78">
              <w:rPr>
                <w:rFonts w:ascii="Times New Roman" w:hAnsi="Times New Roman" w:cs="Times New Roman"/>
                <w:sz w:val="20"/>
                <w:szCs w:val="20"/>
              </w:rPr>
              <w:t>.0</w:t>
            </w:r>
          </w:p>
        </w:tc>
        <w:tc>
          <w:tcPr>
            <w:tcW w:w="952" w:type="dxa"/>
            <w:vAlign w:val="center"/>
          </w:tcPr>
          <w:p w14:paraId="320648A6" w14:textId="402D9263" w:rsidR="00114518" w:rsidRPr="008A4C78" w:rsidRDefault="00A62798"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11</w:t>
            </w:r>
            <w:r w:rsidR="00AE3F36" w:rsidRPr="008A4C78">
              <w:rPr>
                <w:rFonts w:ascii="Times New Roman" w:hAnsi="Times New Roman" w:cs="Times New Roman"/>
                <w:sz w:val="20"/>
                <w:szCs w:val="20"/>
              </w:rPr>
              <w:t>.0</w:t>
            </w:r>
          </w:p>
        </w:tc>
        <w:tc>
          <w:tcPr>
            <w:tcW w:w="952" w:type="dxa"/>
            <w:vAlign w:val="center"/>
          </w:tcPr>
          <w:p w14:paraId="361DE96A" w14:textId="13D4B5FB" w:rsidR="00114518" w:rsidRPr="008A4C78" w:rsidRDefault="00A62798"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420</w:t>
            </w:r>
            <w:r w:rsidR="00AE3F36" w:rsidRPr="008A4C78">
              <w:rPr>
                <w:rFonts w:ascii="Times New Roman" w:hAnsi="Times New Roman" w:cs="Times New Roman"/>
                <w:sz w:val="20"/>
                <w:szCs w:val="20"/>
              </w:rPr>
              <w:t>.0</w:t>
            </w:r>
          </w:p>
        </w:tc>
        <w:tc>
          <w:tcPr>
            <w:tcW w:w="952" w:type="dxa"/>
            <w:vAlign w:val="center"/>
          </w:tcPr>
          <w:p w14:paraId="34904A92" w14:textId="3DA798AC" w:rsidR="00114518" w:rsidRPr="008A4C78" w:rsidRDefault="00A62798" w:rsidP="00A62798">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1E898C52" w14:textId="1CB32C7D" w:rsidR="00114518" w:rsidRPr="008A4C78" w:rsidRDefault="00A62798" w:rsidP="00A62798">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0.003</w:t>
            </w:r>
          </w:p>
        </w:tc>
      </w:tr>
      <w:tr w:rsidR="00952D80" w:rsidRPr="008A4C78" w14:paraId="703868F9" w14:textId="77777777" w:rsidTr="00EE35F4">
        <w:trPr>
          <w:trHeight w:val="346"/>
        </w:trPr>
        <w:tc>
          <w:tcPr>
            <w:tcW w:w="0" w:type="auto"/>
            <w:vMerge w:val="restart"/>
            <w:vAlign w:val="center"/>
          </w:tcPr>
          <w:p w14:paraId="40EF9AFF" w14:textId="5CA945CC" w:rsidR="00952D80" w:rsidRPr="008A4C78" w:rsidRDefault="00952D80" w:rsidP="00497932">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Spider Plant and</w:t>
            </w:r>
            <w:r w:rsidR="00497932" w:rsidRPr="008A4C78">
              <w:rPr>
                <w:rFonts w:ascii="Times New Roman" w:hAnsi="Times New Roman" w:cs="Times New Roman"/>
                <w:sz w:val="20"/>
                <w:szCs w:val="20"/>
              </w:rPr>
              <w:t xml:space="preserve"> </w:t>
            </w:r>
            <w:r w:rsidRPr="008A4C78">
              <w:rPr>
                <w:rFonts w:ascii="Times New Roman" w:hAnsi="Times New Roman" w:cs="Times New Roman"/>
                <w:sz w:val="20"/>
                <w:szCs w:val="20"/>
              </w:rPr>
              <w:t>Money Plant</w:t>
            </w:r>
          </w:p>
        </w:tc>
        <w:tc>
          <w:tcPr>
            <w:tcW w:w="1066" w:type="dxa"/>
            <w:vAlign w:val="center"/>
          </w:tcPr>
          <w:p w14:paraId="4319FE48" w14:textId="1B6E2ACD" w:rsidR="00952D80" w:rsidRPr="008A4C78" w:rsidRDefault="00952D80" w:rsidP="00741F1D">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Baseline</w:t>
            </w:r>
          </w:p>
        </w:tc>
        <w:tc>
          <w:tcPr>
            <w:tcW w:w="0" w:type="auto"/>
            <w:vAlign w:val="center"/>
          </w:tcPr>
          <w:p w14:paraId="573CDB3C" w14:textId="62D0576C" w:rsidR="00952D80"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13.3</w:t>
            </w:r>
          </w:p>
        </w:tc>
        <w:tc>
          <w:tcPr>
            <w:tcW w:w="952" w:type="dxa"/>
            <w:vAlign w:val="center"/>
          </w:tcPr>
          <w:p w14:paraId="54B366C9" w14:textId="5CBD9414" w:rsidR="00952D80"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17.3</w:t>
            </w:r>
          </w:p>
        </w:tc>
        <w:tc>
          <w:tcPr>
            <w:tcW w:w="952" w:type="dxa"/>
            <w:vAlign w:val="center"/>
          </w:tcPr>
          <w:p w14:paraId="017B0CA2" w14:textId="2AEC8EA8" w:rsidR="00952D80"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425.6</w:t>
            </w:r>
          </w:p>
        </w:tc>
        <w:tc>
          <w:tcPr>
            <w:tcW w:w="952" w:type="dxa"/>
            <w:vAlign w:val="center"/>
          </w:tcPr>
          <w:p w14:paraId="68A04DA2" w14:textId="0D7DFD20" w:rsidR="00952D80"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68CF3530" w14:textId="03580BF0" w:rsidR="00952D80" w:rsidRPr="008A4C78" w:rsidRDefault="00EE35F4" w:rsidP="00EE35F4">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0.005</w:t>
            </w:r>
          </w:p>
        </w:tc>
      </w:tr>
      <w:tr w:rsidR="00952D80" w:rsidRPr="008A4C78" w14:paraId="4E4E3C14" w14:textId="77777777" w:rsidTr="00EE35F4">
        <w:trPr>
          <w:trHeight w:val="346"/>
        </w:trPr>
        <w:tc>
          <w:tcPr>
            <w:tcW w:w="0" w:type="auto"/>
            <w:vMerge/>
          </w:tcPr>
          <w:p w14:paraId="0D8E31CE" w14:textId="77777777" w:rsidR="00952D80" w:rsidRPr="008A4C78" w:rsidRDefault="00952D80" w:rsidP="00741F1D">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2319525A" w14:textId="6C6CB37E" w:rsidR="00952D80" w:rsidRPr="008A4C78" w:rsidRDefault="00952D80" w:rsidP="00741F1D">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Overnight</w:t>
            </w:r>
          </w:p>
        </w:tc>
        <w:tc>
          <w:tcPr>
            <w:tcW w:w="0" w:type="auto"/>
            <w:vAlign w:val="center"/>
          </w:tcPr>
          <w:p w14:paraId="1D79081C" w14:textId="3A10ADDA" w:rsidR="00952D80"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9.3</w:t>
            </w:r>
          </w:p>
        </w:tc>
        <w:tc>
          <w:tcPr>
            <w:tcW w:w="952" w:type="dxa"/>
            <w:vAlign w:val="center"/>
          </w:tcPr>
          <w:p w14:paraId="4738E39A" w14:textId="72244451" w:rsidR="00952D80"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11.6</w:t>
            </w:r>
          </w:p>
        </w:tc>
        <w:tc>
          <w:tcPr>
            <w:tcW w:w="952" w:type="dxa"/>
            <w:vAlign w:val="center"/>
          </w:tcPr>
          <w:p w14:paraId="6C806515" w14:textId="26C6ECE4" w:rsidR="00952D80"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419.3</w:t>
            </w:r>
          </w:p>
        </w:tc>
        <w:tc>
          <w:tcPr>
            <w:tcW w:w="952" w:type="dxa"/>
            <w:vAlign w:val="center"/>
          </w:tcPr>
          <w:p w14:paraId="14B2C42D" w14:textId="5CAB79FE" w:rsidR="00952D80"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291CBB68" w14:textId="118CBB1A" w:rsidR="00952D80" w:rsidRPr="008A4C78" w:rsidRDefault="00EE35F4" w:rsidP="00EE35F4">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0.003</w:t>
            </w:r>
          </w:p>
        </w:tc>
      </w:tr>
      <w:tr w:rsidR="008468CA" w:rsidRPr="008A4C78" w14:paraId="030223B4" w14:textId="77777777" w:rsidTr="00EE35F4">
        <w:trPr>
          <w:trHeight w:val="346"/>
        </w:trPr>
        <w:tc>
          <w:tcPr>
            <w:tcW w:w="0" w:type="auto"/>
            <w:vMerge w:val="restart"/>
            <w:vAlign w:val="center"/>
          </w:tcPr>
          <w:p w14:paraId="6BA87FA1" w14:textId="7CFEB4CF" w:rsidR="008468CA" w:rsidRPr="008A4C78" w:rsidRDefault="00497932" w:rsidP="00497932">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Three-plant combination</w:t>
            </w:r>
          </w:p>
        </w:tc>
        <w:tc>
          <w:tcPr>
            <w:tcW w:w="1066" w:type="dxa"/>
            <w:vAlign w:val="center"/>
          </w:tcPr>
          <w:p w14:paraId="3A35348E" w14:textId="2FC44DB3" w:rsidR="008468CA" w:rsidRPr="008A4C78" w:rsidRDefault="008468CA" w:rsidP="008468CA">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Baseline</w:t>
            </w:r>
          </w:p>
        </w:tc>
        <w:tc>
          <w:tcPr>
            <w:tcW w:w="0" w:type="auto"/>
            <w:vAlign w:val="center"/>
          </w:tcPr>
          <w:p w14:paraId="262E092C" w14:textId="3D46129F" w:rsidR="008468CA"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14.6</w:t>
            </w:r>
          </w:p>
        </w:tc>
        <w:tc>
          <w:tcPr>
            <w:tcW w:w="952" w:type="dxa"/>
            <w:vAlign w:val="center"/>
          </w:tcPr>
          <w:p w14:paraId="4F22B1CD" w14:textId="00772C38" w:rsidR="008468CA"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18</w:t>
            </w:r>
            <w:r w:rsidR="00AE3F36" w:rsidRPr="008A4C78">
              <w:rPr>
                <w:rFonts w:ascii="Times New Roman" w:hAnsi="Times New Roman" w:cs="Times New Roman"/>
                <w:sz w:val="20"/>
                <w:szCs w:val="20"/>
              </w:rPr>
              <w:t>.0</w:t>
            </w:r>
          </w:p>
        </w:tc>
        <w:tc>
          <w:tcPr>
            <w:tcW w:w="952" w:type="dxa"/>
            <w:vAlign w:val="center"/>
          </w:tcPr>
          <w:p w14:paraId="010BF6FE" w14:textId="0379D235" w:rsidR="008468CA"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416.3</w:t>
            </w:r>
          </w:p>
        </w:tc>
        <w:tc>
          <w:tcPr>
            <w:tcW w:w="952" w:type="dxa"/>
            <w:vAlign w:val="center"/>
          </w:tcPr>
          <w:p w14:paraId="430F28DE" w14:textId="7F495A8D" w:rsidR="008468CA"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379FA823" w14:textId="5BDC76C0" w:rsidR="008468CA" w:rsidRPr="008A4C78" w:rsidRDefault="00EE35F4" w:rsidP="00EE35F4">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0.004</w:t>
            </w:r>
          </w:p>
        </w:tc>
      </w:tr>
      <w:tr w:rsidR="008468CA" w:rsidRPr="008A4C78" w14:paraId="14C030AA" w14:textId="77777777" w:rsidTr="00EE35F4">
        <w:trPr>
          <w:trHeight w:val="346"/>
        </w:trPr>
        <w:tc>
          <w:tcPr>
            <w:tcW w:w="0" w:type="auto"/>
            <w:vMerge/>
          </w:tcPr>
          <w:p w14:paraId="2E319BA1" w14:textId="77777777" w:rsidR="008468CA" w:rsidRPr="008A4C78" w:rsidRDefault="008468CA" w:rsidP="008468CA">
            <w:pPr>
              <w:pStyle w:val="ListParagraph"/>
              <w:spacing w:line="220" w:lineRule="exact"/>
              <w:ind w:left="0"/>
              <w:jc w:val="center"/>
              <w:rPr>
                <w:rFonts w:ascii="Times New Roman" w:hAnsi="Times New Roman" w:cs="Times New Roman"/>
                <w:b/>
                <w:bCs/>
                <w:sz w:val="20"/>
                <w:szCs w:val="20"/>
              </w:rPr>
            </w:pPr>
          </w:p>
        </w:tc>
        <w:tc>
          <w:tcPr>
            <w:tcW w:w="1066" w:type="dxa"/>
            <w:vAlign w:val="center"/>
          </w:tcPr>
          <w:p w14:paraId="402C4116" w14:textId="18E5A485" w:rsidR="008468CA" w:rsidRPr="008A4C78" w:rsidRDefault="008468CA" w:rsidP="008468CA">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Overnight</w:t>
            </w:r>
          </w:p>
        </w:tc>
        <w:tc>
          <w:tcPr>
            <w:tcW w:w="0" w:type="auto"/>
            <w:vAlign w:val="center"/>
          </w:tcPr>
          <w:p w14:paraId="7CC9BB69" w14:textId="04A3870C" w:rsidR="008468CA"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10.6</w:t>
            </w:r>
          </w:p>
        </w:tc>
        <w:tc>
          <w:tcPr>
            <w:tcW w:w="952" w:type="dxa"/>
            <w:vAlign w:val="center"/>
          </w:tcPr>
          <w:p w14:paraId="6227A3DA" w14:textId="199716A2" w:rsidR="008468CA"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12</w:t>
            </w:r>
            <w:r w:rsidR="00AE3F36" w:rsidRPr="008A4C78">
              <w:rPr>
                <w:rFonts w:ascii="Times New Roman" w:hAnsi="Times New Roman" w:cs="Times New Roman"/>
                <w:sz w:val="20"/>
                <w:szCs w:val="20"/>
              </w:rPr>
              <w:t>.0</w:t>
            </w:r>
          </w:p>
        </w:tc>
        <w:tc>
          <w:tcPr>
            <w:tcW w:w="952" w:type="dxa"/>
            <w:vAlign w:val="center"/>
          </w:tcPr>
          <w:p w14:paraId="25C5D403" w14:textId="19DF3E5B" w:rsidR="008468CA"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405</w:t>
            </w:r>
            <w:r w:rsidR="00AE3F36" w:rsidRPr="008A4C78">
              <w:rPr>
                <w:rFonts w:ascii="Times New Roman" w:hAnsi="Times New Roman" w:cs="Times New Roman"/>
                <w:sz w:val="20"/>
                <w:szCs w:val="20"/>
              </w:rPr>
              <w:t>.0</w:t>
            </w:r>
          </w:p>
        </w:tc>
        <w:tc>
          <w:tcPr>
            <w:tcW w:w="952" w:type="dxa"/>
            <w:vAlign w:val="center"/>
          </w:tcPr>
          <w:p w14:paraId="31634D8F" w14:textId="41E93A5B" w:rsidR="008468CA" w:rsidRPr="008A4C78" w:rsidRDefault="00EE35F4" w:rsidP="00EE35F4">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0.001</w:t>
            </w:r>
          </w:p>
        </w:tc>
        <w:tc>
          <w:tcPr>
            <w:tcW w:w="952" w:type="dxa"/>
            <w:vAlign w:val="center"/>
          </w:tcPr>
          <w:p w14:paraId="49A331F4" w14:textId="0E568408" w:rsidR="008468CA" w:rsidRPr="008A4C78" w:rsidRDefault="00EE35F4" w:rsidP="00EE35F4">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0.002</w:t>
            </w:r>
          </w:p>
        </w:tc>
      </w:tr>
    </w:tbl>
    <w:p w14:paraId="1C142D7D" w14:textId="77777777" w:rsidR="00AE3F36" w:rsidRPr="008A4C78" w:rsidRDefault="00AE3F36" w:rsidP="00AE3F36">
      <w:pPr>
        <w:spacing w:line="220" w:lineRule="exact"/>
        <w:jc w:val="both"/>
        <w:rPr>
          <w:rFonts w:ascii="Times New Roman" w:hAnsi="Times New Roman" w:cs="Times New Roman"/>
          <w:b/>
          <w:bCs/>
          <w:sz w:val="20"/>
          <w:szCs w:val="20"/>
        </w:rPr>
      </w:pPr>
    </w:p>
    <w:p w14:paraId="5A1D9B1F" w14:textId="77777777" w:rsidR="00CD29C1" w:rsidRDefault="00CD29C1" w:rsidP="00CD29C1">
      <w:pPr>
        <w:spacing w:line="240" w:lineRule="auto"/>
        <w:jc w:val="both"/>
        <w:rPr>
          <w:rFonts w:ascii="Times New Roman" w:hAnsi="Times New Roman" w:cs="Times New Roman"/>
          <w:b/>
          <w:bCs/>
          <w:sz w:val="20"/>
          <w:szCs w:val="20"/>
        </w:rPr>
      </w:pPr>
    </w:p>
    <w:p w14:paraId="2E5E823B" w14:textId="623ABFD1" w:rsidR="00E0535C" w:rsidRPr="003A773F" w:rsidRDefault="003E59DA" w:rsidP="00CD29C1">
      <w:pPr>
        <w:spacing w:line="240" w:lineRule="auto"/>
        <w:jc w:val="both"/>
        <w:rPr>
          <w:rFonts w:ascii="Times New Roman" w:hAnsi="Times New Roman" w:cs="Times New Roman"/>
          <w:sz w:val="20"/>
          <w:szCs w:val="20"/>
        </w:rPr>
      </w:pPr>
      <w:r w:rsidRPr="003A773F">
        <w:rPr>
          <w:rFonts w:ascii="Times New Roman" w:hAnsi="Times New Roman" w:cs="Times New Roman"/>
          <w:sz w:val="20"/>
          <w:szCs w:val="20"/>
        </w:rPr>
        <w:t>Values</w:t>
      </w:r>
      <w:r w:rsidR="00CD29C1" w:rsidRPr="003A773F">
        <w:rPr>
          <w:rFonts w:ascii="Times New Roman" w:hAnsi="Times New Roman" w:cs="Times New Roman"/>
          <w:sz w:val="20"/>
          <w:szCs w:val="20"/>
        </w:rPr>
        <w:t xml:space="preserve"> represent the mean of three independent experimental replicates. Baseline values were recorded before human occupancy (9:00 AM), whereas overnight values were recorded after overnight plant exposure (9:00 AM on the following day). PM</w:t>
      </w:r>
      <w:r w:rsidR="00CD29C1" w:rsidRPr="003A773F">
        <w:rPr>
          <w:rFonts w:ascii="Times New Roman" w:hAnsi="Times New Roman" w:cs="Times New Roman"/>
          <w:sz w:val="20"/>
          <w:szCs w:val="20"/>
          <w:vertAlign w:val="subscript"/>
        </w:rPr>
        <w:t xml:space="preserve">2.5 </w:t>
      </w:r>
      <w:r w:rsidR="00CD29C1" w:rsidRPr="003A773F">
        <w:rPr>
          <w:rFonts w:ascii="Times New Roman" w:hAnsi="Times New Roman" w:cs="Times New Roman"/>
          <w:sz w:val="20"/>
          <w:szCs w:val="20"/>
        </w:rPr>
        <w:t>= particulate matter ≤2.5 µm; PM</w:t>
      </w:r>
      <w:r w:rsidR="00CD29C1" w:rsidRPr="003A773F">
        <w:rPr>
          <w:rFonts w:ascii="Times New Roman" w:hAnsi="Times New Roman" w:cs="Times New Roman"/>
          <w:sz w:val="20"/>
          <w:szCs w:val="20"/>
          <w:vertAlign w:val="subscript"/>
        </w:rPr>
        <w:t>10</w:t>
      </w:r>
      <w:r w:rsidR="00CD29C1" w:rsidRPr="003A773F">
        <w:rPr>
          <w:rFonts w:ascii="Times New Roman" w:hAnsi="Times New Roman" w:cs="Times New Roman"/>
          <w:sz w:val="20"/>
          <w:szCs w:val="20"/>
        </w:rPr>
        <w:t xml:space="preserve"> = particulate matter ≤10 µm; CO</w:t>
      </w:r>
      <w:r w:rsidR="00CD29C1" w:rsidRPr="003A773F">
        <w:rPr>
          <w:rFonts w:ascii="Times New Roman" w:hAnsi="Times New Roman" w:cs="Times New Roman"/>
          <w:sz w:val="20"/>
          <w:szCs w:val="20"/>
          <w:vertAlign w:val="subscript"/>
        </w:rPr>
        <w:t xml:space="preserve">2 </w:t>
      </w:r>
      <w:r w:rsidR="00CD29C1" w:rsidRPr="003A773F">
        <w:rPr>
          <w:rFonts w:ascii="Times New Roman" w:hAnsi="Times New Roman" w:cs="Times New Roman"/>
          <w:sz w:val="20"/>
          <w:szCs w:val="20"/>
        </w:rPr>
        <w:t>= carbon dioxide; HCHO = formaldehyde; TVOC</w:t>
      </w:r>
      <w:r w:rsidR="00375CA1" w:rsidRPr="003A773F">
        <w:rPr>
          <w:rFonts w:ascii="Times New Roman" w:hAnsi="Times New Roman" w:cs="Times New Roman"/>
          <w:sz w:val="20"/>
          <w:szCs w:val="20"/>
        </w:rPr>
        <w:t>s</w:t>
      </w:r>
      <w:r w:rsidR="00CD29C1" w:rsidRPr="003A773F">
        <w:rPr>
          <w:rFonts w:ascii="Times New Roman" w:hAnsi="Times New Roman" w:cs="Times New Roman"/>
          <w:sz w:val="20"/>
          <w:szCs w:val="20"/>
        </w:rPr>
        <w:t xml:space="preserve"> = total volatile organic compounds.</w:t>
      </w:r>
    </w:p>
    <w:p w14:paraId="7B8ACAB4" w14:textId="77777777" w:rsidR="00375CA1" w:rsidRDefault="00375CA1" w:rsidP="008A4C78">
      <w:pPr>
        <w:spacing w:line="240" w:lineRule="auto"/>
        <w:jc w:val="both"/>
        <w:rPr>
          <w:rFonts w:ascii="Times New Roman" w:hAnsi="Times New Roman" w:cs="Times New Roman"/>
        </w:rPr>
      </w:pPr>
    </w:p>
    <w:p w14:paraId="57C30B1E" w14:textId="0D32D368" w:rsidR="00AE3F36" w:rsidRDefault="00375CA1" w:rsidP="008A4C78">
      <w:pPr>
        <w:spacing w:line="240" w:lineRule="auto"/>
        <w:jc w:val="both"/>
        <w:rPr>
          <w:rFonts w:ascii="Times New Roman" w:hAnsi="Times New Roman" w:cs="Times New Roman"/>
        </w:rPr>
      </w:pPr>
      <w:r w:rsidRPr="00375CA1">
        <w:rPr>
          <w:rFonts w:ascii="Times New Roman" w:hAnsi="Times New Roman" w:cs="Times New Roman"/>
        </w:rPr>
        <w:t>Table 1 presents the mean baseline and overnight values of indoor air quality parameters recorded under different plant treatments. A reduction in particulate matter (PM</w:t>
      </w:r>
      <w:r w:rsidRPr="00375CA1">
        <w:rPr>
          <w:rFonts w:ascii="Times New Roman" w:hAnsi="Times New Roman" w:cs="Times New Roman"/>
          <w:vertAlign w:val="subscript"/>
        </w:rPr>
        <w:t>2.5</w:t>
      </w:r>
      <w:r w:rsidRPr="00375CA1">
        <w:rPr>
          <w:rFonts w:ascii="Times New Roman" w:hAnsi="Times New Roman" w:cs="Times New Roman"/>
        </w:rPr>
        <w:t xml:space="preserve"> and PM</w:t>
      </w:r>
      <w:r w:rsidRPr="00375CA1">
        <w:rPr>
          <w:rFonts w:ascii="Times New Roman" w:hAnsi="Times New Roman" w:cs="Times New Roman"/>
          <w:vertAlign w:val="subscript"/>
        </w:rPr>
        <w:t>10</w:t>
      </w:r>
      <w:r w:rsidRPr="00375CA1">
        <w:rPr>
          <w:rFonts w:ascii="Times New Roman" w:hAnsi="Times New Roman" w:cs="Times New Roman"/>
        </w:rPr>
        <w:t>), carbon dioxide (CO</w:t>
      </w:r>
      <w:r w:rsidRPr="00375CA1">
        <w:rPr>
          <w:rFonts w:ascii="Times New Roman" w:hAnsi="Times New Roman" w:cs="Times New Roman"/>
          <w:vertAlign w:val="subscript"/>
        </w:rPr>
        <w:t>2</w:t>
      </w:r>
      <w:r w:rsidRPr="00375CA1">
        <w:rPr>
          <w:rFonts w:ascii="Times New Roman" w:hAnsi="Times New Roman" w:cs="Times New Roman"/>
        </w:rPr>
        <w:t>), formaldehyde (HCHO), and total volatile organic compounds (TVOC</w:t>
      </w:r>
      <w:r>
        <w:rPr>
          <w:rFonts w:ascii="Times New Roman" w:hAnsi="Times New Roman" w:cs="Times New Roman"/>
        </w:rPr>
        <w:t>s</w:t>
      </w:r>
      <w:r w:rsidRPr="00375CA1">
        <w:rPr>
          <w:rFonts w:ascii="Times New Roman" w:hAnsi="Times New Roman" w:cs="Times New Roman"/>
        </w:rPr>
        <w:t>) was observed following overnight plant exposure. Multi-species plant combinations generally demonstrated greater improvements in indoor air quality than individual plant treatments. Among all treatments, the three-plant combination showed the most consistent reduction across the measured air quality parameters.</w:t>
      </w:r>
    </w:p>
    <w:p w14:paraId="196B0270" w14:textId="77777777" w:rsidR="0053051F" w:rsidRDefault="0053051F" w:rsidP="008A4C78">
      <w:pPr>
        <w:spacing w:line="240" w:lineRule="auto"/>
        <w:jc w:val="both"/>
        <w:rPr>
          <w:rFonts w:ascii="Times New Roman" w:hAnsi="Times New Roman" w:cs="Times New Roman"/>
        </w:rPr>
      </w:pPr>
    </w:p>
    <w:p w14:paraId="49DD8D5A" w14:textId="2892E588" w:rsidR="0053051F" w:rsidRPr="00B03711" w:rsidRDefault="0053051F" w:rsidP="008A4C78">
      <w:pPr>
        <w:spacing w:line="240" w:lineRule="auto"/>
        <w:jc w:val="both"/>
        <w:rPr>
          <w:rFonts w:ascii="Times New Roman" w:hAnsi="Times New Roman" w:cs="Times New Roman"/>
        </w:rPr>
      </w:pPr>
      <w:r w:rsidRPr="0053051F">
        <w:rPr>
          <w:rFonts w:ascii="Times New Roman" w:hAnsi="Times New Roman" w:cs="Times New Roman"/>
        </w:rPr>
        <w:t>The baseline measurements indicated an increase in indoor pollutants following daily classroom occupancy, while overnight exposure to indoor plants resulted in reductions across most measured parameters. Among the individual species, Money Plant showed relatively higher reductions in PM</w:t>
      </w:r>
      <w:r w:rsidR="001C67F8" w:rsidRPr="00CA4758">
        <w:rPr>
          <w:rFonts w:ascii="Times New Roman" w:hAnsi="Times New Roman" w:cs="Times New Roman"/>
          <w:vertAlign w:val="subscript"/>
        </w:rPr>
        <w:t>2</w:t>
      </w:r>
      <w:r w:rsidR="00CA4758" w:rsidRPr="00CA4758">
        <w:rPr>
          <w:rFonts w:ascii="Times New Roman" w:hAnsi="Times New Roman" w:cs="Times New Roman"/>
          <w:vertAlign w:val="subscript"/>
        </w:rPr>
        <w:t>.5</w:t>
      </w:r>
      <w:r w:rsidRPr="00CA4758">
        <w:rPr>
          <w:rFonts w:ascii="Times New Roman" w:hAnsi="Times New Roman" w:cs="Times New Roman"/>
          <w:vertAlign w:val="subscript"/>
        </w:rPr>
        <w:t xml:space="preserve"> </w:t>
      </w:r>
      <w:r w:rsidRPr="0053051F">
        <w:rPr>
          <w:rFonts w:ascii="Times New Roman" w:hAnsi="Times New Roman" w:cs="Times New Roman"/>
        </w:rPr>
        <w:t>and CO</w:t>
      </w:r>
      <w:r w:rsidR="00CA4758" w:rsidRPr="00CA4758">
        <w:rPr>
          <w:rFonts w:ascii="Times New Roman" w:hAnsi="Times New Roman" w:cs="Times New Roman"/>
          <w:vertAlign w:val="subscript"/>
        </w:rPr>
        <w:t>2</w:t>
      </w:r>
      <w:r w:rsidRPr="0053051F">
        <w:rPr>
          <w:rFonts w:ascii="Times New Roman" w:hAnsi="Times New Roman" w:cs="Times New Roman"/>
        </w:rPr>
        <w:t xml:space="preserve"> than Areca Palm and Spider Plant. However, multi-species treatments produced greater overall improvements. The combination of Areca Palm and Spider Plant recorded the highest reductions in PM</w:t>
      </w:r>
      <w:r w:rsidR="00CA4758" w:rsidRPr="00CA4758">
        <w:rPr>
          <w:rFonts w:ascii="Times New Roman" w:hAnsi="Times New Roman" w:cs="Times New Roman"/>
          <w:vertAlign w:val="subscript"/>
        </w:rPr>
        <w:t>2.5</w:t>
      </w:r>
      <w:r w:rsidRPr="00CA4758">
        <w:rPr>
          <w:rFonts w:ascii="Times New Roman" w:hAnsi="Times New Roman" w:cs="Times New Roman"/>
          <w:vertAlign w:val="subscript"/>
        </w:rPr>
        <w:t xml:space="preserve"> </w:t>
      </w:r>
      <w:r w:rsidRPr="0053051F">
        <w:rPr>
          <w:rFonts w:ascii="Times New Roman" w:hAnsi="Times New Roman" w:cs="Times New Roman"/>
        </w:rPr>
        <w:t>(34.9%) and PM</w:t>
      </w:r>
      <w:r w:rsidR="00CA4758" w:rsidRPr="00CA4758">
        <w:rPr>
          <w:rFonts w:ascii="Times New Roman" w:hAnsi="Times New Roman" w:cs="Times New Roman"/>
          <w:vertAlign w:val="subscript"/>
        </w:rPr>
        <w:t>10</w:t>
      </w:r>
      <w:r w:rsidRPr="0053051F">
        <w:rPr>
          <w:rFonts w:ascii="Times New Roman" w:hAnsi="Times New Roman" w:cs="Times New Roman"/>
        </w:rPr>
        <w:t xml:space="preserve"> (36.4%), whereas the three-plant combination achieved the lowest overnight CO₂ concentration (405 ppm) and VOC level (0.002 mg m⁻³), indicating broader pollutant removal efficiency.</w:t>
      </w:r>
    </w:p>
    <w:p w14:paraId="73C96C84" w14:textId="77777777" w:rsidR="003016CA" w:rsidRDefault="003016CA" w:rsidP="00636DE7">
      <w:pPr>
        <w:spacing w:line="220" w:lineRule="exact"/>
        <w:jc w:val="both"/>
        <w:rPr>
          <w:rFonts w:ascii="Times New Roman" w:hAnsi="Times New Roman" w:cs="Times New Roman"/>
          <w:b/>
          <w:bCs/>
          <w:sz w:val="16"/>
          <w:szCs w:val="16"/>
        </w:rPr>
      </w:pPr>
    </w:p>
    <w:p w14:paraId="4487C094" w14:textId="77777777" w:rsidR="008568AB" w:rsidRDefault="008568AB" w:rsidP="007870CD">
      <w:pPr>
        <w:spacing w:line="220" w:lineRule="exact"/>
        <w:rPr>
          <w:rFonts w:ascii="Times New Roman" w:hAnsi="Times New Roman" w:cs="Times New Roman"/>
          <w:b/>
          <w:bCs/>
          <w:sz w:val="20"/>
          <w:szCs w:val="20"/>
        </w:rPr>
      </w:pPr>
    </w:p>
    <w:p w14:paraId="5427FEEE" w14:textId="77777777" w:rsidR="00E10EE4" w:rsidRDefault="00E10EE4" w:rsidP="007870CD">
      <w:pPr>
        <w:spacing w:line="220" w:lineRule="exact"/>
        <w:rPr>
          <w:rFonts w:ascii="Times New Roman" w:hAnsi="Times New Roman" w:cs="Times New Roman"/>
          <w:b/>
          <w:bCs/>
          <w:sz w:val="20"/>
          <w:szCs w:val="20"/>
        </w:rPr>
      </w:pPr>
    </w:p>
    <w:p w14:paraId="43FDC0FF" w14:textId="00F50E08" w:rsidR="00292F5D" w:rsidRPr="008A4C78" w:rsidRDefault="00574D4D" w:rsidP="00E10EE4">
      <w:pPr>
        <w:spacing w:line="220" w:lineRule="exact"/>
        <w:jc w:val="center"/>
        <w:rPr>
          <w:rFonts w:ascii="Times New Roman" w:hAnsi="Times New Roman" w:cs="Times New Roman"/>
          <w:b/>
          <w:bCs/>
          <w:sz w:val="20"/>
          <w:szCs w:val="20"/>
        </w:rPr>
      </w:pPr>
      <w:r w:rsidRPr="008A4C78">
        <w:rPr>
          <w:rFonts w:ascii="Times New Roman" w:hAnsi="Times New Roman" w:cs="Times New Roman"/>
          <w:b/>
          <w:bCs/>
          <w:sz w:val="20"/>
          <w:szCs w:val="20"/>
        </w:rPr>
        <w:t>Table 2</w:t>
      </w:r>
      <w:r w:rsidR="00E858B0" w:rsidRPr="008A4C78">
        <w:rPr>
          <w:rFonts w:ascii="Times New Roman" w:hAnsi="Times New Roman" w:cs="Times New Roman"/>
          <w:b/>
          <w:bCs/>
          <w:sz w:val="20"/>
          <w:szCs w:val="20"/>
        </w:rPr>
        <w:t xml:space="preserve">. Percentage Reduction in Indoor Air Quality Parameters </w:t>
      </w:r>
      <w:r w:rsidR="0052562F">
        <w:rPr>
          <w:rFonts w:ascii="Times New Roman" w:hAnsi="Times New Roman" w:cs="Times New Roman"/>
          <w:b/>
          <w:bCs/>
          <w:sz w:val="20"/>
          <w:szCs w:val="20"/>
        </w:rPr>
        <w:t xml:space="preserve">following </w:t>
      </w:r>
      <w:r w:rsidR="008E1301" w:rsidRPr="008A4C78">
        <w:rPr>
          <w:rFonts w:ascii="Times New Roman" w:hAnsi="Times New Roman" w:cs="Times New Roman"/>
          <w:b/>
          <w:bCs/>
          <w:sz w:val="20"/>
          <w:szCs w:val="20"/>
        </w:rPr>
        <w:t>Overnight Exposure</w:t>
      </w:r>
      <w:r w:rsidR="00D76164">
        <w:rPr>
          <w:rFonts w:ascii="Times New Roman" w:hAnsi="Times New Roman" w:cs="Times New Roman"/>
          <w:b/>
          <w:bCs/>
          <w:sz w:val="20"/>
          <w:szCs w:val="20"/>
        </w:rPr>
        <w:t xml:space="preserve"> under different </w:t>
      </w:r>
      <w:r w:rsidR="000315A4">
        <w:rPr>
          <w:rFonts w:ascii="Times New Roman" w:hAnsi="Times New Roman" w:cs="Times New Roman"/>
          <w:b/>
          <w:bCs/>
          <w:sz w:val="20"/>
          <w:szCs w:val="20"/>
        </w:rPr>
        <w:t>Indoor Plant Treatments</w:t>
      </w:r>
    </w:p>
    <w:p w14:paraId="5CA35B42" w14:textId="77777777" w:rsidR="00665CF3" w:rsidRPr="008A4C78" w:rsidRDefault="00665CF3" w:rsidP="007A33DB">
      <w:pPr>
        <w:spacing w:line="220" w:lineRule="exact"/>
        <w:rPr>
          <w:rFonts w:ascii="Times New Roman" w:hAnsi="Times New Roman" w:cs="Times New Roman"/>
          <w:b/>
          <w:bCs/>
          <w:sz w:val="20"/>
          <w:szCs w:val="20"/>
        </w:rPr>
      </w:pPr>
    </w:p>
    <w:p w14:paraId="0E2D7CC1" w14:textId="77777777" w:rsidR="00665CF3" w:rsidRPr="008A4C78" w:rsidRDefault="00665CF3" w:rsidP="00AE3F36">
      <w:pPr>
        <w:spacing w:line="220" w:lineRule="exact"/>
        <w:jc w:val="center"/>
        <w:rPr>
          <w:rFonts w:ascii="Times New Roman" w:hAnsi="Times New Roman" w:cs="Times New Roman"/>
          <w:b/>
          <w:bCs/>
          <w:sz w:val="20"/>
          <w:szCs w:val="20"/>
        </w:rPr>
      </w:pPr>
    </w:p>
    <w:p w14:paraId="1BA109F5" w14:textId="7E775D83" w:rsidR="008E1301" w:rsidRPr="008A4C78" w:rsidRDefault="008E1301" w:rsidP="00AE3F36">
      <w:pPr>
        <w:spacing w:line="220" w:lineRule="exact"/>
        <w:jc w:val="center"/>
        <w:rPr>
          <w:rFonts w:ascii="Times New Roman" w:hAnsi="Times New Roman" w:cs="Times New Roman"/>
          <w:b/>
          <w:bCs/>
          <w:sz w:val="20"/>
          <w:szCs w:val="20"/>
        </w:rPr>
      </w:pPr>
    </w:p>
    <w:tbl>
      <w:tblPr>
        <w:tblStyle w:val="TableGrid"/>
        <w:tblpPr w:leftFromText="180" w:rightFromText="180" w:vertAnchor="text" w:horzAnchor="margin" w:tblpXSpec="center" w:tblpY="26"/>
        <w:tblW w:w="0" w:type="auto"/>
        <w:tblLook w:val="04A0" w:firstRow="1" w:lastRow="0" w:firstColumn="1" w:lastColumn="0" w:noHBand="0" w:noVBand="1"/>
      </w:tblPr>
      <w:tblGrid>
        <w:gridCol w:w="2303"/>
        <w:gridCol w:w="733"/>
        <w:gridCol w:w="733"/>
        <w:gridCol w:w="703"/>
        <w:gridCol w:w="828"/>
        <w:gridCol w:w="868"/>
      </w:tblGrid>
      <w:tr w:rsidR="006753A3" w:rsidRPr="008A4C78" w14:paraId="2ECDD577" w14:textId="77777777" w:rsidTr="007A33DB">
        <w:tc>
          <w:tcPr>
            <w:tcW w:w="0" w:type="auto"/>
          </w:tcPr>
          <w:p w14:paraId="1D62F779" w14:textId="61206DDC" w:rsidR="006753A3" w:rsidRPr="008A4C78" w:rsidRDefault="006753A3" w:rsidP="002B3B18">
            <w:pPr>
              <w:pStyle w:val="ListParagraph"/>
              <w:spacing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Plant Treatment</w:t>
            </w:r>
          </w:p>
        </w:tc>
        <w:tc>
          <w:tcPr>
            <w:tcW w:w="703" w:type="dxa"/>
          </w:tcPr>
          <w:p w14:paraId="77088655" w14:textId="77777777" w:rsidR="008A343A" w:rsidRPr="008A4C78" w:rsidRDefault="006753A3" w:rsidP="008A343A">
            <w:pPr>
              <w:pStyle w:val="ListParagraph"/>
              <w:spacing w:before="220" w:after="220" w:line="220" w:lineRule="exact"/>
              <w:ind w:left="0"/>
              <w:jc w:val="center"/>
              <w:rPr>
                <w:rFonts w:ascii="Times New Roman" w:hAnsi="Times New Roman" w:cs="Times New Roman"/>
                <w:b/>
                <w:bCs/>
                <w:sz w:val="20"/>
                <w:szCs w:val="20"/>
                <w:vertAlign w:val="subscript"/>
              </w:rPr>
            </w:pPr>
            <w:r w:rsidRPr="008A4C78">
              <w:rPr>
                <w:rFonts w:ascii="Times New Roman" w:hAnsi="Times New Roman" w:cs="Times New Roman"/>
                <w:b/>
                <w:bCs/>
                <w:sz w:val="20"/>
                <w:szCs w:val="20"/>
              </w:rPr>
              <w:t>PM</w:t>
            </w:r>
            <w:r w:rsidRPr="008A4C78">
              <w:rPr>
                <w:rFonts w:ascii="Times New Roman" w:hAnsi="Times New Roman" w:cs="Times New Roman"/>
                <w:b/>
                <w:bCs/>
                <w:sz w:val="20"/>
                <w:szCs w:val="20"/>
                <w:vertAlign w:val="subscript"/>
              </w:rPr>
              <w:t>2.5</w:t>
            </w:r>
          </w:p>
          <w:p w14:paraId="17372471" w14:textId="28484194" w:rsidR="006753A3" w:rsidRPr="008A4C78"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w:t>
            </w:r>
          </w:p>
          <w:p w14:paraId="0115198F" w14:textId="439DCF46" w:rsidR="006753A3" w:rsidRPr="008A4C78" w:rsidRDefault="006753A3" w:rsidP="008A343A">
            <w:pPr>
              <w:pStyle w:val="ListParagraph"/>
              <w:spacing w:before="220" w:after="220" w:line="220" w:lineRule="exact"/>
              <w:ind w:left="0"/>
              <w:jc w:val="center"/>
              <w:rPr>
                <w:rFonts w:ascii="Times New Roman" w:hAnsi="Times New Roman" w:cs="Times New Roman"/>
                <w:b/>
                <w:bCs/>
                <w:sz w:val="20"/>
                <w:szCs w:val="20"/>
              </w:rPr>
            </w:pPr>
          </w:p>
        </w:tc>
        <w:tc>
          <w:tcPr>
            <w:tcW w:w="703" w:type="dxa"/>
          </w:tcPr>
          <w:p w14:paraId="30B9C113" w14:textId="77777777" w:rsidR="008A343A" w:rsidRPr="008A4C78" w:rsidRDefault="006753A3" w:rsidP="008A343A">
            <w:pPr>
              <w:pStyle w:val="ListParagraph"/>
              <w:spacing w:before="220" w:after="220" w:line="220" w:lineRule="exact"/>
              <w:ind w:left="0"/>
              <w:jc w:val="center"/>
              <w:rPr>
                <w:rFonts w:ascii="Times New Roman" w:hAnsi="Times New Roman" w:cs="Times New Roman"/>
                <w:b/>
                <w:bCs/>
                <w:sz w:val="20"/>
                <w:szCs w:val="20"/>
                <w:vertAlign w:val="subscript"/>
              </w:rPr>
            </w:pPr>
            <w:r w:rsidRPr="008A4C78">
              <w:rPr>
                <w:rFonts w:ascii="Times New Roman" w:hAnsi="Times New Roman" w:cs="Times New Roman"/>
                <w:b/>
                <w:bCs/>
                <w:sz w:val="20"/>
                <w:szCs w:val="20"/>
              </w:rPr>
              <w:t>PM</w:t>
            </w:r>
            <w:r w:rsidRPr="008A4C78">
              <w:rPr>
                <w:rFonts w:ascii="Times New Roman" w:hAnsi="Times New Roman" w:cs="Times New Roman"/>
                <w:b/>
                <w:bCs/>
                <w:sz w:val="20"/>
                <w:szCs w:val="20"/>
                <w:vertAlign w:val="subscript"/>
              </w:rPr>
              <w:t>10</w:t>
            </w:r>
          </w:p>
          <w:p w14:paraId="21822C29" w14:textId="0BC5722C" w:rsidR="006753A3" w:rsidRPr="008A4C78" w:rsidRDefault="006753A3" w:rsidP="008A343A">
            <w:pPr>
              <w:pStyle w:val="ListParagraph"/>
              <w:spacing w:before="220" w:after="220" w:line="220" w:lineRule="exact"/>
              <w:ind w:left="0"/>
              <w:jc w:val="center"/>
              <w:rPr>
                <w:rFonts w:ascii="Times New Roman" w:hAnsi="Times New Roman" w:cs="Times New Roman"/>
                <w:b/>
                <w:bCs/>
                <w:sz w:val="20"/>
                <w:szCs w:val="20"/>
                <w:vertAlign w:val="subscript"/>
              </w:rPr>
            </w:pPr>
            <w:r w:rsidRPr="008A4C78">
              <w:rPr>
                <w:rFonts w:ascii="Times New Roman" w:hAnsi="Times New Roman" w:cs="Times New Roman"/>
                <w:b/>
                <w:bCs/>
                <w:sz w:val="20"/>
                <w:szCs w:val="20"/>
              </w:rPr>
              <w:t>(%)</w:t>
            </w:r>
          </w:p>
        </w:tc>
        <w:tc>
          <w:tcPr>
            <w:tcW w:w="703" w:type="dxa"/>
          </w:tcPr>
          <w:p w14:paraId="2007CF47" w14:textId="620D8F61" w:rsidR="006753A3" w:rsidRPr="008A4C78"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CO</w:t>
            </w:r>
            <w:r w:rsidRPr="008A4C78">
              <w:rPr>
                <w:rFonts w:ascii="Times New Roman" w:hAnsi="Times New Roman" w:cs="Times New Roman"/>
                <w:b/>
                <w:bCs/>
                <w:sz w:val="20"/>
                <w:szCs w:val="20"/>
                <w:vertAlign w:val="subscript"/>
              </w:rPr>
              <w:t>2</w:t>
            </w:r>
          </w:p>
          <w:p w14:paraId="19E4F6FE" w14:textId="3D426CA2" w:rsidR="006753A3" w:rsidRPr="008A4C78"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w:t>
            </w:r>
          </w:p>
        </w:tc>
        <w:tc>
          <w:tcPr>
            <w:tcW w:w="0" w:type="auto"/>
          </w:tcPr>
          <w:p w14:paraId="282845D1" w14:textId="6CBBC991" w:rsidR="006753A3" w:rsidRPr="008A4C78"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HCHO</w:t>
            </w:r>
          </w:p>
          <w:p w14:paraId="7FE421EF" w14:textId="17A5936B" w:rsidR="006753A3" w:rsidRPr="008A4C78"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w:t>
            </w:r>
          </w:p>
        </w:tc>
        <w:tc>
          <w:tcPr>
            <w:tcW w:w="703" w:type="dxa"/>
          </w:tcPr>
          <w:p w14:paraId="3168D1A0" w14:textId="2D419101" w:rsidR="008A343A" w:rsidRPr="008A4C78" w:rsidRDefault="0052562F" w:rsidP="008A343A">
            <w:pPr>
              <w:pStyle w:val="ListParagraph"/>
              <w:spacing w:before="220" w:after="220" w:line="220" w:lineRule="exact"/>
              <w:ind w:left="0"/>
              <w:jc w:val="center"/>
              <w:rPr>
                <w:rFonts w:ascii="Times New Roman" w:hAnsi="Times New Roman" w:cs="Times New Roman"/>
                <w:b/>
                <w:bCs/>
                <w:sz w:val="20"/>
                <w:szCs w:val="20"/>
              </w:rPr>
            </w:pPr>
            <w:r>
              <w:rPr>
                <w:rFonts w:ascii="Times New Roman" w:hAnsi="Times New Roman" w:cs="Times New Roman"/>
                <w:b/>
                <w:bCs/>
                <w:sz w:val="20"/>
                <w:szCs w:val="20"/>
              </w:rPr>
              <w:t>T</w:t>
            </w:r>
            <w:r w:rsidR="006753A3" w:rsidRPr="008A4C78">
              <w:rPr>
                <w:rFonts w:ascii="Times New Roman" w:hAnsi="Times New Roman" w:cs="Times New Roman"/>
                <w:b/>
                <w:bCs/>
                <w:sz w:val="20"/>
                <w:szCs w:val="20"/>
              </w:rPr>
              <w:t>VOCs</w:t>
            </w:r>
          </w:p>
          <w:p w14:paraId="6DF6C419" w14:textId="2589C575" w:rsidR="006753A3" w:rsidRPr="008A4C78" w:rsidRDefault="006753A3" w:rsidP="008A343A">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b/>
                <w:bCs/>
                <w:sz w:val="20"/>
                <w:szCs w:val="20"/>
              </w:rPr>
              <w:t>(%)</w:t>
            </w:r>
          </w:p>
        </w:tc>
      </w:tr>
      <w:tr w:rsidR="001C4273" w:rsidRPr="008A4C78" w14:paraId="55A977E7" w14:textId="77777777" w:rsidTr="007A33DB">
        <w:trPr>
          <w:trHeight w:val="890"/>
        </w:trPr>
        <w:tc>
          <w:tcPr>
            <w:tcW w:w="0" w:type="auto"/>
            <w:vAlign w:val="center"/>
          </w:tcPr>
          <w:p w14:paraId="0081B338" w14:textId="77777777" w:rsidR="001C4273" w:rsidRPr="008A4C78" w:rsidRDefault="001C4273" w:rsidP="001C4273">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Areca Palm</w:t>
            </w:r>
          </w:p>
          <w:p w14:paraId="4098E4B3" w14:textId="0AC524E4" w:rsidR="001C4273" w:rsidRPr="008A4C78"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w:t>
            </w:r>
            <w:r w:rsidRPr="008A4C78">
              <w:rPr>
                <w:rFonts w:ascii="Times New Roman" w:hAnsi="Times New Roman" w:cs="Times New Roman"/>
                <w:i/>
                <w:iCs/>
                <w:sz w:val="20"/>
                <w:szCs w:val="20"/>
              </w:rPr>
              <w:t>Dypsis lutescens)</w:t>
            </w:r>
          </w:p>
        </w:tc>
        <w:tc>
          <w:tcPr>
            <w:tcW w:w="703" w:type="dxa"/>
            <w:vAlign w:val="center"/>
          </w:tcPr>
          <w:p w14:paraId="4E37C7A3" w14:textId="7C081A6A" w:rsidR="001C427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15.7%</w:t>
            </w:r>
          </w:p>
        </w:tc>
        <w:tc>
          <w:tcPr>
            <w:tcW w:w="703" w:type="dxa"/>
            <w:vAlign w:val="center"/>
          </w:tcPr>
          <w:p w14:paraId="4CF29E31" w14:textId="78DE96AE" w:rsidR="001C427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17.2%</w:t>
            </w:r>
          </w:p>
        </w:tc>
        <w:tc>
          <w:tcPr>
            <w:tcW w:w="703" w:type="dxa"/>
            <w:vAlign w:val="center"/>
          </w:tcPr>
          <w:p w14:paraId="12AB9FCF" w14:textId="4B46CE46" w:rsidR="001C427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1.2%</w:t>
            </w:r>
          </w:p>
        </w:tc>
        <w:tc>
          <w:tcPr>
            <w:tcW w:w="0" w:type="auto"/>
            <w:vAlign w:val="center"/>
          </w:tcPr>
          <w:p w14:paraId="5D1E9227" w14:textId="37B360EF" w:rsidR="001C427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w:t>
            </w:r>
          </w:p>
        </w:tc>
        <w:tc>
          <w:tcPr>
            <w:tcW w:w="703" w:type="dxa"/>
            <w:vAlign w:val="center"/>
          </w:tcPr>
          <w:p w14:paraId="78D9C6B8" w14:textId="662C5BC0" w:rsidR="001C4273" w:rsidRPr="008A4C78" w:rsidRDefault="00B2266E" w:rsidP="00B2266E">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w:t>
            </w:r>
          </w:p>
        </w:tc>
      </w:tr>
      <w:tr w:rsidR="001C4273" w:rsidRPr="008A4C78" w14:paraId="7402ECA4" w14:textId="77777777" w:rsidTr="007A33DB">
        <w:trPr>
          <w:trHeight w:val="890"/>
        </w:trPr>
        <w:tc>
          <w:tcPr>
            <w:tcW w:w="0" w:type="auto"/>
            <w:vAlign w:val="center"/>
          </w:tcPr>
          <w:p w14:paraId="12734D8A" w14:textId="39445EC0" w:rsidR="001C4273" w:rsidRPr="008A4C78" w:rsidRDefault="001C4273" w:rsidP="001C4273">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Spider Plan</w:t>
            </w:r>
            <w:r w:rsidR="00380C69" w:rsidRPr="008A4C78">
              <w:rPr>
                <w:rFonts w:ascii="Times New Roman" w:hAnsi="Times New Roman" w:cs="Times New Roman"/>
                <w:sz w:val="20"/>
                <w:szCs w:val="20"/>
              </w:rPr>
              <w:t>t</w:t>
            </w:r>
          </w:p>
          <w:p w14:paraId="6C726DDD" w14:textId="3E9793DE" w:rsidR="001C4273" w:rsidRPr="008A4C78" w:rsidRDefault="001C4273" w:rsidP="001C4273">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w:t>
            </w:r>
            <w:r w:rsidRPr="008A4C78">
              <w:rPr>
                <w:rFonts w:ascii="Times New Roman" w:hAnsi="Times New Roman" w:cs="Times New Roman"/>
                <w:i/>
                <w:iCs/>
                <w:sz w:val="20"/>
                <w:szCs w:val="20"/>
              </w:rPr>
              <w:t>Chlorophytum comosum</w:t>
            </w:r>
            <w:r w:rsidRPr="008A4C78">
              <w:rPr>
                <w:rFonts w:ascii="Times New Roman" w:hAnsi="Times New Roman" w:cs="Times New Roman"/>
                <w:sz w:val="20"/>
                <w:szCs w:val="20"/>
              </w:rPr>
              <w:t>)</w:t>
            </w:r>
          </w:p>
          <w:p w14:paraId="5C45DE8B" w14:textId="77777777" w:rsidR="001C4273" w:rsidRPr="008A4C78" w:rsidRDefault="001C4273" w:rsidP="001C4273">
            <w:pPr>
              <w:pStyle w:val="ListParagraph"/>
              <w:spacing w:before="220" w:after="220" w:line="220" w:lineRule="exact"/>
              <w:ind w:left="0"/>
              <w:jc w:val="center"/>
              <w:rPr>
                <w:rFonts w:ascii="Times New Roman" w:hAnsi="Times New Roman" w:cs="Times New Roman"/>
                <w:b/>
                <w:bCs/>
                <w:sz w:val="20"/>
                <w:szCs w:val="20"/>
              </w:rPr>
            </w:pPr>
          </w:p>
        </w:tc>
        <w:tc>
          <w:tcPr>
            <w:tcW w:w="703" w:type="dxa"/>
            <w:vAlign w:val="center"/>
          </w:tcPr>
          <w:p w14:paraId="18EAB2D4" w14:textId="7C6BECD7" w:rsidR="001C427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15.7%</w:t>
            </w:r>
          </w:p>
        </w:tc>
        <w:tc>
          <w:tcPr>
            <w:tcW w:w="703" w:type="dxa"/>
            <w:vAlign w:val="center"/>
          </w:tcPr>
          <w:p w14:paraId="7EDB203D" w14:textId="45BA2CCE" w:rsidR="001C427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16.9%</w:t>
            </w:r>
          </w:p>
        </w:tc>
        <w:tc>
          <w:tcPr>
            <w:tcW w:w="703" w:type="dxa"/>
            <w:vAlign w:val="center"/>
          </w:tcPr>
          <w:p w14:paraId="3770D153" w14:textId="33DA131F" w:rsidR="001C427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1.5%</w:t>
            </w:r>
          </w:p>
        </w:tc>
        <w:tc>
          <w:tcPr>
            <w:tcW w:w="0" w:type="auto"/>
            <w:vAlign w:val="center"/>
          </w:tcPr>
          <w:p w14:paraId="7E1B3F15" w14:textId="25DC2DD4" w:rsidR="001C427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50.0%</w:t>
            </w:r>
          </w:p>
        </w:tc>
        <w:tc>
          <w:tcPr>
            <w:tcW w:w="703" w:type="dxa"/>
            <w:vAlign w:val="center"/>
          </w:tcPr>
          <w:p w14:paraId="764FF1FA" w14:textId="513885C5" w:rsidR="001C4273" w:rsidRPr="008A4C78" w:rsidRDefault="00B2266E" w:rsidP="00B2266E">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25.0%</w:t>
            </w:r>
          </w:p>
        </w:tc>
      </w:tr>
      <w:tr w:rsidR="00655993" w:rsidRPr="008A4C78" w14:paraId="4ADDF6BC" w14:textId="77777777" w:rsidTr="007A33DB">
        <w:trPr>
          <w:trHeight w:val="890"/>
        </w:trPr>
        <w:tc>
          <w:tcPr>
            <w:tcW w:w="0" w:type="auto"/>
            <w:vAlign w:val="center"/>
          </w:tcPr>
          <w:p w14:paraId="196644B5" w14:textId="77777777" w:rsidR="001C4273" w:rsidRPr="008A4C78" w:rsidRDefault="001C4273" w:rsidP="001C4273">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Money Plant</w:t>
            </w:r>
          </w:p>
          <w:p w14:paraId="03668BA8" w14:textId="77777777" w:rsidR="001C4273" w:rsidRPr="008A4C78" w:rsidRDefault="001C4273" w:rsidP="001C4273">
            <w:pPr>
              <w:pStyle w:val="ListParagraph"/>
              <w:spacing w:line="220" w:lineRule="exact"/>
              <w:ind w:left="0"/>
              <w:jc w:val="center"/>
              <w:rPr>
                <w:rFonts w:ascii="Times New Roman" w:hAnsi="Times New Roman" w:cs="Times New Roman"/>
                <w:i/>
                <w:iCs/>
                <w:sz w:val="20"/>
                <w:szCs w:val="20"/>
              </w:rPr>
            </w:pPr>
            <w:r w:rsidRPr="008A4C78">
              <w:rPr>
                <w:rFonts w:ascii="Times New Roman" w:hAnsi="Times New Roman" w:cs="Times New Roman"/>
                <w:i/>
                <w:iCs/>
                <w:sz w:val="20"/>
                <w:szCs w:val="20"/>
              </w:rPr>
              <w:t>(Epipremnum aureum)</w:t>
            </w:r>
          </w:p>
          <w:p w14:paraId="2C14F11C" w14:textId="77777777" w:rsidR="00655993" w:rsidRPr="008A4C78" w:rsidRDefault="00655993" w:rsidP="001C4273">
            <w:pPr>
              <w:pStyle w:val="ListParagraph"/>
              <w:spacing w:before="220" w:after="220" w:line="220" w:lineRule="exact"/>
              <w:ind w:left="0"/>
              <w:jc w:val="center"/>
              <w:rPr>
                <w:rFonts w:ascii="Times New Roman" w:hAnsi="Times New Roman" w:cs="Times New Roman"/>
                <w:b/>
                <w:bCs/>
                <w:sz w:val="20"/>
                <w:szCs w:val="20"/>
              </w:rPr>
            </w:pPr>
          </w:p>
        </w:tc>
        <w:tc>
          <w:tcPr>
            <w:tcW w:w="703" w:type="dxa"/>
            <w:vAlign w:val="center"/>
          </w:tcPr>
          <w:p w14:paraId="47C98D17" w14:textId="1F7BD29F"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18.8%</w:t>
            </w:r>
          </w:p>
        </w:tc>
        <w:tc>
          <w:tcPr>
            <w:tcW w:w="703" w:type="dxa"/>
            <w:vAlign w:val="center"/>
          </w:tcPr>
          <w:p w14:paraId="1A3697B4" w14:textId="56C4B043"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14.1%</w:t>
            </w:r>
          </w:p>
        </w:tc>
        <w:tc>
          <w:tcPr>
            <w:tcW w:w="703" w:type="dxa"/>
            <w:vAlign w:val="center"/>
          </w:tcPr>
          <w:p w14:paraId="3B66A0E5" w14:textId="07A85C64"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1.8%</w:t>
            </w:r>
          </w:p>
        </w:tc>
        <w:tc>
          <w:tcPr>
            <w:tcW w:w="0" w:type="auto"/>
            <w:vAlign w:val="center"/>
          </w:tcPr>
          <w:p w14:paraId="6B373620" w14:textId="1E81D88F"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33.3%</w:t>
            </w:r>
          </w:p>
        </w:tc>
        <w:tc>
          <w:tcPr>
            <w:tcW w:w="703" w:type="dxa"/>
            <w:vAlign w:val="center"/>
          </w:tcPr>
          <w:p w14:paraId="402447A9" w14:textId="2813BF95" w:rsidR="00655993" w:rsidRPr="008A4C78" w:rsidRDefault="00B2266E" w:rsidP="00B2266E">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22.2%</w:t>
            </w:r>
          </w:p>
        </w:tc>
      </w:tr>
      <w:tr w:rsidR="00655993" w:rsidRPr="008A4C78" w14:paraId="5AE78A4A" w14:textId="77777777" w:rsidTr="007A33DB">
        <w:trPr>
          <w:trHeight w:val="890"/>
        </w:trPr>
        <w:tc>
          <w:tcPr>
            <w:tcW w:w="0" w:type="auto"/>
            <w:vAlign w:val="center"/>
          </w:tcPr>
          <w:p w14:paraId="7D0B73B6" w14:textId="5A37C3F1" w:rsidR="001C4273" w:rsidRPr="008A4C78" w:rsidRDefault="001C4273" w:rsidP="001C4273">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Areca Palm</w:t>
            </w:r>
            <w:r w:rsidRPr="008A4C78">
              <w:rPr>
                <w:rFonts w:ascii="Times New Roman" w:hAnsi="Times New Roman" w:cs="Times New Roman"/>
                <w:i/>
                <w:iCs/>
                <w:sz w:val="20"/>
                <w:szCs w:val="20"/>
              </w:rPr>
              <w:t xml:space="preserve"> </w:t>
            </w:r>
            <w:r w:rsidRPr="008A4C78">
              <w:rPr>
                <w:rFonts w:ascii="Times New Roman" w:hAnsi="Times New Roman" w:cs="Times New Roman"/>
                <w:sz w:val="20"/>
                <w:szCs w:val="20"/>
              </w:rPr>
              <w:t>and</w:t>
            </w:r>
          </w:p>
          <w:p w14:paraId="5B9EF602" w14:textId="71C82593" w:rsidR="00655993" w:rsidRPr="008A4C78"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Money Plant</w:t>
            </w:r>
          </w:p>
        </w:tc>
        <w:tc>
          <w:tcPr>
            <w:tcW w:w="703" w:type="dxa"/>
            <w:vAlign w:val="center"/>
          </w:tcPr>
          <w:p w14:paraId="35CE3540" w14:textId="51E723F1"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28.6%</w:t>
            </w:r>
          </w:p>
        </w:tc>
        <w:tc>
          <w:tcPr>
            <w:tcW w:w="703" w:type="dxa"/>
            <w:vAlign w:val="center"/>
          </w:tcPr>
          <w:p w14:paraId="42DDA7E6" w14:textId="0753BD03"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28.6%</w:t>
            </w:r>
          </w:p>
        </w:tc>
        <w:tc>
          <w:tcPr>
            <w:tcW w:w="703" w:type="dxa"/>
            <w:vAlign w:val="center"/>
          </w:tcPr>
          <w:p w14:paraId="4C7EFF9D" w14:textId="6AFF8BAB"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2.0%</w:t>
            </w:r>
          </w:p>
        </w:tc>
        <w:tc>
          <w:tcPr>
            <w:tcW w:w="0" w:type="auto"/>
            <w:vAlign w:val="center"/>
          </w:tcPr>
          <w:p w14:paraId="3F211ACD" w14:textId="3610265C"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w:t>
            </w:r>
          </w:p>
        </w:tc>
        <w:tc>
          <w:tcPr>
            <w:tcW w:w="703" w:type="dxa"/>
            <w:vAlign w:val="center"/>
          </w:tcPr>
          <w:p w14:paraId="740E1278" w14:textId="5005CE78" w:rsidR="00655993" w:rsidRPr="008A4C78" w:rsidRDefault="00B2266E" w:rsidP="00B2266E">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33.3%</w:t>
            </w:r>
          </w:p>
        </w:tc>
      </w:tr>
      <w:tr w:rsidR="00655993" w:rsidRPr="008A4C78" w14:paraId="0E8ECA7C" w14:textId="77777777" w:rsidTr="007A33DB">
        <w:trPr>
          <w:trHeight w:val="890"/>
        </w:trPr>
        <w:tc>
          <w:tcPr>
            <w:tcW w:w="0" w:type="auto"/>
            <w:vAlign w:val="center"/>
          </w:tcPr>
          <w:p w14:paraId="60242F15" w14:textId="73488783" w:rsidR="001C4273" w:rsidRPr="008A4C78" w:rsidRDefault="001C4273" w:rsidP="001C4273">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Areca Palm</w:t>
            </w:r>
            <w:r w:rsidRPr="008A4C78">
              <w:rPr>
                <w:rFonts w:ascii="Times New Roman" w:hAnsi="Times New Roman" w:cs="Times New Roman"/>
                <w:i/>
                <w:iCs/>
                <w:sz w:val="20"/>
                <w:szCs w:val="20"/>
              </w:rPr>
              <w:t xml:space="preserve"> </w:t>
            </w:r>
            <w:r w:rsidRPr="008A4C78">
              <w:rPr>
                <w:rFonts w:ascii="Times New Roman" w:hAnsi="Times New Roman" w:cs="Times New Roman"/>
                <w:sz w:val="20"/>
                <w:szCs w:val="20"/>
              </w:rPr>
              <w:t>and</w:t>
            </w:r>
          </w:p>
          <w:p w14:paraId="7E8BC13A" w14:textId="79613C72" w:rsidR="00655993" w:rsidRPr="008A4C78"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Spider P</w:t>
            </w:r>
            <w:r w:rsidR="00F722C4" w:rsidRPr="008A4C78">
              <w:rPr>
                <w:rFonts w:ascii="Times New Roman" w:hAnsi="Times New Roman" w:cs="Times New Roman"/>
                <w:sz w:val="20"/>
                <w:szCs w:val="20"/>
              </w:rPr>
              <w:t>lant</w:t>
            </w:r>
          </w:p>
        </w:tc>
        <w:tc>
          <w:tcPr>
            <w:tcW w:w="703" w:type="dxa"/>
            <w:vAlign w:val="center"/>
          </w:tcPr>
          <w:p w14:paraId="21C29542" w14:textId="148055D2"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3</w:t>
            </w:r>
            <w:r w:rsidR="009F0A97" w:rsidRPr="008A4C78">
              <w:rPr>
                <w:rFonts w:ascii="Times New Roman" w:hAnsi="Times New Roman" w:cs="Times New Roman"/>
                <w:sz w:val="20"/>
                <w:szCs w:val="20"/>
              </w:rPr>
              <w:t>4.9</w:t>
            </w:r>
            <w:r w:rsidRPr="008A4C78">
              <w:rPr>
                <w:rFonts w:ascii="Times New Roman" w:hAnsi="Times New Roman" w:cs="Times New Roman"/>
                <w:sz w:val="20"/>
                <w:szCs w:val="20"/>
              </w:rPr>
              <w:t>%</w:t>
            </w:r>
          </w:p>
        </w:tc>
        <w:tc>
          <w:tcPr>
            <w:tcW w:w="703" w:type="dxa"/>
            <w:vAlign w:val="center"/>
          </w:tcPr>
          <w:p w14:paraId="40E4BC20" w14:textId="1A1234C5"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36.4%</w:t>
            </w:r>
          </w:p>
        </w:tc>
        <w:tc>
          <w:tcPr>
            <w:tcW w:w="703" w:type="dxa"/>
            <w:vAlign w:val="center"/>
          </w:tcPr>
          <w:p w14:paraId="2211E57A" w14:textId="734E941C"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1.5%</w:t>
            </w:r>
          </w:p>
        </w:tc>
        <w:tc>
          <w:tcPr>
            <w:tcW w:w="0" w:type="auto"/>
            <w:vAlign w:val="center"/>
          </w:tcPr>
          <w:p w14:paraId="239D4899" w14:textId="249C77DB" w:rsidR="00655993"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w:t>
            </w:r>
          </w:p>
        </w:tc>
        <w:tc>
          <w:tcPr>
            <w:tcW w:w="703" w:type="dxa"/>
            <w:vAlign w:val="center"/>
          </w:tcPr>
          <w:p w14:paraId="63F6CFCD" w14:textId="186380A1" w:rsidR="00655993" w:rsidRPr="008A4C78" w:rsidRDefault="00B2266E" w:rsidP="00B2266E">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40.0%</w:t>
            </w:r>
          </w:p>
        </w:tc>
      </w:tr>
      <w:tr w:rsidR="00692488" w:rsidRPr="008A4C78" w14:paraId="4763961E" w14:textId="77777777" w:rsidTr="007A33DB">
        <w:trPr>
          <w:trHeight w:val="890"/>
        </w:trPr>
        <w:tc>
          <w:tcPr>
            <w:tcW w:w="0" w:type="auto"/>
            <w:vAlign w:val="center"/>
          </w:tcPr>
          <w:p w14:paraId="5B79145B" w14:textId="4F5B69F3" w:rsidR="001C4273" w:rsidRPr="008A4C78" w:rsidRDefault="001C4273" w:rsidP="001C4273">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Spider Plan</w:t>
            </w:r>
            <w:r w:rsidR="00F722C4" w:rsidRPr="008A4C78">
              <w:rPr>
                <w:rFonts w:ascii="Times New Roman" w:hAnsi="Times New Roman" w:cs="Times New Roman"/>
                <w:sz w:val="20"/>
                <w:szCs w:val="20"/>
              </w:rPr>
              <w:t>t</w:t>
            </w:r>
            <w:r w:rsidRPr="008A4C78">
              <w:rPr>
                <w:rFonts w:ascii="Times New Roman" w:hAnsi="Times New Roman" w:cs="Times New Roman"/>
                <w:sz w:val="20"/>
                <w:szCs w:val="20"/>
              </w:rPr>
              <w:t xml:space="preserve"> and</w:t>
            </w:r>
          </w:p>
          <w:p w14:paraId="17E5DF2C" w14:textId="1435798D" w:rsidR="00692488" w:rsidRPr="008A4C78"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Money Plant</w:t>
            </w:r>
          </w:p>
        </w:tc>
        <w:tc>
          <w:tcPr>
            <w:tcW w:w="703" w:type="dxa"/>
            <w:vAlign w:val="center"/>
          </w:tcPr>
          <w:p w14:paraId="5FC572F4" w14:textId="3AAFE37F" w:rsidR="00692488"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30.1%</w:t>
            </w:r>
          </w:p>
        </w:tc>
        <w:tc>
          <w:tcPr>
            <w:tcW w:w="703" w:type="dxa"/>
            <w:vAlign w:val="center"/>
          </w:tcPr>
          <w:p w14:paraId="34D7E27E" w14:textId="179A7FA7" w:rsidR="00692488"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32.9%</w:t>
            </w:r>
          </w:p>
        </w:tc>
        <w:tc>
          <w:tcPr>
            <w:tcW w:w="703" w:type="dxa"/>
            <w:vAlign w:val="center"/>
          </w:tcPr>
          <w:p w14:paraId="5918CC2C" w14:textId="715B2A25" w:rsidR="00692488"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1.5%</w:t>
            </w:r>
          </w:p>
        </w:tc>
        <w:tc>
          <w:tcPr>
            <w:tcW w:w="0" w:type="auto"/>
            <w:vAlign w:val="center"/>
          </w:tcPr>
          <w:p w14:paraId="275D8A01" w14:textId="21AEDDA2" w:rsidR="00692488"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w:t>
            </w:r>
          </w:p>
        </w:tc>
        <w:tc>
          <w:tcPr>
            <w:tcW w:w="703" w:type="dxa"/>
            <w:vAlign w:val="center"/>
          </w:tcPr>
          <w:p w14:paraId="4A840FEB" w14:textId="64EE69F5" w:rsidR="00692488" w:rsidRPr="008A4C78" w:rsidRDefault="00B2266E" w:rsidP="00B2266E">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40.0%</w:t>
            </w:r>
          </w:p>
        </w:tc>
      </w:tr>
      <w:tr w:rsidR="007F1788" w:rsidRPr="008A4C78" w14:paraId="78B71925" w14:textId="77777777" w:rsidTr="007A33DB">
        <w:trPr>
          <w:trHeight w:val="890"/>
        </w:trPr>
        <w:tc>
          <w:tcPr>
            <w:tcW w:w="0" w:type="auto"/>
            <w:vAlign w:val="center"/>
          </w:tcPr>
          <w:p w14:paraId="46CF9606" w14:textId="49F1D86D" w:rsidR="001C4273" w:rsidRPr="008A4C78" w:rsidRDefault="001C4273" w:rsidP="001C4273">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Spider Plant,</w:t>
            </w:r>
          </w:p>
          <w:p w14:paraId="67DD821C" w14:textId="125AC141" w:rsidR="001C4273" w:rsidRPr="008A4C78" w:rsidRDefault="001C4273" w:rsidP="001C4273">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Money Plant</w:t>
            </w:r>
            <w:r w:rsidR="00F722C4" w:rsidRPr="008A4C78">
              <w:rPr>
                <w:rFonts w:ascii="Times New Roman" w:hAnsi="Times New Roman" w:cs="Times New Roman"/>
                <w:sz w:val="20"/>
                <w:szCs w:val="20"/>
              </w:rPr>
              <w:t xml:space="preserve"> </w:t>
            </w:r>
            <w:r w:rsidRPr="008A4C78">
              <w:rPr>
                <w:rFonts w:ascii="Times New Roman" w:hAnsi="Times New Roman" w:cs="Times New Roman"/>
                <w:sz w:val="20"/>
                <w:szCs w:val="20"/>
              </w:rPr>
              <w:t>and</w:t>
            </w:r>
          </w:p>
          <w:p w14:paraId="715B2E82" w14:textId="73723E2D" w:rsidR="007F1788" w:rsidRPr="008A4C78" w:rsidRDefault="001C4273" w:rsidP="001C4273">
            <w:pPr>
              <w:pStyle w:val="ListParagraph"/>
              <w:spacing w:before="220" w:after="220" w:line="220" w:lineRule="exact"/>
              <w:ind w:left="0"/>
              <w:jc w:val="center"/>
              <w:rPr>
                <w:rFonts w:ascii="Times New Roman" w:hAnsi="Times New Roman" w:cs="Times New Roman"/>
                <w:b/>
                <w:bCs/>
                <w:sz w:val="20"/>
                <w:szCs w:val="20"/>
              </w:rPr>
            </w:pPr>
            <w:r w:rsidRPr="008A4C78">
              <w:rPr>
                <w:rFonts w:ascii="Times New Roman" w:hAnsi="Times New Roman" w:cs="Times New Roman"/>
                <w:sz w:val="20"/>
                <w:szCs w:val="20"/>
              </w:rPr>
              <w:t>Areca Palm</w:t>
            </w:r>
          </w:p>
        </w:tc>
        <w:tc>
          <w:tcPr>
            <w:tcW w:w="703" w:type="dxa"/>
            <w:vAlign w:val="center"/>
          </w:tcPr>
          <w:p w14:paraId="10F77505" w14:textId="4EB70DF3" w:rsidR="007F1788"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27.4%</w:t>
            </w:r>
          </w:p>
        </w:tc>
        <w:tc>
          <w:tcPr>
            <w:tcW w:w="703" w:type="dxa"/>
            <w:vAlign w:val="center"/>
          </w:tcPr>
          <w:p w14:paraId="0050F3B2" w14:textId="2B9E9D45" w:rsidR="007F1788"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33.3%</w:t>
            </w:r>
          </w:p>
        </w:tc>
        <w:tc>
          <w:tcPr>
            <w:tcW w:w="703" w:type="dxa"/>
            <w:vAlign w:val="center"/>
          </w:tcPr>
          <w:p w14:paraId="3CA1B3F4" w14:textId="33E444BC" w:rsidR="007F1788"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2.7%</w:t>
            </w:r>
          </w:p>
        </w:tc>
        <w:tc>
          <w:tcPr>
            <w:tcW w:w="0" w:type="auto"/>
            <w:vAlign w:val="center"/>
          </w:tcPr>
          <w:p w14:paraId="22816BA4" w14:textId="4C7957DB" w:rsidR="007F1788" w:rsidRPr="008A4C78" w:rsidRDefault="00B2266E" w:rsidP="00B2266E">
            <w:pPr>
              <w:pStyle w:val="ListParagraph"/>
              <w:spacing w:before="220" w:after="220"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0.0%</w:t>
            </w:r>
          </w:p>
        </w:tc>
        <w:tc>
          <w:tcPr>
            <w:tcW w:w="703" w:type="dxa"/>
            <w:vAlign w:val="center"/>
          </w:tcPr>
          <w:p w14:paraId="5A0B25D4" w14:textId="53524A93" w:rsidR="007F1788" w:rsidRPr="008A4C78" w:rsidRDefault="00B2266E" w:rsidP="00B2266E">
            <w:pPr>
              <w:pStyle w:val="ListParagraph"/>
              <w:spacing w:line="220" w:lineRule="exact"/>
              <w:ind w:left="0"/>
              <w:jc w:val="center"/>
              <w:rPr>
                <w:rFonts w:ascii="Times New Roman" w:hAnsi="Times New Roman" w:cs="Times New Roman"/>
                <w:sz w:val="20"/>
                <w:szCs w:val="20"/>
              </w:rPr>
            </w:pPr>
            <w:r w:rsidRPr="008A4C78">
              <w:rPr>
                <w:rFonts w:ascii="Times New Roman" w:hAnsi="Times New Roman" w:cs="Times New Roman"/>
                <w:sz w:val="20"/>
                <w:szCs w:val="20"/>
              </w:rPr>
              <w:t>50.0%</w:t>
            </w:r>
          </w:p>
        </w:tc>
      </w:tr>
    </w:tbl>
    <w:p w14:paraId="5238FE92" w14:textId="77777777" w:rsidR="008E1301" w:rsidRPr="008A4C78" w:rsidRDefault="008E1301" w:rsidP="00BE4B64">
      <w:pPr>
        <w:spacing w:line="220" w:lineRule="exact"/>
        <w:jc w:val="both"/>
        <w:rPr>
          <w:rFonts w:ascii="Times New Roman" w:hAnsi="Times New Roman" w:cs="Times New Roman"/>
          <w:b/>
          <w:bCs/>
          <w:sz w:val="20"/>
          <w:szCs w:val="20"/>
        </w:rPr>
      </w:pPr>
    </w:p>
    <w:p w14:paraId="0730762E" w14:textId="77777777" w:rsidR="00292F5D" w:rsidRPr="008A4C78" w:rsidRDefault="00292F5D" w:rsidP="00BE4B64">
      <w:pPr>
        <w:spacing w:line="220" w:lineRule="exact"/>
        <w:jc w:val="both"/>
        <w:rPr>
          <w:rFonts w:ascii="Times New Roman" w:hAnsi="Times New Roman" w:cs="Times New Roman"/>
          <w:b/>
          <w:bCs/>
          <w:sz w:val="20"/>
          <w:szCs w:val="20"/>
        </w:rPr>
      </w:pPr>
    </w:p>
    <w:p w14:paraId="4FB363B2" w14:textId="77777777" w:rsidR="00292F5D" w:rsidRPr="008A4C78" w:rsidRDefault="00292F5D" w:rsidP="00BE4B64">
      <w:pPr>
        <w:spacing w:line="220" w:lineRule="exact"/>
        <w:jc w:val="both"/>
        <w:rPr>
          <w:rFonts w:ascii="Times New Roman" w:hAnsi="Times New Roman" w:cs="Times New Roman"/>
          <w:b/>
          <w:bCs/>
          <w:sz w:val="20"/>
          <w:szCs w:val="20"/>
        </w:rPr>
      </w:pPr>
    </w:p>
    <w:p w14:paraId="3818C67C" w14:textId="77777777" w:rsidR="00292F5D" w:rsidRPr="008A4C78" w:rsidRDefault="00292F5D" w:rsidP="00BE4B64">
      <w:pPr>
        <w:spacing w:line="220" w:lineRule="exact"/>
        <w:jc w:val="both"/>
        <w:rPr>
          <w:rFonts w:ascii="Times New Roman" w:hAnsi="Times New Roman" w:cs="Times New Roman"/>
          <w:b/>
          <w:bCs/>
          <w:sz w:val="20"/>
          <w:szCs w:val="20"/>
        </w:rPr>
      </w:pPr>
    </w:p>
    <w:p w14:paraId="2C816551" w14:textId="77777777" w:rsidR="00292F5D" w:rsidRPr="008A4C78" w:rsidRDefault="00292F5D" w:rsidP="00BE4B64">
      <w:pPr>
        <w:spacing w:line="220" w:lineRule="exact"/>
        <w:jc w:val="both"/>
        <w:rPr>
          <w:rFonts w:ascii="Times New Roman" w:hAnsi="Times New Roman" w:cs="Times New Roman"/>
          <w:b/>
          <w:bCs/>
          <w:sz w:val="20"/>
          <w:szCs w:val="20"/>
        </w:rPr>
      </w:pPr>
    </w:p>
    <w:p w14:paraId="78532CE1" w14:textId="77777777" w:rsidR="00292F5D" w:rsidRPr="008A4C78" w:rsidRDefault="00292F5D" w:rsidP="00BE4B64">
      <w:pPr>
        <w:spacing w:line="220" w:lineRule="exact"/>
        <w:jc w:val="both"/>
        <w:rPr>
          <w:rFonts w:ascii="Times New Roman" w:hAnsi="Times New Roman" w:cs="Times New Roman"/>
          <w:b/>
          <w:bCs/>
          <w:sz w:val="20"/>
          <w:szCs w:val="20"/>
        </w:rPr>
      </w:pPr>
    </w:p>
    <w:p w14:paraId="1CD290AF" w14:textId="77777777" w:rsidR="00292F5D" w:rsidRPr="008A4C78" w:rsidRDefault="00292F5D" w:rsidP="00BE4B64">
      <w:pPr>
        <w:spacing w:line="220" w:lineRule="exact"/>
        <w:jc w:val="both"/>
        <w:rPr>
          <w:rFonts w:ascii="Times New Roman" w:hAnsi="Times New Roman" w:cs="Times New Roman"/>
          <w:b/>
          <w:bCs/>
          <w:sz w:val="20"/>
          <w:szCs w:val="20"/>
        </w:rPr>
      </w:pPr>
    </w:p>
    <w:p w14:paraId="457F87D5" w14:textId="77777777" w:rsidR="00292F5D" w:rsidRPr="008A4C78" w:rsidRDefault="00292F5D" w:rsidP="00BE4B64">
      <w:pPr>
        <w:spacing w:line="220" w:lineRule="exact"/>
        <w:jc w:val="both"/>
        <w:rPr>
          <w:rFonts w:ascii="Times New Roman" w:hAnsi="Times New Roman" w:cs="Times New Roman"/>
          <w:b/>
          <w:bCs/>
          <w:sz w:val="20"/>
          <w:szCs w:val="20"/>
        </w:rPr>
      </w:pPr>
    </w:p>
    <w:p w14:paraId="12820D93" w14:textId="77777777" w:rsidR="00292F5D" w:rsidRPr="008A4C78" w:rsidRDefault="00292F5D" w:rsidP="00BE4B64">
      <w:pPr>
        <w:spacing w:line="220" w:lineRule="exact"/>
        <w:jc w:val="both"/>
        <w:rPr>
          <w:rFonts w:ascii="Times New Roman" w:hAnsi="Times New Roman" w:cs="Times New Roman"/>
          <w:b/>
          <w:bCs/>
          <w:sz w:val="20"/>
          <w:szCs w:val="20"/>
        </w:rPr>
      </w:pPr>
    </w:p>
    <w:p w14:paraId="610E4304" w14:textId="77777777" w:rsidR="00292F5D" w:rsidRPr="008A4C78" w:rsidRDefault="00292F5D" w:rsidP="00BE4B64">
      <w:pPr>
        <w:spacing w:line="220" w:lineRule="exact"/>
        <w:jc w:val="both"/>
        <w:rPr>
          <w:rFonts w:ascii="Times New Roman" w:hAnsi="Times New Roman" w:cs="Times New Roman"/>
          <w:b/>
          <w:bCs/>
          <w:sz w:val="20"/>
          <w:szCs w:val="20"/>
        </w:rPr>
      </w:pPr>
    </w:p>
    <w:p w14:paraId="28573E2B" w14:textId="77777777" w:rsidR="00292F5D" w:rsidRPr="008A4C78" w:rsidRDefault="00292F5D" w:rsidP="00BE4B64">
      <w:pPr>
        <w:spacing w:line="220" w:lineRule="exact"/>
        <w:jc w:val="both"/>
        <w:rPr>
          <w:rFonts w:ascii="Times New Roman" w:hAnsi="Times New Roman" w:cs="Times New Roman"/>
          <w:b/>
          <w:bCs/>
          <w:sz w:val="20"/>
          <w:szCs w:val="20"/>
        </w:rPr>
      </w:pPr>
    </w:p>
    <w:p w14:paraId="222A1457" w14:textId="77777777" w:rsidR="00292F5D" w:rsidRPr="008A4C78" w:rsidRDefault="00292F5D" w:rsidP="00BE4B64">
      <w:pPr>
        <w:spacing w:line="220" w:lineRule="exact"/>
        <w:jc w:val="both"/>
        <w:rPr>
          <w:rFonts w:ascii="Times New Roman" w:hAnsi="Times New Roman" w:cs="Times New Roman"/>
          <w:b/>
          <w:bCs/>
          <w:sz w:val="20"/>
          <w:szCs w:val="20"/>
        </w:rPr>
      </w:pPr>
    </w:p>
    <w:p w14:paraId="16818614" w14:textId="77777777" w:rsidR="00292F5D" w:rsidRPr="008A4C78" w:rsidRDefault="00292F5D" w:rsidP="00BE4B64">
      <w:pPr>
        <w:spacing w:line="220" w:lineRule="exact"/>
        <w:jc w:val="both"/>
        <w:rPr>
          <w:rFonts w:ascii="Times New Roman" w:hAnsi="Times New Roman" w:cs="Times New Roman"/>
          <w:b/>
          <w:bCs/>
          <w:sz w:val="20"/>
          <w:szCs w:val="20"/>
        </w:rPr>
      </w:pPr>
    </w:p>
    <w:p w14:paraId="0AE61F51" w14:textId="77777777" w:rsidR="00292F5D" w:rsidRPr="008A4C78" w:rsidRDefault="00292F5D" w:rsidP="00BE4B64">
      <w:pPr>
        <w:spacing w:line="220" w:lineRule="exact"/>
        <w:jc w:val="both"/>
        <w:rPr>
          <w:rFonts w:ascii="Times New Roman" w:hAnsi="Times New Roman" w:cs="Times New Roman"/>
          <w:b/>
          <w:bCs/>
          <w:sz w:val="20"/>
          <w:szCs w:val="20"/>
        </w:rPr>
      </w:pPr>
    </w:p>
    <w:p w14:paraId="3A9E3826" w14:textId="77777777" w:rsidR="00292F5D" w:rsidRPr="008A4C78" w:rsidRDefault="00292F5D" w:rsidP="00BE4B64">
      <w:pPr>
        <w:spacing w:line="220" w:lineRule="exact"/>
        <w:jc w:val="both"/>
        <w:rPr>
          <w:rFonts w:ascii="Times New Roman" w:hAnsi="Times New Roman" w:cs="Times New Roman"/>
          <w:b/>
          <w:bCs/>
          <w:sz w:val="20"/>
          <w:szCs w:val="20"/>
        </w:rPr>
      </w:pPr>
    </w:p>
    <w:p w14:paraId="4EA027EA" w14:textId="77777777" w:rsidR="00292F5D" w:rsidRPr="008A4C78" w:rsidRDefault="00292F5D" w:rsidP="00BE4B64">
      <w:pPr>
        <w:spacing w:line="220" w:lineRule="exact"/>
        <w:jc w:val="both"/>
        <w:rPr>
          <w:rFonts w:ascii="Times New Roman" w:hAnsi="Times New Roman" w:cs="Times New Roman"/>
          <w:b/>
          <w:bCs/>
          <w:sz w:val="20"/>
          <w:szCs w:val="20"/>
        </w:rPr>
      </w:pPr>
    </w:p>
    <w:p w14:paraId="2C1CBD83" w14:textId="77777777" w:rsidR="00292F5D" w:rsidRPr="008A4C78" w:rsidRDefault="00292F5D" w:rsidP="00BE4B64">
      <w:pPr>
        <w:spacing w:line="220" w:lineRule="exact"/>
        <w:jc w:val="both"/>
        <w:rPr>
          <w:rFonts w:ascii="Times New Roman" w:hAnsi="Times New Roman" w:cs="Times New Roman"/>
          <w:b/>
          <w:bCs/>
          <w:sz w:val="20"/>
          <w:szCs w:val="20"/>
        </w:rPr>
      </w:pPr>
    </w:p>
    <w:p w14:paraId="21D00978" w14:textId="77777777" w:rsidR="00292F5D" w:rsidRPr="008A4C78" w:rsidRDefault="00292F5D" w:rsidP="00BE4B64">
      <w:pPr>
        <w:spacing w:line="220" w:lineRule="exact"/>
        <w:jc w:val="both"/>
        <w:rPr>
          <w:rFonts w:ascii="Times New Roman" w:hAnsi="Times New Roman" w:cs="Times New Roman"/>
          <w:b/>
          <w:bCs/>
          <w:sz w:val="20"/>
          <w:szCs w:val="20"/>
        </w:rPr>
      </w:pPr>
    </w:p>
    <w:p w14:paraId="5D98634C" w14:textId="77777777" w:rsidR="00292F5D" w:rsidRPr="008A4C78" w:rsidRDefault="00292F5D" w:rsidP="00BE4B64">
      <w:pPr>
        <w:spacing w:line="220" w:lineRule="exact"/>
        <w:jc w:val="both"/>
        <w:rPr>
          <w:rFonts w:ascii="Times New Roman" w:hAnsi="Times New Roman" w:cs="Times New Roman"/>
          <w:b/>
          <w:bCs/>
          <w:sz w:val="20"/>
          <w:szCs w:val="20"/>
        </w:rPr>
      </w:pPr>
    </w:p>
    <w:p w14:paraId="662CF7A8" w14:textId="77777777" w:rsidR="00292F5D" w:rsidRPr="008A4C78" w:rsidRDefault="00292F5D" w:rsidP="00BE4B64">
      <w:pPr>
        <w:spacing w:line="220" w:lineRule="exact"/>
        <w:jc w:val="both"/>
        <w:rPr>
          <w:rFonts w:ascii="Times New Roman" w:hAnsi="Times New Roman" w:cs="Times New Roman"/>
          <w:b/>
          <w:bCs/>
          <w:sz w:val="20"/>
          <w:szCs w:val="20"/>
        </w:rPr>
      </w:pPr>
    </w:p>
    <w:p w14:paraId="5260101D" w14:textId="77777777" w:rsidR="00292F5D" w:rsidRPr="008A4C78" w:rsidRDefault="00292F5D" w:rsidP="00BE4B64">
      <w:pPr>
        <w:spacing w:line="220" w:lineRule="exact"/>
        <w:jc w:val="both"/>
        <w:rPr>
          <w:rFonts w:ascii="Times New Roman" w:hAnsi="Times New Roman" w:cs="Times New Roman"/>
          <w:b/>
          <w:bCs/>
          <w:sz w:val="20"/>
          <w:szCs w:val="20"/>
        </w:rPr>
      </w:pPr>
    </w:p>
    <w:p w14:paraId="073C6BF7" w14:textId="77777777" w:rsidR="00292F5D" w:rsidRPr="008A4C78" w:rsidRDefault="00292F5D" w:rsidP="00BE4B64">
      <w:pPr>
        <w:spacing w:line="220" w:lineRule="exact"/>
        <w:jc w:val="both"/>
        <w:rPr>
          <w:rFonts w:ascii="Times New Roman" w:hAnsi="Times New Roman" w:cs="Times New Roman"/>
          <w:b/>
          <w:bCs/>
          <w:sz w:val="20"/>
          <w:szCs w:val="20"/>
        </w:rPr>
      </w:pPr>
    </w:p>
    <w:p w14:paraId="7AD18B87" w14:textId="77777777" w:rsidR="00292F5D" w:rsidRPr="008A4C78" w:rsidRDefault="00292F5D" w:rsidP="00BE4B64">
      <w:pPr>
        <w:spacing w:line="220" w:lineRule="exact"/>
        <w:jc w:val="both"/>
        <w:rPr>
          <w:rFonts w:ascii="Times New Roman" w:hAnsi="Times New Roman" w:cs="Times New Roman"/>
          <w:b/>
          <w:bCs/>
          <w:sz w:val="20"/>
          <w:szCs w:val="20"/>
        </w:rPr>
      </w:pPr>
    </w:p>
    <w:p w14:paraId="3AE4E216" w14:textId="77777777" w:rsidR="00292F5D" w:rsidRPr="008A4C78" w:rsidRDefault="00292F5D" w:rsidP="00BE4B64">
      <w:pPr>
        <w:spacing w:line="220" w:lineRule="exact"/>
        <w:jc w:val="both"/>
        <w:rPr>
          <w:rFonts w:ascii="Times New Roman" w:hAnsi="Times New Roman" w:cs="Times New Roman"/>
          <w:b/>
          <w:bCs/>
          <w:sz w:val="20"/>
          <w:szCs w:val="20"/>
        </w:rPr>
      </w:pPr>
    </w:p>
    <w:p w14:paraId="284EEBA3" w14:textId="77777777" w:rsidR="00292F5D" w:rsidRPr="008A4C78" w:rsidRDefault="00292F5D" w:rsidP="00BE4B64">
      <w:pPr>
        <w:spacing w:line="220" w:lineRule="exact"/>
        <w:jc w:val="both"/>
        <w:rPr>
          <w:rFonts w:ascii="Times New Roman" w:hAnsi="Times New Roman" w:cs="Times New Roman"/>
          <w:b/>
          <w:bCs/>
          <w:sz w:val="20"/>
          <w:szCs w:val="20"/>
        </w:rPr>
      </w:pPr>
    </w:p>
    <w:p w14:paraId="39F32E4D" w14:textId="77777777" w:rsidR="00292F5D" w:rsidRPr="008A4C78" w:rsidRDefault="00292F5D" w:rsidP="00BE4B64">
      <w:pPr>
        <w:spacing w:line="220" w:lineRule="exact"/>
        <w:jc w:val="both"/>
        <w:rPr>
          <w:rFonts w:ascii="Times New Roman" w:hAnsi="Times New Roman" w:cs="Times New Roman"/>
          <w:b/>
          <w:bCs/>
          <w:sz w:val="20"/>
          <w:szCs w:val="20"/>
        </w:rPr>
      </w:pPr>
    </w:p>
    <w:p w14:paraId="6985B5ED" w14:textId="77777777" w:rsidR="00292F5D" w:rsidRPr="008A4C78" w:rsidRDefault="00292F5D" w:rsidP="00BE4B64">
      <w:pPr>
        <w:spacing w:line="220" w:lineRule="exact"/>
        <w:jc w:val="both"/>
        <w:rPr>
          <w:rFonts w:ascii="Times New Roman" w:hAnsi="Times New Roman" w:cs="Times New Roman"/>
          <w:b/>
          <w:bCs/>
          <w:sz w:val="20"/>
          <w:szCs w:val="20"/>
        </w:rPr>
      </w:pPr>
    </w:p>
    <w:p w14:paraId="48D5C4B3" w14:textId="77777777" w:rsidR="00292F5D" w:rsidRPr="008A4C78" w:rsidRDefault="00292F5D" w:rsidP="00BE4B64">
      <w:pPr>
        <w:spacing w:line="220" w:lineRule="exact"/>
        <w:jc w:val="both"/>
        <w:rPr>
          <w:rFonts w:ascii="Times New Roman" w:hAnsi="Times New Roman" w:cs="Times New Roman"/>
          <w:b/>
          <w:bCs/>
          <w:sz w:val="20"/>
          <w:szCs w:val="20"/>
        </w:rPr>
      </w:pPr>
    </w:p>
    <w:p w14:paraId="197C7864" w14:textId="77777777" w:rsidR="00292F5D" w:rsidRPr="008A4C78" w:rsidRDefault="00292F5D" w:rsidP="00BE4B64">
      <w:pPr>
        <w:spacing w:line="220" w:lineRule="exact"/>
        <w:jc w:val="both"/>
        <w:rPr>
          <w:rFonts w:ascii="Times New Roman" w:hAnsi="Times New Roman" w:cs="Times New Roman"/>
          <w:b/>
          <w:bCs/>
          <w:sz w:val="20"/>
          <w:szCs w:val="20"/>
        </w:rPr>
      </w:pPr>
    </w:p>
    <w:p w14:paraId="03970CB2" w14:textId="77777777" w:rsidR="00292F5D" w:rsidRPr="008A4C78" w:rsidRDefault="00292F5D" w:rsidP="00BE4B64">
      <w:pPr>
        <w:spacing w:line="220" w:lineRule="exact"/>
        <w:jc w:val="both"/>
        <w:rPr>
          <w:rFonts w:ascii="Times New Roman" w:hAnsi="Times New Roman" w:cs="Times New Roman"/>
          <w:b/>
          <w:bCs/>
          <w:sz w:val="20"/>
          <w:szCs w:val="20"/>
        </w:rPr>
      </w:pPr>
    </w:p>
    <w:p w14:paraId="1AA9FC07" w14:textId="77777777" w:rsidR="00292F5D" w:rsidRPr="008A4C78" w:rsidRDefault="00292F5D" w:rsidP="00BE4B64">
      <w:pPr>
        <w:spacing w:line="220" w:lineRule="exact"/>
        <w:jc w:val="both"/>
        <w:rPr>
          <w:rFonts w:ascii="Times New Roman" w:hAnsi="Times New Roman" w:cs="Times New Roman"/>
          <w:b/>
          <w:bCs/>
          <w:sz w:val="20"/>
          <w:szCs w:val="20"/>
        </w:rPr>
      </w:pPr>
    </w:p>
    <w:p w14:paraId="2E9D4B40" w14:textId="10826183" w:rsidR="00122140" w:rsidRPr="008A4C78" w:rsidRDefault="00122140" w:rsidP="00122140">
      <w:pPr>
        <w:spacing w:line="220" w:lineRule="exact"/>
        <w:jc w:val="both"/>
        <w:rPr>
          <w:rFonts w:ascii="Times New Roman" w:hAnsi="Times New Roman" w:cs="Times New Roman"/>
          <w:b/>
          <w:bCs/>
          <w:sz w:val="20"/>
          <w:szCs w:val="20"/>
        </w:rPr>
      </w:pPr>
    </w:p>
    <w:p w14:paraId="2401CB57" w14:textId="77777777" w:rsidR="00665CF3" w:rsidRPr="008A4C78" w:rsidRDefault="00665CF3" w:rsidP="00665CF3">
      <w:pPr>
        <w:spacing w:line="220" w:lineRule="exact"/>
        <w:jc w:val="both"/>
        <w:rPr>
          <w:rFonts w:ascii="Times New Roman" w:hAnsi="Times New Roman" w:cs="Times New Roman"/>
          <w:b/>
          <w:bCs/>
          <w:sz w:val="20"/>
          <w:szCs w:val="20"/>
        </w:rPr>
      </w:pPr>
    </w:p>
    <w:p w14:paraId="1AC9DFC3" w14:textId="77777777" w:rsidR="00665CF3" w:rsidRPr="008A4C78" w:rsidRDefault="00665CF3" w:rsidP="00665CF3">
      <w:pPr>
        <w:spacing w:line="220" w:lineRule="exact"/>
        <w:jc w:val="both"/>
        <w:rPr>
          <w:rFonts w:ascii="Times New Roman" w:hAnsi="Times New Roman" w:cs="Times New Roman"/>
          <w:b/>
          <w:bCs/>
          <w:sz w:val="20"/>
          <w:szCs w:val="20"/>
        </w:rPr>
      </w:pPr>
    </w:p>
    <w:p w14:paraId="71B1A08C" w14:textId="52CA4EC3" w:rsidR="000E3017" w:rsidRPr="00B64073" w:rsidRDefault="000E3017" w:rsidP="008A4C78">
      <w:pPr>
        <w:spacing w:line="240" w:lineRule="auto"/>
        <w:jc w:val="both"/>
        <w:rPr>
          <w:rFonts w:ascii="Times New Roman" w:hAnsi="Times New Roman" w:cs="Times New Roman"/>
          <w:sz w:val="20"/>
          <w:szCs w:val="20"/>
        </w:rPr>
      </w:pPr>
      <w:r w:rsidRPr="00B64073">
        <w:rPr>
          <w:rFonts w:ascii="Times New Roman" w:hAnsi="Times New Roman" w:cs="Times New Roman"/>
          <w:sz w:val="20"/>
          <w:szCs w:val="20"/>
        </w:rPr>
        <w:t>Percentage reduction was calculated by comparing baseline and overnight values for each treatment. Values represent the mean percentage reduction obtained from three independent experimental replicates. TVOCs = total volatile organic compounds.</w:t>
      </w:r>
    </w:p>
    <w:p w14:paraId="262EAD35" w14:textId="77777777" w:rsidR="00753BEC" w:rsidRDefault="00753BEC" w:rsidP="008A4C78">
      <w:pPr>
        <w:spacing w:line="240" w:lineRule="auto"/>
        <w:jc w:val="both"/>
        <w:rPr>
          <w:rFonts w:ascii="Times New Roman" w:hAnsi="Times New Roman" w:cs="Times New Roman"/>
        </w:rPr>
      </w:pPr>
    </w:p>
    <w:p w14:paraId="70193911" w14:textId="24996EEF" w:rsidR="000B349F" w:rsidRDefault="0052562F" w:rsidP="00753BEC">
      <w:pPr>
        <w:spacing w:line="240" w:lineRule="auto"/>
        <w:jc w:val="both"/>
        <w:rPr>
          <w:rFonts w:ascii="Times New Roman" w:hAnsi="Times New Roman" w:cs="Times New Roman"/>
        </w:rPr>
      </w:pPr>
      <w:r w:rsidRPr="0052562F">
        <w:rPr>
          <w:rFonts w:ascii="Times New Roman" w:hAnsi="Times New Roman" w:cs="Times New Roman"/>
        </w:rPr>
        <w:t>Table 2 summarizes the percentage reduction in indoor air quality parameters following overnight exposure under different plant treatments. Overall, multi-species plant combinations exhibited greater pollutant reduction efficiencies than individual plant species. The three-plant combination showed the highest overall improvement, particularly for particulate matter and total volatile organic compounds, indicating the potential advantage of combining multiple indoor ornamental plant species for enhancing indoor air quality.</w:t>
      </w:r>
    </w:p>
    <w:p w14:paraId="400FE51D" w14:textId="77777777" w:rsidR="005E077A" w:rsidRDefault="005E077A" w:rsidP="00753BEC">
      <w:pPr>
        <w:spacing w:line="240" w:lineRule="auto"/>
        <w:jc w:val="both"/>
        <w:rPr>
          <w:rFonts w:ascii="Times New Roman" w:hAnsi="Times New Roman" w:cs="Times New Roman"/>
        </w:rPr>
      </w:pPr>
    </w:p>
    <w:p w14:paraId="5F7AC0C1" w14:textId="5038117A" w:rsidR="005E077A" w:rsidRPr="005E077A" w:rsidRDefault="005E077A" w:rsidP="00753BEC">
      <w:pPr>
        <w:spacing w:line="240" w:lineRule="auto"/>
        <w:jc w:val="both"/>
        <w:rPr>
          <w:rFonts w:ascii="Times New Roman" w:hAnsi="Times New Roman" w:cs="Times New Roman"/>
        </w:rPr>
      </w:pPr>
      <w:r w:rsidRPr="005E077A">
        <w:rPr>
          <w:rFonts w:ascii="Times New Roman" w:hAnsi="Times New Roman" w:cs="Times New Roman"/>
        </w:rPr>
        <w:t>Percentage reduction analysis further confirmed the superior performance of multi-species plant combinations over individual plant treatments. Although reductions in CO</w:t>
      </w:r>
      <w:r w:rsidRPr="005E077A">
        <w:rPr>
          <w:rFonts w:ascii="Times New Roman" w:hAnsi="Times New Roman" w:cs="Times New Roman"/>
          <w:vertAlign w:val="subscript"/>
        </w:rPr>
        <w:t>2</w:t>
      </w:r>
      <w:r w:rsidRPr="005E077A">
        <w:rPr>
          <w:rFonts w:ascii="Times New Roman" w:hAnsi="Times New Roman" w:cs="Times New Roman"/>
        </w:rPr>
        <w:t xml:space="preserve"> were comparatively small (1.2–2.7%), larger decreases were observed for particulate matter and VOCs. The three-plant combination achieved the highest VOC reduction (50%), while Areca Palm and Spider Plant exhibited the maximum reduction in PM</w:t>
      </w:r>
      <w:r w:rsidRPr="005E077A">
        <w:rPr>
          <w:rFonts w:ascii="Times New Roman" w:hAnsi="Times New Roman" w:cs="Times New Roman"/>
          <w:vertAlign w:val="subscript"/>
        </w:rPr>
        <w:t>2.5</w:t>
      </w:r>
      <w:r w:rsidRPr="005E077A">
        <w:rPr>
          <w:rFonts w:ascii="Times New Roman" w:hAnsi="Times New Roman" w:cs="Times New Roman"/>
        </w:rPr>
        <w:t xml:space="preserve"> and PM</w:t>
      </w:r>
      <w:r w:rsidRPr="005E077A">
        <w:rPr>
          <w:rFonts w:ascii="Times New Roman" w:hAnsi="Times New Roman" w:cs="Times New Roman"/>
          <w:vertAlign w:val="subscript"/>
        </w:rPr>
        <w:t>10</w:t>
      </w:r>
      <w:r w:rsidRPr="005E077A">
        <w:rPr>
          <w:rFonts w:ascii="Times New Roman" w:hAnsi="Times New Roman" w:cs="Times New Roman"/>
        </w:rPr>
        <w:t>. These observations suggest that combining different ornamental plant species enhances overall indoor air purification efficiency.</w:t>
      </w:r>
    </w:p>
    <w:p w14:paraId="6494E436" w14:textId="77777777" w:rsidR="000B349F" w:rsidRDefault="000B349F" w:rsidP="002F2201">
      <w:pPr>
        <w:spacing w:line="220" w:lineRule="exact"/>
        <w:jc w:val="both"/>
        <w:rPr>
          <w:rFonts w:ascii="Times New Roman" w:hAnsi="Times New Roman" w:cs="Times New Roman"/>
          <w:b/>
          <w:bCs/>
          <w:sz w:val="18"/>
          <w:szCs w:val="18"/>
        </w:rPr>
      </w:pPr>
    </w:p>
    <w:p w14:paraId="13F38F0B" w14:textId="77777777" w:rsidR="000B349F" w:rsidRDefault="000B349F" w:rsidP="002F2201">
      <w:pPr>
        <w:spacing w:line="220" w:lineRule="exact"/>
        <w:jc w:val="both"/>
        <w:rPr>
          <w:rFonts w:ascii="Times New Roman" w:hAnsi="Times New Roman" w:cs="Times New Roman"/>
          <w:b/>
          <w:bCs/>
          <w:sz w:val="18"/>
          <w:szCs w:val="18"/>
        </w:rPr>
      </w:pPr>
    </w:p>
    <w:p w14:paraId="3C902D2C" w14:textId="77777777" w:rsidR="000B349F" w:rsidRDefault="000B349F" w:rsidP="002F2201">
      <w:pPr>
        <w:spacing w:line="220" w:lineRule="exact"/>
        <w:jc w:val="both"/>
        <w:rPr>
          <w:rFonts w:ascii="Times New Roman" w:hAnsi="Times New Roman" w:cs="Times New Roman"/>
          <w:b/>
          <w:bCs/>
          <w:sz w:val="18"/>
          <w:szCs w:val="18"/>
        </w:rPr>
      </w:pPr>
    </w:p>
    <w:p w14:paraId="65214CD1" w14:textId="77777777" w:rsidR="000B349F" w:rsidRDefault="000B349F" w:rsidP="002F2201">
      <w:pPr>
        <w:spacing w:line="220" w:lineRule="exact"/>
        <w:jc w:val="both"/>
        <w:rPr>
          <w:rFonts w:ascii="Times New Roman" w:hAnsi="Times New Roman" w:cs="Times New Roman"/>
          <w:b/>
          <w:bCs/>
          <w:sz w:val="18"/>
          <w:szCs w:val="18"/>
        </w:rPr>
      </w:pPr>
    </w:p>
    <w:p w14:paraId="3C98A7AF" w14:textId="77777777" w:rsidR="000B349F" w:rsidRDefault="000B349F" w:rsidP="002F2201">
      <w:pPr>
        <w:spacing w:line="220" w:lineRule="exact"/>
        <w:jc w:val="both"/>
        <w:rPr>
          <w:rFonts w:ascii="Times New Roman" w:hAnsi="Times New Roman" w:cs="Times New Roman"/>
          <w:b/>
          <w:bCs/>
          <w:sz w:val="18"/>
          <w:szCs w:val="18"/>
        </w:rPr>
      </w:pPr>
    </w:p>
    <w:p w14:paraId="248BE296" w14:textId="77777777" w:rsidR="000B349F" w:rsidRDefault="000B349F" w:rsidP="002F2201">
      <w:pPr>
        <w:spacing w:line="220" w:lineRule="exact"/>
        <w:jc w:val="both"/>
        <w:rPr>
          <w:rFonts w:ascii="Times New Roman" w:hAnsi="Times New Roman" w:cs="Times New Roman"/>
          <w:b/>
          <w:bCs/>
          <w:sz w:val="18"/>
          <w:szCs w:val="18"/>
        </w:rPr>
      </w:pPr>
    </w:p>
    <w:p w14:paraId="540EEEEA" w14:textId="37954C9D" w:rsidR="00D153A5" w:rsidRPr="00636DE7" w:rsidRDefault="00D153A5" w:rsidP="00BE4B64">
      <w:pPr>
        <w:spacing w:line="220" w:lineRule="exact"/>
        <w:jc w:val="both"/>
        <w:rPr>
          <w:rFonts w:ascii="Times New Roman" w:hAnsi="Times New Roman" w:cs="Times New Roman"/>
          <w:b/>
          <w:bCs/>
          <w:sz w:val="18"/>
          <w:szCs w:val="18"/>
        </w:rPr>
        <w:sectPr w:rsidR="00D153A5" w:rsidRPr="00636DE7" w:rsidSect="00605F22">
          <w:type w:val="continuous"/>
          <w:pgSz w:w="11906" w:h="16838" w:code="9"/>
          <w:pgMar w:top="1440" w:right="1440" w:bottom="1440" w:left="1440" w:header="709" w:footer="709" w:gutter="0"/>
          <w:cols w:space="708"/>
          <w:vAlign w:val="center"/>
          <w:docGrid w:linePitch="360"/>
        </w:sectPr>
      </w:pPr>
    </w:p>
    <w:p w14:paraId="640B3C95" w14:textId="100436C5" w:rsidR="00AF08E0" w:rsidRDefault="00AF08E0" w:rsidP="0035249E">
      <w:pPr>
        <w:spacing w:before="220" w:after="220" w:line="220" w:lineRule="exact"/>
        <w:jc w:val="both"/>
        <w:rPr>
          <w:rFonts w:ascii="Times New Roman" w:hAnsi="Times New Roman" w:cs="Times New Roman"/>
          <w:sz w:val="16"/>
          <w:szCs w:val="16"/>
        </w:rPr>
      </w:pPr>
    </w:p>
    <w:p w14:paraId="36AABE63" w14:textId="315060D3" w:rsidR="009F0A97" w:rsidRPr="0035249E" w:rsidRDefault="009F0A97" w:rsidP="0035249E">
      <w:pPr>
        <w:spacing w:before="220" w:after="220" w:line="220" w:lineRule="exact"/>
        <w:jc w:val="both"/>
        <w:rPr>
          <w:rFonts w:ascii="Times New Roman" w:hAnsi="Times New Roman" w:cs="Times New Roman"/>
          <w:sz w:val="16"/>
          <w:szCs w:val="16"/>
        </w:rPr>
      </w:pPr>
    </w:p>
    <w:p w14:paraId="18B2D453" w14:textId="739F57AA" w:rsidR="000A4429" w:rsidRDefault="001C476B" w:rsidP="006E0C98">
      <w:pPr>
        <w:pStyle w:val="ListParagraph"/>
        <w:spacing w:before="220" w:after="220" w:line="220" w:lineRule="exact"/>
        <w:ind w:left="360"/>
        <w:jc w:val="both"/>
        <w:rPr>
          <w:rFonts w:ascii="Times New Roman" w:hAnsi="Times New Roman" w:cs="Times New Roman"/>
          <w:sz w:val="16"/>
          <w:szCs w:val="16"/>
        </w:rPr>
      </w:pPr>
      <w:r w:rsidRPr="008A4C78">
        <w:rPr>
          <w:rFonts w:ascii="Times New Roman" w:hAnsi="Times New Roman" w:cs="Times New Roman"/>
          <w:b/>
          <w:bCs/>
          <w:noProof/>
          <w:sz w:val="20"/>
          <w:szCs w:val="20"/>
        </w:rPr>
        <w:drawing>
          <wp:anchor distT="0" distB="0" distL="114300" distR="114300" simplePos="0" relativeHeight="251660288" behindDoc="0" locked="0" layoutInCell="1" allowOverlap="1" wp14:anchorId="442A5562" wp14:editId="7768E559">
            <wp:simplePos x="0" y="0"/>
            <wp:positionH relativeFrom="margin">
              <wp:align>center</wp:align>
            </wp:positionH>
            <wp:positionV relativeFrom="margin">
              <wp:posOffset>1566545</wp:posOffset>
            </wp:positionV>
            <wp:extent cx="6720840" cy="5039995"/>
            <wp:effectExtent l="0" t="0" r="3810" b="8255"/>
            <wp:wrapSquare wrapText="bothSides"/>
            <wp:docPr id="170815648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11BD0394" w14:textId="550B1EE0" w:rsidR="0035249E" w:rsidRDefault="0035249E" w:rsidP="00281C11">
      <w:pPr>
        <w:spacing w:before="220" w:after="220" w:line="220" w:lineRule="exact"/>
        <w:jc w:val="both"/>
        <w:rPr>
          <w:rFonts w:ascii="Times New Roman" w:hAnsi="Times New Roman" w:cs="Times New Roman"/>
          <w:sz w:val="16"/>
          <w:szCs w:val="16"/>
        </w:rPr>
      </w:pPr>
    </w:p>
    <w:p w14:paraId="5E89939C" w14:textId="73557370" w:rsidR="00281C11" w:rsidRDefault="00281C11" w:rsidP="00281C11">
      <w:pPr>
        <w:spacing w:before="220" w:after="220" w:line="220" w:lineRule="exact"/>
        <w:jc w:val="both"/>
        <w:rPr>
          <w:rFonts w:ascii="Times New Roman" w:hAnsi="Times New Roman" w:cs="Times New Roman"/>
          <w:sz w:val="16"/>
          <w:szCs w:val="16"/>
        </w:rPr>
      </w:pPr>
    </w:p>
    <w:p w14:paraId="51A4826C" w14:textId="19215C9F" w:rsidR="00281C11" w:rsidRDefault="00281C11" w:rsidP="00281C11">
      <w:pPr>
        <w:spacing w:before="220" w:after="220" w:line="220" w:lineRule="exact"/>
        <w:jc w:val="both"/>
        <w:rPr>
          <w:rFonts w:ascii="Times New Roman" w:hAnsi="Times New Roman" w:cs="Times New Roman"/>
          <w:sz w:val="16"/>
          <w:szCs w:val="16"/>
        </w:rPr>
      </w:pPr>
    </w:p>
    <w:p w14:paraId="02186571" w14:textId="77777777" w:rsidR="000E5548" w:rsidRDefault="000E5548" w:rsidP="0098435C">
      <w:pPr>
        <w:jc w:val="both"/>
        <w:rPr>
          <w:rFonts w:ascii="Times New Roman" w:hAnsi="Times New Roman" w:cs="Times New Roman"/>
          <w:b/>
          <w:bCs/>
          <w:sz w:val="18"/>
          <w:szCs w:val="18"/>
        </w:rPr>
        <w:sectPr w:rsidR="000E5548" w:rsidSect="00605F22">
          <w:type w:val="continuous"/>
          <w:pgSz w:w="11906" w:h="16838"/>
          <w:pgMar w:top="1440" w:right="1440" w:bottom="1440" w:left="1440" w:header="708" w:footer="708" w:gutter="0"/>
          <w:cols w:space="708"/>
          <w:docGrid w:linePitch="360"/>
        </w:sectPr>
      </w:pPr>
    </w:p>
    <w:p w14:paraId="04E57D2F" w14:textId="77777777" w:rsidR="001C476B" w:rsidRDefault="001C476B" w:rsidP="002072A8">
      <w:pPr>
        <w:spacing w:line="240" w:lineRule="auto"/>
        <w:rPr>
          <w:rFonts w:ascii="Times New Roman" w:hAnsi="Times New Roman" w:cs="Times New Roman"/>
          <w:b/>
          <w:bCs/>
          <w:sz w:val="20"/>
          <w:szCs w:val="20"/>
        </w:rPr>
      </w:pPr>
    </w:p>
    <w:p w14:paraId="7FCA8D78" w14:textId="55143FEE" w:rsidR="00E0189A" w:rsidRPr="00F904C9" w:rsidRDefault="00E0189A" w:rsidP="002072A8">
      <w:pPr>
        <w:spacing w:line="240" w:lineRule="auto"/>
        <w:rPr>
          <w:rFonts w:ascii="Times New Roman" w:hAnsi="Times New Roman" w:cs="Times New Roman"/>
          <w:sz w:val="20"/>
          <w:szCs w:val="20"/>
        </w:rPr>
      </w:pPr>
      <w:r w:rsidRPr="008A4C78">
        <w:rPr>
          <w:rFonts w:ascii="Times New Roman" w:hAnsi="Times New Roman" w:cs="Times New Roman"/>
          <w:b/>
          <w:bCs/>
          <w:sz w:val="20"/>
          <w:szCs w:val="20"/>
        </w:rPr>
        <w:t xml:space="preserve">Figure 1. </w:t>
      </w:r>
      <w:r w:rsidR="00F904C9" w:rsidRPr="00F904C9">
        <w:rPr>
          <w:rFonts w:ascii="Times New Roman" w:hAnsi="Times New Roman" w:cs="Times New Roman"/>
          <w:sz w:val="20"/>
          <w:szCs w:val="20"/>
        </w:rPr>
        <w:t>Percentage reduction in PM</w:t>
      </w:r>
      <w:r w:rsidR="00F904C9" w:rsidRPr="00F904C9">
        <w:rPr>
          <w:rFonts w:ascii="Times New Roman" w:hAnsi="Times New Roman" w:cs="Times New Roman"/>
          <w:sz w:val="20"/>
          <w:szCs w:val="20"/>
          <w:vertAlign w:val="subscript"/>
        </w:rPr>
        <w:t xml:space="preserve">2.5 </w:t>
      </w:r>
      <w:r w:rsidR="00F904C9" w:rsidRPr="00F904C9">
        <w:rPr>
          <w:rFonts w:ascii="Times New Roman" w:hAnsi="Times New Roman" w:cs="Times New Roman"/>
          <w:sz w:val="20"/>
          <w:szCs w:val="20"/>
        </w:rPr>
        <w:t>following overnight exposure under different indoor plant treatments. The greatest reduction was observed in the Areca Palm + Spider Plant treatment (34.9%), whereas single-plant treatments showed comparatively lower reductions.</w:t>
      </w:r>
    </w:p>
    <w:p w14:paraId="67ADCACD" w14:textId="0855C056" w:rsidR="00E0189A" w:rsidRDefault="00E0189A" w:rsidP="00E0189A">
      <w:pPr>
        <w:rPr>
          <w:rFonts w:ascii="Times New Roman" w:hAnsi="Times New Roman" w:cs="Times New Roman"/>
          <w:sz w:val="18"/>
          <w:szCs w:val="18"/>
        </w:rPr>
      </w:pPr>
      <w:r>
        <w:rPr>
          <w:rFonts w:ascii="Times New Roman" w:hAnsi="Times New Roman" w:cs="Times New Roman"/>
          <w:sz w:val="18"/>
          <w:szCs w:val="18"/>
        </w:rPr>
        <w:br/>
      </w:r>
    </w:p>
    <w:p w14:paraId="2DF05F36" w14:textId="37CECC63" w:rsidR="00676CBB" w:rsidRDefault="00E0189A" w:rsidP="00E3510B">
      <w:pPr>
        <w:spacing w:line="240" w:lineRule="exact"/>
        <w:rPr>
          <w:rFonts w:ascii="Times New Roman" w:hAnsi="Times New Roman" w:cs="Times New Roman"/>
          <w:sz w:val="18"/>
          <w:szCs w:val="18"/>
        </w:rPr>
      </w:pPr>
      <w:r>
        <w:rPr>
          <w:rFonts w:ascii="Times New Roman" w:hAnsi="Times New Roman" w:cs="Times New Roman"/>
          <w:sz w:val="18"/>
          <w:szCs w:val="18"/>
        </w:rPr>
        <w:br w:type="page"/>
      </w:r>
    </w:p>
    <w:p w14:paraId="04E07B63" w14:textId="2EBD882A" w:rsidR="00676CBB" w:rsidRDefault="00464E6C" w:rsidP="00676CBB">
      <w:pPr>
        <w:rPr>
          <w:rFonts w:ascii="Times New Roman" w:hAnsi="Times New Roman" w:cs="Times New Roman"/>
          <w:b/>
          <w:bCs/>
          <w:sz w:val="18"/>
          <w:szCs w:val="18"/>
        </w:rPr>
      </w:pPr>
      <w:r>
        <w:rPr>
          <w:rFonts w:ascii="Times New Roman" w:hAnsi="Times New Roman" w:cs="Times New Roman"/>
          <w:b/>
          <w:bCs/>
          <w:noProof/>
          <w:sz w:val="18"/>
          <w:szCs w:val="18"/>
        </w:rPr>
        <w:lastRenderedPageBreak/>
        <w:drawing>
          <wp:anchor distT="0" distB="0" distL="114300" distR="114300" simplePos="0" relativeHeight="251659264" behindDoc="1" locked="0" layoutInCell="1" allowOverlap="1" wp14:anchorId="0D05FBF4" wp14:editId="0F1F3B6D">
            <wp:simplePos x="0" y="0"/>
            <wp:positionH relativeFrom="margin">
              <wp:align>center</wp:align>
            </wp:positionH>
            <wp:positionV relativeFrom="margin">
              <wp:posOffset>116840</wp:posOffset>
            </wp:positionV>
            <wp:extent cx="6720840" cy="5039995"/>
            <wp:effectExtent l="0" t="0" r="3810" b="8255"/>
            <wp:wrapSquare wrapText="bothSides"/>
            <wp:docPr id="11104350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80FA01E" w14:textId="191FEA71" w:rsidR="00BF417D" w:rsidRPr="008A4C78" w:rsidRDefault="00676CBB" w:rsidP="00E5203C">
      <w:pPr>
        <w:rPr>
          <w:rFonts w:ascii="Times New Roman" w:hAnsi="Times New Roman" w:cs="Times New Roman"/>
          <w:sz w:val="20"/>
          <w:szCs w:val="20"/>
        </w:rPr>
      </w:pPr>
      <w:r w:rsidRPr="008A4C78">
        <w:rPr>
          <w:rFonts w:ascii="Times New Roman" w:hAnsi="Times New Roman" w:cs="Times New Roman"/>
          <w:b/>
          <w:bCs/>
          <w:sz w:val="20"/>
          <w:szCs w:val="20"/>
        </w:rPr>
        <w:t xml:space="preserve">Figure </w:t>
      </w:r>
      <w:r w:rsidR="00BF417D" w:rsidRPr="008A4C78">
        <w:rPr>
          <w:rFonts w:ascii="Times New Roman" w:hAnsi="Times New Roman" w:cs="Times New Roman"/>
          <w:b/>
          <w:bCs/>
          <w:sz w:val="20"/>
          <w:szCs w:val="20"/>
        </w:rPr>
        <w:t>2</w:t>
      </w:r>
      <w:r w:rsidRPr="008A4C78">
        <w:rPr>
          <w:rFonts w:ascii="Times New Roman" w:hAnsi="Times New Roman" w:cs="Times New Roman"/>
          <w:b/>
          <w:bCs/>
          <w:sz w:val="20"/>
          <w:szCs w:val="20"/>
        </w:rPr>
        <w:t xml:space="preserve">. </w:t>
      </w:r>
      <w:r w:rsidR="00E5203C" w:rsidRPr="00E5203C">
        <w:rPr>
          <w:rFonts w:ascii="Times New Roman" w:hAnsi="Times New Roman" w:cs="Times New Roman"/>
          <w:sz w:val="20"/>
          <w:szCs w:val="20"/>
        </w:rPr>
        <w:t>Percentage reduction in PM</w:t>
      </w:r>
      <w:r w:rsidR="00E5203C" w:rsidRPr="00E5203C">
        <w:rPr>
          <w:rFonts w:ascii="Times New Roman" w:hAnsi="Times New Roman" w:cs="Times New Roman"/>
          <w:sz w:val="20"/>
          <w:szCs w:val="20"/>
          <w:vertAlign w:val="subscript"/>
        </w:rPr>
        <w:t>10</w:t>
      </w:r>
      <w:r w:rsidR="00E5203C" w:rsidRPr="00E5203C">
        <w:rPr>
          <w:rFonts w:ascii="Times New Roman" w:hAnsi="Times New Roman" w:cs="Times New Roman"/>
          <w:sz w:val="20"/>
          <w:szCs w:val="20"/>
        </w:rPr>
        <w:t xml:space="preserve"> following overnight exposure under different indoor plant treatments. Multi-species combinations exhibited greater PM</w:t>
      </w:r>
      <w:r w:rsidR="00E5203C" w:rsidRPr="00E5203C">
        <w:rPr>
          <w:rFonts w:ascii="Times New Roman" w:hAnsi="Times New Roman" w:cs="Times New Roman"/>
          <w:sz w:val="20"/>
          <w:szCs w:val="20"/>
          <w:vertAlign w:val="subscript"/>
        </w:rPr>
        <w:t>10</w:t>
      </w:r>
      <w:r w:rsidR="00E5203C" w:rsidRPr="00E5203C">
        <w:rPr>
          <w:rFonts w:ascii="Times New Roman" w:hAnsi="Times New Roman" w:cs="Times New Roman"/>
          <w:sz w:val="20"/>
          <w:szCs w:val="20"/>
        </w:rPr>
        <w:t xml:space="preserve"> removal than individual plant treatments, with the Areca Palm + Spider Plant combination showing the highest reduction (36.4%).</w:t>
      </w:r>
    </w:p>
    <w:p w14:paraId="42235072" w14:textId="03D43494" w:rsidR="00BF417D" w:rsidRDefault="00BF417D">
      <w:pPr>
        <w:rPr>
          <w:rFonts w:ascii="Times New Roman" w:hAnsi="Times New Roman" w:cs="Times New Roman"/>
          <w:sz w:val="18"/>
          <w:szCs w:val="18"/>
        </w:rPr>
      </w:pPr>
      <w:r>
        <w:rPr>
          <w:rFonts w:ascii="Times New Roman" w:hAnsi="Times New Roman" w:cs="Times New Roman"/>
          <w:sz w:val="18"/>
          <w:szCs w:val="18"/>
        </w:rPr>
        <w:br w:type="page"/>
      </w:r>
    </w:p>
    <w:p w14:paraId="7659B74C" w14:textId="1030EF3D" w:rsidR="00676CBB" w:rsidRDefault="00001E5F" w:rsidP="00676CBB">
      <w:pPr>
        <w:jc w:val="center"/>
        <w:rPr>
          <w:rFonts w:ascii="Times New Roman" w:hAnsi="Times New Roman" w:cs="Times New Roman"/>
          <w:sz w:val="18"/>
          <w:szCs w:val="18"/>
        </w:rPr>
      </w:pPr>
      <w:r>
        <w:rPr>
          <w:rFonts w:ascii="Times New Roman" w:hAnsi="Times New Roman" w:cs="Times New Roman"/>
          <w:b/>
          <w:bCs/>
          <w:noProof/>
          <w:sz w:val="18"/>
          <w:szCs w:val="18"/>
        </w:rPr>
        <w:lastRenderedPageBreak/>
        <w:drawing>
          <wp:anchor distT="0" distB="0" distL="114300" distR="114300" simplePos="0" relativeHeight="251662336" behindDoc="1" locked="0" layoutInCell="1" allowOverlap="1" wp14:anchorId="176524D7" wp14:editId="36FC3291">
            <wp:simplePos x="287867" y="2506133"/>
            <wp:positionH relativeFrom="margin">
              <wp:align>center</wp:align>
            </wp:positionH>
            <wp:positionV relativeFrom="margin">
              <wp:posOffset>-3175</wp:posOffset>
            </wp:positionV>
            <wp:extent cx="6720840" cy="5039995"/>
            <wp:effectExtent l="0" t="0" r="3810" b="8255"/>
            <wp:wrapSquare wrapText="bothSides"/>
            <wp:docPr id="19226286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24537C3" w14:textId="5CDFC90D" w:rsidR="00BF417D" w:rsidRPr="00C16E91" w:rsidRDefault="00BF417D" w:rsidP="00C16E91">
      <w:pPr>
        <w:rPr>
          <w:rFonts w:ascii="Times New Roman" w:hAnsi="Times New Roman" w:cs="Times New Roman"/>
          <w:sz w:val="20"/>
          <w:szCs w:val="20"/>
        </w:rPr>
      </w:pPr>
      <w:r w:rsidRPr="009A5470">
        <w:rPr>
          <w:rFonts w:ascii="Times New Roman" w:hAnsi="Times New Roman" w:cs="Times New Roman"/>
          <w:b/>
          <w:bCs/>
          <w:sz w:val="20"/>
          <w:szCs w:val="20"/>
        </w:rPr>
        <w:t>Figure 3.</w:t>
      </w:r>
      <w:r w:rsidRPr="00C16E91">
        <w:rPr>
          <w:rFonts w:ascii="Times New Roman" w:hAnsi="Times New Roman" w:cs="Times New Roman"/>
          <w:sz w:val="20"/>
          <w:szCs w:val="20"/>
        </w:rPr>
        <w:t xml:space="preserve"> </w:t>
      </w:r>
      <w:r w:rsidR="00C16E91" w:rsidRPr="00C16E91">
        <w:rPr>
          <w:rFonts w:ascii="Times New Roman" w:hAnsi="Times New Roman" w:cs="Times New Roman"/>
          <w:sz w:val="20"/>
          <w:szCs w:val="20"/>
        </w:rPr>
        <w:t>Percentage reduction in CO</w:t>
      </w:r>
      <w:r w:rsidR="00C16E91" w:rsidRPr="00C16E91">
        <w:rPr>
          <w:rFonts w:ascii="Times New Roman" w:hAnsi="Times New Roman" w:cs="Times New Roman"/>
          <w:sz w:val="20"/>
          <w:szCs w:val="20"/>
          <w:vertAlign w:val="subscript"/>
        </w:rPr>
        <w:t>2</w:t>
      </w:r>
      <w:r w:rsidR="00C16E91" w:rsidRPr="00C16E91">
        <w:rPr>
          <w:rFonts w:ascii="Times New Roman" w:hAnsi="Times New Roman" w:cs="Times New Roman"/>
          <w:sz w:val="20"/>
          <w:szCs w:val="20"/>
        </w:rPr>
        <w:t xml:space="preserve"> following overnight exposure under different indoor plant treatments. The three-plant combination showed the highest reduction (2.7%), while single-plant treatments produced relatively smaller decreases.</w:t>
      </w:r>
      <w:r w:rsidR="00676CBB" w:rsidRPr="00C16E91">
        <w:rPr>
          <w:rFonts w:ascii="Times New Roman" w:hAnsi="Times New Roman" w:cs="Times New Roman"/>
          <w:sz w:val="20"/>
          <w:szCs w:val="20"/>
        </w:rPr>
        <w:br/>
      </w:r>
    </w:p>
    <w:p w14:paraId="3B63EF04" w14:textId="3B29BEA4" w:rsidR="00BF417D" w:rsidRDefault="00BF417D">
      <w:pPr>
        <w:rPr>
          <w:rFonts w:ascii="Times New Roman" w:hAnsi="Times New Roman" w:cs="Times New Roman"/>
          <w:sz w:val="18"/>
          <w:szCs w:val="18"/>
        </w:rPr>
      </w:pPr>
      <w:r>
        <w:rPr>
          <w:rFonts w:ascii="Times New Roman" w:hAnsi="Times New Roman" w:cs="Times New Roman"/>
          <w:sz w:val="18"/>
          <w:szCs w:val="18"/>
        </w:rPr>
        <w:br w:type="page"/>
      </w:r>
    </w:p>
    <w:p w14:paraId="6D70C9F1" w14:textId="368813C2" w:rsidR="00BF417D" w:rsidRDefault="00C73CC5" w:rsidP="00BF417D">
      <w:pPr>
        <w:jc w:val="center"/>
        <w:rPr>
          <w:rFonts w:ascii="Times New Roman" w:hAnsi="Times New Roman" w:cs="Times New Roman"/>
          <w:b/>
          <w:bCs/>
          <w:sz w:val="18"/>
          <w:szCs w:val="18"/>
        </w:rPr>
      </w:pPr>
      <w:r>
        <w:rPr>
          <w:rFonts w:ascii="Times New Roman" w:hAnsi="Times New Roman" w:cs="Times New Roman"/>
          <w:b/>
          <w:bCs/>
          <w:noProof/>
          <w:sz w:val="18"/>
          <w:szCs w:val="18"/>
        </w:rPr>
        <w:lastRenderedPageBreak/>
        <w:drawing>
          <wp:anchor distT="0" distB="0" distL="114300" distR="114300" simplePos="0" relativeHeight="251664384" behindDoc="1" locked="0" layoutInCell="1" allowOverlap="1" wp14:anchorId="25A097D2" wp14:editId="441C6924">
            <wp:simplePos x="0" y="0"/>
            <wp:positionH relativeFrom="margin">
              <wp:align>center</wp:align>
            </wp:positionH>
            <wp:positionV relativeFrom="margin">
              <wp:posOffset>-310515</wp:posOffset>
            </wp:positionV>
            <wp:extent cx="6720840" cy="5039995"/>
            <wp:effectExtent l="0" t="0" r="3810" b="8255"/>
            <wp:wrapSquare wrapText="bothSides"/>
            <wp:docPr id="173508620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65832E9C" w14:textId="6A8AB0FB" w:rsidR="00982C0E" w:rsidRPr="009A5470" w:rsidRDefault="00BF417D" w:rsidP="009A5470">
      <w:pPr>
        <w:spacing w:line="240" w:lineRule="auto"/>
        <w:rPr>
          <w:rFonts w:ascii="Times New Roman" w:hAnsi="Times New Roman" w:cs="Times New Roman"/>
          <w:sz w:val="20"/>
          <w:szCs w:val="20"/>
        </w:rPr>
      </w:pPr>
      <w:r w:rsidRPr="009A5470">
        <w:rPr>
          <w:rFonts w:ascii="Times New Roman" w:hAnsi="Times New Roman" w:cs="Times New Roman"/>
          <w:b/>
          <w:bCs/>
          <w:sz w:val="20"/>
          <w:szCs w:val="20"/>
        </w:rPr>
        <w:t>Figure 4.</w:t>
      </w:r>
      <w:r w:rsidRPr="009A5470">
        <w:rPr>
          <w:rFonts w:ascii="Times New Roman" w:hAnsi="Times New Roman" w:cs="Times New Roman"/>
          <w:sz w:val="20"/>
          <w:szCs w:val="20"/>
        </w:rPr>
        <w:t xml:space="preserve"> </w:t>
      </w:r>
      <w:r w:rsidR="009A5470" w:rsidRPr="009A5470">
        <w:rPr>
          <w:rFonts w:ascii="Times New Roman" w:hAnsi="Times New Roman" w:cs="Times New Roman"/>
          <w:sz w:val="20"/>
          <w:szCs w:val="20"/>
        </w:rPr>
        <w:t>Percentage reduction in HCHO following overnight exposure under different indoor plant treatments. Detectable reductions were observed only for Spider Plant (50.0%) and Money Plant (33.3%), whereas other treatments showed no measurable change.</w:t>
      </w:r>
    </w:p>
    <w:p w14:paraId="4416B1CF" w14:textId="1D1409C4" w:rsidR="00982C0E" w:rsidRDefault="00982C0E">
      <w:pPr>
        <w:rPr>
          <w:rFonts w:ascii="Times New Roman" w:hAnsi="Times New Roman" w:cs="Times New Roman"/>
          <w:sz w:val="18"/>
          <w:szCs w:val="18"/>
        </w:rPr>
      </w:pPr>
      <w:r>
        <w:rPr>
          <w:rFonts w:ascii="Times New Roman" w:hAnsi="Times New Roman" w:cs="Times New Roman"/>
          <w:sz w:val="18"/>
          <w:szCs w:val="18"/>
        </w:rPr>
        <w:br w:type="page"/>
      </w:r>
    </w:p>
    <w:p w14:paraId="6D957642" w14:textId="372709B8" w:rsidR="00982C0E" w:rsidRDefault="00326F51" w:rsidP="00982C0E">
      <w:pPr>
        <w:jc w:val="center"/>
        <w:rPr>
          <w:rFonts w:ascii="Times New Roman" w:hAnsi="Times New Roman" w:cs="Times New Roman"/>
          <w:b/>
          <w:bCs/>
          <w:sz w:val="18"/>
          <w:szCs w:val="18"/>
        </w:rPr>
      </w:pPr>
      <w:r>
        <w:rPr>
          <w:rFonts w:ascii="Times New Roman" w:hAnsi="Times New Roman" w:cs="Times New Roman"/>
          <w:b/>
          <w:bCs/>
          <w:noProof/>
          <w:sz w:val="18"/>
          <w:szCs w:val="18"/>
        </w:rPr>
        <w:lastRenderedPageBreak/>
        <w:drawing>
          <wp:anchor distT="0" distB="0" distL="114300" distR="114300" simplePos="0" relativeHeight="251666432" behindDoc="1" locked="0" layoutInCell="1" allowOverlap="1" wp14:anchorId="44F1F225" wp14:editId="6D7BB555">
            <wp:simplePos x="0" y="0"/>
            <wp:positionH relativeFrom="margin">
              <wp:align>center</wp:align>
            </wp:positionH>
            <wp:positionV relativeFrom="margin">
              <wp:posOffset>-163830</wp:posOffset>
            </wp:positionV>
            <wp:extent cx="6720840" cy="5039995"/>
            <wp:effectExtent l="0" t="0" r="3810" b="8255"/>
            <wp:wrapSquare wrapText="bothSides"/>
            <wp:docPr id="8987234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63726708" w14:textId="418327F1" w:rsidR="00972303" w:rsidRDefault="00982C0E" w:rsidP="00202B94">
      <w:pPr>
        <w:spacing w:line="240" w:lineRule="auto"/>
        <w:rPr>
          <w:rFonts w:ascii="Times New Roman" w:hAnsi="Times New Roman" w:cs="Times New Roman"/>
          <w:sz w:val="20"/>
          <w:szCs w:val="20"/>
        </w:rPr>
      </w:pPr>
      <w:r w:rsidRPr="008A4C78">
        <w:rPr>
          <w:rFonts w:ascii="Times New Roman" w:hAnsi="Times New Roman" w:cs="Times New Roman"/>
          <w:b/>
          <w:bCs/>
          <w:sz w:val="20"/>
          <w:szCs w:val="20"/>
        </w:rPr>
        <w:t xml:space="preserve">Figure 5. </w:t>
      </w:r>
      <w:r w:rsidR="00202B94" w:rsidRPr="00202B94">
        <w:rPr>
          <w:rFonts w:ascii="Times New Roman" w:hAnsi="Times New Roman" w:cs="Times New Roman"/>
          <w:sz w:val="20"/>
          <w:szCs w:val="20"/>
        </w:rPr>
        <w:t>Percentage reduction in TVOC</w:t>
      </w:r>
      <w:r w:rsidR="00202B94">
        <w:rPr>
          <w:rFonts w:ascii="Times New Roman" w:hAnsi="Times New Roman" w:cs="Times New Roman"/>
          <w:sz w:val="20"/>
          <w:szCs w:val="20"/>
        </w:rPr>
        <w:t>s</w:t>
      </w:r>
      <w:r w:rsidR="00202B94" w:rsidRPr="00202B94">
        <w:rPr>
          <w:rFonts w:ascii="Times New Roman" w:hAnsi="Times New Roman" w:cs="Times New Roman"/>
          <w:sz w:val="20"/>
          <w:szCs w:val="20"/>
        </w:rPr>
        <w:t xml:space="preserve"> following overnight exposure under different indoor plant treatments. The three-plant combination achieved the greatest reduction (50.0%), indicating enhanced pollutant removal by mixed plant treatments.</w:t>
      </w:r>
    </w:p>
    <w:p w14:paraId="31DBF4D3" w14:textId="14C75256" w:rsidR="00AA5F41" w:rsidRDefault="00AA5F41">
      <w:pPr>
        <w:rPr>
          <w:rFonts w:ascii="Times New Roman" w:hAnsi="Times New Roman" w:cs="Times New Roman"/>
          <w:sz w:val="20"/>
          <w:szCs w:val="20"/>
        </w:rPr>
      </w:pPr>
      <w:r>
        <w:rPr>
          <w:rFonts w:ascii="Times New Roman" w:hAnsi="Times New Roman" w:cs="Times New Roman"/>
          <w:sz w:val="20"/>
          <w:szCs w:val="20"/>
        </w:rPr>
        <w:br w:type="page"/>
      </w:r>
    </w:p>
    <w:p w14:paraId="046461CD" w14:textId="77777777" w:rsidR="0087577E" w:rsidRPr="00AA5F41" w:rsidRDefault="0087577E" w:rsidP="00AA5F41">
      <w:pPr>
        <w:rPr>
          <w:rFonts w:ascii="Times New Roman" w:hAnsi="Times New Roman" w:cs="Times New Roman"/>
          <w:sz w:val="20"/>
          <w:szCs w:val="20"/>
        </w:rPr>
        <w:sectPr w:rsidR="0087577E" w:rsidRPr="00AA5F41" w:rsidSect="00605F22">
          <w:type w:val="continuous"/>
          <w:pgSz w:w="11906" w:h="16838" w:code="9"/>
          <w:pgMar w:top="1440" w:right="1440" w:bottom="1440" w:left="1440" w:header="709" w:footer="709" w:gutter="0"/>
          <w:cols w:space="708"/>
          <w:vAlign w:val="center"/>
          <w:docGrid w:linePitch="360"/>
        </w:sectPr>
      </w:pPr>
    </w:p>
    <w:p w14:paraId="68F92518" w14:textId="4F89BDE5" w:rsidR="00C03FFF" w:rsidRPr="00444D60" w:rsidRDefault="00C03FFF" w:rsidP="002748C5">
      <w:pPr>
        <w:spacing w:line="360" w:lineRule="auto"/>
        <w:jc w:val="both"/>
        <w:rPr>
          <w:rFonts w:ascii="Times New Roman" w:hAnsi="Times New Roman" w:cs="Times New Roman"/>
          <w:b/>
          <w:bCs/>
          <w:sz w:val="28"/>
          <w:szCs w:val="28"/>
        </w:rPr>
      </w:pPr>
      <w:r w:rsidRPr="00444D60">
        <w:rPr>
          <w:rFonts w:ascii="Times New Roman" w:hAnsi="Times New Roman" w:cs="Times New Roman"/>
          <w:b/>
          <w:bCs/>
          <w:sz w:val="28"/>
          <w:szCs w:val="28"/>
        </w:rPr>
        <w:lastRenderedPageBreak/>
        <w:t>Discussion</w:t>
      </w:r>
    </w:p>
    <w:p w14:paraId="391102CE" w14:textId="77777777" w:rsidR="00C03FFF" w:rsidRDefault="00C03FFF" w:rsidP="002748C5">
      <w:pPr>
        <w:spacing w:line="360" w:lineRule="auto"/>
        <w:jc w:val="both"/>
        <w:rPr>
          <w:rFonts w:ascii="Times New Roman" w:hAnsi="Times New Roman" w:cs="Times New Roman"/>
        </w:rPr>
      </w:pPr>
      <w:r w:rsidRPr="00C63691">
        <w:rPr>
          <w:rFonts w:ascii="Times New Roman" w:hAnsi="Times New Roman" w:cs="Times New Roman"/>
        </w:rPr>
        <w:t>The results of this study demonstrate that indoor plants contribute to measurable improvements in indoor air quality under controlled conditions. Across all treatments, reductions in particulate matter (PM</w:t>
      </w:r>
      <w:r w:rsidRPr="00C63691">
        <w:rPr>
          <w:rFonts w:ascii="Times New Roman" w:hAnsi="Times New Roman" w:cs="Times New Roman"/>
          <w:vertAlign w:val="subscript"/>
        </w:rPr>
        <w:t xml:space="preserve">2.5 </w:t>
      </w:r>
      <w:r w:rsidRPr="00C63691">
        <w:rPr>
          <w:rFonts w:ascii="Times New Roman" w:hAnsi="Times New Roman" w:cs="Times New Roman"/>
        </w:rPr>
        <w:t>and PM</w:t>
      </w:r>
      <w:r w:rsidRPr="00C63691">
        <w:rPr>
          <w:rFonts w:ascii="Times New Roman" w:hAnsi="Times New Roman" w:cs="Times New Roman"/>
          <w:vertAlign w:val="subscript"/>
        </w:rPr>
        <w:t>10</w:t>
      </w:r>
      <w:r w:rsidRPr="00C63691">
        <w:rPr>
          <w:rFonts w:ascii="Times New Roman" w:hAnsi="Times New Roman" w:cs="Times New Roman"/>
        </w:rPr>
        <w:t xml:space="preserve">), carbon dioxide (CO₂), formaldehyde (HCHO), and total volatile organic compounds (TVOCs) were observed after overnight plant exposure. However, the magnitude of improvement was moderate, indicating that indoor plants function as a supplementary method rather than a replacement </w:t>
      </w:r>
      <w:r>
        <w:rPr>
          <w:rFonts w:ascii="Times New Roman" w:hAnsi="Times New Roman" w:cs="Times New Roman"/>
        </w:rPr>
        <w:t>for</w:t>
      </w:r>
      <w:r w:rsidRPr="00C63691">
        <w:rPr>
          <w:rFonts w:ascii="Times New Roman" w:hAnsi="Times New Roman" w:cs="Times New Roman"/>
        </w:rPr>
        <w:t xml:space="preserve"> mechanical ventilation systems.</w:t>
      </w:r>
    </w:p>
    <w:p w14:paraId="5304C531" w14:textId="79450E1B" w:rsidR="00CD16E0" w:rsidRDefault="00CD16E0" w:rsidP="002748C5">
      <w:pPr>
        <w:spacing w:line="360" w:lineRule="auto"/>
        <w:jc w:val="both"/>
        <w:rPr>
          <w:rFonts w:ascii="Times New Roman" w:hAnsi="Times New Roman" w:cs="Times New Roman"/>
        </w:rPr>
      </w:pPr>
      <w:r w:rsidRPr="00CD16E0">
        <w:rPr>
          <w:rFonts w:ascii="Times New Roman" w:hAnsi="Times New Roman" w:cs="Times New Roman"/>
        </w:rPr>
        <w:t>The observed improvements indicate that indoor ornamental plants can complement existing ventilation strategies by contributing to gradual reductions in indoor pollutant concentrations under occupied indoor conditions.</w:t>
      </w:r>
    </w:p>
    <w:p w14:paraId="40FF30FA" w14:textId="72C3762B" w:rsidR="00BD07EA" w:rsidRPr="00C63691" w:rsidRDefault="00BD07EA" w:rsidP="002748C5">
      <w:pPr>
        <w:spacing w:line="360" w:lineRule="auto"/>
        <w:jc w:val="both"/>
        <w:rPr>
          <w:rFonts w:ascii="Times New Roman" w:hAnsi="Times New Roman" w:cs="Times New Roman"/>
        </w:rPr>
      </w:pPr>
      <w:r w:rsidRPr="00BD07EA">
        <w:rPr>
          <w:rFonts w:ascii="Times New Roman" w:hAnsi="Times New Roman" w:cs="Times New Roman"/>
        </w:rPr>
        <w:t xml:space="preserve">The results presented in Table 1 and Table 2 indicate that all plant treatments improved indoor air quality after overnight exposure. </w:t>
      </w:r>
      <w:r w:rsidR="00864A3E" w:rsidRPr="00864A3E">
        <w:rPr>
          <w:rFonts w:ascii="Times New Roman" w:hAnsi="Times New Roman" w:cs="Times New Roman"/>
        </w:rPr>
        <w:t>The observed differences among plant treatments were further supported by one-way ANOVA, which revealed statistically significant differences for PM</w:t>
      </w:r>
      <w:r w:rsidR="00864A3E" w:rsidRPr="00864A3E">
        <w:rPr>
          <w:rFonts w:ascii="Times New Roman" w:hAnsi="Times New Roman" w:cs="Times New Roman"/>
          <w:vertAlign w:val="subscript"/>
        </w:rPr>
        <w:t>2.5</w:t>
      </w:r>
      <w:r w:rsidR="00864A3E" w:rsidRPr="00864A3E">
        <w:rPr>
          <w:rFonts w:ascii="Times New Roman" w:hAnsi="Times New Roman" w:cs="Times New Roman"/>
        </w:rPr>
        <w:t>, PM</w:t>
      </w:r>
      <w:r w:rsidR="00864A3E" w:rsidRPr="00864A3E">
        <w:rPr>
          <w:rFonts w:ascii="Times New Roman" w:hAnsi="Times New Roman" w:cs="Times New Roman"/>
          <w:vertAlign w:val="subscript"/>
        </w:rPr>
        <w:t>10</w:t>
      </w:r>
      <w:r w:rsidR="00864A3E" w:rsidRPr="00864A3E">
        <w:rPr>
          <w:rFonts w:ascii="Times New Roman" w:hAnsi="Times New Roman" w:cs="Times New Roman"/>
        </w:rPr>
        <w:t xml:space="preserve"> and TVOCs (P &lt; 0.05), indicating that plant composition influenced pollutant removal efficiency under the experimental conditions.</w:t>
      </w:r>
      <w:r w:rsidR="00864A3E">
        <w:rPr>
          <w:rFonts w:ascii="Times New Roman" w:hAnsi="Times New Roman" w:cs="Times New Roman"/>
        </w:rPr>
        <w:t xml:space="preserve"> </w:t>
      </w:r>
      <w:r w:rsidRPr="00BD07EA">
        <w:rPr>
          <w:rFonts w:ascii="Times New Roman" w:hAnsi="Times New Roman" w:cs="Times New Roman"/>
        </w:rPr>
        <w:t>However, the magnitude of improvement varied among treatments. Multi-species plant combinations generally demonstrated greater reductions in PM</w:t>
      </w:r>
      <w:r w:rsidRPr="00BD07EA">
        <w:rPr>
          <w:rFonts w:ascii="Times New Roman" w:hAnsi="Times New Roman" w:cs="Times New Roman"/>
          <w:vertAlign w:val="subscript"/>
        </w:rPr>
        <w:t>2.5</w:t>
      </w:r>
      <w:r w:rsidRPr="00BD07EA">
        <w:rPr>
          <w:rFonts w:ascii="Times New Roman" w:hAnsi="Times New Roman" w:cs="Times New Roman"/>
        </w:rPr>
        <w:t>, PM</w:t>
      </w:r>
      <w:r w:rsidRPr="00BD07EA">
        <w:rPr>
          <w:rFonts w:ascii="Times New Roman" w:hAnsi="Times New Roman" w:cs="Times New Roman"/>
          <w:vertAlign w:val="subscript"/>
        </w:rPr>
        <w:t>10</w:t>
      </w:r>
      <w:r w:rsidRPr="00BD07EA">
        <w:rPr>
          <w:rFonts w:ascii="Times New Roman" w:hAnsi="Times New Roman" w:cs="Times New Roman"/>
        </w:rPr>
        <w:t>, CO</w:t>
      </w:r>
      <w:r w:rsidRPr="00BD07EA">
        <w:rPr>
          <w:rFonts w:ascii="Times New Roman" w:hAnsi="Times New Roman" w:cs="Times New Roman"/>
          <w:vertAlign w:val="subscript"/>
        </w:rPr>
        <w:t>2</w:t>
      </w:r>
      <w:r w:rsidRPr="00BD07EA">
        <w:rPr>
          <w:rFonts w:ascii="Times New Roman" w:hAnsi="Times New Roman" w:cs="Times New Roman"/>
        </w:rPr>
        <w:t xml:space="preserve"> and TVOC</w:t>
      </w:r>
      <w:r>
        <w:rPr>
          <w:rFonts w:ascii="Times New Roman" w:hAnsi="Times New Roman" w:cs="Times New Roman"/>
        </w:rPr>
        <w:t>s</w:t>
      </w:r>
      <w:r w:rsidRPr="00BD07EA">
        <w:rPr>
          <w:rFonts w:ascii="Times New Roman" w:hAnsi="Times New Roman" w:cs="Times New Roman"/>
        </w:rPr>
        <w:t xml:space="preserve"> than individual plant species. Among all treatments, the three-plant combination showed the most consistent overall improvement, suggesting that combining different ornamental plant species may enhance pollutant removal efficiency through complementary physiological characteristics.</w:t>
      </w:r>
    </w:p>
    <w:p w14:paraId="5CA560B1" w14:textId="4214FD34" w:rsidR="00C03FFF" w:rsidRDefault="008A0E11" w:rsidP="002748C5">
      <w:pPr>
        <w:spacing w:line="360" w:lineRule="auto"/>
        <w:jc w:val="both"/>
        <w:rPr>
          <w:rFonts w:ascii="Times New Roman" w:hAnsi="Times New Roman" w:cs="Times New Roman"/>
        </w:rPr>
      </w:pPr>
      <w:r w:rsidRPr="008A0E11">
        <w:rPr>
          <w:rFonts w:ascii="Times New Roman" w:hAnsi="Times New Roman" w:cs="Times New Roman"/>
        </w:rPr>
        <w:t>Among the different treatments, the three-plant combination consistently demonstrated the highest pollutant reduction, particularly for PM</w:t>
      </w:r>
      <w:r w:rsidRPr="008A0E11">
        <w:rPr>
          <w:rFonts w:ascii="Times New Roman" w:hAnsi="Times New Roman" w:cs="Times New Roman"/>
          <w:vertAlign w:val="subscript"/>
        </w:rPr>
        <w:t>10</w:t>
      </w:r>
      <w:r w:rsidRPr="008A0E11">
        <w:rPr>
          <w:rFonts w:ascii="Times New Roman" w:hAnsi="Times New Roman" w:cs="Times New Roman"/>
        </w:rPr>
        <w:t xml:space="preserve"> (33.3%), CO</w:t>
      </w:r>
      <w:r w:rsidRPr="008A0E11">
        <w:rPr>
          <w:rFonts w:ascii="Times New Roman" w:hAnsi="Times New Roman" w:cs="Times New Roman"/>
          <w:vertAlign w:val="subscript"/>
        </w:rPr>
        <w:t>2</w:t>
      </w:r>
      <w:r w:rsidRPr="008A0E11">
        <w:rPr>
          <w:rFonts w:ascii="Times New Roman" w:hAnsi="Times New Roman" w:cs="Times New Roman"/>
        </w:rPr>
        <w:t xml:space="preserve"> (2.7%), and TVOCs (50%), whereas the Areca palm and Spider plant combination showed the greatest reduction in PM</w:t>
      </w:r>
      <w:r w:rsidRPr="008A0E11">
        <w:rPr>
          <w:rFonts w:ascii="Times New Roman" w:hAnsi="Times New Roman" w:cs="Times New Roman"/>
          <w:vertAlign w:val="subscript"/>
        </w:rPr>
        <w:t xml:space="preserve">2.5 </w:t>
      </w:r>
      <w:r w:rsidRPr="008A0E11">
        <w:rPr>
          <w:rFonts w:ascii="Times New Roman" w:hAnsi="Times New Roman" w:cs="Times New Roman"/>
        </w:rPr>
        <w:t>(34.9%).</w:t>
      </w:r>
      <w:r>
        <w:rPr>
          <w:rFonts w:ascii="Times New Roman" w:hAnsi="Times New Roman" w:cs="Times New Roman"/>
        </w:rPr>
        <w:t xml:space="preserve"> </w:t>
      </w:r>
      <w:r w:rsidR="00C03FFF" w:rsidRPr="00C63691">
        <w:rPr>
          <w:rFonts w:ascii="Times New Roman" w:hAnsi="Times New Roman" w:cs="Times New Roman"/>
        </w:rPr>
        <w:t xml:space="preserve">This may be attributed to increased leaf surface area and enhanced microbial activity in the root zone, which collectively improve pollutant absorption. Similar findings have been reported in previous studies, which suggest that plant diversity enhances the efficiency of indoor air purification (Irga et al., 2018; Srivastava </w:t>
      </w:r>
      <w:r w:rsidR="003B5AA3">
        <w:rPr>
          <w:rFonts w:ascii="Times New Roman" w:hAnsi="Times New Roman" w:cs="Times New Roman"/>
        </w:rPr>
        <w:t>&amp;</w:t>
      </w:r>
      <w:r w:rsidR="00C03FFF" w:rsidRPr="00C63691">
        <w:rPr>
          <w:rFonts w:ascii="Times New Roman" w:hAnsi="Times New Roman" w:cs="Times New Roman"/>
        </w:rPr>
        <w:t xml:space="preserve"> Kumar, 2019).</w:t>
      </w:r>
    </w:p>
    <w:p w14:paraId="48259EDF" w14:textId="3DCB5D97" w:rsidR="00A33077" w:rsidRDefault="00A33077" w:rsidP="002748C5">
      <w:pPr>
        <w:spacing w:line="360" w:lineRule="auto"/>
        <w:jc w:val="both"/>
        <w:rPr>
          <w:rFonts w:ascii="Times New Roman" w:hAnsi="Times New Roman" w:cs="Times New Roman"/>
        </w:rPr>
      </w:pPr>
      <w:r w:rsidRPr="00A33077">
        <w:rPr>
          <w:rFonts w:ascii="Times New Roman" w:hAnsi="Times New Roman" w:cs="Times New Roman"/>
        </w:rPr>
        <w:t xml:space="preserve">Recent studies published in the Indian Journal of Ecology have also highlighted the importance of indoor ornamental plants for sustainable indoor environmental management. Gautam et al. (2023) demonstrated the suitability of ornamental plant species for indoor vertical gardens, while a subsequent study on the Air Pollution Tolerance Index (APTI) emphasized the potential of indoor plants for interior landscaping and environmental quality improvement (2024). </w:t>
      </w:r>
      <w:r w:rsidR="00F01265" w:rsidRPr="00F01265">
        <w:rPr>
          <w:rFonts w:ascii="Times New Roman" w:hAnsi="Times New Roman" w:cs="Times New Roman"/>
        </w:rPr>
        <w:t xml:space="preserve">Unlike the previous Indian studies, which primarily focused on plant suitability and air </w:t>
      </w:r>
      <w:r w:rsidR="00F01265" w:rsidRPr="00F01265">
        <w:rPr>
          <w:rFonts w:ascii="Times New Roman" w:hAnsi="Times New Roman" w:cs="Times New Roman"/>
        </w:rPr>
        <w:lastRenderedPageBreak/>
        <w:t>pollution tolerance characteristics, the present study experimentally compared individual and multi-species ornamental plant combinations using multiple indoor air quality indicators under identical controlled indoor conditions, thereby providing practical information for indoor plant selection and deployment.</w:t>
      </w:r>
    </w:p>
    <w:p w14:paraId="49017B3F" w14:textId="782BE0B8" w:rsidR="00830FA1" w:rsidRPr="00C63691" w:rsidRDefault="00830FA1" w:rsidP="002748C5">
      <w:pPr>
        <w:spacing w:line="360" w:lineRule="auto"/>
        <w:jc w:val="both"/>
        <w:rPr>
          <w:rFonts w:ascii="Times New Roman" w:hAnsi="Times New Roman" w:cs="Times New Roman"/>
        </w:rPr>
      </w:pPr>
      <w:r w:rsidRPr="00830FA1">
        <w:rPr>
          <w:rFonts w:ascii="Times New Roman" w:hAnsi="Times New Roman" w:cs="Times New Roman"/>
        </w:rPr>
        <w:t>Among the measured parameters, particulate matter (PM</w:t>
      </w:r>
      <w:r w:rsidR="008A0E11">
        <w:rPr>
          <w:rFonts w:ascii="Times New Roman" w:hAnsi="Times New Roman" w:cs="Times New Roman"/>
          <w:vertAlign w:val="subscript"/>
        </w:rPr>
        <w:t>2.5</w:t>
      </w:r>
      <w:r w:rsidRPr="00830FA1">
        <w:rPr>
          <w:rFonts w:ascii="Times New Roman" w:hAnsi="Times New Roman" w:cs="Times New Roman"/>
        </w:rPr>
        <w:t xml:space="preserve"> and PM</w:t>
      </w:r>
      <w:r w:rsidR="008A0E11" w:rsidRPr="008A0E11">
        <w:rPr>
          <w:rFonts w:ascii="Times New Roman" w:hAnsi="Times New Roman" w:cs="Times New Roman"/>
          <w:vertAlign w:val="subscript"/>
        </w:rPr>
        <w:t>10</w:t>
      </w:r>
      <w:r w:rsidRPr="00830FA1">
        <w:rPr>
          <w:rFonts w:ascii="Times New Roman" w:hAnsi="Times New Roman" w:cs="Times New Roman"/>
        </w:rPr>
        <w:t>) exhibited the highest percentage reductions, whereas CO</w:t>
      </w:r>
      <w:r w:rsidR="008A0E11" w:rsidRPr="008A0E11">
        <w:rPr>
          <w:rFonts w:ascii="Times New Roman" w:hAnsi="Times New Roman" w:cs="Times New Roman"/>
          <w:vertAlign w:val="subscript"/>
        </w:rPr>
        <w:t>2</w:t>
      </w:r>
      <w:r w:rsidRPr="00830FA1">
        <w:rPr>
          <w:rFonts w:ascii="Times New Roman" w:hAnsi="Times New Roman" w:cs="Times New Roman"/>
        </w:rPr>
        <w:t xml:space="preserve"> showed relatively smaller changes. Formaldehyde (HCHO) concentrations decreased only under selected treatments because the initial HCHO concentrations were already very low. Similarly, reductions in TVOCs were more pronounced in multi-species treatments, indicating their greater potential for removing volatile organic pollutants from indoor environments.</w:t>
      </w:r>
    </w:p>
    <w:p w14:paraId="2B15F982" w14:textId="76A49CC8" w:rsidR="005A0BA2" w:rsidRPr="00C63691" w:rsidRDefault="005A0BA2" w:rsidP="002748C5">
      <w:pPr>
        <w:spacing w:line="360" w:lineRule="auto"/>
        <w:jc w:val="both"/>
        <w:rPr>
          <w:rFonts w:ascii="Times New Roman" w:hAnsi="Times New Roman" w:cs="Times New Roman"/>
        </w:rPr>
      </w:pPr>
      <w:r w:rsidRPr="005A0BA2">
        <w:rPr>
          <w:rFonts w:ascii="Times New Roman" w:hAnsi="Times New Roman" w:cs="Times New Roman"/>
        </w:rPr>
        <w:t>The present study has certain limitations. The experiment was conducted in a single controlled indoor room with approximately 30 occupants over a relatively short exposure period. Environmental factors such as temperature, humidity and seasonal variations were not evaluated. Therefore, further studies involving larger indoor environments, different occupancy levels and longer monitoring periods are required to validate the findings under practical conditions</w:t>
      </w:r>
      <w:r>
        <w:rPr>
          <w:rFonts w:ascii="Times New Roman" w:hAnsi="Times New Roman" w:cs="Times New Roman"/>
        </w:rPr>
        <w:t>.</w:t>
      </w:r>
      <w:r w:rsidR="009D5AE7">
        <w:rPr>
          <w:rFonts w:ascii="Times New Roman" w:hAnsi="Times New Roman" w:cs="Times New Roman"/>
        </w:rPr>
        <w:t xml:space="preserve"> </w:t>
      </w:r>
      <w:r w:rsidR="009D5AE7" w:rsidRPr="009D5AE7">
        <w:rPr>
          <w:rFonts w:ascii="Times New Roman" w:hAnsi="Times New Roman" w:cs="Times New Roman"/>
        </w:rPr>
        <w:t>In addition, seasonal variation and long-term plant performance were beyond the scope of the present investigation.</w:t>
      </w:r>
    </w:p>
    <w:p w14:paraId="700B7050" w14:textId="3101A5EB" w:rsidR="00C03FFF" w:rsidRDefault="004C5020" w:rsidP="002748C5">
      <w:pPr>
        <w:spacing w:line="360" w:lineRule="auto"/>
        <w:jc w:val="both"/>
        <w:rPr>
          <w:rFonts w:ascii="Times New Roman" w:hAnsi="Times New Roman" w:cs="Times New Roman"/>
        </w:rPr>
      </w:pPr>
      <w:r w:rsidRPr="004C5020">
        <w:rPr>
          <w:rFonts w:ascii="Times New Roman" w:hAnsi="Times New Roman" w:cs="Times New Roman"/>
        </w:rPr>
        <w:t>Overall, the findings indicate that indoor ornamental plants, particularly when used in multi-species combinations, can serve as an effective supplementary strategy for improving indoor air quality. Although they cannot replace mechanical ventilation systems, they provide an environmentally friendly, low-cost, and sustainable approach for enhancing indoor environmental quality in educational institutions, offices, and residential buildings.</w:t>
      </w:r>
    </w:p>
    <w:p w14:paraId="6DB68D04" w14:textId="77777777" w:rsidR="004C5020" w:rsidRDefault="004C5020" w:rsidP="002748C5">
      <w:pPr>
        <w:spacing w:line="360" w:lineRule="auto"/>
        <w:jc w:val="both"/>
        <w:rPr>
          <w:rFonts w:ascii="Times New Roman" w:hAnsi="Times New Roman" w:cs="Times New Roman"/>
          <w:b/>
          <w:bCs/>
          <w:sz w:val="28"/>
          <w:szCs w:val="28"/>
        </w:rPr>
      </w:pPr>
    </w:p>
    <w:p w14:paraId="7525ACE4" w14:textId="77777777" w:rsidR="00133C61" w:rsidRPr="00133C61" w:rsidRDefault="00133C61" w:rsidP="00133C61">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133C61">
        <w:rPr>
          <w:rFonts w:ascii="Times New Roman" w:eastAsia="Times New Roman" w:hAnsi="Times New Roman" w:cs="Times New Roman"/>
          <w:b/>
          <w:bCs/>
          <w:kern w:val="0"/>
          <w:sz w:val="36"/>
          <w:szCs w:val="36"/>
          <w:lang w:val="en-US"/>
          <w14:ligatures w14:val="none"/>
        </w:rPr>
        <w:t>Conclusion</w:t>
      </w:r>
    </w:p>
    <w:p w14:paraId="41668E28" w14:textId="77777777" w:rsidR="00133C61" w:rsidRPr="00133C61" w:rsidRDefault="00133C61" w:rsidP="00133C61">
      <w:pPr>
        <w:spacing w:before="100" w:beforeAutospacing="1" w:after="100" w:afterAutospacing="1" w:line="240" w:lineRule="auto"/>
        <w:rPr>
          <w:rFonts w:ascii="Times New Roman" w:eastAsia="Times New Roman" w:hAnsi="Times New Roman" w:cs="Times New Roman"/>
          <w:kern w:val="0"/>
          <w:lang w:val="en-US"/>
          <w14:ligatures w14:val="none"/>
        </w:rPr>
      </w:pPr>
      <w:r w:rsidRPr="00133C61">
        <w:rPr>
          <w:rFonts w:ascii="Times New Roman" w:eastAsia="Times New Roman" w:hAnsi="Times New Roman" w:cs="Times New Roman"/>
          <w:kern w:val="0"/>
          <w:lang w:val="en-US"/>
          <w14:ligatures w14:val="none"/>
        </w:rPr>
        <w:t xml:space="preserve">Reductions in particulate matter, carbon dioxide, formaldehyde and total volatile organic compounds were observed between the baseline and following-morning measurements under the evaluated ornamental plant treatments. The Areca palm–Spider plant combination showed the largest reported reductions in PM2.5 and PM10, while the three-plant combination showed the greatest reported TVOC reduction and the lowest overnight carbon dioxide concentration. Combination treatments generally produced larger percentage changes than individual-plant treatments. However, the combinations also contained more plants and potentially greater leaf area, soil volume and microbial biomass. In addition, no plant-free overnight control was included to distinguish plant-associated removal from particle settling, room leakage or other temporal changes. The results should therefore be regarded as preliminary observations rather than evidence that multi-species plant combinations are </w:t>
      </w:r>
      <w:r w:rsidRPr="00133C61">
        <w:rPr>
          <w:rFonts w:ascii="Times New Roman" w:eastAsia="Times New Roman" w:hAnsi="Times New Roman" w:cs="Times New Roman"/>
          <w:kern w:val="0"/>
          <w:lang w:val="en-US"/>
          <w14:ligatures w14:val="none"/>
        </w:rPr>
        <w:lastRenderedPageBreak/>
        <w:t>intrinsically superior. Controlled trials standardized by leaf area and including unplanted controls are required.</w:t>
      </w:r>
    </w:p>
    <w:p w14:paraId="16685A98" w14:textId="77777777" w:rsidR="00133C61" w:rsidRPr="00133C61" w:rsidRDefault="00133C61" w:rsidP="00133C61">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133C61">
        <w:rPr>
          <w:rFonts w:ascii="Times New Roman" w:eastAsia="Times New Roman" w:hAnsi="Times New Roman" w:cs="Times New Roman"/>
          <w:b/>
          <w:bCs/>
          <w:kern w:val="0"/>
          <w:sz w:val="36"/>
          <w:szCs w:val="36"/>
          <w:lang w:val="en-US"/>
          <w14:ligatures w14:val="none"/>
        </w:rPr>
        <w:t>Limitations</w:t>
      </w:r>
    </w:p>
    <w:p w14:paraId="3C682653" w14:textId="77777777" w:rsidR="00133C61" w:rsidRPr="00133C61" w:rsidRDefault="00133C61" w:rsidP="00133C61">
      <w:pPr>
        <w:spacing w:before="100" w:beforeAutospacing="1" w:after="100" w:afterAutospacing="1" w:line="240" w:lineRule="auto"/>
        <w:rPr>
          <w:rFonts w:ascii="Times New Roman" w:eastAsia="Times New Roman" w:hAnsi="Times New Roman" w:cs="Times New Roman"/>
          <w:kern w:val="0"/>
          <w:lang w:val="en-US"/>
          <w14:ligatures w14:val="none"/>
        </w:rPr>
      </w:pPr>
      <w:r w:rsidRPr="00133C61">
        <w:rPr>
          <w:rFonts w:ascii="Times New Roman" w:eastAsia="Times New Roman" w:hAnsi="Times New Roman" w:cs="Times New Roman"/>
          <w:kern w:val="0"/>
          <w:lang w:val="en-US"/>
          <w14:ligatures w14:val="none"/>
        </w:rPr>
        <w:t>The experiment used one room, one monitoring device and a short observation period. No plant-free control was included, and plant treatments were not standardized by leaf area, biomass or soil volume. Temperature, humidity, light and air-exchange rates were not measured. Baseline concentrations differed among cycles, while post-occupancy values were not presented. The same room was used repeatedly, creating possible carryover and temporal dependence. Formaldehyde and TVOC values were close to the instrument’s reporting resolution. Human occupancy and activities were not identical across cycles. These limitations prevent firm causal conclusions regarding plant-mediated pollutant removal.</w:t>
      </w:r>
    </w:p>
    <w:p w14:paraId="02932555" w14:textId="77777777" w:rsidR="00133C61" w:rsidRPr="00133C61" w:rsidRDefault="00133C61" w:rsidP="00133C61">
      <w:pPr>
        <w:spacing w:after="200" w:line="276" w:lineRule="auto"/>
        <w:rPr>
          <w:rFonts w:ascii="Calibri" w:eastAsia="Calibri" w:hAnsi="Calibri" w:cs="Times New Roman"/>
          <w:kern w:val="0"/>
          <w:sz w:val="22"/>
          <w:szCs w:val="22"/>
          <w:lang w:val="en-GB"/>
        </w:rPr>
      </w:pPr>
    </w:p>
    <w:p w14:paraId="1CA38747" w14:textId="77777777" w:rsidR="00133C61" w:rsidRPr="00133C61" w:rsidRDefault="00133C61" w:rsidP="00133C61">
      <w:pPr>
        <w:spacing w:line="240" w:lineRule="auto"/>
        <w:rPr>
          <w:rFonts w:ascii="Times New Roman" w:eastAsia="Calibri" w:hAnsi="Times New Roman" w:cs="Times New Roman"/>
          <w:b/>
          <w:kern w:val="0"/>
          <w:sz w:val="22"/>
          <w:szCs w:val="22"/>
          <w:lang w:val="en-US"/>
          <w14:ligatures w14:val="none"/>
        </w:rPr>
      </w:pPr>
      <w:r w:rsidRPr="00133C61">
        <w:rPr>
          <w:rFonts w:ascii="Times New Roman" w:eastAsia="Calibri" w:hAnsi="Times New Roman" w:cs="Times New Roman"/>
          <w:b/>
          <w:kern w:val="0"/>
          <w:sz w:val="22"/>
          <w:szCs w:val="22"/>
          <w:lang w:val="en-US"/>
          <w14:ligatures w14:val="none"/>
        </w:rPr>
        <w:t>Declaration of AI Use</w:t>
      </w:r>
    </w:p>
    <w:p w14:paraId="48897A9F" w14:textId="77777777" w:rsidR="00133C61" w:rsidRPr="00133C61" w:rsidRDefault="00133C61" w:rsidP="00133C61">
      <w:pPr>
        <w:spacing w:line="240" w:lineRule="auto"/>
        <w:rPr>
          <w:rFonts w:ascii="Times New Roman" w:eastAsia="Calibri" w:hAnsi="Times New Roman" w:cs="Times New Roman"/>
          <w:kern w:val="0"/>
          <w:sz w:val="22"/>
          <w:szCs w:val="22"/>
          <w:lang w:val="en-US"/>
          <w14:ligatures w14:val="none"/>
        </w:rPr>
      </w:pPr>
    </w:p>
    <w:p w14:paraId="5D31F8B5" w14:textId="77777777" w:rsidR="00133C61" w:rsidRPr="00133C61" w:rsidRDefault="00133C61" w:rsidP="00133C61">
      <w:pPr>
        <w:spacing w:line="240" w:lineRule="auto"/>
        <w:jc w:val="both"/>
        <w:rPr>
          <w:rFonts w:ascii="Times New Roman" w:eastAsia="Calibri" w:hAnsi="Times New Roman" w:cs="Times New Roman"/>
          <w:kern w:val="0"/>
          <w:sz w:val="22"/>
          <w:szCs w:val="22"/>
          <w:lang w:val="en-US"/>
          <w14:ligatures w14:val="none"/>
        </w:rPr>
      </w:pPr>
      <w:r w:rsidRPr="00133C61">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406FF3B" w14:textId="77777777" w:rsidR="007552F2" w:rsidRDefault="007552F2" w:rsidP="005443CF">
      <w:pPr>
        <w:spacing w:line="360" w:lineRule="auto"/>
        <w:jc w:val="both"/>
        <w:rPr>
          <w:rFonts w:ascii="Times New Roman" w:hAnsi="Times New Roman" w:cs="Times New Roman"/>
          <w:b/>
          <w:bCs/>
          <w:sz w:val="28"/>
          <w:szCs w:val="28"/>
        </w:rPr>
      </w:pPr>
    </w:p>
    <w:p w14:paraId="433C65F0" w14:textId="77777777" w:rsidR="00DA17A8" w:rsidRDefault="00DA17A8" w:rsidP="00174517">
      <w:pPr>
        <w:spacing w:line="240" w:lineRule="auto"/>
        <w:jc w:val="both"/>
        <w:rPr>
          <w:rFonts w:ascii="Times New Roman" w:hAnsi="Times New Roman" w:cs="Times New Roman"/>
        </w:rPr>
      </w:pPr>
    </w:p>
    <w:p w14:paraId="749E714D" w14:textId="3ABAAF79" w:rsidR="00DA17A8" w:rsidRPr="00971B87" w:rsidRDefault="00DA17A8" w:rsidP="00174517">
      <w:pPr>
        <w:spacing w:line="240" w:lineRule="auto"/>
        <w:jc w:val="both"/>
        <w:rPr>
          <w:rFonts w:ascii="Times New Roman" w:hAnsi="Times New Roman" w:cs="Times New Roman"/>
        </w:rPr>
      </w:pPr>
      <w:r w:rsidRPr="000D38CD">
        <w:rPr>
          <w:rFonts w:ascii="Times New Roman" w:hAnsi="Times New Roman" w:cs="Times New Roman"/>
        </w:rPr>
        <w:t>Data availability statement: The datasets generated and analysed during the current study are available as supplementary material.</w:t>
      </w:r>
    </w:p>
    <w:p w14:paraId="7F9BC53E" w14:textId="77777777" w:rsidR="001C5F1E" w:rsidRDefault="001C5F1E" w:rsidP="00174517">
      <w:pPr>
        <w:spacing w:line="240" w:lineRule="auto"/>
        <w:jc w:val="both"/>
        <w:rPr>
          <w:rFonts w:ascii="Times New Roman" w:hAnsi="Times New Roman" w:cs="Times New Roman"/>
        </w:rPr>
      </w:pPr>
    </w:p>
    <w:p w14:paraId="7EA313EC" w14:textId="77777777" w:rsidR="009A1BE6" w:rsidRPr="009A1BE6" w:rsidRDefault="009A1BE6" w:rsidP="009A1BE6">
      <w:pPr>
        <w:spacing w:line="240" w:lineRule="auto"/>
        <w:jc w:val="both"/>
        <w:rPr>
          <w:rFonts w:ascii="Times New Roman" w:hAnsi="Times New Roman" w:cs="Times New Roman"/>
        </w:rPr>
      </w:pPr>
      <w:r w:rsidRPr="009A1BE6">
        <w:rPr>
          <w:rFonts w:ascii="Times New Roman" w:hAnsi="Times New Roman" w:cs="Times New Roman"/>
        </w:rPr>
        <w:t>Ethics approval: The study protocol was reviewed and approved by the Department of Biotechnology, Dronacharya Government College, Gurugram, Haryana, India.</w:t>
      </w:r>
    </w:p>
    <w:p w14:paraId="514041A4" w14:textId="77777777" w:rsidR="009A1BE6" w:rsidRPr="009A1BE6" w:rsidRDefault="009A1BE6" w:rsidP="009A1BE6">
      <w:pPr>
        <w:spacing w:line="240" w:lineRule="auto"/>
        <w:jc w:val="both"/>
        <w:rPr>
          <w:rFonts w:ascii="Times New Roman" w:hAnsi="Times New Roman" w:cs="Times New Roman"/>
        </w:rPr>
      </w:pPr>
    </w:p>
    <w:p w14:paraId="292302A0" w14:textId="77777777" w:rsidR="009A1BE6" w:rsidRPr="009A1BE6" w:rsidRDefault="009A1BE6" w:rsidP="009A1BE6">
      <w:pPr>
        <w:spacing w:line="240" w:lineRule="auto"/>
        <w:jc w:val="both"/>
        <w:rPr>
          <w:rFonts w:ascii="Times New Roman" w:hAnsi="Times New Roman" w:cs="Times New Roman"/>
        </w:rPr>
      </w:pPr>
      <w:r w:rsidRPr="009A1BE6">
        <w:rPr>
          <w:rFonts w:ascii="Times New Roman" w:hAnsi="Times New Roman" w:cs="Times New Roman"/>
        </w:rPr>
        <w:t>Consent to participate: Informed consent was obtained from all participants involved in the study.</w:t>
      </w:r>
    </w:p>
    <w:p w14:paraId="3F2889FE" w14:textId="77777777" w:rsidR="009A1BE6" w:rsidRPr="009A1BE6" w:rsidRDefault="009A1BE6" w:rsidP="009A1BE6">
      <w:pPr>
        <w:spacing w:line="240" w:lineRule="auto"/>
        <w:jc w:val="both"/>
        <w:rPr>
          <w:rFonts w:ascii="Times New Roman" w:hAnsi="Times New Roman" w:cs="Times New Roman"/>
        </w:rPr>
      </w:pPr>
    </w:p>
    <w:p w14:paraId="7B594CF0" w14:textId="1142B542" w:rsidR="00F5101C" w:rsidRDefault="009A1BE6" w:rsidP="009A1BE6">
      <w:pPr>
        <w:spacing w:line="240" w:lineRule="auto"/>
        <w:jc w:val="both"/>
        <w:rPr>
          <w:rFonts w:ascii="Times New Roman" w:hAnsi="Times New Roman" w:cs="Times New Roman"/>
        </w:rPr>
      </w:pPr>
      <w:r w:rsidRPr="009A1BE6">
        <w:rPr>
          <w:rFonts w:ascii="Times New Roman" w:hAnsi="Times New Roman" w:cs="Times New Roman"/>
        </w:rPr>
        <w:t>Consent for publication: All authors have reviewed and approved the final version of the manuscript for publication.</w:t>
      </w:r>
    </w:p>
    <w:p w14:paraId="54E4CC7A" w14:textId="77777777" w:rsidR="002349DF" w:rsidRDefault="002349DF" w:rsidP="009A1BE6">
      <w:pPr>
        <w:spacing w:line="240" w:lineRule="auto"/>
        <w:jc w:val="both"/>
        <w:rPr>
          <w:rFonts w:ascii="Times New Roman" w:hAnsi="Times New Roman" w:cs="Times New Roman"/>
        </w:rPr>
      </w:pPr>
    </w:p>
    <w:p w14:paraId="6279119D" w14:textId="52A9BDD7" w:rsidR="002349DF" w:rsidRDefault="002349DF" w:rsidP="009A1BE6">
      <w:pPr>
        <w:spacing w:line="240" w:lineRule="auto"/>
        <w:jc w:val="both"/>
        <w:rPr>
          <w:rFonts w:ascii="Times New Roman" w:hAnsi="Times New Roman" w:cs="Times New Roman"/>
        </w:rPr>
      </w:pPr>
      <w:r w:rsidRPr="002349DF">
        <w:rPr>
          <w:rFonts w:ascii="Times New Roman" w:hAnsi="Times New Roman" w:cs="Times New Roman"/>
        </w:rPr>
        <w:t>The ornamental indoor plants used in this study were commercially purchased from local plant nurseries in Gurugram, Haryana, India. Therefore, no field collection permits or special licences were required.</w:t>
      </w:r>
    </w:p>
    <w:p w14:paraId="0C543EBF" w14:textId="77777777" w:rsidR="009A1BE6" w:rsidRDefault="009A1BE6" w:rsidP="009A1BE6">
      <w:pPr>
        <w:spacing w:line="240" w:lineRule="auto"/>
        <w:jc w:val="both"/>
        <w:rPr>
          <w:rFonts w:ascii="Times New Roman" w:hAnsi="Times New Roman" w:cs="Times New Roman"/>
        </w:rPr>
      </w:pPr>
    </w:p>
    <w:p w14:paraId="70A42CF4" w14:textId="777A3967" w:rsidR="00174517" w:rsidRDefault="00174517" w:rsidP="00554B9F">
      <w:pPr>
        <w:spacing w:line="240" w:lineRule="auto"/>
        <w:jc w:val="both"/>
        <w:rPr>
          <w:rFonts w:ascii="Times New Roman" w:hAnsi="Times New Roman" w:cs="Times New Roman"/>
          <w:b/>
          <w:bCs/>
          <w:sz w:val="28"/>
          <w:szCs w:val="28"/>
        </w:rPr>
        <w:sectPr w:rsidR="00174517" w:rsidSect="00605F22">
          <w:type w:val="continuous"/>
          <w:pgSz w:w="11906" w:h="16838" w:code="9"/>
          <w:pgMar w:top="1440" w:right="1440" w:bottom="1440" w:left="1440" w:header="709" w:footer="709" w:gutter="0"/>
          <w:cols w:space="708"/>
          <w:docGrid w:linePitch="360"/>
        </w:sectPr>
      </w:pPr>
    </w:p>
    <w:p w14:paraId="2827DFBF" w14:textId="77777777" w:rsidR="00174517" w:rsidRDefault="00174517" w:rsidP="005443CF">
      <w:pPr>
        <w:spacing w:line="360" w:lineRule="auto"/>
        <w:jc w:val="both"/>
        <w:rPr>
          <w:rFonts w:ascii="Times New Roman" w:hAnsi="Times New Roman" w:cs="Times New Roman"/>
          <w:b/>
          <w:bCs/>
          <w:sz w:val="28"/>
          <w:szCs w:val="28"/>
        </w:rPr>
      </w:pPr>
    </w:p>
    <w:p w14:paraId="10A93FF7" w14:textId="77777777" w:rsidR="007552F2" w:rsidRDefault="007552F2" w:rsidP="005443CF">
      <w:pPr>
        <w:spacing w:line="360" w:lineRule="auto"/>
        <w:jc w:val="both"/>
        <w:rPr>
          <w:rFonts w:ascii="Times New Roman" w:hAnsi="Times New Roman" w:cs="Times New Roman"/>
          <w:b/>
          <w:bCs/>
          <w:sz w:val="28"/>
          <w:szCs w:val="28"/>
        </w:rPr>
      </w:pPr>
    </w:p>
    <w:p w14:paraId="6737EEFA" w14:textId="77777777" w:rsidR="007552F2" w:rsidRDefault="007552F2" w:rsidP="005443CF">
      <w:pPr>
        <w:spacing w:line="360" w:lineRule="auto"/>
        <w:jc w:val="both"/>
        <w:rPr>
          <w:rFonts w:ascii="Times New Roman" w:hAnsi="Times New Roman" w:cs="Times New Roman"/>
          <w:b/>
          <w:bCs/>
          <w:sz w:val="28"/>
          <w:szCs w:val="28"/>
        </w:rPr>
      </w:pPr>
    </w:p>
    <w:p w14:paraId="5C320FF6" w14:textId="77777777" w:rsidR="007552F2" w:rsidRDefault="007552F2" w:rsidP="005443CF">
      <w:pPr>
        <w:spacing w:line="360" w:lineRule="auto"/>
        <w:jc w:val="both"/>
        <w:rPr>
          <w:rFonts w:ascii="Times New Roman" w:hAnsi="Times New Roman" w:cs="Times New Roman"/>
          <w:b/>
          <w:bCs/>
          <w:sz w:val="28"/>
          <w:szCs w:val="28"/>
        </w:rPr>
      </w:pPr>
    </w:p>
    <w:p w14:paraId="690AA9C4" w14:textId="77777777" w:rsidR="007552F2" w:rsidRDefault="007552F2" w:rsidP="005443CF">
      <w:pPr>
        <w:spacing w:line="360" w:lineRule="auto"/>
        <w:jc w:val="both"/>
        <w:rPr>
          <w:rFonts w:ascii="Times New Roman" w:hAnsi="Times New Roman" w:cs="Times New Roman"/>
          <w:b/>
          <w:bCs/>
          <w:sz w:val="28"/>
          <w:szCs w:val="28"/>
        </w:rPr>
      </w:pPr>
    </w:p>
    <w:p w14:paraId="2F774138" w14:textId="77777777" w:rsidR="007552F2" w:rsidRDefault="007552F2" w:rsidP="005443CF">
      <w:pPr>
        <w:spacing w:line="360" w:lineRule="auto"/>
        <w:jc w:val="both"/>
        <w:rPr>
          <w:rFonts w:ascii="Times New Roman" w:hAnsi="Times New Roman" w:cs="Times New Roman"/>
          <w:b/>
          <w:bCs/>
          <w:sz w:val="28"/>
          <w:szCs w:val="28"/>
        </w:rPr>
      </w:pPr>
    </w:p>
    <w:p w14:paraId="63E9D66C" w14:textId="77777777" w:rsidR="007552F2" w:rsidRDefault="007552F2" w:rsidP="005443CF">
      <w:pPr>
        <w:spacing w:line="360" w:lineRule="auto"/>
        <w:jc w:val="both"/>
        <w:rPr>
          <w:rFonts w:ascii="Times New Roman" w:hAnsi="Times New Roman" w:cs="Times New Roman"/>
          <w:b/>
          <w:bCs/>
          <w:sz w:val="28"/>
          <w:szCs w:val="28"/>
        </w:rPr>
      </w:pPr>
    </w:p>
    <w:p w14:paraId="060CD89C" w14:textId="77777777" w:rsidR="007552F2" w:rsidRDefault="007552F2" w:rsidP="005443CF">
      <w:pPr>
        <w:spacing w:line="360" w:lineRule="auto"/>
        <w:jc w:val="both"/>
        <w:rPr>
          <w:rFonts w:ascii="Times New Roman" w:hAnsi="Times New Roman" w:cs="Times New Roman"/>
          <w:b/>
          <w:bCs/>
          <w:sz w:val="28"/>
          <w:szCs w:val="28"/>
        </w:rPr>
      </w:pPr>
    </w:p>
    <w:p w14:paraId="35462464" w14:textId="77777777" w:rsidR="007552F2" w:rsidRDefault="007552F2" w:rsidP="005443CF">
      <w:pPr>
        <w:spacing w:line="360" w:lineRule="auto"/>
        <w:jc w:val="both"/>
        <w:rPr>
          <w:rFonts w:ascii="Times New Roman" w:hAnsi="Times New Roman" w:cs="Times New Roman"/>
          <w:b/>
          <w:bCs/>
          <w:sz w:val="28"/>
          <w:szCs w:val="28"/>
        </w:rPr>
      </w:pPr>
    </w:p>
    <w:p w14:paraId="0F01C0A4" w14:textId="77777777" w:rsidR="007552F2" w:rsidRDefault="007552F2" w:rsidP="005443CF">
      <w:pPr>
        <w:spacing w:line="360" w:lineRule="auto"/>
        <w:jc w:val="both"/>
        <w:rPr>
          <w:rFonts w:ascii="Times New Roman" w:hAnsi="Times New Roman" w:cs="Times New Roman"/>
          <w:b/>
          <w:bCs/>
          <w:sz w:val="28"/>
          <w:szCs w:val="28"/>
        </w:rPr>
      </w:pPr>
    </w:p>
    <w:p w14:paraId="53F5ADBD" w14:textId="77777777" w:rsidR="007552F2" w:rsidRDefault="007552F2" w:rsidP="005443CF">
      <w:pPr>
        <w:spacing w:line="360" w:lineRule="auto"/>
        <w:jc w:val="both"/>
        <w:rPr>
          <w:rFonts w:ascii="Times New Roman" w:hAnsi="Times New Roman" w:cs="Times New Roman"/>
          <w:b/>
          <w:bCs/>
          <w:sz w:val="28"/>
          <w:szCs w:val="28"/>
        </w:rPr>
      </w:pPr>
    </w:p>
    <w:p w14:paraId="771DBB71" w14:textId="77777777" w:rsidR="007552F2" w:rsidRDefault="007552F2" w:rsidP="005443CF">
      <w:pPr>
        <w:spacing w:line="360" w:lineRule="auto"/>
        <w:jc w:val="both"/>
        <w:rPr>
          <w:rFonts w:ascii="Times New Roman" w:hAnsi="Times New Roman" w:cs="Times New Roman"/>
          <w:b/>
          <w:bCs/>
          <w:sz w:val="28"/>
          <w:szCs w:val="28"/>
        </w:rPr>
      </w:pPr>
    </w:p>
    <w:p w14:paraId="6480F93D" w14:textId="77777777" w:rsidR="007552F2" w:rsidRDefault="007552F2" w:rsidP="005443CF">
      <w:pPr>
        <w:spacing w:line="360" w:lineRule="auto"/>
        <w:jc w:val="both"/>
        <w:rPr>
          <w:rFonts w:ascii="Times New Roman" w:hAnsi="Times New Roman" w:cs="Times New Roman"/>
          <w:b/>
          <w:bCs/>
          <w:sz w:val="28"/>
          <w:szCs w:val="28"/>
        </w:rPr>
      </w:pPr>
    </w:p>
    <w:p w14:paraId="20185EAE" w14:textId="77777777" w:rsidR="007552F2" w:rsidRDefault="007552F2" w:rsidP="005443CF">
      <w:pPr>
        <w:spacing w:line="360" w:lineRule="auto"/>
        <w:jc w:val="both"/>
        <w:rPr>
          <w:rFonts w:ascii="Times New Roman" w:hAnsi="Times New Roman" w:cs="Times New Roman"/>
          <w:b/>
          <w:bCs/>
          <w:sz w:val="28"/>
          <w:szCs w:val="28"/>
        </w:rPr>
      </w:pPr>
    </w:p>
    <w:p w14:paraId="7200F48C" w14:textId="42E6820F" w:rsidR="00C03FFF" w:rsidRPr="00B00EB1" w:rsidRDefault="00C03FFF" w:rsidP="005443CF">
      <w:pPr>
        <w:spacing w:line="360" w:lineRule="auto"/>
        <w:jc w:val="both"/>
        <w:rPr>
          <w:rFonts w:ascii="Times New Roman" w:hAnsi="Times New Roman" w:cs="Times New Roman"/>
        </w:rPr>
      </w:pPr>
      <w:r w:rsidRPr="00CF471A">
        <w:rPr>
          <w:rFonts w:ascii="Times New Roman" w:hAnsi="Times New Roman" w:cs="Times New Roman"/>
          <w:b/>
          <w:bCs/>
          <w:sz w:val="28"/>
          <w:szCs w:val="28"/>
        </w:rPr>
        <w:t>References</w:t>
      </w:r>
    </w:p>
    <w:p w14:paraId="29B28596"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 xml:space="preserve">[1] Wolverton, B. C., Johnson, A., &amp; Bounds, K. (1989). </w:t>
      </w:r>
      <w:r w:rsidRPr="000C3E11">
        <w:rPr>
          <w:rFonts w:ascii="Times New Roman" w:hAnsi="Times New Roman" w:cs="Times New Roman"/>
          <w:i/>
          <w:iCs/>
        </w:rPr>
        <w:t>Interior landscape plants for indoor air pollution abatement</w:t>
      </w:r>
      <w:r w:rsidRPr="000C3E11">
        <w:rPr>
          <w:rFonts w:ascii="Times New Roman" w:hAnsi="Times New Roman" w:cs="Times New Roman"/>
        </w:rPr>
        <w:t>. NASA, Stennis Space Centre, Mississippi.</w:t>
      </w:r>
    </w:p>
    <w:p w14:paraId="40BBA688" w14:textId="77777777" w:rsidR="00C03FFF"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 xml:space="preserve">[2] Khaiwal, R., &amp; Mor, S. M. (2022). Phytoremediation potential of indoor plants in reducing air pollutants. </w:t>
      </w:r>
      <w:r w:rsidRPr="000C3E11">
        <w:rPr>
          <w:rFonts w:ascii="Times New Roman" w:hAnsi="Times New Roman" w:cs="Times New Roman"/>
          <w:i/>
          <w:iCs/>
        </w:rPr>
        <w:t>Frontiers in Sustainable Cities, 4</w:t>
      </w:r>
      <w:r w:rsidRPr="000C3E11">
        <w:rPr>
          <w:rFonts w:ascii="Times New Roman" w:hAnsi="Times New Roman" w:cs="Times New Roman"/>
        </w:rPr>
        <w:t>, 1039710.</w:t>
      </w:r>
    </w:p>
    <w:p w14:paraId="76B93CB0" w14:textId="77777777" w:rsidR="00692197" w:rsidRDefault="00571B7E" w:rsidP="00692197">
      <w:pPr>
        <w:spacing w:line="360" w:lineRule="auto"/>
        <w:ind w:left="720" w:hanging="720"/>
        <w:rPr>
          <w:rFonts w:ascii="Times New Roman" w:hAnsi="Times New Roman" w:cs="Times New Roman"/>
        </w:rPr>
      </w:pPr>
      <w:r w:rsidRPr="000C3E11">
        <w:rPr>
          <w:rFonts w:ascii="Times New Roman" w:hAnsi="Times New Roman" w:cs="Times New Roman"/>
        </w:rPr>
        <w:t xml:space="preserve">[3] Srivastava, A., &amp; Kumar, R. (2019). Role of indoor plants in improving air quality: A review. </w:t>
      </w:r>
      <w:r w:rsidRPr="000C3E11">
        <w:rPr>
          <w:rFonts w:ascii="Times New Roman" w:hAnsi="Times New Roman" w:cs="Times New Roman"/>
          <w:i/>
          <w:iCs/>
        </w:rPr>
        <w:t xml:space="preserve">International </w:t>
      </w:r>
      <w:r w:rsidR="00692197" w:rsidRPr="000C3E11">
        <w:rPr>
          <w:rFonts w:ascii="Times New Roman" w:hAnsi="Times New Roman" w:cs="Times New Roman"/>
          <w:i/>
          <w:iCs/>
        </w:rPr>
        <w:t>Journal of Environmental Sciences, 9</w:t>
      </w:r>
      <w:r w:rsidR="00692197" w:rsidRPr="000C3E11">
        <w:rPr>
          <w:rFonts w:ascii="Times New Roman" w:hAnsi="Times New Roman" w:cs="Times New Roman"/>
        </w:rPr>
        <w:t>(2), 145–152.</w:t>
      </w:r>
    </w:p>
    <w:p w14:paraId="1A0ABBDE" w14:textId="087E66A9" w:rsidR="00C03FFF" w:rsidRPr="000C3E11" w:rsidRDefault="00C03FFF" w:rsidP="007552F2">
      <w:pPr>
        <w:spacing w:line="360" w:lineRule="auto"/>
        <w:ind w:left="720" w:hanging="720"/>
        <w:rPr>
          <w:rFonts w:ascii="Times New Roman" w:hAnsi="Times New Roman" w:cs="Times New Roman"/>
        </w:rPr>
      </w:pPr>
      <w:r w:rsidRPr="000C3E11">
        <w:rPr>
          <w:rFonts w:ascii="Times New Roman" w:hAnsi="Times New Roman" w:cs="Times New Roman"/>
        </w:rPr>
        <w:t>[4] Dela Cruz, M., Christensen, J. H.,</w:t>
      </w:r>
      <w:r w:rsidR="007552F2">
        <w:rPr>
          <w:rFonts w:ascii="Times New Roman" w:hAnsi="Times New Roman" w:cs="Times New Roman"/>
        </w:rPr>
        <w:t xml:space="preserve"> </w:t>
      </w:r>
      <w:r w:rsidRPr="000C3E11">
        <w:rPr>
          <w:rFonts w:ascii="Times New Roman" w:hAnsi="Times New Roman" w:cs="Times New Roman"/>
        </w:rPr>
        <w:t>Thomsen, J. D., &amp; Müller, R.</w:t>
      </w:r>
      <w:r w:rsidR="001318A7">
        <w:rPr>
          <w:rFonts w:ascii="Times New Roman" w:hAnsi="Times New Roman" w:cs="Times New Roman"/>
        </w:rPr>
        <w:t xml:space="preserve"> </w:t>
      </w:r>
      <w:r w:rsidR="007552F2">
        <w:rPr>
          <w:rFonts w:ascii="Times New Roman" w:hAnsi="Times New Roman" w:cs="Times New Roman"/>
        </w:rPr>
        <w:t xml:space="preserve"> </w:t>
      </w:r>
      <w:r w:rsidRPr="000C3E11">
        <w:rPr>
          <w:rFonts w:ascii="Times New Roman" w:hAnsi="Times New Roman" w:cs="Times New Roman"/>
        </w:rPr>
        <w:t>(2014). Can ornamental potted</w:t>
      </w:r>
      <w:r w:rsidR="00201865">
        <w:rPr>
          <w:rFonts w:ascii="Times New Roman" w:hAnsi="Times New Roman" w:cs="Times New Roman"/>
        </w:rPr>
        <w:t xml:space="preserve"> </w:t>
      </w:r>
      <w:r w:rsidRPr="000C3E11">
        <w:rPr>
          <w:rFonts w:ascii="Times New Roman" w:hAnsi="Times New Roman" w:cs="Times New Roman"/>
        </w:rPr>
        <w:t xml:space="preserve">plants remove volatile organic compounds from indoor air? </w:t>
      </w:r>
      <w:r w:rsidRPr="000C3E11">
        <w:rPr>
          <w:rFonts w:ascii="Times New Roman" w:hAnsi="Times New Roman" w:cs="Times New Roman"/>
          <w:i/>
          <w:iCs/>
        </w:rPr>
        <w:t>Environmental Science and Pollution Research, 21</w:t>
      </w:r>
      <w:r w:rsidRPr="000C3E11">
        <w:rPr>
          <w:rFonts w:ascii="Times New Roman" w:hAnsi="Times New Roman" w:cs="Times New Roman"/>
        </w:rPr>
        <w:t xml:space="preserve">(24), 13909–13928. </w:t>
      </w:r>
    </w:p>
    <w:p w14:paraId="1E855C7C" w14:textId="4697BA60" w:rsidR="00921626" w:rsidRDefault="00C03FFF" w:rsidP="0007644D">
      <w:pPr>
        <w:spacing w:line="360" w:lineRule="auto"/>
        <w:ind w:left="720" w:hanging="720"/>
        <w:rPr>
          <w:rFonts w:ascii="Times New Roman" w:hAnsi="Times New Roman" w:cs="Times New Roman"/>
        </w:rPr>
      </w:pPr>
      <w:r w:rsidRPr="000C3E11">
        <w:rPr>
          <w:rFonts w:ascii="Times New Roman" w:hAnsi="Times New Roman" w:cs="Times New Roman"/>
        </w:rPr>
        <w:t>[5] Irga, P. J., Paull, N. J., &amp; Torpy, F. R. (2018). Improving indoor air</w:t>
      </w:r>
      <w:r w:rsidR="00C51DE4">
        <w:rPr>
          <w:rFonts w:ascii="Times New Roman" w:hAnsi="Times New Roman" w:cs="Times New Roman"/>
        </w:rPr>
        <w:t xml:space="preserve"> </w:t>
      </w:r>
      <w:r w:rsidRPr="000C3E11">
        <w:rPr>
          <w:rFonts w:ascii="Times New Roman" w:hAnsi="Times New Roman" w:cs="Times New Roman"/>
        </w:rPr>
        <w:t xml:space="preserve">quality with activated carbon and ornamental plants. </w:t>
      </w:r>
      <w:r w:rsidRPr="000C3E11">
        <w:rPr>
          <w:rFonts w:ascii="Times New Roman" w:hAnsi="Times New Roman" w:cs="Times New Roman"/>
          <w:i/>
          <w:iCs/>
        </w:rPr>
        <w:t>Journal of</w:t>
      </w:r>
      <w:r>
        <w:rPr>
          <w:rFonts w:ascii="Times New Roman" w:hAnsi="Times New Roman" w:cs="Times New Roman"/>
          <w:i/>
          <w:iCs/>
        </w:rPr>
        <w:t xml:space="preserve"> </w:t>
      </w:r>
      <w:r w:rsidRPr="000C3E11">
        <w:rPr>
          <w:rFonts w:ascii="Times New Roman" w:hAnsi="Times New Roman" w:cs="Times New Roman"/>
          <w:i/>
          <w:iCs/>
        </w:rPr>
        <w:t>Hazardous Materials, 361</w:t>
      </w:r>
      <w:r w:rsidRPr="000C3E11">
        <w:rPr>
          <w:rFonts w:ascii="Times New Roman" w:hAnsi="Times New Roman" w:cs="Times New Roman"/>
        </w:rPr>
        <w:t>, 256–262.</w:t>
      </w:r>
    </w:p>
    <w:p w14:paraId="303BD1DE" w14:textId="7C5330D5"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 xml:space="preserve">[6] Srivastava, S., &amp; Singh, R. (2021). Indoor plants as natural biofilters for air pollution management. </w:t>
      </w:r>
      <w:r w:rsidRPr="000C3E11">
        <w:rPr>
          <w:rFonts w:ascii="Times New Roman" w:hAnsi="Times New Roman" w:cs="Times New Roman"/>
          <w:i/>
          <w:iCs/>
        </w:rPr>
        <w:t>Journal of Environmental Biology, 42</w:t>
      </w:r>
      <w:r w:rsidRPr="000C3E11">
        <w:rPr>
          <w:rFonts w:ascii="Times New Roman" w:hAnsi="Times New Roman" w:cs="Times New Roman"/>
        </w:rPr>
        <w:t>(3), 567–574.</w:t>
      </w:r>
    </w:p>
    <w:p w14:paraId="01EF0918"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 xml:space="preserve">[7] Brilli, F., Fares, S., Ghirardo, A., et al. (2018). Plants for sustainable improvement of indoor air quality. </w:t>
      </w:r>
      <w:r w:rsidRPr="000C3E11">
        <w:rPr>
          <w:rFonts w:ascii="Times New Roman" w:hAnsi="Times New Roman" w:cs="Times New Roman"/>
          <w:i/>
          <w:iCs/>
        </w:rPr>
        <w:t>Trends in Plant Science, 23</w:t>
      </w:r>
      <w:r w:rsidRPr="000C3E11">
        <w:rPr>
          <w:rFonts w:ascii="Times New Roman" w:hAnsi="Times New Roman" w:cs="Times New Roman"/>
        </w:rPr>
        <w:t>(6), 507–514.</w:t>
      </w:r>
    </w:p>
    <w:p w14:paraId="4A3C9038"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 xml:space="preserve">[8] Pandey, A., &amp; Tripathi, B. D. (2011). Effect of indoor plants on reduction of indoor air pollutants. </w:t>
      </w:r>
      <w:r w:rsidRPr="000C3E11">
        <w:rPr>
          <w:rFonts w:ascii="Times New Roman" w:hAnsi="Times New Roman" w:cs="Times New Roman"/>
          <w:i/>
          <w:iCs/>
        </w:rPr>
        <w:t>Journal of Environmental Management, 92</w:t>
      </w:r>
      <w:r w:rsidRPr="000C3E11">
        <w:rPr>
          <w:rFonts w:ascii="Times New Roman" w:hAnsi="Times New Roman" w:cs="Times New Roman"/>
        </w:rPr>
        <w:t>(3), 665–671.</w:t>
      </w:r>
    </w:p>
    <w:p w14:paraId="10759E86"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[9] Torpy, F. R., Irga, P. J., &amp; Burchett, M. D. (2014). Profiling indoor plants for the amelioration of high CO2 concentrations</w:t>
      </w:r>
      <w:r w:rsidRPr="000C3E11">
        <w:rPr>
          <w:rFonts w:ascii="Times New Roman" w:hAnsi="Times New Roman" w:cs="Times New Roman"/>
          <w:i/>
          <w:iCs/>
        </w:rPr>
        <w:t>. Urban Forestry &amp; Urban Greening, 13</w:t>
      </w:r>
      <w:r w:rsidRPr="000C3E11">
        <w:rPr>
          <w:rFonts w:ascii="Times New Roman" w:hAnsi="Times New Roman" w:cs="Times New Roman"/>
        </w:rPr>
        <w:t>(2), 227–233.</w:t>
      </w:r>
    </w:p>
    <w:p w14:paraId="0B4F2D8F"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lastRenderedPageBreak/>
        <w:t>[1</w:t>
      </w:r>
      <w:r>
        <w:rPr>
          <w:rFonts w:ascii="Times New Roman" w:hAnsi="Times New Roman" w:cs="Times New Roman"/>
        </w:rPr>
        <w:t>0</w:t>
      </w:r>
      <w:r w:rsidRPr="000C3E11">
        <w:rPr>
          <w:rFonts w:ascii="Times New Roman" w:hAnsi="Times New Roman" w:cs="Times New Roman"/>
        </w:rPr>
        <w:t xml:space="preserve">] Orwell, R. L., Wood, R. L., Tarran, J., Torpy, F., &amp; Burchett, M. (2004). Removal of benzene by indoor plants. </w:t>
      </w:r>
      <w:r w:rsidRPr="000C3E11">
        <w:rPr>
          <w:rFonts w:ascii="Times New Roman" w:hAnsi="Times New Roman" w:cs="Times New Roman"/>
          <w:i/>
          <w:iCs/>
        </w:rPr>
        <w:t>Water, Air, &amp; Soil Pollution, 157</w:t>
      </w:r>
      <w:r w:rsidRPr="000C3E11">
        <w:rPr>
          <w:rFonts w:ascii="Times New Roman" w:hAnsi="Times New Roman" w:cs="Times New Roman"/>
        </w:rPr>
        <w:t>(1), 193–207.</w:t>
      </w:r>
    </w:p>
    <w:p w14:paraId="7793873C"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[1</w:t>
      </w:r>
      <w:r>
        <w:rPr>
          <w:rFonts w:ascii="Times New Roman" w:hAnsi="Times New Roman" w:cs="Times New Roman"/>
        </w:rPr>
        <w:t>1</w:t>
      </w:r>
      <w:r w:rsidRPr="000C3E11">
        <w:rPr>
          <w:rFonts w:ascii="Times New Roman" w:hAnsi="Times New Roman" w:cs="Times New Roman"/>
        </w:rPr>
        <w:t xml:space="preserve">] Gubb, C., &amp; Blanusa, T. (2017). The role of indoor plants in human well-being. </w:t>
      </w:r>
      <w:r w:rsidRPr="000C3E11">
        <w:rPr>
          <w:rFonts w:ascii="Times New Roman" w:hAnsi="Times New Roman" w:cs="Times New Roman"/>
          <w:i/>
          <w:iCs/>
        </w:rPr>
        <w:t>Horticultural Reviews, 45</w:t>
      </w:r>
      <w:r w:rsidRPr="000C3E11">
        <w:rPr>
          <w:rFonts w:ascii="Times New Roman" w:hAnsi="Times New Roman" w:cs="Times New Roman"/>
        </w:rPr>
        <w:t>, 1–40.</w:t>
      </w:r>
    </w:p>
    <w:p w14:paraId="71B80327" w14:textId="77777777" w:rsidR="00C03FFF" w:rsidRPr="000C3E11" w:rsidRDefault="00C03FFF" w:rsidP="00EE48FB">
      <w:pPr>
        <w:spacing w:line="360" w:lineRule="auto"/>
        <w:ind w:left="720" w:hanging="720"/>
        <w:rPr>
          <w:rFonts w:ascii="Times New Roman" w:hAnsi="Times New Roman" w:cs="Times New Roman"/>
          <w:i/>
          <w:iCs/>
        </w:rPr>
      </w:pPr>
      <w:r w:rsidRPr="000C3E11">
        <w:rPr>
          <w:rFonts w:ascii="Times New Roman" w:hAnsi="Times New Roman" w:cs="Times New Roman"/>
        </w:rPr>
        <w:t>[1</w:t>
      </w:r>
      <w:r>
        <w:rPr>
          <w:rFonts w:ascii="Times New Roman" w:hAnsi="Times New Roman" w:cs="Times New Roman"/>
        </w:rPr>
        <w:t>2</w:t>
      </w:r>
      <w:r w:rsidRPr="000C3E11">
        <w:rPr>
          <w:rFonts w:ascii="Times New Roman" w:hAnsi="Times New Roman" w:cs="Times New Roman"/>
        </w:rPr>
        <w:t>] Kim, K. J., Jeong, M. I., Lee, D. W., Song, J. S., Kim, H. D., &amp; Yoo, E. H. (2010). Variation in formaldehyde removal efficiency among indoor plant species</w:t>
      </w:r>
      <w:r w:rsidRPr="000C3E11">
        <w:rPr>
          <w:rFonts w:ascii="Times New Roman" w:hAnsi="Times New Roman" w:cs="Times New Roman"/>
          <w:i/>
          <w:iCs/>
        </w:rPr>
        <w:t>. Journal of Horticultural Science &amp; Technology, 28</w:t>
      </w:r>
      <w:r w:rsidRPr="000C3E11">
        <w:rPr>
          <w:rFonts w:ascii="Times New Roman" w:hAnsi="Times New Roman" w:cs="Times New Roman"/>
        </w:rPr>
        <w:t>(3), 216–222.</w:t>
      </w:r>
    </w:p>
    <w:p w14:paraId="3B5DE0D6"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[1</w:t>
      </w:r>
      <w:r>
        <w:rPr>
          <w:rFonts w:ascii="Times New Roman" w:hAnsi="Times New Roman" w:cs="Times New Roman"/>
        </w:rPr>
        <w:t>3</w:t>
      </w:r>
      <w:r w:rsidRPr="000C3E11">
        <w:rPr>
          <w:rFonts w:ascii="Times New Roman" w:hAnsi="Times New Roman" w:cs="Times New Roman"/>
        </w:rPr>
        <w:t xml:space="preserve">] Torpy, F. R., &amp; Irga, P. J. (2017). A comparative study of indoor plant species for VOC removal. </w:t>
      </w:r>
      <w:r w:rsidRPr="000C3E11">
        <w:rPr>
          <w:rFonts w:ascii="Times New Roman" w:hAnsi="Times New Roman" w:cs="Times New Roman"/>
          <w:i/>
          <w:iCs/>
        </w:rPr>
        <w:t>Building and Environment, 115</w:t>
      </w:r>
      <w:r w:rsidRPr="000C3E11">
        <w:rPr>
          <w:rFonts w:ascii="Times New Roman" w:hAnsi="Times New Roman" w:cs="Times New Roman"/>
        </w:rPr>
        <w:t>, 45–53.</w:t>
      </w:r>
    </w:p>
    <w:p w14:paraId="1B873A5A" w14:textId="77777777" w:rsidR="00C03FFF" w:rsidRPr="005443CF"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[1</w:t>
      </w:r>
      <w:r>
        <w:rPr>
          <w:rFonts w:ascii="Times New Roman" w:hAnsi="Times New Roman" w:cs="Times New Roman"/>
        </w:rPr>
        <w:t>4</w:t>
      </w:r>
      <w:r w:rsidRPr="000C3E11">
        <w:rPr>
          <w:rFonts w:ascii="Times New Roman" w:hAnsi="Times New Roman" w:cs="Times New Roman"/>
        </w:rPr>
        <w:t>] Srivastava, P., &amp; Sharma, N. (2020). Indoor plants and their role in sustainable urban living.</w:t>
      </w:r>
      <w:r>
        <w:rPr>
          <w:rFonts w:ascii="Times New Roman" w:hAnsi="Times New Roman" w:cs="Times New Roman"/>
        </w:rPr>
        <w:t xml:space="preserve"> </w:t>
      </w:r>
      <w:r w:rsidRPr="000C3E11">
        <w:rPr>
          <w:rFonts w:ascii="Times New Roman" w:hAnsi="Times New Roman" w:cs="Times New Roman"/>
          <w:i/>
          <w:iCs/>
        </w:rPr>
        <w:t>Indian Journal of Environmental Protection, 40</w:t>
      </w:r>
      <w:r w:rsidRPr="000C3E11">
        <w:rPr>
          <w:rFonts w:ascii="Times New Roman" w:hAnsi="Times New Roman" w:cs="Times New Roman"/>
        </w:rPr>
        <w:t>(5), 389–395.</w:t>
      </w:r>
    </w:p>
    <w:p w14:paraId="2DD6428C"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[1</w:t>
      </w:r>
      <w:r>
        <w:rPr>
          <w:rFonts w:ascii="Times New Roman" w:hAnsi="Times New Roman" w:cs="Times New Roman"/>
        </w:rPr>
        <w:t>5</w:t>
      </w:r>
      <w:r w:rsidRPr="000C3E11">
        <w:rPr>
          <w:rFonts w:ascii="Times New Roman" w:hAnsi="Times New Roman" w:cs="Times New Roman"/>
        </w:rPr>
        <w:t xml:space="preserve">] Liu, Y. J., Mu, Y. J., Zhu, Y. G., Ding, H., &amp; Arens, N. C. (2007). Which ornamental plant species effectively remove benzene from indoor air? </w:t>
      </w:r>
      <w:r w:rsidRPr="000C3E11">
        <w:rPr>
          <w:rFonts w:ascii="Times New Roman" w:hAnsi="Times New Roman" w:cs="Times New Roman"/>
          <w:i/>
          <w:iCs/>
        </w:rPr>
        <w:t>Atmospheric Environment, 41</w:t>
      </w:r>
      <w:r w:rsidRPr="000C3E11">
        <w:rPr>
          <w:rFonts w:ascii="Times New Roman" w:hAnsi="Times New Roman" w:cs="Times New Roman"/>
        </w:rPr>
        <w:t>(3), 650–654.</w:t>
      </w:r>
    </w:p>
    <w:p w14:paraId="0FC3C303"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[1</w:t>
      </w:r>
      <w:r>
        <w:rPr>
          <w:rFonts w:ascii="Times New Roman" w:hAnsi="Times New Roman" w:cs="Times New Roman"/>
        </w:rPr>
        <w:t>6</w:t>
      </w:r>
      <w:r w:rsidRPr="000C3E11">
        <w:rPr>
          <w:rFonts w:ascii="Times New Roman" w:hAnsi="Times New Roman" w:cs="Times New Roman"/>
        </w:rPr>
        <w:t xml:space="preserve">] Bhattacharya, S., &amp; Singh, A. (2018). Indoor plants as natural purifiers: A case study in Indian households. </w:t>
      </w:r>
      <w:r w:rsidRPr="000C3E11">
        <w:rPr>
          <w:rFonts w:ascii="Times New Roman" w:hAnsi="Times New Roman" w:cs="Times New Roman"/>
          <w:i/>
          <w:iCs/>
        </w:rPr>
        <w:t>Journal of Environmental Research and Development, 12</w:t>
      </w:r>
      <w:r w:rsidRPr="000C3E11">
        <w:rPr>
          <w:rFonts w:ascii="Times New Roman" w:hAnsi="Times New Roman" w:cs="Times New Roman"/>
        </w:rPr>
        <w:t>(2), 345–352.</w:t>
      </w:r>
    </w:p>
    <w:p w14:paraId="641D0EDF"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[1</w:t>
      </w:r>
      <w:r>
        <w:rPr>
          <w:rFonts w:ascii="Times New Roman" w:hAnsi="Times New Roman" w:cs="Times New Roman"/>
        </w:rPr>
        <w:t>7</w:t>
      </w:r>
      <w:r w:rsidRPr="000C3E11">
        <w:rPr>
          <w:rFonts w:ascii="Times New Roman" w:hAnsi="Times New Roman" w:cs="Times New Roman"/>
        </w:rPr>
        <w:t xml:space="preserve">] Paull, N. J., Irga, P. J., &amp; Torpy, F. R. (2018). The effectiveness of indoor plants for improving indoor air quality in schools. </w:t>
      </w:r>
      <w:r w:rsidRPr="000C3E11">
        <w:rPr>
          <w:rFonts w:ascii="Times New Roman" w:hAnsi="Times New Roman" w:cs="Times New Roman"/>
          <w:i/>
          <w:iCs/>
        </w:rPr>
        <w:t>Air Quality, Atmosphere &amp; Health, 11</w:t>
      </w:r>
      <w:r w:rsidRPr="000C3E11">
        <w:rPr>
          <w:rFonts w:ascii="Times New Roman" w:hAnsi="Times New Roman" w:cs="Times New Roman"/>
        </w:rPr>
        <w:t>(8), 959–966.</w:t>
      </w:r>
    </w:p>
    <w:p w14:paraId="49D07779" w14:textId="77777777" w:rsidR="00C03FFF" w:rsidRPr="000C3E11" w:rsidRDefault="00C03FFF" w:rsidP="00EE48FB">
      <w:pPr>
        <w:spacing w:line="360" w:lineRule="auto"/>
        <w:ind w:left="720" w:hanging="720"/>
        <w:rPr>
          <w:rFonts w:ascii="Times New Roman" w:hAnsi="Times New Roman" w:cs="Times New Roman"/>
          <w:i/>
          <w:iCs/>
        </w:rPr>
      </w:pPr>
      <w:r w:rsidRPr="000C3E11">
        <w:rPr>
          <w:rFonts w:ascii="Times New Roman" w:hAnsi="Times New Roman" w:cs="Times New Roman"/>
        </w:rPr>
        <w:t>[1</w:t>
      </w:r>
      <w:r>
        <w:rPr>
          <w:rFonts w:ascii="Times New Roman" w:hAnsi="Times New Roman" w:cs="Times New Roman"/>
        </w:rPr>
        <w:t>8</w:t>
      </w:r>
      <w:r w:rsidRPr="000C3E11">
        <w:rPr>
          <w:rFonts w:ascii="Times New Roman" w:hAnsi="Times New Roman" w:cs="Times New Roman"/>
        </w:rPr>
        <w:t xml:space="preserve">] Ghosh, S., &amp; Dutta, R. (2021). Indoor plants and their impact on human health. </w:t>
      </w:r>
      <w:r w:rsidRPr="000C3E11">
        <w:rPr>
          <w:rFonts w:ascii="Times New Roman" w:hAnsi="Times New Roman" w:cs="Times New Roman"/>
          <w:i/>
          <w:iCs/>
        </w:rPr>
        <w:t>Indian Journal of Public Health Research &amp; Development, 12</w:t>
      </w:r>
      <w:r w:rsidRPr="000C3E11">
        <w:rPr>
          <w:rFonts w:ascii="Times New Roman" w:hAnsi="Times New Roman" w:cs="Times New Roman"/>
        </w:rPr>
        <w:t>(4), 112–118.</w:t>
      </w:r>
    </w:p>
    <w:p w14:paraId="5D843D77" w14:textId="77777777" w:rsidR="00C03FFF" w:rsidRPr="000C3E11" w:rsidRDefault="00C03FFF" w:rsidP="00EE48FB">
      <w:pPr>
        <w:spacing w:line="360" w:lineRule="auto"/>
        <w:ind w:left="720" w:hanging="720"/>
        <w:rPr>
          <w:rFonts w:ascii="Times New Roman" w:hAnsi="Times New Roman" w:cs="Times New Roman"/>
          <w:i/>
          <w:iCs/>
        </w:rPr>
      </w:pPr>
      <w:r w:rsidRPr="000C3E11">
        <w:rPr>
          <w:rFonts w:ascii="Times New Roman" w:hAnsi="Times New Roman" w:cs="Times New Roman"/>
        </w:rPr>
        <w:t>[</w:t>
      </w:r>
      <w:r>
        <w:rPr>
          <w:rFonts w:ascii="Times New Roman" w:hAnsi="Times New Roman" w:cs="Times New Roman"/>
        </w:rPr>
        <w:t>19</w:t>
      </w:r>
      <w:r w:rsidRPr="000C3E11">
        <w:rPr>
          <w:rFonts w:ascii="Times New Roman" w:hAnsi="Times New Roman" w:cs="Times New Roman"/>
        </w:rPr>
        <w:t xml:space="preserve">] Xu, Z., &amp; Wang, L. (2016). Phytoremediation of volatile organic compounds by indoor plants. </w:t>
      </w:r>
      <w:r w:rsidRPr="000C3E11">
        <w:rPr>
          <w:rFonts w:ascii="Times New Roman" w:hAnsi="Times New Roman" w:cs="Times New Roman"/>
          <w:i/>
          <w:iCs/>
        </w:rPr>
        <w:t>Ecological Engineering, 95</w:t>
      </w:r>
      <w:r w:rsidRPr="000C3E11">
        <w:rPr>
          <w:rFonts w:ascii="Times New Roman" w:hAnsi="Times New Roman" w:cs="Times New Roman"/>
        </w:rPr>
        <w:t>, 632–639.</w:t>
      </w:r>
    </w:p>
    <w:p w14:paraId="3536D646"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[2</w:t>
      </w:r>
      <w:r>
        <w:rPr>
          <w:rFonts w:ascii="Times New Roman" w:hAnsi="Times New Roman" w:cs="Times New Roman"/>
        </w:rPr>
        <w:t>0</w:t>
      </w:r>
      <w:r w:rsidRPr="000C3E11">
        <w:rPr>
          <w:rFonts w:ascii="Times New Roman" w:hAnsi="Times New Roman" w:cs="Times New Roman"/>
        </w:rPr>
        <w:t xml:space="preserve">] Singh, R., &amp; Verma, P. (2020). Indoor plants as sustainable solutions for air pollution control. </w:t>
      </w:r>
      <w:r w:rsidRPr="000C3E11">
        <w:rPr>
          <w:rFonts w:ascii="Times New Roman" w:hAnsi="Times New Roman" w:cs="Times New Roman"/>
          <w:i/>
          <w:iCs/>
        </w:rPr>
        <w:t>International Journal of Environmental Sciences, 10</w:t>
      </w:r>
      <w:r w:rsidRPr="000C3E11">
        <w:rPr>
          <w:rFonts w:ascii="Times New Roman" w:hAnsi="Times New Roman" w:cs="Times New Roman"/>
        </w:rPr>
        <w:t>(1), 55–62.</w:t>
      </w:r>
    </w:p>
    <w:p w14:paraId="13C6FF51" w14:textId="77777777" w:rsidR="00C03FFF" w:rsidRPr="000C3E11" w:rsidRDefault="00C03FFF" w:rsidP="00EE48FB">
      <w:pPr>
        <w:spacing w:line="360" w:lineRule="auto"/>
        <w:ind w:left="720" w:hanging="720"/>
        <w:rPr>
          <w:rFonts w:ascii="Times New Roman" w:hAnsi="Times New Roman" w:cs="Times New Roman"/>
          <w:i/>
          <w:iCs/>
        </w:rPr>
      </w:pPr>
      <w:r w:rsidRPr="000C3E11">
        <w:rPr>
          <w:rFonts w:ascii="Times New Roman" w:hAnsi="Times New Roman" w:cs="Times New Roman"/>
        </w:rPr>
        <w:t>[2</w:t>
      </w:r>
      <w:r>
        <w:rPr>
          <w:rFonts w:ascii="Times New Roman" w:hAnsi="Times New Roman" w:cs="Times New Roman"/>
        </w:rPr>
        <w:t>1</w:t>
      </w:r>
      <w:r w:rsidRPr="000C3E11">
        <w:rPr>
          <w:rFonts w:ascii="Times New Roman" w:hAnsi="Times New Roman" w:cs="Times New Roman"/>
        </w:rPr>
        <w:t xml:space="preserve">] Kaur, H., &amp; Gupta, R. (2019). Indoor plants and their role in reducing particulate matter. </w:t>
      </w:r>
      <w:r w:rsidRPr="000C3E11">
        <w:rPr>
          <w:rFonts w:ascii="Times New Roman" w:hAnsi="Times New Roman" w:cs="Times New Roman"/>
          <w:i/>
          <w:iCs/>
        </w:rPr>
        <w:t>Indian Journal of Environmental Protection, 39</w:t>
      </w:r>
      <w:r w:rsidRPr="000C3E11">
        <w:rPr>
          <w:rFonts w:ascii="Times New Roman" w:hAnsi="Times New Roman" w:cs="Times New Roman"/>
        </w:rPr>
        <w:t>(7), 567–572.</w:t>
      </w:r>
    </w:p>
    <w:p w14:paraId="543D8FA1" w14:textId="77777777" w:rsidR="00C03FFF" w:rsidRPr="000C3E11" w:rsidRDefault="00C03FFF" w:rsidP="00EE48FB">
      <w:pPr>
        <w:spacing w:line="360" w:lineRule="auto"/>
        <w:ind w:left="720" w:hanging="720"/>
        <w:rPr>
          <w:rFonts w:ascii="Times New Roman" w:hAnsi="Times New Roman" w:cs="Times New Roman"/>
        </w:rPr>
      </w:pPr>
      <w:r w:rsidRPr="000C3E11">
        <w:rPr>
          <w:rFonts w:ascii="Times New Roman" w:hAnsi="Times New Roman" w:cs="Times New Roman"/>
        </w:rPr>
        <w:t>[2</w:t>
      </w:r>
      <w:r>
        <w:rPr>
          <w:rFonts w:ascii="Times New Roman" w:hAnsi="Times New Roman" w:cs="Times New Roman"/>
        </w:rPr>
        <w:t>2</w:t>
      </w:r>
      <w:r w:rsidRPr="000C3E11">
        <w:rPr>
          <w:rFonts w:ascii="Times New Roman" w:hAnsi="Times New Roman" w:cs="Times New Roman"/>
        </w:rPr>
        <w:t xml:space="preserve">] Torpy, F. R., &amp; Irga, P. J. (2014). The impact of potting mix microorganisms on VOC removal by indoor plants. </w:t>
      </w:r>
      <w:r w:rsidRPr="000C3E11">
        <w:rPr>
          <w:rFonts w:ascii="Times New Roman" w:hAnsi="Times New Roman" w:cs="Times New Roman"/>
          <w:i/>
          <w:iCs/>
        </w:rPr>
        <w:t>Atmospheric Environment, 87</w:t>
      </w:r>
      <w:r w:rsidRPr="000C3E11">
        <w:rPr>
          <w:rFonts w:ascii="Times New Roman" w:hAnsi="Times New Roman" w:cs="Times New Roman"/>
        </w:rPr>
        <w:t>, 135–140.</w:t>
      </w:r>
    </w:p>
    <w:p w14:paraId="58BBFF16" w14:textId="77777777" w:rsidR="00C03FFF" w:rsidRPr="000C3E11" w:rsidRDefault="00C03FFF" w:rsidP="00EE48FB">
      <w:pPr>
        <w:spacing w:line="360" w:lineRule="auto"/>
        <w:ind w:left="720" w:hanging="720"/>
        <w:rPr>
          <w:rFonts w:ascii="Times New Roman" w:hAnsi="Times New Roman" w:cs="Times New Roman"/>
          <w:i/>
          <w:iCs/>
        </w:rPr>
      </w:pPr>
      <w:r w:rsidRPr="000C3E11">
        <w:rPr>
          <w:rFonts w:ascii="Times New Roman" w:hAnsi="Times New Roman" w:cs="Times New Roman"/>
        </w:rPr>
        <w:t>[2</w:t>
      </w:r>
      <w:r>
        <w:rPr>
          <w:rFonts w:ascii="Times New Roman" w:hAnsi="Times New Roman" w:cs="Times New Roman"/>
        </w:rPr>
        <w:t>3</w:t>
      </w:r>
      <w:r w:rsidRPr="000C3E11">
        <w:rPr>
          <w:rFonts w:ascii="Times New Roman" w:hAnsi="Times New Roman" w:cs="Times New Roman"/>
        </w:rPr>
        <w:t xml:space="preserve">] Li, T., &amp; Kim, K. J. (2013). Phytoremediation of indoor air pollutants using ornamental plants. </w:t>
      </w:r>
      <w:r w:rsidRPr="000C3E11">
        <w:rPr>
          <w:rFonts w:ascii="Times New Roman" w:hAnsi="Times New Roman" w:cs="Times New Roman"/>
          <w:i/>
          <w:iCs/>
        </w:rPr>
        <w:t>Journal of Environmental Sciences, 25</w:t>
      </w:r>
      <w:r w:rsidRPr="000C3E11">
        <w:rPr>
          <w:rFonts w:ascii="Times New Roman" w:hAnsi="Times New Roman" w:cs="Times New Roman"/>
        </w:rPr>
        <w:t>(12), 2345–2352.</w:t>
      </w:r>
    </w:p>
    <w:p w14:paraId="432516FF" w14:textId="633E4FFE" w:rsidR="00844ABD" w:rsidRDefault="00C03FFF" w:rsidP="00844ABD">
      <w:pPr>
        <w:widowControl w:val="0"/>
        <w:spacing w:line="360" w:lineRule="auto"/>
        <w:ind w:left="720" w:hanging="720"/>
        <w:rPr>
          <w:rFonts w:ascii="Times New Roman" w:hAnsi="Times New Roman" w:cs="Times New Roman"/>
        </w:rPr>
      </w:pPr>
      <w:r w:rsidRPr="000C3E11">
        <w:rPr>
          <w:rFonts w:ascii="Times New Roman" w:hAnsi="Times New Roman" w:cs="Times New Roman"/>
        </w:rPr>
        <w:t>[2</w:t>
      </w:r>
      <w:r>
        <w:rPr>
          <w:rFonts w:ascii="Times New Roman" w:hAnsi="Times New Roman" w:cs="Times New Roman"/>
        </w:rPr>
        <w:t>4</w:t>
      </w:r>
      <w:r w:rsidRPr="000C3E11">
        <w:rPr>
          <w:rFonts w:ascii="Times New Roman" w:hAnsi="Times New Roman" w:cs="Times New Roman"/>
        </w:rPr>
        <w:t>] Singh, A., &amp; Mishra, S. (2021). Indoor plants as green</w:t>
      </w:r>
      <w:r w:rsidR="00895DDF">
        <w:rPr>
          <w:rFonts w:ascii="Times New Roman" w:hAnsi="Times New Roman" w:cs="Times New Roman"/>
        </w:rPr>
        <w:t xml:space="preserve"> </w:t>
      </w:r>
      <w:r w:rsidR="00626760">
        <w:rPr>
          <w:rFonts w:ascii="Times New Roman" w:hAnsi="Times New Roman" w:cs="Times New Roman"/>
        </w:rPr>
        <w:t>technology for air purification</w:t>
      </w:r>
      <w:r w:rsidR="006526AA">
        <w:rPr>
          <w:rFonts w:ascii="Times New Roman" w:hAnsi="Times New Roman" w:cs="Times New Roman"/>
        </w:rPr>
        <w:t xml:space="preserve">. </w:t>
      </w:r>
      <w:r w:rsidR="006526AA" w:rsidRPr="006B52A5">
        <w:rPr>
          <w:rFonts w:ascii="Times New Roman" w:hAnsi="Times New Roman" w:cs="Times New Roman"/>
          <w:i/>
          <w:iCs/>
        </w:rPr>
        <w:t>Journal of Environmental Biology</w:t>
      </w:r>
      <w:r w:rsidR="006526AA">
        <w:rPr>
          <w:rFonts w:ascii="Times New Roman" w:hAnsi="Times New Roman" w:cs="Times New Roman"/>
        </w:rPr>
        <w:t>,</w:t>
      </w:r>
      <w:r w:rsidR="008930E1">
        <w:rPr>
          <w:rFonts w:ascii="Times New Roman" w:hAnsi="Times New Roman" w:cs="Times New Roman"/>
        </w:rPr>
        <w:t xml:space="preserve"> 42(5),</w:t>
      </w:r>
      <w:r w:rsidR="00A0556D">
        <w:rPr>
          <w:rFonts w:ascii="Times New Roman" w:hAnsi="Times New Roman" w:cs="Times New Roman"/>
        </w:rPr>
        <w:t>789-</w:t>
      </w:r>
      <w:r w:rsidR="006B52A5">
        <w:rPr>
          <w:rFonts w:ascii="Times New Roman" w:hAnsi="Times New Roman" w:cs="Times New Roman"/>
        </w:rPr>
        <w:t>795.</w:t>
      </w:r>
    </w:p>
    <w:p w14:paraId="6D1E4712" w14:textId="77777777" w:rsidR="00117122" w:rsidRPr="00117122" w:rsidRDefault="00117122" w:rsidP="00987106">
      <w:pPr>
        <w:widowControl w:val="0"/>
        <w:spacing w:line="360" w:lineRule="auto"/>
        <w:ind w:left="720" w:hanging="720"/>
        <w:rPr>
          <w:rFonts w:ascii="Times New Roman" w:hAnsi="Times New Roman" w:cs="Times New Roman"/>
        </w:rPr>
      </w:pPr>
      <w:r w:rsidRPr="00117122">
        <w:rPr>
          <w:rFonts w:ascii="Times New Roman" w:hAnsi="Times New Roman" w:cs="Times New Roman"/>
        </w:rPr>
        <w:lastRenderedPageBreak/>
        <w:t xml:space="preserve">[25] Irga, P. J., Pettit, T., &amp; Torpy, F. R. </w:t>
      </w:r>
    </w:p>
    <w:p w14:paraId="3D996A69" w14:textId="510179D6" w:rsidR="00117122" w:rsidRPr="00117122" w:rsidRDefault="00B23CEA" w:rsidP="00987106">
      <w:pPr>
        <w:widowControl w:val="0"/>
        <w:spacing w:line="360" w:lineRule="auto"/>
        <w:ind w:left="720" w:hanging="720"/>
        <w:rPr>
          <w:rFonts w:ascii="Times New Roman" w:hAnsi="Times New Roman" w:cs="Times New Roman"/>
        </w:rPr>
      </w:pPr>
      <w:r>
        <w:rPr>
          <w:rFonts w:ascii="Times New Roman" w:hAnsi="Times New Roman" w:cs="Times New Roman"/>
        </w:rPr>
        <w:t xml:space="preserve">         </w:t>
      </w:r>
      <w:r w:rsidR="002E3BAA">
        <w:rPr>
          <w:rFonts w:ascii="Times New Roman" w:hAnsi="Times New Roman" w:cs="Times New Roman"/>
        </w:rPr>
        <w:t xml:space="preserve"> </w:t>
      </w:r>
      <w:r>
        <w:rPr>
          <w:rFonts w:ascii="Times New Roman" w:hAnsi="Times New Roman" w:cs="Times New Roman"/>
        </w:rPr>
        <w:t xml:space="preserve">  </w:t>
      </w:r>
      <w:r w:rsidR="00117122" w:rsidRPr="00117122">
        <w:rPr>
          <w:rFonts w:ascii="Times New Roman" w:hAnsi="Times New Roman" w:cs="Times New Roman"/>
        </w:rPr>
        <w:t xml:space="preserve">(2017). The phytoremediation of </w:t>
      </w:r>
    </w:p>
    <w:p w14:paraId="41941523" w14:textId="75B4E085" w:rsidR="00117122" w:rsidRPr="00117122" w:rsidRDefault="00B23CEA" w:rsidP="00987106">
      <w:pPr>
        <w:widowControl w:val="0"/>
        <w:spacing w:line="360" w:lineRule="auto"/>
        <w:ind w:left="720" w:hanging="720"/>
        <w:rPr>
          <w:rFonts w:ascii="Times New Roman" w:hAnsi="Times New Roman" w:cs="Times New Roman"/>
        </w:rPr>
      </w:pPr>
      <w:r>
        <w:rPr>
          <w:rFonts w:ascii="Times New Roman" w:hAnsi="Times New Roman" w:cs="Times New Roman"/>
        </w:rPr>
        <w:t xml:space="preserve">         </w:t>
      </w:r>
      <w:r w:rsidR="002E3BAA">
        <w:rPr>
          <w:rFonts w:ascii="Times New Roman" w:hAnsi="Times New Roman" w:cs="Times New Roman"/>
        </w:rPr>
        <w:t xml:space="preserve"> </w:t>
      </w:r>
      <w:r>
        <w:rPr>
          <w:rFonts w:ascii="Times New Roman" w:hAnsi="Times New Roman" w:cs="Times New Roman"/>
        </w:rPr>
        <w:t xml:space="preserve">  </w:t>
      </w:r>
      <w:r w:rsidR="00117122" w:rsidRPr="00117122">
        <w:rPr>
          <w:rFonts w:ascii="Times New Roman" w:hAnsi="Times New Roman" w:cs="Times New Roman"/>
        </w:rPr>
        <w:t xml:space="preserve">indoor air pollution: A review. </w:t>
      </w:r>
    </w:p>
    <w:p w14:paraId="6A629DFF" w14:textId="699366E4" w:rsidR="006B52A5" w:rsidRDefault="00B23CEA" w:rsidP="00987106">
      <w:pPr>
        <w:widowControl w:val="0"/>
        <w:spacing w:line="360" w:lineRule="auto"/>
        <w:ind w:left="720" w:hanging="720"/>
        <w:rPr>
          <w:rFonts w:ascii="Times New Roman" w:hAnsi="Times New Roman" w:cs="Times New Roman"/>
        </w:rPr>
      </w:pPr>
      <w:r>
        <w:rPr>
          <w:rFonts w:ascii="Times New Roman" w:hAnsi="Times New Roman" w:cs="Times New Roman"/>
          <w:i/>
          <w:iCs/>
        </w:rPr>
        <w:t xml:space="preserve">         </w:t>
      </w:r>
      <w:r w:rsidR="002E3BAA">
        <w:rPr>
          <w:rFonts w:ascii="Times New Roman" w:hAnsi="Times New Roman" w:cs="Times New Roman"/>
          <w:i/>
          <w:iCs/>
        </w:rPr>
        <w:t xml:space="preserve">  </w:t>
      </w:r>
      <w:r>
        <w:rPr>
          <w:rFonts w:ascii="Times New Roman" w:hAnsi="Times New Roman" w:cs="Times New Roman"/>
          <w:i/>
          <w:iCs/>
        </w:rPr>
        <w:t xml:space="preserve"> </w:t>
      </w:r>
      <w:r w:rsidR="00117122" w:rsidRPr="00987106">
        <w:rPr>
          <w:rFonts w:ascii="Times New Roman" w:hAnsi="Times New Roman" w:cs="Times New Roman"/>
          <w:i/>
          <w:iCs/>
        </w:rPr>
        <w:t>Chemosphere</w:t>
      </w:r>
      <w:r w:rsidR="00117122" w:rsidRPr="00117122">
        <w:rPr>
          <w:rFonts w:ascii="Times New Roman" w:hAnsi="Times New Roman" w:cs="Times New Roman"/>
        </w:rPr>
        <w:t>, 168, 657–666.</w:t>
      </w:r>
    </w:p>
    <w:p w14:paraId="15731D1B" w14:textId="5DFCBD89" w:rsidR="00BD22F3" w:rsidRDefault="00AF4AE5" w:rsidP="00BD22F3">
      <w:pPr>
        <w:widowControl w:val="0"/>
        <w:spacing w:line="360" w:lineRule="auto"/>
        <w:ind w:left="720" w:hanging="720"/>
        <w:rPr>
          <w:rFonts w:ascii="Times New Roman" w:hAnsi="Times New Roman" w:cs="Times New Roman"/>
        </w:rPr>
      </w:pPr>
      <w:r>
        <w:rPr>
          <w:rFonts w:ascii="Times New Roman" w:hAnsi="Times New Roman" w:cs="Times New Roman"/>
        </w:rPr>
        <w:t>[26]</w:t>
      </w:r>
      <w:r w:rsidR="003859AF">
        <w:rPr>
          <w:rFonts w:ascii="Times New Roman" w:hAnsi="Times New Roman" w:cs="Times New Roman"/>
        </w:rPr>
        <w:t xml:space="preserve"> </w:t>
      </w:r>
      <w:r w:rsidRPr="00AF4AE5">
        <w:rPr>
          <w:rFonts w:ascii="Times New Roman" w:hAnsi="Times New Roman" w:cs="Times New Roman"/>
        </w:rPr>
        <w:t xml:space="preserve">Gautam, B., Dubey, R.K., Deepika, R., Dubey, M. &amp; Singh, S. (2023). Evaluation of Indoor Ornamental Plants Suitable for Indoor Vertical Garden in Response to Different Nutrient Formulations. </w:t>
      </w:r>
      <w:r w:rsidRPr="004F7346">
        <w:rPr>
          <w:rFonts w:ascii="Times New Roman" w:hAnsi="Times New Roman" w:cs="Times New Roman"/>
          <w:i/>
          <w:iCs/>
        </w:rPr>
        <w:t>Indian</w:t>
      </w:r>
      <w:r w:rsidRPr="00AF4AE5">
        <w:rPr>
          <w:rFonts w:ascii="Times New Roman" w:hAnsi="Times New Roman" w:cs="Times New Roman"/>
        </w:rPr>
        <w:t xml:space="preserve"> </w:t>
      </w:r>
      <w:r w:rsidRPr="003859AF">
        <w:rPr>
          <w:rFonts w:ascii="Times New Roman" w:hAnsi="Times New Roman" w:cs="Times New Roman"/>
          <w:i/>
          <w:iCs/>
        </w:rPr>
        <w:t>Journal of Ecology, 50(3)</w:t>
      </w:r>
      <w:r w:rsidR="007F1E0D">
        <w:rPr>
          <w:rFonts w:ascii="Times New Roman" w:hAnsi="Times New Roman" w:cs="Times New Roman"/>
        </w:rPr>
        <w:t>,</w:t>
      </w:r>
      <w:r w:rsidRPr="003859AF">
        <w:rPr>
          <w:rFonts w:ascii="Times New Roman" w:hAnsi="Times New Roman" w:cs="Times New Roman"/>
          <w:i/>
          <w:iCs/>
        </w:rPr>
        <w:t xml:space="preserve"> </w:t>
      </w:r>
      <w:r w:rsidRPr="00B07090">
        <w:rPr>
          <w:rFonts w:ascii="Times New Roman" w:hAnsi="Times New Roman" w:cs="Times New Roman"/>
        </w:rPr>
        <w:t xml:space="preserve">690–694. </w:t>
      </w:r>
    </w:p>
    <w:p w14:paraId="79885387" w14:textId="408E4DE4" w:rsidR="00BD22F3" w:rsidRPr="007F1E0D" w:rsidRDefault="007A04D8" w:rsidP="00BD22F3">
      <w:pPr>
        <w:widowControl w:val="0"/>
        <w:spacing w:line="360" w:lineRule="auto"/>
        <w:ind w:left="720" w:hanging="720"/>
        <w:rPr>
          <w:rFonts w:ascii="Times New Roman" w:hAnsi="Times New Roman" w:cs="Times New Roman"/>
        </w:rPr>
      </w:pPr>
      <w:r>
        <w:rPr>
          <w:rFonts w:ascii="Times New Roman" w:hAnsi="Times New Roman" w:cs="Times New Roman"/>
        </w:rPr>
        <w:t xml:space="preserve">[27] </w:t>
      </w:r>
      <w:r w:rsidR="00395514" w:rsidRPr="00395514">
        <w:rPr>
          <w:rFonts w:ascii="Times New Roman" w:hAnsi="Times New Roman" w:cs="Times New Roman"/>
        </w:rPr>
        <w:t>Kumar D, Singh A, Viyol S, Shah HP, Bhanderi DR and Shrivastava A</w:t>
      </w:r>
      <w:r w:rsidR="00977D86">
        <w:rPr>
          <w:rFonts w:ascii="Times New Roman" w:hAnsi="Times New Roman" w:cs="Times New Roman"/>
        </w:rPr>
        <w:t>,</w:t>
      </w:r>
      <w:r w:rsidR="00395514">
        <w:rPr>
          <w:rFonts w:ascii="Times New Roman" w:hAnsi="Times New Roman" w:cs="Times New Roman"/>
        </w:rPr>
        <w:t xml:space="preserve"> </w:t>
      </w:r>
      <w:r w:rsidR="00F01838">
        <w:rPr>
          <w:rFonts w:ascii="Times New Roman" w:hAnsi="Times New Roman" w:cs="Times New Roman"/>
        </w:rPr>
        <w:t>(2024)</w:t>
      </w:r>
      <w:r w:rsidR="007F1E0D">
        <w:rPr>
          <w:rFonts w:ascii="Times New Roman" w:hAnsi="Times New Roman" w:cs="Times New Roman"/>
        </w:rPr>
        <w:t xml:space="preserve">. </w:t>
      </w:r>
      <w:r w:rsidR="00BD22F3" w:rsidRPr="00AF4AE5">
        <w:rPr>
          <w:rFonts w:ascii="Times New Roman" w:hAnsi="Times New Roman" w:cs="Times New Roman"/>
        </w:rPr>
        <w:t>Indian Ecological Society</w:t>
      </w:r>
      <w:r w:rsidR="00F01838">
        <w:rPr>
          <w:rFonts w:ascii="Times New Roman" w:hAnsi="Times New Roman" w:cs="Times New Roman"/>
        </w:rPr>
        <w:t xml:space="preserve"> </w:t>
      </w:r>
      <w:r w:rsidR="00BD22F3" w:rsidRPr="00AF4AE5">
        <w:rPr>
          <w:rFonts w:ascii="Times New Roman" w:hAnsi="Times New Roman" w:cs="Times New Roman"/>
        </w:rPr>
        <w:t>APTI paper</w:t>
      </w:r>
      <w:r w:rsidR="005741C4">
        <w:rPr>
          <w:rFonts w:ascii="Times New Roman" w:hAnsi="Times New Roman" w:cs="Times New Roman"/>
        </w:rPr>
        <w:t xml:space="preserve">, </w:t>
      </w:r>
      <w:r w:rsidR="00BD22F3" w:rsidRPr="00AF4AE5">
        <w:rPr>
          <w:rFonts w:ascii="Times New Roman" w:hAnsi="Times New Roman" w:cs="Times New Roman"/>
        </w:rPr>
        <w:t>Studies on Air Pollution Tolerance Index of Indoor Plants for Interior Landscaping</w:t>
      </w:r>
      <w:r w:rsidR="0070603A">
        <w:rPr>
          <w:rFonts w:ascii="Times New Roman" w:hAnsi="Times New Roman" w:cs="Times New Roman"/>
        </w:rPr>
        <w:t xml:space="preserve">. </w:t>
      </w:r>
      <w:r w:rsidR="0070603A" w:rsidRPr="004F7346">
        <w:rPr>
          <w:rFonts w:ascii="Times New Roman" w:hAnsi="Times New Roman" w:cs="Times New Roman"/>
          <w:i/>
          <w:iCs/>
        </w:rPr>
        <w:t>Indian</w:t>
      </w:r>
      <w:r w:rsidR="0070603A" w:rsidRPr="00AF4AE5">
        <w:rPr>
          <w:rFonts w:ascii="Times New Roman" w:hAnsi="Times New Roman" w:cs="Times New Roman"/>
        </w:rPr>
        <w:t xml:space="preserve"> </w:t>
      </w:r>
      <w:r w:rsidR="0070603A" w:rsidRPr="003859AF">
        <w:rPr>
          <w:rFonts w:ascii="Times New Roman" w:hAnsi="Times New Roman" w:cs="Times New Roman"/>
          <w:i/>
          <w:iCs/>
        </w:rPr>
        <w:t>Journal of Ecology</w:t>
      </w:r>
      <w:r w:rsidR="0070603A" w:rsidRPr="007F1E0D">
        <w:rPr>
          <w:rFonts w:ascii="Times New Roman" w:hAnsi="Times New Roman" w:cs="Times New Roman"/>
        </w:rPr>
        <w:t xml:space="preserve">, </w:t>
      </w:r>
      <w:r w:rsidR="007F1E0D" w:rsidRPr="007F1E0D">
        <w:rPr>
          <w:rFonts w:ascii="Times New Roman" w:hAnsi="Times New Roman" w:cs="Times New Roman"/>
          <w:i/>
          <w:iCs/>
        </w:rPr>
        <w:t>51(6)</w:t>
      </w:r>
      <w:r w:rsidR="007F1E0D">
        <w:rPr>
          <w:rFonts w:ascii="Times New Roman" w:hAnsi="Times New Roman" w:cs="Times New Roman"/>
        </w:rPr>
        <w:t>,</w:t>
      </w:r>
      <w:r w:rsidR="00254720">
        <w:rPr>
          <w:rFonts w:ascii="Times New Roman" w:hAnsi="Times New Roman" w:cs="Times New Roman"/>
        </w:rPr>
        <w:t xml:space="preserve"> 1498</w:t>
      </w:r>
      <w:r w:rsidR="00EC099D" w:rsidRPr="00B07090">
        <w:rPr>
          <w:rFonts w:ascii="Times New Roman" w:hAnsi="Times New Roman" w:cs="Times New Roman"/>
        </w:rPr>
        <w:t>–</w:t>
      </w:r>
      <w:r w:rsidR="00EC099D">
        <w:rPr>
          <w:rFonts w:ascii="Times New Roman" w:hAnsi="Times New Roman" w:cs="Times New Roman"/>
        </w:rPr>
        <w:t>1501.</w:t>
      </w:r>
    </w:p>
    <w:p w14:paraId="0D94DAA3" w14:textId="564F50B9" w:rsidR="003859AF" w:rsidRPr="000C3E11" w:rsidRDefault="003859AF" w:rsidP="00BD22F3">
      <w:pPr>
        <w:widowControl w:val="0"/>
        <w:spacing w:line="360" w:lineRule="auto"/>
        <w:ind w:left="720" w:hanging="720"/>
        <w:rPr>
          <w:rFonts w:ascii="Times New Roman" w:hAnsi="Times New Roman" w:cs="Times New Roman"/>
        </w:rPr>
      </w:pPr>
    </w:p>
    <w:sectPr w:rsidR="003859AF" w:rsidRPr="000C3E11" w:rsidSect="00605F22">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EC676" w14:textId="77777777" w:rsidR="004428FE" w:rsidRDefault="004428FE" w:rsidP="00016D98">
      <w:pPr>
        <w:spacing w:line="240" w:lineRule="auto"/>
      </w:pPr>
      <w:r>
        <w:separator/>
      </w:r>
    </w:p>
  </w:endnote>
  <w:endnote w:type="continuationSeparator" w:id="0">
    <w:p w14:paraId="0BB8763A" w14:textId="77777777" w:rsidR="004428FE" w:rsidRDefault="004428FE" w:rsidP="00016D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DFCFE" w14:textId="77777777" w:rsidR="00A7253A" w:rsidRDefault="00A725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290A" w14:textId="7D132D0F" w:rsidR="000C136F" w:rsidRDefault="000C136F">
    <w:pPr>
      <w:pStyle w:val="Footer"/>
    </w:pPr>
  </w:p>
  <w:p w14:paraId="0527251A" w14:textId="77777777" w:rsidR="007A1A1D" w:rsidRDefault="007A1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C63C" w14:textId="77777777" w:rsidR="00A7253A" w:rsidRDefault="00A72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3DEED" w14:textId="77777777" w:rsidR="004428FE" w:rsidRDefault="004428FE" w:rsidP="00016D98">
      <w:pPr>
        <w:spacing w:line="240" w:lineRule="auto"/>
      </w:pPr>
      <w:r>
        <w:separator/>
      </w:r>
    </w:p>
  </w:footnote>
  <w:footnote w:type="continuationSeparator" w:id="0">
    <w:p w14:paraId="2AF0D278" w14:textId="77777777" w:rsidR="004428FE" w:rsidRDefault="004428FE" w:rsidP="00016D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A184" w14:textId="6D87E6C8" w:rsidR="00A7253A" w:rsidRDefault="00A7253A">
    <w:pPr>
      <w:pStyle w:val="Header"/>
    </w:pPr>
    <w:r>
      <w:rPr>
        <w:noProof/>
      </w:rPr>
      <w:pict w14:anchorId="1E779B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348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AF5F" w14:textId="1A679E6A" w:rsidR="00A7253A" w:rsidRDefault="00A7253A">
    <w:pPr>
      <w:pStyle w:val="Header"/>
    </w:pPr>
    <w:r>
      <w:rPr>
        <w:noProof/>
      </w:rPr>
      <w:pict w14:anchorId="5BC47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348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ED62" w14:textId="054475BD" w:rsidR="00A7253A" w:rsidRDefault="00A7253A">
    <w:pPr>
      <w:pStyle w:val="Header"/>
    </w:pPr>
    <w:r>
      <w:rPr>
        <w:noProof/>
      </w:rPr>
      <w:pict w14:anchorId="33920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348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6BF"/>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F41E13"/>
    <w:multiLevelType w:val="hybridMultilevel"/>
    <w:tmpl w:val="3BFA5DB2"/>
    <w:lvl w:ilvl="0" w:tplc="B4ACBA64">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BE919A9"/>
    <w:multiLevelType w:val="hybridMultilevel"/>
    <w:tmpl w:val="BF00DBD4"/>
    <w:lvl w:ilvl="0" w:tplc="4009000F">
      <w:start w:val="7"/>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824F12"/>
    <w:multiLevelType w:val="hybridMultilevel"/>
    <w:tmpl w:val="09DA52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A060695"/>
    <w:multiLevelType w:val="hybridMultilevel"/>
    <w:tmpl w:val="3072E4F4"/>
    <w:lvl w:ilvl="0" w:tplc="0A5253A4">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F786D0D"/>
    <w:multiLevelType w:val="multilevel"/>
    <w:tmpl w:val="4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4005452"/>
    <w:multiLevelType w:val="hybridMultilevel"/>
    <w:tmpl w:val="052222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5B559B5"/>
    <w:multiLevelType w:val="hybridMultilevel"/>
    <w:tmpl w:val="8DF69F22"/>
    <w:lvl w:ilvl="0" w:tplc="E648E7C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5EF0332"/>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3708C7"/>
    <w:multiLevelType w:val="multilevel"/>
    <w:tmpl w:val="A1DE3078"/>
    <w:lvl w:ilvl="0">
      <w:start w:val="4"/>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F6358A"/>
    <w:multiLevelType w:val="hybridMultilevel"/>
    <w:tmpl w:val="3EC22D5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09E5C4D"/>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5E2C7C"/>
    <w:multiLevelType w:val="hybridMultilevel"/>
    <w:tmpl w:val="9958376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C2920AF"/>
    <w:multiLevelType w:val="hybridMultilevel"/>
    <w:tmpl w:val="25CC77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81A4FEE"/>
    <w:multiLevelType w:val="hybridMultilevel"/>
    <w:tmpl w:val="5F56F2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BE14212"/>
    <w:multiLevelType w:val="hybridMultilevel"/>
    <w:tmpl w:val="1EA27DFC"/>
    <w:lvl w:ilvl="0" w:tplc="67E8B444">
      <w:numFmt w:val="bullet"/>
      <w:lvlText w:val=""/>
      <w:lvlJc w:val="left"/>
      <w:pPr>
        <w:ind w:left="720" w:hanging="360"/>
      </w:pPr>
      <w:rPr>
        <w:rFonts w:ascii="Symbol" w:eastAsiaTheme="minorHAnsi" w:hAnsi="Symbol" w:cs="Times New Roman" w:hint="default"/>
        <w:b/>
        <w:sz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C3137F8"/>
    <w:multiLevelType w:val="hybridMultilevel"/>
    <w:tmpl w:val="215623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6F70FD0"/>
    <w:multiLevelType w:val="hybridMultilevel"/>
    <w:tmpl w:val="F154BB48"/>
    <w:lvl w:ilvl="0" w:tplc="482298B2">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AD61C42"/>
    <w:multiLevelType w:val="multilevel"/>
    <w:tmpl w:val="F1F0486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5CE33ADE"/>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E92492"/>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AE30A5"/>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B04570"/>
    <w:multiLevelType w:val="multilevel"/>
    <w:tmpl w:val="00889D7C"/>
    <w:lvl w:ilvl="0">
      <w:start w:val="1"/>
      <w:numFmt w:val="decimal"/>
      <w:lvlText w:val="%1."/>
      <w:lvlJc w:val="left"/>
      <w:pPr>
        <w:ind w:left="360" w:hanging="360"/>
      </w:pPr>
      <w:rPr>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1E4F86"/>
    <w:multiLevelType w:val="hybridMultilevel"/>
    <w:tmpl w:val="7DEEA2A6"/>
    <w:lvl w:ilvl="0" w:tplc="4009000F">
      <w:start w:val="6"/>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4C73DF3"/>
    <w:multiLevelType w:val="hybridMultilevel"/>
    <w:tmpl w:val="9E5228A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C063C85"/>
    <w:multiLevelType w:val="hybridMultilevel"/>
    <w:tmpl w:val="03AE83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C6872CE"/>
    <w:multiLevelType w:val="hybridMultilevel"/>
    <w:tmpl w:val="F36618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25049813">
    <w:abstractNumId w:val="24"/>
  </w:num>
  <w:num w:numId="2" w16cid:durableId="866917646">
    <w:abstractNumId w:val="22"/>
  </w:num>
  <w:num w:numId="3" w16cid:durableId="1437561776">
    <w:abstractNumId w:val="0"/>
  </w:num>
  <w:num w:numId="4" w16cid:durableId="770393094">
    <w:abstractNumId w:val="18"/>
  </w:num>
  <w:num w:numId="5" w16cid:durableId="818810508">
    <w:abstractNumId w:val="13"/>
  </w:num>
  <w:num w:numId="6" w16cid:durableId="2024285956">
    <w:abstractNumId w:val="3"/>
  </w:num>
  <w:num w:numId="7" w16cid:durableId="1421098502">
    <w:abstractNumId w:val="14"/>
  </w:num>
  <w:num w:numId="8" w16cid:durableId="455954763">
    <w:abstractNumId w:val="6"/>
  </w:num>
  <w:num w:numId="9" w16cid:durableId="937979607">
    <w:abstractNumId w:val="16"/>
  </w:num>
  <w:num w:numId="10" w16cid:durableId="1169976658">
    <w:abstractNumId w:val="10"/>
  </w:num>
  <w:num w:numId="11" w16cid:durableId="1712654057">
    <w:abstractNumId w:val="12"/>
  </w:num>
  <w:num w:numId="12" w16cid:durableId="1112555663">
    <w:abstractNumId w:val="25"/>
  </w:num>
  <w:num w:numId="13" w16cid:durableId="1846935968">
    <w:abstractNumId w:val="26"/>
  </w:num>
  <w:num w:numId="14" w16cid:durableId="504515249">
    <w:abstractNumId w:val="17"/>
  </w:num>
  <w:num w:numId="15" w16cid:durableId="26030514">
    <w:abstractNumId w:val="11"/>
  </w:num>
  <w:num w:numId="16" w16cid:durableId="248736013">
    <w:abstractNumId w:val="19"/>
  </w:num>
  <w:num w:numId="17" w16cid:durableId="157580555">
    <w:abstractNumId w:val="21"/>
  </w:num>
  <w:num w:numId="18" w16cid:durableId="1163007988">
    <w:abstractNumId w:val="5"/>
  </w:num>
  <w:num w:numId="19" w16cid:durableId="1370450554">
    <w:abstractNumId w:val="8"/>
  </w:num>
  <w:num w:numId="20" w16cid:durableId="586767084">
    <w:abstractNumId w:val="20"/>
  </w:num>
  <w:num w:numId="21" w16cid:durableId="1591936815">
    <w:abstractNumId w:val="15"/>
  </w:num>
  <w:num w:numId="22" w16cid:durableId="840699603">
    <w:abstractNumId w:val="1"/>
  </w:num>
  <w:num w:numId="23" w16cid:durableId="691301832">
    <w:abstractNumId w:val="7"/>
  </w:num>
  <w:num w:numId="24" w16cid:durableId="1701782483">
    <w:abstractNumId w:val="4"/>
  </w:num>
  <w:num w:numId="25" w16cid:durableId="2036230542">
    <w:abstractNumId w:val="23"/>
  </w:num>
  <w:num w:numId="26" w16cid:durableId="2049642171">
    <w:abstractNumId w:val="2"/>
  </w:num>
  <w:num w:numId="27" w16cid:durableId="20077827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46"/>
    <w:rsid w:val="0000144C"/>
    <w:rsid w:val="00001E5F"/>
    <w:rsid w:val="00004300"/>
    <w:rsid w:val="00006573"/>
    <w:rsid w:val="00011340"/>
    <w:rsid w:val="00015C1C"/>
    <w:rsid w:val="00016833"/>
    <w:rsid w:val="00016D98"/>
    <w:rsid w:val="00016E84"/>
    <w:rsid w:val="00017D35"/>
    <w:rsid w:val="00020176"/>
    <w:rsid w:val="000210FE"/>
    <w:rsid w:val="0002435C"/>
    <w:rsid w:val="000253CE"/>
    <w:rsid w:val="00025F04"/>
    <w:rsid w:val="0003027D"/>
    <w:rsid w:val="000315A4"/>
    <w:rsid w:val="000320D5"/>
    <w:rsid w:val="00033D2F"/>
    <w:rsid w:val="00036CB2"/>
    <w:rsid w:val="00037953"/>
    <w:rsid w:val="00040E49"/>
    <w:rsid w:val="00042FBF"/>
    <w:rsid w:val="00043DFF"/>
    <w:rsid w:val="000502EA"/>
    <w:rsid w:val="00050F68"/>
    <w:rsid w:val="000559F7"/>
    <w:rsid w:val="00063E89"/>
    <w:rsid w:val="00065959"/>
    <w:rsid w:val="00065ADA"/>
    <w:rsid w:val="00067363"/>
    <w:rsid w:val="00070C99"/>
    <w:rsid w:val="00072CC9"/>
    <w:rsid w:val="000754FE"/>
    <w:rsid w:val="0007644D"/>
    <w:rsid w:val="0007697F"/>
    <w:rsid w:val="0007776E"/>
    <w:rsid w:val="00080917"/>
    <w:rsid w:val="00082915"/>
    <w:rsid w:val="00083953"/>
    <w:rsid w:val="00083FCC"/>
    <w:rsid w:val="0008473F"/>
    <w:rsid w:val="00092360"/>
    <w:rsid w:val="00093A7F"/>
    <w:rsid w:val="00093BFF"/>
    <w:rsid w:val="000976D3"/>
    <w:rsid w:val="000A16B3"/>
    <w:rsid w:val="000A288F"/>
    <w:rsid w:val="000A4429"/>
    <w:rsid w:val="000A5AE7"/>
    <w:rsid w:val="000A6EDD"/>
    <w:rsid w:val="000A6F47"/>
    <w:rsid w:val="000A77B5"/>
    <w:rsid w:val="000B1446"/>
    <w:rsid w:val="000B1DAF"/>
    <w:rsid w:val="000B289B"/>
    <w:rsid w:val="000B349F"/>
    <w:rsid w:val="000B6EFB"/>
    <w:rsid w:val="000B7236"/>
    <w:rsid w:val="000B7FA2"/>
    <w:rsid w:val="000C136F"/>
    <w:rsid w:val="000C23CB"/>
    <w:rsid w:val="000C705D"/>
    <w:rsid w:val="000C7388"/>
    <w:rsid w:val="000D056B"/>
    <w:rsid w:val="000D38CD"/>
    <w:rsid w:val="000D7BE2"/>
    <w:rsid w:val="000E2950"/>
    <w:rsid w:val="000E3017"/>
    <w:rsid w:val="000E4DF8"/>
    <w:rsid w:val="000E5548"/>
    <w:rsid w:val="000E67E6"/>
    <w:rsid w:val="000F3C00"/>
    <w:rsid w:val="000F6CAA"/>
    <w:rsid w:val="0010026D"/>
    <w:rsid w:val="001015C7"/>
    <w:rsid w:val="001016F8"/>
    <w:rsid w:val="001019C5"/>
    <w:rsid w:val="00103614"/>
    <w:rsid w:val="0010453A"/>
    <w:rsid w:val="00104B7E"/>
    <w:rsid w:val="00107EA0"/>
    <w:rsid w:val="0011189B"/>
    <w:rsid w:val="00113F6E"/>
    <w:rsid w:val="00114518"/>
    <w:rsid w:val="00115157"/>
    <w:rsid w:val="00116227"/>
    <w:rsid w:val="00117122"/>
    <w:rsid w:val="0011784F"/>
    <w:rsid w:val="00120145"/>
    <w:rsid w:val="00122034"/>
    <w:rsid w:val="00122140"/>
    <w:rsid w:val="00124677"/>
    <w:rsid w:val="00125F98"/>
    <w:rsid w:val="00127649"/>
    <w:rsid w:val="00127C85"/>
    <w:rsid w:val="001318A7"/>
    <w:rsid w:val="001323BD"/>
    <w:rsid w:val="00132408"/>
    <w:rsid w:val="00132ED9"/>
    <w:rsid w:val="0013370C"/>
    <w:rsid w:val="00133C61"/>
    <w:rsid w:val="00133EE3"/>
    <w:rsid w:val="0013511A"/>
    <w:rsid w:val="00135157"/>
    <w:rsid w:val="00137E69"/>
    <w:rsid w:val="00140CCD"/>
    <w:rsid w:val="00145AF2"/>
    <w:rsid w:val="00147005"/>
    <w:rsid w:val="0014733C"/>
    <w:rsid w:val="001509BA"/>
    <w:rsid w:val="00151407"/>
    <w:rsid w:val="001536D9"/>
    <w:rsid w:val="001572D6"/>
    <w:rsid w:val="00161946"/>
    <w:rsid w:val="00174517"/>
    <w:rsid w:val="00177579"/>
    <w:rsid w:val="00182A77"/>
    <w:rsid w:val="00183FEE"/>
    <w:rsid w:val="00184F18"/>
    <w:rsid w:val="001907B4"/>
    <w:rsid w:val="00190C7B"/>
    <w:rsid w:val="001918E5"/>
    <w:rsid w:val="00192DF7"/>
    <w:rsid w:val="00193A86"/>
    <w:rsid w:val="00194B3E"/>
    <w:rsid w:val="00194F3C"/>
    <w:rsid w:val="001A026B"/>
    <w:rsid w:val="001A1FBB"/>
    <w:rsid w:val="001A253F"/>
    <w:rsid w:val="001A6C18"/>
    <w:rsid w:val="001B07EC"/>
    <w:rsid w:val="001B1731"/>
    <w:rsid w:val="001B3CE6"/>
    <w:rsid w:val="001B50ED"/>
    <w:rsid w:val="001C1672"/>
    <w:rsid w:val="001C3606"/>
    <w:rsid w:val="001C36B4"/>
    <w:rsid w:val="001C404D"/>
    <w:rsid w:val="001C4273"/>
    <w:rsid w:val="001C4600"/>
    <w:rsid w:val="001C476B"/>
    <w:rsid w:val="001C504B"/>
    <w:rsid w:val="001C5F1E"/>
    <w:rsid w:val="001C67F8"/>
    <w:rsid w:val="001D13D5"/>
    <w:rsid w:val="001D1AF1"/>
    <w:rsid w:val="001D32D9"/>
    <w:rsid w:val="001D546B"/>
    <w:rsid w:val="001D5B8E"/>
    <w:rsid w:val="001D67A5"/>
    <w:rsid w:val="001E3441"/>
    <w:rsid w:val="001E4E12"/>
    <w:rsid w:val="001E7457"/>
    <w:rsid w:val="001F2E08"/>
    <w:rsid w:val="001F73B8"/>
    <w:rsid w:val="002012BF"/>
    <w:rsid w:val="00201865"/>
    <w:rsid w:val="00202B94"/>
    <w:rsid w:val="00203151"/>
    <w:rsid w:val="00203301"/>
    <w:rsid w:val="00203DA7"/>
    <w:rsid w:val="00203DA8"/>
    <w:rsid w:val="002072A8"/>
    <w:rsid w:val="0021075C"/>
    <w:rsid w:val="0021194B"/>
    <w:rsid w:val="00213E49"/>
    <w:rsid w:val="002152D8"/>
    <w:rsid w:val="002170B5"/>
    <w:rsid w:val="00222A59"/>
    <w:rsid w:val="00222F44"/>
    <w:rsid w:val="00224069"/>
    <w:rsid w:val="002244D4"/>
    <w:rsid w:val="00225A39"/>
    <w:rsid w:val="00230148"/>
    <w:rsid w:val="00230964"/>
    <w:rsid w:val="00231948"/>
    <w:rsid w:val="0023231C"/>
    <w:rsid w:val="002330BC"/>
    <w:rsid w:val="002349DF"/>
    <w:rsid w:val="002378BE"/>
    <w:rsid w:val="002431E3"/>
    <w:rsid w:val="002502AB"/>
    <w:rsid w:val="00252074"/>
    <w:rsid w:val="00254720"/>
    <w:rsid w:val="002553F9"/>
    <w:rsid w:val="00255E59"/>
    <w:rsid w:val="0025778B"/>
    <w:rsid w:val="00263C0C"/>
    <w:rsid w:val="00263D11"/>
    <w:rsid w:val="0026410C"/>
    <w:rsid w:val="002657DA"/>
    <w:rsid w:val="00267623"/>
    <w:rsid w:val="00270068"/>
    <w:rsid w:val="00270AE3"/>
    <w:rsid w:val="00271267"/>
    <w:rsid w:val="0027237B"/>
    <w:rsid w:val="002728ED"/>
    <w:rsid w:val="0027410E"/>
    <w:rsid w:val="00280627"/>
    <w:rsid w:val="00281C11"/>
    <w:rsid w:val="00282AE6"/>
    <w:rsid w:val="002834C6"/>
    <w:rsid w:val="002845EA"/>
    <w:rsid w:val="00285EBC"/>
    <w:rsid w:val="002907DF"/>
    <w:rsid w:val="00291C6E"/>
    <w:rsid w:val="00292F5D"/>
    <w:rsid w:val="0029523F"/>
    <w:rsid w:val="002A0474"/>
    <w:rsid w:val="002A11BE"/>
    <w:rsid w:val="002A1C68"/>
    <w:rsid w:val="002A4A47"/>
    <w:rsid w:val="002A6053"/>
    <w:rsid w:val="002B05E1"/>
    <w:rsid w:val="002B2038"/>
    <w:rsid w:val="002B3B18"/>
    <w:rsid w:val="002B52AF"/>
    <w:rsid w:val="002B6020"/>
    <w:rsid w:val="002B6C0A"/>
    <w:rsid w:val="002C3501"/>
    <w:rsid w:val="002C4D0E"/>
    <w:rsid w:val="002D0689"/>
    <w:rsid w:val="002D4A54"/>
    <w:rsid w:val="002D5870"/>
    <w:rsid w:val="002D633E"/>
    <w:rsid w:val="002D79BC"/>
    <w:rsid w:val="002E014A"/>
    <w:rsid w:val="002E0B92"/>
    <w:rsid w:val="002E17D4"/>
    <w:rsid w:val="002E1AB4"/>
    <w:rsid w:val="002E36D7"/>
    <w:rsid w:val="002E3BAA"/>
    <w:rsid w:val="002E7911"/>
    <w:rsid w:val="002F2201"/>
    <w:rsid w:val="002F266C"/>
    <w:rsid w:val="002F327B"/>
    <w:rsid w:val="002F79AA"/>
    <w:rsid w:val="003016CA"/>
    <w:rsid w:val="00310779"/>
    <w:rsid w:val="00312E16"/>
    <w:rsid w:val="0031394D"/>
    <w:rsid w:val="003144F8"/>
    <w:rsid w:val="00322118"/>
    <w:rsid w:val="00326F51"/>
    <w:rsid w:val="003364BB"/>
    <w:rsid w:val="00337C3F"/>
    <w:rsid w:val="00344381"/>
    <w:rsid w:val="00345482"/>
    <w:rsid w:val="00347E17"/>
    <w:rsid w:val="003521D3"/>
    <w:rsid w:val="0035249E"/>
    <w:rsid w:val="00353E60"/>
    <w:rsid w:val="003547AA"/>
    <w:rsid w:val="00363454"/>
    <w:rsid w:val="0036365F"/>
    <w:rsid w:val="0036583A"/>
    <w:rsid w:val="00367C56"/>
    <w:rsid w:val="00370A97"/>
    <w:rsid w:val="00373143"/>
    <w:rsid w:val="00373AE7"/>
    <w:rsid w:val="00374083"/>
    <w:rsid w:val="00374E1F"/>
    <w:rsid w:val="00375CA1"/>
    <w:rsid w:val="00380109"/>
    <w:rsid w:val="00380C69"/>
    <w:rsid w:val="00380E3D"/>
    <w:rsid w:val="00382D9B"/>
    <w:rsid w:val="003859AF"/>
    <w:rsid w:val="00386C33"/>
    <w:rsid w:val="00387E38"/>
    <w:rsid w:val="00390ED4"/>
    <w:rsid w:val="003948A2"/>
    <w:rsid w:val="00395514"/>
    <w:rsid w:val="00396C59"/>
    <w:rsid w:val="003A0C69"/>
    <w:rsid w:val="003A23DE"/>
    <w:rsid w:val="003A4657"/>
    <w:rsid w:val="003A5CD7"/>
    <w:rsid w:val="003A681F"/>
    <w:rsid w:val="003A7296"/>
    <w:rsid w:val="003A773F"/>
    <w:rsid w:val="003B2E7D"/>
    <w:rsid w:val="003B2F4D"/>
    <w:rsid w:val="003B5AA3"/>
    <w:rsid w:val="003B6EE4"/>
    <w:rsid w:val="003C18E6"/>
    <w:rsid w:val="003C378E"/>
    <w:rsid w:val="003C416D"/>
    <w:rsid w:val="003C6646"/>
    <w:rsid w:val="003C79EC"/>
    <w:rsid w:val="003C7C54"/>
    <w:rsid w:val="003D0404"/>
    <w:rsid w:val="003D0AD9"/>
    <w:rsid w:val="003D6972"/>
    <w:rsid w:val="003E5979"/>
    <w:rsid w:val="003E59DA"/>
    <w:rsid w:val="003E60FE"/>
    <w:rsid w:val="003E7A1B"/>
    <w:rsid w:val="003F2823"/>
    <w:rsid w:val="003F457A"/>
    <w:rsid w:val="003F78FD"/>
    <w:rsid w:val="003F7BB4"/>
    <w:rsid w:val="00401275"/>
    <w:rsid w:val="0040408C"/>
    <w:rsid w:val="00404FAB"/>
    <w:rsid w:val="004069B4"/>
    <w:rsid w:val="00413C78"/>
    <w:rsid w:val="004169BB"/>
    <w:rsid w:val="00416C67"/>
    <w:rsid w:val="0042016E"/>
    <w:rsid w:val="00420352"/>
    <w:rsid w:val="00421B39"/>
    <w:rsid w:val="00421FAC"/>
    <w:rsid w:val="0043187C"/>
    <w:rsid w:val="004328D2"/>
    <w:rsid w:val="00432B12"/>
    <w:rsid w:val="004428FE"/>
    <w:rsid w:val="004474CA"/>
    <w:rsid w:val="004549CF"/>
    <w:rsid w:val="004634AB"/>
    <w:rsid w:val="00464E6C"/>
    <w:rsid w:val="00466CE0"/>
    <w:rsid w:val="00466FC0"/>
    <w:rsid w:val="00470146"/>
    <w:rsid w:val="00471B33"/>
    <w:rsid w:val="00472D39"/>
    <w:rsid w:val="00473B85"/>
    <w:rsid w:val="00474B91"/>
    <w:rsid w:val="00477AEE"/>
    <w:rsid w:val="0048175A"/>
    <w:rsid w:val="00482C76"/>
    <w:rsid w:val="00483901"/>
    <w:rsid w:val="00492B1C"/>
    <w:rsid w:val="00497771"/>
    <w:rsid w:val="00497932"/>
    <w:rsid w:val="004A21DF"/>
    <w:rsid w:val="004A2EF7"/>
    <w:rsid w:val="004A3A63"/>
    <w:rsid w:val="004A6638"/>
    <w:rsid w:val="004B5F27"/>
    <w:rsid w:val="004B6084"/>
    <w:rsid w:val="004B75FE"/>
    <w:rsid w:val="004C264C"/>
    <w:rsid w:val="004C3BC7"/>
    <w:rsid w:val="004C5020"/>
    <w:rsid w:val="004C6066"/>
    <w:rsid w:val="004D0218"/>
    <w:rsid w:val="004D24A2"/>
    <w:rsid w:val="004D5298"/>
    <w:rsid w:val="004D6F0C"/>
    <w:rsid w:val="004D714E"/>
    <w:rsid w:val="004E0400"/>
    <w:rsid w:val="004E3C2E"/>
    <w:rsid w:val="004E7A6D"/>
    <w:rsid w:val="004E7D18"/>
    <w:rsid w:val="004F021A"/>
    <w:rsid w:val="004F1C37"/>
    <w:rsid w:val="004F3023"/>
    <w:rsid w:val="004F5D00"/>
    <w:rsid w:val="004F7234"/>
    <w:rsid w:val="004F7346"/>
    <w:rsid w:val="00503405"/>
    <w:rsid w:val="00504246"/>
    <w:rsid w:val="00504475"/>
    <w:rsid w:val="00504B4B"/>
    <w:rsid w:val="00505E79"/>
    <w:rsid w:val="0050709F"/>
    <w:rsid w:val="005075D8"/>
    <w:rsid w:val="00511D18"/>
    <w:rsid w:val="00515ED7"/>
    <w:rsid w:val="0052072A"/>
    <w:rsid w:val="005207C6"/>
    <w:rsid w:val="0052081D"/>
    <w:rsid w:val="005241CA"/>
    <w:rsid w:val="0052562F"/>
    <w:rsid w:val="00525B10"/>
    <w:rsid w:val="0053051F"/>
    <w:rsid w:val="00536655"/>
    <w:rsid w:val="00540208"/>
    <w:rsid w:val="005437F6"/>
    <w:rsid w:val="00545C5D"/>
    <w:rsid w:val="00546EA5"/>
    <w:rsid w:val="00547693"/>
    <w:rsid w:val="00551E55"/>
    <w:rsid w:val="005523FC"/>
    <w:rsid w:val="00553463"/>
    <w:rsid w:val="00554B9F"/>
    <w:rsid w:val="00555829"/>
    <w:rsid w:val="00555CD9"/>
    <w:rsid w:val="005562F7"/>
    <w:rsid w:val="00556B6B"/>
    <w:rsid w:val="00557D35"/>
    <w:rsid w:val="00560BC1"/>
    <w:rsid w:val="00561E76"/>
    <w:rsid w:val="00562DEE"/>
    <w:rsid w:val="005674EC"/>
    <w:rsid w:val="00567699"/>
    <w:rsid w:val="00571B7E"/>
    <w:rsid w:val="005727FB"/>
    <w:rsid w:val="005741C4"/>
    <w:rsid w:val="00574D4D"/>
    <w:rsid w:val="005750C2"/>
    <w:rsid w:val="00577C06"/>
    <w:rsid w:val="00577CAD"/>
    <w:rsid w:val="0058311C"/>
    <w:rsid w:val="0058487A"/>
    <w:rsid w:val="00584E11"/>
    <w:rsid w:val="005874C3"/>
    <w:rsid w:val="00590F5B"/>
    <w:rsid w:val="005945F2"/>
    <w:rsid w:val="005952B9"/>
    <w:rsid w:val="00596583"/>
    <w:rsid w:val="005A0BA2"/>
    <w:rsid w:val="005A3AB1"/>
    <w:rsid w:val="005A4771"/>
    <w:rsid w:val="005A5A00"/>
    <w:rsid w:val="005A5F1C"/>
    <w:rsid w:val="005B065A"/>
    <w:rsid w:val="005B422F"/>
    <w:rsid w:val="005B7D13"/>
    <w:rsid w:val="005C4178"/>
    <w:rsid w:val="005C5F63"/>
    <w:rsid w:val="005C624C"/>
    <w:rsid w:val="005C69AB"/>
    <w:rsid w:val="005D071C"/>
    <w:rsid w:val="005D1C1C"/>
    <w:rsid w:val="005D2157"/>
    <w:rsid w:val="005D3B28"/>
    <w:rsid w:val="005D3C15"/>
    <w:rsid w:val="005D6846"/>
    <w:rsid w:val="005E077A"/>
    <w:rsid w:val="005E09E0"/>
    <w:rsid w:val="005E14FF"/>
    <w:rsid w:val="005E2C9F"/>
    <w:rsid w:val="005E5EA2"/>
    <w:rsid w:val="005E611C"/>
    <w:rsid w:val="005F22C5"/>
    <w:rsid w:val="005F4218"/>
    <w:rsid w:val="005F51AF"/>
    <w:rsid w:val="005F5B3C"/>
    <w:rsid w:val="005F7C22"/>
    <w:rsid w:val="0060048D"/>
    <w:rsid w:val="00601E99"/>
    <w:rsid w:val="00602184"/>
    <w:rsid w:val="00605F22"/>
    <w:rsid w:val="00606AA8"/>
    <w:rsid w:val="00606D9A"/>
    <w:rsid w:val="00612CA8"/>
    <w:rsid w:val="00620ECB"/>
    <w:rsid w:val="00621BC7"/>
    <w:rsid w:val="00623C71"/>
    <w:rsid w:val="0062462A"/>
    <w:rsid w:val="00624A75"/>
    <w:rsid w:val="00626760"/>
    <w:rsid w:val="00626F6F"/>
    <w:rsid w:val="006270D5"/>
    <w:rsid w:val="0062744F"/>
    <w:rsid w:val="0062796E"/>
    <w:rsid w:val="006308CE"/>
    <w:rsid w:val="00631B0E"/>
    <w:rsid w:val="00632261"/>
    <w:rsid w:val="00633937"/>
    <w:rsid w:val="00635E78"/>
    <w:rsid w:val="00636DE7"/>
    <w:rsid w:val="00642FE7"/>
    <w:rsid w:val="00643329"/>
    <w:rsid w:val="0064419D"/>
    <w:rsid w:val="006441C2"/>
    <w:rsid w:val="0065176B"/>
    <w:rsid w:val="006525F0"/>
    <w:rsid w:val="006526AA"/>
    <w:rsid w:val="00653865"/>
    <w:rsid w:val="00655993"/>
    <w:rsid w:val="00656991"/>
    <w:rsid w:val="0065728E"/>
    <w:rsid w:val="006575E5"/>
    <w:rsid w:val="00657C56"/>
    <w:rsid w:val="0066016B"/>
    <w:rsid w:val="006601C8"/>
    <w:rsid w:val="00662F07"/>
    <w:rsid w:val="00663628"/>
    <w:rsid w:val="00663762"/>
    <w:rsid w:val="00665CF3"/>
    <w:rsid w:val="00672628"/>
    <w:rsid w:val="00674EBC"/>
    <w:rsid w:val="006753A3"/>
    <w:rsid w:val="00676CBB"/>
    <w:rsid w:val="00680697"/>
    <w:rsid w:val="00681DDE"/>
    <w:rsid w:val="006835FF"/>
    <w:rsid w:val="00685DF3"/>
    <w:rsid w:val="006868FB"/>
    <w:rsid w:val="0068729E"/>
    <w:rsid w:val="00692197"/>
    <w:rsid w:val="00692488"/>
    <w:rsid w:val="00692BAA"/>
    <w:rsid w:val="0069630A"/>
    <w:rsid w:val="00696C24"/>
    <w:rsid w:val="006975D2"/>
    <w:rsid w:val="006A504A"/>
    <w:rsid w:val="006A6E22"/>
    <w:rsid w:val="006A71FB"/>
    <w:rsid w:val="006B2632"/>
    <w:rsid w:val="006B2C2B"/>
    <w:rsid w:val="006B2C8E"/>
    <w:rsid w:val="006B32E6"/>
    <w:rsid w:val="006B52A5"/>
    <w:rsid w:val="006B63F6"/>
    <w:rsid w:val="006B6455"/>
    <w:rsid w:val="006B7D83"/>
    <w:rsid w:val="006C422A"/>
    <w:rsid w:val="006D3933"/>
    <w:rsid w:val="006D5105"/>
    <w:rsid w:val="006D6086"/>
    <w:rsid w:val="006D7D0A"/>
    <w:rsid w:val="006E0C98"/>
    <w:rsid w:val="006E3672"/>
    <w:rsid w:val="006F3F03"/>
    <w:rsid w:val="00701090"/>
    <w:rsid w:val="00702331"/>
    <w:rsid w:val="00704A55"/>
    <w:rsid w:val="0070603A"/>
    <w:rsid w:val="00706D6D"/>
    <w:rsid w:val="007071EC"/>
    <w:rsid w:val="007076C1"/>
    <w:rsid w:val="007105DC"/>
    <w:rsid w:val="0071211F"/>
    <w:rsid w:val="00715F44"/>
    <w:rsid w:val="0071649C"/>
    <w:rsid w:val="007170C6"/>
    <w:rsid w:val="00724414"/>
    <w:rsid w:val="00724D50"/>
    <w:rsid w:val="00725623"/>
    <w:rsid w:val="00730AC7"/>
    <w:rsid w:val="007322FD"/>
    <w:rsid w:val="00734FE7"/>
    <w:rsid w:val="00736731"/>
    <w:rsid w:val="00741F1D"/>
    <w:rsid w:val="007454EC"/>
    <w:rsid w:val="00746BC2"/>
    <w:rsid w:val="00753BEC"/>
    <w:rsid w:val="00754BA3"/>
    <w:rsid w:val="007552F2"/>
    <w:rsid w:val="00762B1E"/>
    <w:rsid w:val="00765B70"/>
    <w:rsid w:val="00765E5A"/>
    <w:rsid w:val="00771BAD"/>
    <w:rsid w:val="0078032E"/>
    <w:rsid w:val="00781C7E"/>
    <w:rsid w:val="007828EB"/>
    <w:rsid w:val="00784421"/>
    <w:rsid w:val="00784BF4"/>
    <w:rsid w:val="00785063"/>
    <w:rsid w:val="0078575F"/>
    <w:rsid w:val="0078691C"/>
    <w:rsid w:val="007870CD"/>
    <w:rsid w:val="00790713"/>
    <w:rsid w:val="007922C6"/>
    <w:rsid w:val="00792D6D"/>
    <w:rsid w:val="00793D5D"/>
    <w:rsid w:val="0079620E"/>
    <w:rsid w:val="00796A5D"/>
    <w:rsid w:val="007A04D8"/>
    <w:rsid w:val="007A09B7"/>
    <w:rsid w:val="007A1A1D"/>
    <w:rsid w:val="007A1C52"/>
    <w:rsid w:val="007A226B"/>
    <w:rsid w:val="007A2392"/>
    <w:rsid w:val="007A33DB"/>
    <w:rsid w:val="007A75EC"/>
    <w:rsid w:val="007B1330"/>
    <w:rsid w:val="007B25FC"/>
    <w:rsid w:val="007B2F4A"/>
    <w:rsid w:val="007B543A"/>
    <w:rsid w:val="007B5643"/>
    <w:rsid w:val="007B7343"/>
    <w:rsid w:val="007B77F3"/>
    <w:rsid w:val="007C048F"/>
    <w:rsid w:val="007C1962"/>
    <w:rsid w:val="007C4C57"/>
    <w:rsid w:val="007C5605"/>
    <w:rsid w:val="007C6AD7"/>
    <w:rsid w:val="007C741A"/>
    <w:rsid w:val="007D0C28"/>
    <w:rsid w:val="007D1220"/>
    <w:rsid w:val="007D2B3A"/>
    <w:rsid w:val="007D79AD"/>
    <w:rsid w:val="007D7F35"/>
    <w:rsid w:val="007E2589"/>
    <w:rsid w:val="007E3914"/>
    <w:rsid w:val="007E5320"/>
    <w:rsid w:val="007E5929"/>
    <w:rsid w:val="007E5AE6"/>
    <w:rsid w:val="007E5D90"/>
    <w:rsid w:val="007E5F22"/>
    <w:rsid w:val="007E6D68"/>
    <w:rsid w:val="007F1788"/>
    <w:rsid w:val="007F1C23"/>
    <w:rsid w:val="007F1E0D"/>
    <w:rsid w:val="007F58B0"/>
    <w:rsid w:val="007F61F4"/>
    <w:rsid w:val="00804706"/>
    <w:rsid w:val="00806F6C"/>
    <w:rsid w:val="008108F7"/>
    <w:rsid w:val="00810AC9"/>
    <w:rsid w:val="00813A8B"/>
    <w:rsid w:val="00813D85"/>
    <w:rsid w:val="008157A6"/>
    <w:rsid w:val="00820882"/>
    <w:rsid w:val="008252F5"/>
    <w:rsid w:val="00830DE9"/>
    <w:rsid w:val="00830FA1"/>
    <w:rsid w:val="008326B0"/>
    <w:rsid w:val="00836F30"/>
    <w:rsid w:val="00840108"/>
    <w:rsid w:val="00842815"/>
    <w:rsid w:val="008428F3"/>
    <w:rsid w:val="00842BF1"/>
    <w:rsid w:val="00844ABD"/>
    <w:rsid w:val="00844DE3"/>
    <w:rsid w:val="008468CA"/>
    <w:rsid w:val="0084792B"/>
    <w:rsid w:val="00850FC0"/>
    <w:rsid w:val="00853AFD"/>
    <w:rsid w:val="008568AB"/>
    <w:rsid w:val="008601A3"/>
    <w:rsid w:val="0086372F"/>
    <w:rsid w:val="00864A3E"/>
    <w:rsid w:val="0086538A"/>
    <w:rsid w:val="00866B19"/>
    <w:rsid w:val="008678E1"/>
    <w:rsid w:val="0087049A"/>
    <w:rsid w:val="00870DBE"/>
    <w:rsid w:val="0087213A"/>
    <w:rsid w:val="008723C5"/>
    <w:rsid w:val="00872E8C"/>
    <w:rsid w:val="0087469D"/>
    <w:rsid w:val="008747AA"/>
    <w:rsid w:val="0087577E"/>
    <w:rsid w:val="00881155"/>
    <w:rsid w:val="0088311C"/>
    <w:rsid w:val="00884627"/>
    <w:rsid w:val="00885180"/>
    <w:rsid w:val="0088738F"/>
    <w:rsid w:val="00887A51"/>
    <w:rsid w:val="008905DC"/>
    <w:rsid w:val="008926D1"/>
    <w:rsid w:val="00892CAF"/>
    <w:rsid w:val="008930E1"/>
    <w:rsid w:val="00893615"/>
    <w:rsid w:val="00894E7C"/>
    <w:rsid w:val="00895DDF"/>
    <w:rsid w:val="008A0E11"/>
    <w:rsid w:val="008A1541"/>
    <w:rsid w:val="008A1E61"/>
    <w:rsid w:val="008A343A"/>
    <w:rsid w:val="008A34BF"/>
    <w:rsid w:val="008A48C1"/>
    <w:rsid w:val="008A4C78"/>
    <w:rsid w:val="008A5651"/>
    <w:rsid w:val="008A5F0E"/>
    <w:rsid w:val="008A667E"/>
    <w:rsid w:val="008A6939"/>
    <w:rsid w:val="008A7570"/>
    <w:rsid w:val="008B31A5"/>
    <w:rsid w:val="008B4A7A"/>
    <w:rsid w:val="008B7386"/>
    <w:rsid w:val="008B7DA3"/>
    <w:rsid w:val="008C0CE9"/>
    <w:rsid w:val="008C3690"/>
    <w:rsid w:val="008C60CC"/>
    <w:rsid w:val="008C7465"/>
    <w:rsid w:val="008C7E63"/>
    <w:rsid w:val="008D03D4"/>
    <w:rsid w:val="008D21D7"/>
    <w:rsid w:val="008E1301"/>
    <w:rsid w:val="008E6443"/>
    <w:rsid w:val="008F0D58"/>
    <w:rsid w:val="008F0D7F"/>
    <w:rsid w:val="008F2C8D"/>
    <w:rsid w:val="008F48CA"/>
    <w:rsid w:val="008F7AE4"/>
    <w:rsid w:val="008F7C05"/>
    <w:rsid w:val="00906AC9"/>
    <w:rsid w:val="00906B10"/>
    <w:rsid w:val="00907581"/>
    <w:rsid w:val="00910052"/>
    <w:rsid w:val="0091128B"/>
    <w:rsid w:val="0091272F"/>
    <w:rsid w:val="009151E7"/>
    <w:rsid w:val="00915DDB"/>
    <w:rsid w:val="00920425"/>
    <w:rsid w:val="00921626"/>
    <w:rsid w:val="009250A9"/>
    <w:rsid w:val="00925A50"/>
    <w:rsid w:val="00930AC7"/>
    <w:rsid w:val="00932D55"/>
    <w:rsid w:val="009403B4"/>
    <w:rsid w:val="00941B95"/>
    <w:rsid w:val="00942683"/>
    <w:rsid w:val="0094379F"/>
    <w:rsid w:val="00944B92"/>
    <w:rsid w:val="00947310"/>
    <w:rsid w:val="00952D80"/>
    <w:rsid w:val="00957108"/>
    <w:rsid w:val="0096055B"/>
    <w:rsid w:val="009659A9"/>
    <w:rsid w:val="00967A4E"/>
    <w:rsid w:val="00970945"/>
    <w:rsid w:val="00971B87"/>
    <w:rsid w:val="00972303"/>
    <w:rsid w:val="0097435B"/>
    <w:rsid w:val="00974F16"/>
    <w:rsid w:val="0097733C"/>
    <w:rsid w:val="00977D86"/>
    <w:rsid w:val="00980F6E"/>
    <w:rsid w:val="00981064"/>
    <w:rsid w:val="00982C0E"/>
    <w:rsid w:val="00982CCD"/>
    <w:rsid w:val="0098435C"/>
    <w:rsid w:val="009860EC"/>
    <w:rsid w:val="009869EB"/>
    <w:rsid w:val="00987106"/>
    <w:rsid w:val="00992944"/>
    <w:rsid w:val="0099302A"/>
    <w:rsid w:val="00993AB4"/>
    <w:rsid w:val="00993C82"/>
    <w:rsid w:val="0099544A"/>
    <w:rsid w:val="00995A39"/>
    <w:rsid w:val="00996E36"/>
    <w:rsid w:val="009A1BE6"/>
    <w:rsid w:val="009A511D"/>
    <w:rsid w:val="009A5470"/>
    <w:rsid w:val="009B092A"/>
    <w:rsid w:val="009B4756"/>
    <w:rsid w:val="009B4962"/>
    <w:rsid w:val="009B56BF"/>
    <w:rsid w:val="009C26C1"/>
    <w:rsid w:val="009C3F18"/>
    <w:rsid w:val="009C616D"/>
    <w:rsid w:val="009C628F"/>
    <w:rsid w:val="009C735C"/>
    <w:rsid w:val="009C7C9F"/>
    <w:rsid w:val="009D0293"/>
    <w:rsid w:val="009D0BEE"/>
    <w:rsid w:val="009D1D14"/>
    <w:rsid w:val="009D5AE7"/>
    <w:rsid w:val="009D5E4B"/>
    <w:rsid w:val="009E2980"/>
    <w:rsid w:val="009E35A4"/>
    <w:rsid w:val="009E3B12"/>
    <w:rsid w:val="009E3DAD"/>
    <w:rsid w:val="009E4BA8"/>
    <w:rsid w:val="009F0A97"/>
    <w:rsid w:val="009F0E8E"/>
    <w:rsid w:val="009F572F"/>
    <w:rsid w:val="009F6144"/>
    <w:rsid w:val="009F6620"/>
    <w:rsid w:val="00A00088"/>
    <w:rsid w:val="00A015DC"/>
    <w:rsid w:val="00A05321"/>
    <w:rsid w:val="00A0556D"/>
    <w:rsid w:val="00A06080"/>
    <w:rsid w:val="00A079CB"/>
    <w:rsid w:val="00A10EE0"/>
    <w:rsid w:val="00A1406A"/>
    <w:rsid w:val="00A20639"/>
    <w:rsid w:val="00A213E9"/>
    <w:rsid w:val="00A21BD1"/>
    <w:rsid w:val="00A23D2B"/>
    <w:rsid w:val="00A30862"/>
    <w:rsid w:val="00A3098E"/>
    <w:rsid w:val="00A33077"/>
    <w:rsid w:val="00A412FF"/>
    <w:rsid w:val="00A47A13"/>
    <w:rsid w:val="00A47B8F"/>
    <w:rsid w:val="00A531D3"/>
    <w:rsid w:val="00A532BF"/>
    <w:rsid w:val="00A54897"/>
    <w:rsid w:val="00A5690D"/>
    <w:rsid w:val="00A5705E"/>
    <w:rsid w:val="00A62798"/>
    <w:rsid w:val="00A6340F"/>
    <w:rsid w:val="00A64839"/>
    <w:rsid w:val="00A64B74"/>
    <w:rsid w:val="00A67D07"/>
    <w:rsid w:val="00A70901"/>
    <w:rsid w:val="00A7253A"/>
    <w:rsid w:val="00A76C71"/>
    <w:rsid w:val="00A80BB1"/>
    <w:rsid w:val="00A81A0E"/>
    <w:rsid w:val="00A82837"/>
    <w:rsid w:val="00A82AC8"/>
    <w:rsid w:val="00A841F5"/>
    <w:rsid w:val="00A84320"/>
    <w:rsid w:val="00A845CF"/>
    <w:rsid w:val="00A867E0"/>
    <w:rsid w:val="00A936E7"/>
    <w:rsid w:val="00A95D47"/>
    <w:rsid w:val="00A95ECF"/>
    <w:rsid w:val="00A96957"/>
    <w:rsid w:val="00A97013"/>
    <w:rsid w:val="00A97085"/>
    <w:rsid w:val="00AA0E70"/>
    <w:rsid w:val="00AA3AF1"/>
    <w:rsid w:val="00AA5041"/>
    <w:rsid w:val="00AA5F41"/>
    <w:rsid w:val="00AA7F91"/>
    <w:rsid w:val="00AB05DA"/>
    <w:rsid w:val="00AB0F40"/>
    <w:rsid w:val="00AB1803"/>
    <w:rsid w:val="00AB25B6"/>
    <w:rsid w:val="00AB6337"/>
    <w:rsid w:val="00AC1C04"/>
    <w:rsid w:val="00AC1F73"/>
    <w:rsid w:val="00AC55CB"/>
    <w:rsid w:val="00AC6201"/>
    <w:rsid w:val="00AD25A2"/>
    <w:rsid w:val="00AE08A8"/>
    <w:rsid w:val="00AE259E"/>
    <w:rsid w:val="00AE38C8"/>
    <w:rsid w:val="00AE3F36"/>
    <w:rsid w:val="00AE4C0E"/>
    <w:rsid w:val="00AE5C79"/>
    <w:rsid w:val="00AF08E0"/>
    <w:rsid w:val="00AF375D"/>
    <w:rsid w:val="00AF40E5"/>
    <w:rsid w:val="00AF4AE5"/>
    <w:rsid w:val="00AF640D"/>
    <w:rsid w:val="00B00EB1"/>
    <w:rsid w:val="00B02230"/>
    <w:rsid w:val="00B03711"/>
    <w:rsid w:val="00B03E80"/>
    <w:rsid w:val="00B04E10"/>
    <w:rsid w:val="00B0606B"/>
    <w:rsid w:val="00B06A8E"/>
    <w:rsid w:val="00B0705C"/>
    <w:rsid w:val="00B07090"/>
    <w:rsid w:val="00B121F4"/>
    <w:rsid w:val="00B14E09"/>
    <w:rsid w:val="00B202DB"/>
    <w:rsid w:val="00B2266E"/>
    <w:rsid w:val="00B23CEA"/>
    <w:rsid w:val="00B309F4"/>
    <w:rsid w:val="00B30A55"/>
    <w:rsid w:val="00B311FC"/>
    <w:rsid w:val="00B32265"/>
    <w:rsid w:val="00B3432D"/>
    <w:rsid w:val="00B34BFE"/>
    <w:rsid w:val="00B35163"/>
    <w:rsid w:val="00B36406"/>
    <w:rsid w:val="00B366C8"/>
    <w:rsid w:val="00B400B0"/>
    <w:rsid w:val="00B4201B"/>
    <w:rsid w:val="00B4271F"/>
    <w:rsid w:val="00B43039"/>
    <w:rsid w:val="00B43E9B"/>
    <w:rsid w:val="00B457D4"/>
    <w:rsid w:val="00B47C09"/>
    <w:rsid w:val="00B5361F"/>
    <w:rsid w:val="00B53C43"/>
    <w:rsid w:val="00B60BE2"/>
    <w:rsid w:val="00B612DE"/>
    <w:rsid w:val="00B64073"/>
    <w:rsid w:val="00B71326"/>
    <w:rsid w:val="00B7170F"/>
    <w:rsid w:val="00B72DA2"/>
    <w:rsid w:val="00B7348A"/>
    <w:rsid w:val="00B74418"/>
    <w:rsid w:val="00B83D50"/>
    <w:rsid w:val="00B84DDF"/>
    <w:rsid w:val="00B8559E"/>
    <w:rsid w:val="00B856D1"/>
    <w:rsid w:val="00B85A03"/>
    <w:rsid w:val="00B9262F"/>
    <w:rsid w:val="00B93E07"/>
    <w:rsid w:val="00B9468C"/>
    <w:rsid w:val="00B975BE"/>
    <w:rsid w:val="00B97C99"/>
    <w:rsid w:val="00BA2EBA"/>
    <w:rsid w:val="00BA5AE5"/>
    <w:rsid w:val="00BA5BB7"/>
    <w:rsid w:val="00BA61B7"/>
    <w:rsid w:val="00BB29B5"/>
    <w:rsid w:val="00BB37CE"/>
    <w:rsid w:val="00BB39A9"/>
    <w:rsid w:val="00BB59D4"/>
    <w:rsid w:val="00BC04CD"/>
    <w:rsid w:val="00BC141F"/>
    <w:rsid w:val="00BC2561"/>
    <w:rsid w:val="00BD07EA"/>
    <w:rsid w:val="00BD14A0"/>
    <w:rsid w:val="00BD1D9A"/>
    <w:rsid w:val="00BD22F3"/>
    <w:rsid w:val="00BE4795"/>
    <w:rsid w:val="00BE4B64"/>
    <w:rsid w:val="00BF0830"/>
    <w:rsid w:val="00BF2BF6"/>
    <w:rsid w:val="00BF378B"/>
    <w:rsid w:val="00BF417D"/>
    <w:rsid w:val="00BF5E8C"/>
    <w:rsid w:val="00C0249B"/>
    <w:rsid w:val="00C02A7B"/>
    <w:rsid w:val="00C02BB5"/>
    <w:rsid w:val="00C03FFF"/>
    <w:rsid w:val="00C14973"/>
    <w:rsid w:val="00C159E1"/>
    <w:rsid w:val="00C16E91"/>
    <w:rsid w:val="00C223ED"/>
    <w:rsid w:val="00C23BF6"/>
    <w:rsid w:val="00C32551"/>
    <w:rsid w:val="00C37AAE"/>
    <w:rsid w:val="00C50B95"/>
    <w:rsid w:val="00C51DE4"/>
    <w:rsid w:val="00C525EE"/>
    <w:rsid w:val="00C56029"/>
    <w:rsid w:val="00C61A4D"/>
    <w:rsid w:val="00C73CC5"/>
    <w:rsid w:val="00C7790A"/>
    <w:rsid w:val="00C825CB"/>
    <w:rsid w:val="00C901AD"/>
    <w:rsid w:val="00C919B2"/>
    <w:rsid w:val="00C95ADE"/>
    <w:rsid w:val="00CA223F"/>
    <w:rsid w:val="00CA2511"/>
    <w:rsid w:val="00CA2CF9"/>
    <w:rsid w:val="00CA3D97"/>
    <w:rsid w:val="00CA4758"/>
    <w:rsid w:val="00CA5354"/>
    <w:rsid w:val="00CA7A49"/>
    <w:rsid w:val="00CB25C3"/>
    <w:rsid w:val="00CB3142"/>
    <w:rsid w:val="00CB4C8B"/>
    <w:rsid w:val="00CB5AD4"/>
    <w:rsid w:val="00CB65E3"/>
    <w:rsid w:val="00CC1EF2"/>
    <w:rsid w:val="00CC2E88"/>
    <w:rsid w:val="00CC397F"/>
    <w:rsid w:val="00CC432B"/>
    <w:rsid w:val="00CD16E0"/>
    <w:rsid w:val="00CD1DB2"/>
    <w:rsid w:val="00CD29C1"/>
    <w:rsid w:val="00CD2B17"/>
    <w:rsid w:val="00CD2FE8"/>
    <w:rsid w:val="00CD3047"/>
    <w:rsid w:val="00CD48F2"/>
    <w:rsid w:val="00CD5B2E"/>
    <w:rsid w:val="00CE013A"/>
    <w:rsid w:val="00CE23E3"/>
    <w:rsid w:val="00CE31DA"/>
    <w:rsid w:val="00CE388C"/>
    <w:rsid w:val="00CF0555"/>
    <w:rsid w:val="00CF249C"/>
    <w:rsid w:val="00CF2B5F"/>
    <w:rsid w:val="00CF4B54"/>
    <w:rsid w:val="00CF706C"/>
    <w:rsid w:val="00CF7C25"/>
    <w:rsid w:val="00D00755"/>
    <w:rsid w:val="00D02914"/>
    <w:rsid w:val="00D04B68"/>
    <w:rsid w:val="00D06639"/>
    <w:rsid w:val="00D06D6E"/>
    <w:rsid w:val="00D0701C"/>
    <w:rsid w:val="00D13EF5"/>
    <w:rsid w:val="00D153A5"/>
    <w:rsid w:val="00D15CB1"/>
    <w:rsid w:val="00D15D63"/>
    <w:rsid w:val="00D169F9"/>
    <w:rsid w:val="00D21FA4"/>
    <w:rsid w:val="00D3076C"/>
    <w:rsid w:val="00D36D06"/>
    <w:rsid w:val="00D36D87"/>
    <w:rsid w:val="00D373EF"/>
    <w:rsid w:val="00D451E4"/>
    <w:rsid w:val="00D458A6"/>
    <w:rsid w:val="00D45BBA"/>
    <w:rsid w:val="00D45F3F"/>
    <w:rsid w:val="00D463EC"/>
    <w:rsid w:val="00D50AE1"/>
    <w:rsid w:val="00D532F6"/>
    <w:rsid w:val="00D56A2B"/>
    <w:rsid w:val="00D66CD7"/>
    <w:rsid w:val="00D66FCE"/>
    <w:rsid w:val="00D73D3E"/>
    <w:rsid w:val="00D73E3A"/>
    <w:rsid w:val="00D7426B"/>
    <w:rsid w:val="00D7612D"/>
    <w:rsid w:val="00D76164"/>
    <w:rsid w:val="00D80551"/>
    <w:rsid w:val="00D81165"/>
    <w:rsid w:val="00D83960"/>
    <w:rsid w:val="00D83D87"/>
    <w:rsid w:val="00D842BB"/>
    <w:rsid w:val="00D8596D"/>
    <w:rsid w:val="00D876B1"/>
    <w:rsid w:val="00D87809"/>
    <w:rsid w:val="00D91309"/>
    <w:rsid w:val="00D95B0F"/>
    <w:rsid w:val="00D96E13"/>
    <w:rsid w:val="00DA07FD"/>
    <w:rsid w:val="00DA09BD"/>
    <w:rsid w:val="00DA0DA8"/>
    <w:rsid w:val="00DA17A8"/>
    <w:rsid w:val="00DB0204"/>
    <w:rsid w:val="00DB03F1"/>
    <w:rsid w:val="00DC2DF6"/>
    <w:rsid w:val="00DC68F5"/>
    <w:rsid w:val="00DC6DC1"/>
    <w:rsid w:val="00DC70CC"/>
    <w:rsid w:val="00DC71DE"/>
    <w:rsid w:val="00DD0BBD"/>
    <w:rsid w:val="00DD0DF0"/>
    <w:rsid w:val="00DD21A3"/>
    <w:rsid w:val="00DD4E09"/>
    <w:rsid w:val="00DD501A"/>
    <w:rsid w:val="00DD7439"/>
    <w:rsid w:val="00DE27E2"/>
    <w:rsid w:val="00DE3E87"/>
    <w:rsid w:val="00DE45A8"/>
    <w:rsid w:val="00DE5DF5"/>
    <w:rsid w:val="00DE64BC"/>
    <w:rsid w:val="00DF071C"/>
    <w:rsid w:val="00DF2C4D"/>
    <w:rsid w:val="00DF4EF5"/>
    <w:rsid w:val="00DF7220"/>
    <w:rsid w:val="00DF7D04"/>
    <w:rsid w:val="00E000E1"/>
    <w:rsid w:val="00E0189A"/>
    <w:rsid w:val="00E02ACB"/>
    <w:rsid w:val="00E044A9"/>
    <w:rsid w:val="00E0535C"/>
    <w:rsid w:val="00E0776D"/>
    <w:rsid w:val="00E10EE4"/>
    <w:rsid w:val="00E139E1"/>
    <w:rsid w:val="00E14881"/>
    <w:rsid w:val="00E16583"/>
    <w:rsid w:val="00E210C5"/>
    <w:rsid w:val="00E212A0"/>
    <w:rsid w:val="00E224D9"/>
    <w:rsid w:val="00E22EE8"/>
    <w:rsid w:val="00E240DC"/>
    <w:rsid w:val="00E26CBE"/>
    <w:rsid w:val="00E3339D"/>
    <w:rsid w:val="00E340E9"/>
    <w:rsid w:val="00E3510B"/>
    <w:rsid w:val="00E40AA9"/>
    <w:rsid w:val="00E42AEB"/>
    <w:rsid w:val="00E43CAE"/>
    <w:rsid w:val="00E47661"/>
    <w:rsid w:val="00E47900"/>
    <w:rsid w:val="00E5203C"/>
    <w:rsid w:val="00E54BA2"/>
    <w:rsid w:val="00E54E2E"/>
    <w:rsid w:val="00E55379"/>
    <w:rsid w:val="00E55F5D"/>
    <w:rsid w:val="00E562FA"/>
    <w:rsid w:val="00E6111E"/>
    <w:rsid w:val="00E62578"/>
    <w:rsid w:val="00E64744"/>
    <w:rsid w:val="00E64855"/>
    <w:rsid w:val="00E67D5A"/>
    <w:rsid w:val="00E74A8A"/>
    <w:rsid w:val="00E76ACB"/>
    <w:rsid w:val="00E773C5"/>
    <w:rsid w:val="00E818E5"/>
    <w:rsid w:val="00E855DE"/>
    <w:rsid w:val="00E857E6"/>
    <w:rsid w:val="00E858B0"/>
    <w:rsid w:val="00E87403"/>
    <w:rsid w:val="00E938CB"/>
    <w:rsid w:val="00E9406F"/>
    <w:rsid w:val="00E95203"/>
    <w:rsid w:val="00EA2D98"/>
    <w:rsid w:val="00EB0BB8"/>
    <w:rsid w:val="00EB3C9C"/>
    <w:rsid w:val="00EB65DD"/>
    <w:rsid w:val="00EB74E7"/>
    <w:rsid w:val="00EB74FE"/>
    <w:rsid w:val="00EC0714"/>
    <w:rsid w:val="00EC099D"/>
    <w:rsid w:val="00EC0C6F"/>
    <w:rsid w:val="00EC2007"/>
    <w:rsid w:val="00EC336F"/>
    <w:rsid w:val="00EC6591"/>
    <w:rsid w:val="00ED1453"/>
    <w:rsid w:val="00ED19F6"/>
    <w:rsid w:val="00ED1D29"/>
    <w:rsid w:val="00ED4C38"/>
    <w:rsid w:val="00ED59BD"/>
    <w:rsid w:val="00ED6B9E"/>
    <w:rsid w:val="00ED7912"/>
    <w:rsid w:val="00EE0E73"/>
    <w:rsid w:val="00EE2F75"/>
    <w:rsid w:val="00EE35F4"/>
    <w:rsid w:val="00EE4EEC"/>
    <w:rsid w:val="00F0067F"/>
    <w:rsid w:val="00F00A0A"/>
    <w:rsid w:val="00F01265"/>
    <w:rsid w:val="00F01669"/>
    <w:rsid w:val="00F01712"/>
    <w:rsid w:val="00F01838"/>
    <w:rsid w:val="00F02B50"/>
    <w:rsid w:val="00F041BD"/>
    <w:rsid w:val="00F06B73"/>
    <w:rsid w:val="00F1058F"/>
    <w:rsid w:val="00F139B8"/>
    <w:rsid w:val="00F149EF"/>
    <w:rsid w:val="00F15D25"/>
    <w:rsid w:val="00F17CCF"/>
    <w:rsid w:val="00F205D4"/>
    <w:rsid w:val="00F20D6B"/>
    <w:rsid w:val="00F21B0F"/>
    <w:rsid w:val="00F22A8C"/>
    <w:rsid w:val="00F22C5E"/>
    <w:rsid w:val="00F2604A"/>
    <w:rsid w:val="00F2681C"/>
    <w:rsid w:val="00F3001F"/>
    <w:rsid w:val="00F33551"/>
    <w:rsid w:val="00F34BB4"/>
    <w:rsid w:val="00F360D4"/>
    <w:rsid w:val="00F448E3"/>
    <w:rsid w:val="00F45E2A"/>
    <w:rsid w:val="00F5101C"/>
    <w:rsid w:val="00F5136C"/>
    <w:rsid w:val="00F51821"/>
    <w:rsid w:val="00F53C3E"/>
    <w:rsid w:val="00F555F5"/>
    <w:rsid w:val="00F56DA9"/>
    <w:rsid w:val="00F56DF4"/>
    <w:rsid w:val="00F62B48"/>
    <w:rsid w:val="00F64956"/>
    <w:rsid w:val="00F72170"/>
    <w:rsid w:val="00F722C4"/>
    <w:rsid w:val="00F7267E"/>
    <w:rsid w:val="00F7449D"/>
    <w:rsid w:val="00F75904"/>
    <w:rsid w:val="00F76197"/>
    <w:rsid w:val="00F832D9"/>
    <w:rsid w:val="00F85D74"/>
    <w:rsid w:val="00F904C9"/>
    <w:rsid w:val="00F9152A"/>
    <w:rsid w:val="00F91971"/>
    <w:rsid w:val="00F925C0"/>
    <w:rsid w:val="00F929D8"/>
    <w:rsid w:val="00F939C2"/>
    <w:rsid w:val="00F94586"/>
    <w:rsid w:val="00FA2390"/>
    <w:rsid w:val="00FA4DD1"/>
    <w:rsid w:val="00FA4F3D"/>
    <w:rsid w:val="00FB0217"/>
    <w:rsid w:val="00FB50F1"/>
    <w:rsid w:val="00FB6687"/>
    <w:rsid w:val="00FC2BB7"/>
    <w:rsid w:val="00FC6253"/>
    <w:rsid w:val="00FD4012"/>
    <w:rsid w:val="00FD4769"/>
    <w:rsid w:val="00FD7A4D"/>
    <w:rsid w:val="00FD7E6F"/>
    <w:rsid w:val="00FE35D6"/>
    <w:rsid w:val="00FE7C58"/>
    <w:rsid w:val="00FF3B1D"/>
    <w:rsid w:val="00FF49AC"/>
    <w:rsid w:val="00FF511B"/>
    <w:rsid w:val="00FF7F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A6612"/>
  <w15:chartTrackingRefBased/>
  <w15:docId w15:val="{15960250-E2C4-428A-9A93-52BFFE04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446"/>
    <w:pPr>
      <w:keepNext/>
      <w:keepLines/>
      <w:numPr>
        <w:numId w:val="18"/>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446"/>
    <w:pPr>
      <w:keepNext/>
      <w:keepLines/>
      <w:numPr>
        <w:ilvl w:val="1"/>
        <w:numId w:val="18"/>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446"/>
    <w:pPr>
      <w:keepNext/>
      <w:keepLines/>
      <w:numPr>
        <w:ilvl w:val="2"/>
        <w:numId w:val="18"/>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446"/>
    <w:pPr>
      <w:keepNext/>
      <w:keepLines/>
      <w:numPr>
        <w:ilvl w:val="3"/>
        <w:numId w:val="18"/>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446"/>
    <w:pPr>
      <w:keepNext/>
      <w:keepLines/>
      <w:numPr>
        <w:ilvl w:val="4"/>
        <w:numId w:val="18"/>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446"/>
    <w:pPr>
      <w:keepNext/>
      <w:keepLines/>
      <w:numPr>
        <w:ilvl w:val="5"/>
        <w:numId w:val="18"/>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446"/>
    <w:pPr>
      <w:keepNext/>
      <w:keepLines/>
      <w:numPr>
        <w:ilvl w:val="6"/>
        <w:numId w:val="18"/>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446"/>
    <w:pPr>
      <w:keepNext/>
      <w:keepLines/>
      <w:numPr>
        <w:ilvl w:val="7"/>
        <w:numId w:val="18"/>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446"/>
    <w:pPr>
      <w:keepNext/>
      <w:keepLines/>
      <w:numPr>
        <w:ilvl w:val="8"/>
        <w:numId w:val="18"/>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446"/>
    <w:rPr>
      <w:rFonts w:eastAsiaTheme="majorEastAsia" w:cstheme="majorBidi"/>
      <w:color w:val="272727" w:themeColor="text1" w:themeTint="D8"/>
    </w:rPr>
  </w:style>
  <w:style w:type="paragraph" w:styleId="Title">
    <w:name w:val="Title"/>
    <w:basedOn w:val="Normal"/>
    <w:next w:val="Normal"/>
    <w:link w:val="TitleChar"/>
    <w:uiPriority w:val="10"/>
    <w:qFormat/>
    <w:rsid w:val="000B1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446"/>
    <w:pPr>
      <w:spacing w:before="160"/>
      <w:jc w:val="center"/>
    </w:pPr>
    <w:rPr>
      <w:i/>
      <w:iCs/>
      <w:color w:val="404040" w:themeColor="text1" w:themeTint="BF"/>
    </w:rPr>
  </w:style>
  <w:style w:type="character" w:customStyle="1" w:styleId="QuoteChar">
    <w:name w:val="Quote Char"/>
    <w:basedOn w:val="DefaultParagraphFont"/>
    <w:link w:val="Quote"/>
    <w:uiPriority w:val="29"/>
    <w:rsid w:val="000B1446"/>
    <w:rPr>
      <w:i/>
      <w:iCs/>
      <w:color w:val="404040" w:themeColor="text1" w:themeTint="BF"/>
    </w:rPr>
  </w:style>
  <w:style w:type="paragraph" w:styleId="ListParagraph">
    <w:name w:val="List Paragraph"/>
    <w:basedOn w:val="Normal"/>
    <w:uiPriority w:val="34"/>
    <w:qFormat/>
    <w:rsid w:val="000B1446"/>
    <w:pPr>
      <w:ind w:left="720"/>
      <w:contextualSpacing/>
    </w:pPr>
  </w:style>
  <w:style w:type="character" w:styleId="IntenseEmphasis">
    <w:name w:val="Intense Emphasis"/>
    <w:basedOn w:val="DefaultParagraphFont"/>
    <w:uiPriority w:val="21"/>
    <w:qFormat/>
    <w:rsid w:val="000B1446"/>
    <w:rPr>
      <w:i/>
      <w:iCs/>
      <w:color w:val="0F4761" w:themeColor="accent1" w:themeShade="BF"/>
    </w:rPr>
  </w:style>
  <w:style w:type="paragraph" w:styleId="IntenseQuote">
    <w:name w:val="Intense Quote"/>
    <w:basedOn w:val="Normal"/>
    <w:next w:val="Normal"/>
    <w:link w:val="IntenseQuoteChar"/>
    <w:uiPriority w:val="30"/>
    <w:qFormat/>
    <w:rsid w:val="000B1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446"/>
    <w:rPr>
      <w:i/>
      <w:iCs/>
      <w:color w:val="0F4761" w:themeColor="accent1" w:themeShade="BF"/>
    </w:rPr>
  </w:style>
  <w:style w:type="character" w:styleId="IntenseReference">
    <w:name w:val="Intense Reference"/>
    <w:basedOn w:val="DefaultParagraphFont"/>
    <w:uiPriority w:val="32"/>
    <w:qFormat/>
    <w:rsid w:val="000B1446"/>
    <w:rPr>
      <w:b/>
      <w:bCs/>
      <w:smallCaps/>
      <w:color w:val="0F4761" w:themeColor="accent1" w:themeShade="BF"/>
      <w:spacing w:val="5"/>
    </w:rPr>
  </w:style>
  <w:style w:type="table" w:styleId="TableGrid">
    <w:name w:val="Table Grid"/>
    <w:basedOn w:val="TableNormal"/>
    <w:uiPriority w:val="39"/>
    <w:rsid w:val="00E02AC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
    <w:name w:val="KEYWORDS"/>
    <w:basedOn w:val="Normal"/>
    <w:link w:val="KEYWORDSChar"/>
    <w:autoRedefine/>
    <w:rsid w:val="00E02ACB"/>
    <w:pPr>
      <w:spacing w:after="240" w:line="240" w:lineRule="auto"/>
    </w:pPr>
    <w:rPr>
      <w:rFonts w:ascii="Times New Roman" w:hAnsi="Times New Roman" w:cs="Times New Roman"/>
      <w:spacing w:val="40"/>
      <w:sz w:val="16"/>
      <w:szCs w:val="16"/>
    </w:rPr>
  </w:style>
  <w:style w:type="character" w:customStyle="1" w:styleId="KEYWORDSChar">
    <w:name w:val="KEYWORDS Char"/>
    <w:basedOn w:val="DefaultParagraphFont"/>
    <w:link w:val="KEYWORDS"/>
    <w:rsid w:val="00E02ACB"/>
    <w:rPr>
      <w:rFonts w:ascii="Times New Roman" w:hAnsi="Times New Roman" w:cs="Times New Roman"/>
      <w:spacing w:val="40"/>
      <w:sz w:val="16"/>
      <w:szCs w:val="16"/>
    </w:rPr>
  </w:style>
  <w:style w:type="table" w:styleId="TableGridLight">
    <w:name w:val="Grid Table Light"/>
    <w:basedOn w:val="TableNormal"/>
    <w:uiPriority w:val="40"/>
    <w:rsid w:val="009659A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16D98"/>
    <w:pPr>
      <w:tabs>
        <w:tab w:val="center" w:pos="4513"/>
        <w:tab w:val="right" w:pos="9026"/>
      </w:tabs>
      <w:spacing w:line="240" w:lineRule="auto"/>
    </w:pPr>
  </w:style>
  <w:style w:type="character" w:customStyle="1" w:styleId="HeaderChar">
    <w:name w:val="Header Char"/>
    <w:basedOn w:val="DefaultParagraphFont"/>
    <w:link w:val="Header"/>
    <w:uiPriority w:val="99"/>
    <w:rsid w:val="00016D98"/>
  </w:style>
  <w:style w:type="paragraph" w:styleId="Footer">
    <w:name w:val="footer"/>
    <w:basedOn w:val="Normal"/>
    <w:link w:val="FooterChar"/>
    <w:uiPriority w:val="99"/>
    <w:unhideWhenUsed/>
    <w:rsid w:val="00016D98"/>
    <w:pPr>
      <w:tabs>
        <w:tab w:val="center" w:pos="4513"/>
        <w:tab w:val="right" w:pos="9026"/>
      </w:tabs>
      <w:spacing w:line="240" w:lineRule="auto"/>
    </w:pPr>
  </w:style>
  <w:style w:type="character" w:customStyle="1" w:styleId="FooterChar">
    <w:name w:val="Footer Char"/>
    <w:basedOn w:val="DefaultParagraphFont"/>
    <w:link w:val="Footer"/>
    <w:uiPriority w:val="99"/>
    <w:rsid w:val="00016D98"/>
  </w:style>
  <w:style w:type="character" w:styleId="Hyperlink">
    <w:name w:val="Hyperlink"/>
    <w:basedOn w:val="DefaultParagraphFont"/>
    <w:uiPriority w:val="99"/>
    <w:unhideWhenUsed/>
    <w:rsid w:val="00B975BE"/>
    <w:rPr>
      <w:color w:val="467886" w:themeColor="hyperlink"/>
      <w:u w:val="single"/>
    </w:rPr>
  </w:style>
  <w:style w:type="character" w:styleId="UnresolvedMention">
    <w:name w:val="Unresolved Mention"/>
    <w:basedOn w:val="DefaultParagraphFont"/>
    <w:uiPriority w:val="99"/>
    <w:semiHidden/>
    <w:unhideWhenUsed/>
    <w:rsid w:val="00B97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15.7</c:v>
                </c:pt>
                <c:pt idx="1">
                  <c:v>15.7</c:v>
                </c:pt>
                <c:pt idx="2">
                  <c:v>18.8</c:v>
                </c:pt>
                <c:pt idx="3">
                  <c:v>28.6</c:v>
                </c:pt>
                <c:pt idx="4">
                  <c:v>34.9</c:v>
                </c:pt>
                <c:pt idx="5">
                  <c:v>30.1</c:v>
                </c:pt>
                <c:pt idx="6">
                  <c:v>27.4</c:v>
                </c:pt>
              </c:numCache>
            </c:numRef>
          </c:val>
          <c:extLst>
            <c:ext xmlns:c16="http://schemas.microsoft.com/office/drawing/2014/chart" uri="{C3380CC4-5D6E-409C-BE32-E72D297353CC}">
              <c16:uniqueId val="{00000000-EA8A-4668-8347-C68A5487DED8}"/>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232375714940399E-2"/>
          <c:y val="2.0158750157490236E-2"/>
          <c:w val="0.89298153207039599"/>
          <c:h val="0.80700933235052807"/>
        </c:manualLayout>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17.2</c:v>
                </c:pt>
                <c:pt idx="1">
                  <c:v>16.899999999999999</c:v>
                </c:pt>
                <c:pt idx="2">
                  <c:v>14.1</c:v>
                </c:pt>
                <c:pt idx="3">
                  <c:v>28.6</c:v>
                </c:pt>
                <c:pt idx="4">
                  <c:v>36.4</c:v>
                </c:pt>
                <c:pt idx="5">
                  <c:v>32.9</c:v>
                </c:pt>
                <c:pt idx="6">
                  <c:v>33.299999999999997</c:v>
                </c:pt>
              </c:numCache>
            </c:numRef>
          </c:val>
          <c:extLst>
            <c:ext xmlns:c16="http://schemas.microsoft.com/office/drawing/2014/chart" uri="{C3380CC4-5D6E-409C-BE32-E72D297353CC}">
              <c16:uniqueId val="{00000000-7F34-41D9-B1E4-ACAC15E8FF19}"/>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spcBef>
          <a:spcPts val="1100"/>
        </a:spcBef>
        <a:spcAft>
          <a:spcPts val="1100"/>
        </a:spcAf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1.2</c:v>
                </c:pt>
                <c:pt idx="1">
                  <c:v>1.5</c:v>
                </c:pt>
                <c:pt idx="2">
                  <c:v>1.8</c:v>
                </c:pt>
                <c:pt idx="3">
                  <c:v>1.9</c:v>
                </c:pt>
                <c:pt idx="4">
                  <c:v>1.5</c:v>
                </c:pt>
                <c:pt idx="5">
                  <c:v>1.5</c:v>
                </c:pt>
                <c:pt idx="6">
                  <c:v>2.7</c:v>
                </c:pt>
              </c:numCache>
            </c:numRef>
          </c:val>
          <c:extLst>
            <c:ext xmlns:c16="http://schemas.microsoft.com/office/drawing/2014/chart" uri="{C3380CC4-5D6E-409C-BE32-E72D297353CC}">
              <c16:uniqueId val="{00000000-0486-4B73-9821-17E6963D8A88}"/>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0</c:v>
                </c:pt>
                <c:pt idx="1">
                  <c:v>50</c:v>
                </c:pt>
                <c:pt idx="2">
                  <c:v>33.299999999999997</c:v>
                </c:pt>
                <c:pt idx="3">
                  <c:v>0</c:v>
                </c:pt>
                <c:pt idx="4">
                  <c:v>0</c:v>
                </c:pt>
                <c:pt idx="5">
                  <c:v>0</c:v>
                </c:pt>
                <c:pt idx="6">
                  <c:v>0</c:v>
                </c:pt>
              </c:numCache>
            </c:numRef>
          </c:val>
          <c:extLst>
            <c:ext xmlns:c16="http://schemas.microsoft.com/office/drawing/2014/chart" uri="{C3380CC4-5D6E-409C-BE32-E72D297353CC}">
              <c16:uniqueId val="{00000000-9840-478B-AE77-71DAF894F9B4}"/>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 Reduction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Areca Palm</c:v>
                </c:pt>
                <c:pt idx="1">
                  <c:v>Spider Plant</c:v>
                </c:pt>
                <c:pt idx="2">
                  <c:v>Money Plant</c:v>
                </c:pt>
                <c:pt idx="3">
                  <c:v>Areca Palm and Money Plant</c:v>
                </c:pt>
                <c:pt idx="4">
                  <c:v>Areca Palm and Spider Plant</c:v>
                </c:pt>
                <c:pt idx="5">
                  <c:v>Spider Plant and Money Plant</c:v>
                </c:pt>
                <c:pt idx="6">
                  <c:v>Spider Plant, Money Plant and Areca Palm</c:v>
                </c:pt>
              </c:strCache>
            </c:strRef>
          </c:cat>
          <c:val>
            <c:numRef>
              <c:f>Sheet1!$B$2:$B$8</c:f>
              <c:numCache>
                <c:formatCode>General</c:formatCode>
                <c:ptCount val="7"/>
                <c:pt idx="0">
                  <c:v>0</c:v>
                </c:pt>
                <c:pt idx="1">
                  <c:v>25</c:v>
                </c:pt>
                <c:pt idx="2">
                  <c:v>22.2</c:v>
                </c:pt>
                <c:pt idx="3">
                  <c:v>33.299999999999997</c:v>
                </c:pt>
                <c:pt idx="4">
                  <c:v>40</c:v>
                </c:pt>
                <c:pt idx="5">
                  <c:v>40</c:v>
                </c:pt>
                <c:pt idx="6">
                  <c:v>50</c:v>
                </c:pt>
              </c:numCache>
            </c:numRef>
          </c:val>
          <c:extLst>
            <c:ext xmlns:c16="http://schemas.microsoft.com/office/drawing/2014/chart" uri="{C3380CC4-5D6E-409C-BE32-E72D297353CC}">
              <c16:uniqueId val="{00000000-7FC1-4CC0-AC88-7144F3FA55BD}"/>
            </c:ext>
          </c:extLst>
        </c:ser>
        <c:dLbls>
          <c:dLblPos val="outEnd"/>
          <c:showLegendKey val="0"/>
          <c:showVal val="1"/>
          <c:showCatName val="0"/>
          <c:showSerName val="0"/>
          <c:showPercent val="0"/>
          <c:showBubbleSize val="0"/>
        </c:dLbls>
        <c:gapWidth val="219"/>
        <c:overlap val="-27"/>
        <c:axId val="793346848"/>
        <c:axId val="793347328"/>
      </c:barChart>
      <c:catAx>
        <c:axId val="793346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N" baseline="0">
                    <a:solidFill>
                      <a:schemeClr val="tx1"/>
                    </a:solidFill>
                    <a:latin typeface="Times New Roman" panose="02020603050405020304" pitchFamily="18" charset="0"/>
                  </a:rPr>
                  <a:t>Plant Treatments</a:t>
                </a:r>
                <a:endParaRPr lang="en-IN" baseline="0">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7328"/>
        <c:crosses val="autoZero"/>
        <c:auto val="1"/>
        <c:lblAlgn val="ctr"/>
        <c:lblOffset val="100"/>
        <c:noMultiLvlLbl val="0"/>
      </c:catAx>
      <c:valAx>
        <c:axId val="79334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N" baseline="0">
                    <a:solidFill>
                      <a:schemeClr val="tx1"/>
                    </a:solidFill>
                  </a:rPr>
                  <a:t>Percentage Reduction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346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C662D-F1EA-4865-81D3-661E034EC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5251</Words>
  <Characters>29934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ajitpalpal2004@gmail.com</dc:creator>
  <cp:keywords/>
  <dc:description/>
  <cp:lastModifiedBy>SDI 1166</cp:lastModifiedBy>
  <cp:revision>9</cp:revision>
  <dcterms:created xsi:type="dcterms:W3CDTF">2026-07-13T15:09:00Z</dcterms:created>
  <dcterms:modified xsi:type="dcterms:W3CDTF">2026-07-16T10:01:00Z</dcterms:modified>
</cp:coreProperties>
</file>