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BD2DD" w14:textId="7B01F448" w:rsidR="00B37448" w:rsidRPr="00F1708E" w:rsidRDefault="00724AFE" w:rsidP="00B37448">
      <w:pPr>
        <w:jc w:val="both"/>
        <w:rPr>
          <w:rFonts w:ascii="Times New Roman" w:hAnsi="Times New Roman" w:cs="Times New Roman"/>
          <w:b/>
          <w:bCs/>
          <w:i/>
          <w:iCs/>
        </w:rPr>
      </w:pPr>
      <w:r>
        <w:rPr>
          <w:rFonts w:ascii="Times New Roman" w:hAnsi="Times New Roman" w:cs="Times New Roman"/>
          <w:b/>
          <w:bCs/>
        </w:rPr>
        <w:t>Maximum Tolerable Dose</w:t>
      </w:r>
      <w:r w:rsidR="00722B14">
        <w:rPr>
          <w:rFonts w:ascii="Times New Roman" w:hAnsi="Times New Roman" w:cs="Times New Roman"/>
          <w:b/>
          <w:bCs/>
        </w:rPr>
        <w:t xml:space="preserve"> of the Hydro-methanolic leaf extracts, </w:t>
      </w:r>
      <w:r w:rsidR="00B37448" w:rsidRPr="00F1708E">
        <w:rPr>
          <w:rFonts w:ascii="Times New Roman" w:hAnsi="Times New Roman" w:cs="Times New Roman"/>
          <w:b/>
          <w:bCs/>
        </w:rPr>
        <w:t xml:space="preserve">Some mineral Elements, </w:t>
      </w:r>
      <w:r w:rsidR="00F7201D" w:rsidRPr="00F1708E">
        <w:rPr>
          <w:rFonts w:ascii="Times New Roman" w:hAnsi="Times New Roman" w:cs="Times New Roman"/>
          <w:b/>
          <w:bCs/>
        </w:rPr>
        <w:t xml:space="preserve">Some Heavy metals </w:t>
      </w:r>
      <w:r w:rsidR="00B37448" w:rsidRPr="00F1708E">
        <w:rPr>
          <w:rFonts w:ascii="Times New Roman" w:hAnsi="Times New Roman" w:cs="Times New Roman"/>
          <w:b/>
          <w:bCs/>
        </w:rPr>
        <w:t xml:space="preserve">Total/ Essential/ Non-Essential Amino acids, and Proximate analysis of the leaves of </w:t>
      </w:r>
      <w:r w:rsidR="00B37448" w:rsidRPr="00F1708E">
        <w:rPr>
          <w:rFonts w:ascii="Times New Roman" w:hAnsi="Times New Roman" w:cs="Times New Roman"/>
          <w:b/>
          <w:bCs/>
          <w:i/>
          <w:iCs/>
        </w:rPr>
        <w:t>Carica papaya.</w:t>
      </w:r>
    </w:p>
    <w:p w14:paraId="470AC909" w14:textId="6E22A0AA" w:rsidR="00B37448" w:rsidRDefault="00B37448" w:rsidP="00006614">
      <w:pPr>
        <w:jc w:val="both"/>
        <w:rPr>
          <w:rFonts w:ascii="Times New Roman" w:hAnsi="Times New Roman" w:cs="Times New Roman"/>
        </w:rPr>
      </w:pPr>
      <w:r>
        <w:rPr>
          <w:rFonts w:ascii="Times New Roman" w:hAnsi="Times New Roman" w:cs="Times New Roman"/>
        </w:rPr>
        <w:t xml:space="preserve"> </w:t>
      </w:r>
    </w:p>
    <w:p w14:paraId="03CF3EDB" w14:textId="77777777" w:rsidR="00B37448" w:rsidRPr="00F7201D" w:rsidRDefault="00B37448" w:rsidP="00B37448">
      <w:pPr>
        <w:jc w:val="both"/>
        <w:rPr>
          <w:rFonts w:ascii="Times New Roman" w:hAnsi="Times New Roman" w:cs="Times New Roman"/>
          <w:b/>
          <w:bCs/>
        </w:rPr>
      </w:pPr>
      <w:r w:rsidRPr="00F7201D">
        <w:rPr>
          <w:rFonts w:ascii="Times New Roman" w:hAnsi="Times New Roman" w:cs="Times New Roman"/>
          <w:b/>
          <w:bCs/>
        </w:rPr>
        <w:t>Abstract</w:t>
      </w:r>
    </w:p>
    <w:p w14:paraId="40AB1034" w14:textId="70EE8EEA" w:rsidR="00B37448" w:rsidRPr="009B0B88" w:rsidRDefault="007A5A29" w:rsidP="00B37448">
      <w:pPr>
        <w:jc w:val="both"/>
        <w:rPr>
          <w:rFonts w:ascii="Times New Roman" w:hAnsi="Times New Roman" w:cs="Times New Roman"/>
          <w:b/>
          <w:bCs/>
          <w:sz w:val="20"/>
          <w:szCs w:val="20"/>
        </w:rPr>
      </w:pPr>
      <w:r w:rsidRPr="009B0B88">
        <w:rPr>
          <w:rFonts w:ascii="Times New Roman" w:hAnsi="Times New Roman" w:cs="Times New Roman"/>
          <w:b/>
          <w:bCs/>
          <w:i/>
          <w:iCs/>
          <w:sz w:val="20"/>
          <w:szCs w:val="20"/>
        </w:rPr>
        <w:t>Carica papaya</w:t>
      </w:r>
      <w:r w:rsidRPr="009B0B88">
        <w:rPr>
          <w:rFonts w:ascii="Times New Roman" w:hAnsi="Times New Roman" w:cs="Times New Roman"/>
          <w:b/>
          <w:bCs/>
          <w:sz w:val="20"/>
          <w:szCs w:val="20"/>
        </w:rPr>
        <w:t xml:space="preserve"> (</w:t>
      </w:r>
      <w:r w:rsidRPr="009B0B88">
        <w:rPr>
          <w:rFonts w:ascii="Times New Roman" w:hAnsi="Times New Roman" w:cs="Times New Roman"/>
          <w:b/>
          <w:bCs/>
          <w:i/>
          <w:iCs/>
          <w:sz w:val="20"/>
          <w:szCs w:val="20"/>
        </w:rPr>
        <w:t>C. papaya</w:t>
      </w:r>
      <w:r w:rsidRPr="009B0B88">
        <w:rPr>
          <w:rFonts w:ascii="Times New Roman" w:hAnsi="Times New Roman" w:cs="Times New Roman"/>
          <w:b/>
          <w:bCs/>
          <w:sz w:val="20"/>
          <w:szCs w:val="20"/>
        </w:rPr>
        <w:t xml:space="preserve"> Linn) is a Medicinal plant that is well-researched and documented for its many</w:t>
      </w:r>
      <w:r w:rsidR="004B0474" w:rsidRPr="009B0B88">
        <w:rPr>
          <w:rFonts w:ascii="Times New Roman" w:hAnsi="Times New Roman" w:cs="Times New Roman"/>
          <w:b/>
          <w:bCs/>
          <w:sz w:val="20"/>
          <w:szCs w:val="20"/>
        </w:rPr>
        <w:t xml:space="preserve"> pharmacologic properties including anti-oxidant and anti-inflammatory etc., </w:t>
      </w:r>
      <w:r w:rsidR="009B0B88">
        <w:rPr>
          <w:rFonts w:ascii="Times New Roman" w:hAnsi="Times New Roman" w:cs="Times New Roman"/>
          <w:b/>
          <w:bCs/>
          <w:sz w:val="20"/>
          <w:szCs w:val="20"/>
        </w:rPr>
        <w:t>it</w:t>
      </w:r>
      <w:r w:rsidR="004B0474" w:rsidRPr="009B0B88">
        <w:rPr>
          <w:rFonts w:ascii="Times New Roman" w:hAnsi="Times New Roman" w:cs="Times New Roman"/>
          <w:b/>
          <w:bCs/>
          <w:sz w:val="20"/>
          <w:szCs w:val="20"/>
        </w:rPr>
        <w:t xml:space="preserve"> is believed </w:t>
      </w:r>
      <w:r w:rsidR="009B0B88">
        <w:rPr>
          <w:rFonts w:ascii="Times New Roman" w:hAnsi="Times New Roman" w:cs="Times New Roman"/>
          <w:b/>
          <w:bCs/>
          <w:sz w:val="20"/>
          <w:szCs w:val="20"/>
        </w:rPr>
        <w:t xml:space="preserve">that it is </w:t>
      </w:r>
      <w:r w:rsidR="004B0474" w:rsidRPr="009B0B88">
        <w:rPr>
          <w:rFonts w:ascii="Times New Roman" w:hAnsi="Times New Roman" w:cs="Times New Roman"/>
          <w:b/>
          <w:bCs/>
          <w:sz w:val="20"/>
          <w:szCs w:val="20"/>
        </w:rPr>
        <w:t xml:space="preserve">rich in essential minerals, nutrients and food substances. In this study, the Maximum tolerable Dose of the Hydro-methanolic leaf extracts, some mineral elements, some heavy metals, total/ Essential/ Non-Essential amino acids and proximate analysis of the leaves of </w:t>
      </w:r>
      <w:r w:rsidR="004B0474" w:rsidRPr="009B0B88">
        <w:rPr>
          <w:rFonts w:ascii="Times New Roman" w:hAnsi="Times New Roman" w:cs="Times New Roman"/>
          <w:b/>
          <w:bCs/>
          <w:i/>
          <w:iCs/>
          <w:sz w:val="20"/>
          <w:szCs w:val="20"/>
        </w:rPr>
        <w:t>Carica papaya</w:t>
      </w:r>
      <w:r w:rsidR="004B0474" w:rsidRPr="009B0B88">
        <w:rPr>
          <w:rFonts w:ascii="Times New Roman" w:hAnsi="Times New Roman" w:cs="Times New Roman"/>
          <w:b/>
          <w:bCs/>
          <w:sz w:val="20"/>
          <w:szCs w:val="20"/>
        </w:rPr>
        <w:t xml:space="preserve"> were determined. </w:t>
      </w:r>
      <w:r w:rsidR="00FB7B12" w:rsidRPr="009B0B88">
        <w:rPr>
          <w:rFonts w:ascii="Times New Roman" w:hAnsi="Times New Roman" w:cs="Times New Roman"/>
          <w:b/>
          <w:bCs/>
          <w:sz w:val="20"/>
          <w:szCs w:val="20"/>
        </w:rPr>
        <w:t xml:space="preserve">The leaves were harvested in triplicate that is from three (3) different </w:t>
      </w:r>
      <w:r w:rsidR="005D29C4" w:rsidRPr="009B0B88">
        <w:rPr>
          <w:rFonts w:ascii="Times New Roman" w:hAnsi="Times New Roman" w:cs="Times New Roman"/>
          <w:b/>
          <w:bCs/>
          <w:sz w:val="20"/>
          <w:szCs w:val="20"/>
        </w:rPr>
        <w:t>farms</w:t>
      </w:r>
      <w:r w:rsidR="00FB7B12" w:rsidRPr="009B0B88">
        <w:rPr>
          <w:rFonts w:ascii="Times New Roman" w:hAnsi="Times New Roman" w:cs="Times New Roman"/>
          <w:b/>
          <w:bCs/>
          <w:sz w:val="20"/>
          <w:szCs w:val="20"/>
        </w:rPr>
        <w:t xml:space="preserve"> from </w:t>
      </w:r>
      <w:proofErr w:type="spellStart"/>
      <w:r w:rsidR="00FB7B12" w:rsidRPr="009B0B88">
        <w:rPr>
          <w:rFonts w:ascii="Times New Roman" w:hAnsi="Times New Roman" w:cs="Times New Roman"/>
          <w:b/>
          <w:bCs/>
          <w:sz w:val="20"/>
          <w:szCs w:val="20"/>
        </w:rPr>
        <w:t>Rumuekini</w:t>
      </w:r>
      <w:proofErr w:type="spellEnd"/>
      <w:r w:rsidR="00FB7B12" w:rsidRPr="009B0B88">
        <w:rPr>
          <w:rFonts w:ascii="Times New Roman" w:hAnsi="Times New Roman" w:cs="Times New Roman"/>
          <w:b/>
          <w:bCs/>
          <w:sz w:val="20"/>
          <w:szCs w:val="20"/>
        </w:rPr>
        <w:t xml:space="preserve">, Obio-Akpor Local Government Area, Rivers State, Nigeria, West Africa and the plant leaves were identified in Plant Science and Biotechnology Department, University of Port Harcourt, Rivers State. The Maximum Tolerable Dose- MTD was done using the Locke’s method as postulated by </w:t>
      </w:r>
      <w:proofErr w:type="spellStart"/>
      <w:r w:rsidR="00FB7B12" w:rsidRPr="009B0B88">
        <w:rPr>
          <w:rFonts w:ascii="Times New Roman" w:hAnsi="Times New Roman" w:cs="Times New Roman"/>
          <w:b/>
          <w:bCs/>
          <w:sz w:val="20"/>
          <w:szCs w:val="20"/>
        </w:rPr>
        <w:t>Enegiede</w:t>
      </w:r>
      <w:proofErr w:type="spellEnd"/>
      <w:r w:rsidR="00FB7B12" w:rsidRPr="009B0B88">
        <w:rPr>
          <w:rFonts w:ascii="Times New Roman" w:hAnsi="Times New Roman" w:cs="Times New Roman"/>
          <w:b/>
          <w:bCs/>
          <w:sz w:val="20"/>
          <w:szCs w:val="20"/>
        </w:rPr>
        <w:t xml:space="preserve"> </w:t>
      </w:r>
      <w:r w:rsidR="00FB7B12" w:rsidRPr="009B0B88">
        <w:rPr>
          <w:rFonts w:ascii="Times New Roman" w:hAnsi="Times New Roman" w:cs="Times New Roman"/>
          <w:b/>
          <w:bCs/>
          <w:i/>
          <w:iCs/>
          <w:sz w:val="20"/>
          <w:szCs w:val="20"/>
        </w:rPr>
        <w:t>et al</w:t>
      </w:r>
      <w:r w:rsidR="00FB7B12" w:rsidRPr="009B0B88">
        <w:rPr>
          <w:rFonts w:ascii="Times New Roman" w:hAnsi="Times New Roman" w:cs="Times New Roman"/>
          <w:b/>
          <w:bCs/>
          <w:sz w:val="20"/>
          <w:szCs w:val="20"/>
        </w:rPr>
        <w:t xml:space="preserve">., 2017, following the OECD Guideline 425. The Hydro-methanolic leaf extraction was done using the Soxhlet method as per standard method as postulated by </w:t>
      </w:r>
      <w:proofErr w:type="spellStart"/>
      <w:r w:rsidR="00FB7B12" w:rsidRPr="009B0B88">
        <w:rPr>
          <w:rFonts w:ascii="Times New Roman" w:hAnsi="Times New Roman" w:cs="Times New Roman"/>
          <w:b/>
          <w:bCs/>
          <w:sz w:val="20"/>
          <w:szCs w:val="20"/>
        </w:rPr>
        <w:t>Sofowora</w:t>
      </w:r>
      <w:proofErr w:type="spellEnd"/>
      <w:r w:rsidR="00FB7B12" w:rsidRPr="009B0B88">
        <w:rPr>
          <w:rFonts w:ascii="Times New Roman" w:hAnsi="Times New Roman" w:cs="Times New Roman"/>
          <w:b/>
          <w:bCs/>
          <w:sz w:val="20"/>
          <w:szCs w:val="20"/>
        </w:rPr>
        <w:t xml:space="preserve">, 1981. Some mineral elements (Sodium, Potassium, Magnesium, Iron, Selenium, Calcium &amp; Copper) and some heavy metals (Cadmium, Lead, Nickel, Chromium, Aluminum, Arsenic &amp; Mercury) in the leaves of </w:t>
      </w:r>
      <w:r w:rsidR="00FB7B12" w:rsidRPr="009B0B88">
        <w:rPr>
          <w:rFonts w:ascii="Times New Roman" w:hAnsi="Times New Roman" w:cs="Times New Roman"/>
          <w:b/>
          <w:bCs/>
          <w:i/>
          <w:iCs/>
          <w:sz w:val="20"/>
          <w:szCs w:val="20"/>
        </w:rPr>
        <w:t>C. papaya</w:t>
      </w:r>
      <w:r w:rsidR="00FB7B12" w:rsidRPr="009B0B88">
        <w:rPr>
          <w:rFonts w:ascii="Times New Roman" w:hAnsi="Times New Roman" w:cs="Times New Roman"/>
          <w:b/>
          <w:bCs/>
          <w:sz w:val="20"/>
          <w:szCs w:val="20"/>
        </w:rPr>
        <w:t xml:space="preserve"> were assessed using</w:t>
      </w:r>
      <w:r w:rsidR="005D29C4" w:rsidRPr="009B0B88">
        <w:rPr>
          <w:rFonts w:ascii="Times New Roman" w:hAnsi="Times New Roman" w:cs="Times New Roman"/>
          <w:b/>
          <w:bCs/>
          <w:sz w:val="20"/>
          <w:szCs w:val="20"/>
        </w:rPr>
        <w:t xml:space="preserve"> the atomic absorption spectrophotometer- AAS using the Agilent FS 240 AA. The total/ Essential and non-essential amino acids were determined using the Gas Chromatography Flame Ionization detection- GCFID- Agilent 6890 technologies. The proximate analysis was done using the AOAC method. The mineral elements/ heavy metals/ amino acids/ proximate analysis was done on the three (3) different leaves harvested from the farms. The results revealed that the MTD </w:t>
      </w:r>
      <w:r w:rsidR="009B0B88">
        <w:rPr>
          <w:rFonts w:ascii="Times New Roman" w:hAnsi="Times New Roman" w:cs="Times New Roman"/>
          <w:b/>
          <w:bCs/>
          <w:sz w:val="20"/>
          <w:szCs w:val="20"/>
        </w:rPr>
        <w:t>for</w:t>
      </w:r>
      <w:r w:rsidR="005D29C4" w:rsidRPr="009B0B88">
        <w:rPr>
          <w:rFonts w:ascii="Times New Roman" w:hAnsi="Times New Roman" w:cs="Times New Roman"/>
          <w:b/>
          <w:bCs/>
          <w:sz w:val="20"/>
          <w:szCs w:val="20"/>
        </w:rPr>
        <w:t xml:space="preserve"> the hydro-methanolic leaf extracts of </w:t>
      </w:r>
      <w:r w:rsidR="005D29C4" w:rsidRPr="009B0B88">
        <w:rPr>
          <w:rFonts w:ascii="Times New Roman" w:hAnsi="Times New Roman" w:cs="Times New Roman"/>
          <w:b/>
          <w:bCs/>
          <w:i/>
          <w:iCs/>
          <w:sz w:val="20"/>
          <w:szCs w:val="20"/>
        </w:rPr>
        <w:t>C. papaya</w:t>
      </w:r>
      <w:r w:rsidR="005D29C4" w:rsidRPr="009B0B88">
        <w:rPr>
          <w:rFonts w:ascii="Times New Roman" w:hAnsi="Times New Roman" w:cs="Times New Roman"/>
          <w:b/>
          <w:bCs/>
          <w:sz w:val="20"/>
          <w:szCs w:val="20"/>
        </w:rPr>
        <w:t xml:space="preserve"> was 5,000 mg/kg b. wt. Some mineral elements in </w:t>
      </w:r>
      <w:r w:rsidR="005D29C4" w:rsidRPr="009B0B88">
        <w:rPr>
          <w:rFonts w:ascii="Times New Roman" w:hAnsi="Times New Roman" w:cs="Times New Roman"/>
          <w:b/>
          <w:bCs/>
          <w:i/>
          <w:iCs/>
          <w:sz w:val="20"/>
          <w:szCs w:val="20"/>
        </w:rPr>
        <w:t>C. papaya</w:t>
      </w:r>
      <w:r w:rsidR="005D29C4" w:rsidRPr="009B0B88">
        <w:rPr>
          <w:rFonts w:ascii="Times New Roman" w:hAnsi="Times New Roman" w:cs="Times New Roman"/>
          <w:b/>
          <w:bCs/>
          <w:sz w:val="20"/>
          <w:szCs w:val="20"/>
        </w:rPr>
        <w:t xml:space="preserve"> showed that Sodium was 10.68 ± 0.62 ppm</w:t>
      </w:r>
      <w:r w:rsidR="009B0B88">
        <w:rPr>
          <w:rFonts w:ascii="Times New Roman" w:hAnsi="Times New Roman" w:cs="Times New Roman"/>
          <w:b/>
          <w:bCs/>
          <w:sz w:val="20"/>
          <w:szCs w:val="20"/>
        </w:rPr>
        <w:t xml:space="preserve"> was the most concentrated</w:t>
      </w:r>
      <w:r w:rsidR="005D29C4" w:rsidRPr="009B0B88">
        <w:rPr>
          <w:rFonts w:ascii="Times New Roman" w:hAnsi="Times New Roman" w:cs="Times New Roman"/>
          <w:b/>
          <w:bCs/>
          <w:sz w:val="20"/>
          <w:szCs w:val="20"/>
        </w:rPr>
        <w:t>,</w:t>
      </w:r>
      <w:r w:rsidR="009B0B88">
        <w:rPr>
          <w:rFonts w:ascii="Times New Roman" w:hAnsi="Times New Roman" w:cs="Times New Roman"/>
          <w:b/>
          <w:bCs/>
          <w:sz w:val="20"/>
          <w:szCs w:val="20"/>
        </w:rPr>
        <w:t xml:space="preserve"> and other elements showed:</w:t>
      </w:r>
      <w:r w:rsidR="005D29C4" w:rsidRPr="009B0B88">
        <w:rPr>
          <w:rFonts w:ascii="Times New Roman" w:hAnsi="Times New Roman" w:cs="Times New Roman"/>
          <w:b/>
          <w:bCs/>
          <w:sz w:val="20"/>
          <w:szCs w:val="20"/>
        </w:rPr>
        <w:t xml:space="preserve"> Calcium- 8.23 ± 0.14 ppm, Potassium- 6.95 ± 0.18 ppm and Magnesium- 6.27 ± 0.14 ppm. Some heavy metal</w:t>
      </w:r>
      <w:r w:rsidR="009B0B88">
        <w:rPr>
          <w:rFonts w:ascii="Times New Roman" w:hAnsi="Times New Roman" w:cs="Times New Roman"/>
          <w:b/>
          <w:bCs/>
          <w:sz w:val="20"/>
          <w:szCs w:val="20"/>
        </w:rPr>
        <w:t>s</w:t>
      </w:r>
      <w:r w:rsidR="005D29C4" w:rsidRPr="009B0B88">
        <w:rPr>
          <w:rFonts w:ascii="Times New Roman" w:hAnsi="Times New Roman" w:cs="Times New Roman"/>
          <w:b/>
          <w:bCs/>
          <w:sz w:val="20"/>
          <w:szCs w:val="20"/>
        </w:rPr>
        <w:t xml:space="preserve"> composition in the leaves of </w:t>
      </w:r>
      <w:r w:rsidR="005D29C4" w:rsidRPr="009B0B88">
        <w:rPr>
          <w:rFonts w:ascii="Times New Roman" w:hAnsi="Times New Roman" w:cs="Times New Roman"/>
          <w:b/>
          <w:bCs/>
          <w:i/>
          <w:iCs/>
          <w:sz w:val="20"/>
          <w:szCs w:val="20"/>
        </w:rPr>
        <w:t>C. papaya</w:t>
      </w:r>
      <w:r w:rsidR="005D29C4" w:rsidRPr="009B0B88">
        <w:rPr>
          <w:rFonts w:ascii="Times New Roman" w:hAnsi="Times New Roman" w:cs="Times New Roman"/>
          <w:b/>
          <w:bCs/>
          <w:sz w:val="20"/>
          <w:szCs w:val="20"/>
        </w:rPr>
        <w:t xml:space="preserve"> revealed</w:t>
      </w:r>
      <w:r w:rsidR="00D8191C" w:rsidRPr="009B0B88">
        <w:rPr>
          <w:rFonts w:ascii="Times New Roman" w:hAnsi="Times New Roman" w:cs="Times New Roman"/>
          <w:b/>
          <w:bCs/>
          <w:sz w:val="20"/>
          <w:szCs w:val="20"/>
        </w:rPr>
        <w:t xml:space="preserve"> thus; Lead- 0.11 ± 0.00 ppm, Arsenic- 0.07 ± 0.00 ppm, and Cadmium- 0.02 ± 0.00 ppm. The heavy metals determined are within WHO permissible limit. The amino acid</w:t>
      </w:r>
      <w:r w:rsidR="009B0B88">
        <w:rPr>
          <w:rFonts w:ascii="Times New Roman" w:hAnsi="Times New Roman" w:cs="Times New Roman"/>
          <w:b/>
          <w:bCs/>
          <w:sz w:val="20"/>
          <w:szCs w:val="20"/>
        </w:rPr>
        <w:t>s</w:t>
      </w:r>
      <w:r w:rsidR="00D8191C" w:rsidRPr="009B0B88">
        <w:rPr>
          <w:rFonts w:ascii="Times New Roman" w:hAnsi="Times New Roman" w:cs="Times New Roman"/>
          <w:b/>
          <w:bCs/>
          <w:sz w:val="20"/>
          <w:szCs w:val="20"/>
        </w:rPr>
        <w:t xml:space="preserve"> revealed a total amino acid level- 78.29 ± 1.18 mg/kg, and other amino acid fractions showed: Serine- 11.50 ± 0.06 mg/kg, Threonine- 10.15 ± 0.06 mg/kg etc. The Proximate analysis revealed thus: Carbohydrate- 41.39 ± 1.18 %, Protein- 24.78 ± 0.96 %, Crude Fiber- 14.74 ± 0.46 % and Crude fat- 7.26 ± 0.28 %. Hence, the leaves of </w:t>
      </w:r>
      <w:r w:rsidR="00D8191C" w:rsidRPr="009B0B88">
        <w:rPr>
          <w:rFonts w:ascii="Times New Roman" w:hAnsi="Times New Roman" w:cs="Times New Roman"/>
          <w:b/>
          <w:bCs/>
          <w:i/>
          <w:iCs/>
          <w:sz w:val="20"/>
          <w:szCs w:val="20"/>
        </w:rPr>
        <w:t>Carica papaya</w:t>
      </w:r>
      <w:r w:rsidR="00D8191C" w:rsidRPr="009B0B88">
        <w:rPr>
          <w:rFonts w:ascii="Times New Roman" w:hAnsi="Times New Roman" w:cs="Times New Roman"/>
          <w:b/>
          <w:bCs/>
          <w:sz w:val="20"/>
          <w:szCs w:val="20"/>
        </w:rPr>
        <w:t xml:space="preserve"> are non-toxic, safe and non-lethal at 5,000mg/kg b. wt. The heavy metals are within WHO acceptable limits and it is a rich source of mineral elements, amino acids (Essential and Non-Essential), stable food materials (Carbohydrates, Proteins etc.). So, </w:t>
      </w:r>
      <w:r w:rsidR="00D8191C" w:rsidRPr="009B0B88">
        <w:rPr>
          <w:rFonts w:ascii="Times New Roman" w:hAnsi="Times New Roman" w:cs="Times New Roman"/>
          <w:b/>
          <w:bCs/>
          <w:i/>
          <w:iCs/>
          <w:sz w:val="20"/>
          <w:szCs w:val="20"/>
        </w:rPr>
        <w:t>Carica papaya</w:t>
      </w:r>
      <w:r w:rsidR="00D8191C" w:rsidRPr="009B0B88">
        <w:rPr>
          <w:rFonts w:ascii="Times New Roman" w:hAnsi="Times New Roman" w:cs="Times New Roman"/>
          <w:b/>
          <w:bCs/>
          <w:sz w:val="20"/>
          <w:szCs w:val="20"/>
        </w:rPr>
        <w:t xml:space="preserve"> </w:t>
      </w:r>
      <w:r w:rsidR="009B0B88">
        <w:rPr>
          <w:rFonts w:ascii="Times New Roman" w:hAnsi="Times New Roman" w:cs="Times New Roman"/>
          <w:b/>
          <w:bCs/>
          <w:sz w:val="20"/>
          <w:szCs w:val="20"/>
        </w:rPr>
        <w:t xml:space="preserve">leaves </w:t>
      </w:r>
      <w:r w:rsidR="00D8191C" w:rsidRPr="009B0B88">
        <w:rPr>
          <w:rFonts w:ascii="Times New Roman" w:hAnsi="Times New Roman" w:cs="Times New Roman"/>
          <w:b/>
          <w:bCs/>
          <w:sz w:val="20"/>
          <w:szCs w:val="20"/>
        </w:rPr>
        <w:t>could be incorporated as drug, supplement or nutraceuticals for human and mammalian use.</w:t>
      </w:r>
    </w:p>
    <w:p w14:paraId="2F9441EE" w14:textId="3D557FF3" w:rsidR="009B0B88" w:rsidRPr="009B0B88" w:rsidRDefault="00B37448" w:rsidP="00B37448">
      <w:pPr>
        <w:jc w:val="both"/>
        <w:rPr>
          <w:rFonts w:ascii="Times New Roman" w:hAnsi="Times New Roman" w:cs="Times New Roman"/>
          <w:sz w:val="20"/>
          <w:szCs w:val="20"/>
        </w:rPr>
      </w:pPr>
      <w:r w:rsidRPr="009B0B88">
        <w:rPr>
          <w:rFonts w:ascii="Times New Roman" w:hAnsi="Times New Roman" w:cs="Times New Roman"/>
          <w:b/>
          <w:bCs/>
          <w:sz w:val="20"/>
          <w:szCs w:val="20"/>
        </w:rPr>
        <w:t>Key word(s):</w:t>
      </w:r>
      <w:r w:rsidRPr="009B0B88">
        <w:rPr>
          <w:rFonts w:ascii="Times New Roman" w:hAnsi="Times New Roman" w:cs="Times New Roman"/>
          <w:sz w:val="20"/>
          <w:szCs w:val="20"/>
        </w:rPr>
        <w:t xml:space="preserve"> </w:t>
      </w:r>
      <w:r w:rsidRPr="009B0B88">
        <w:rPr>
          <w:rFonts w:ascii="Times New Roman" w:hAnsi="Times New Roman" w:cs="Times New Roman"/>
          <w:i/>
          <w:iCs/>
          <w:sz w:val="20"/>
          <w:szCs w:val="20"/>
        </w:rPr>
        <w:t>Carica papaya</w:t>
      </w:r>
      <w:r w:rsidRPr="009B0B88">
        <w:rPr>
          <w:rFonts w:ascii="Times New Roman" w:hAnsi="Times New Roman" w:cs="Times New Roman"/>
          <w:sz w:val="20"/>
          <w:szCs w:val="20"/>
        </w:rPr>
        <w:t xml:space="preserve">- </w:t>
      </w:r>
      <w:r w:rsidRPr="009B0B88">
        <w:rPr>
          <w:rFonts w:ascii="Times New Roman" w:hAnsi="Times New Roman" w:cs="Times New Roman"/>
          <w:i/>
          <w:iCs/>
          <w:sz w:val="20"/>
          <w:szCs w:val="20"/>
        </w:rPr>
        <w:t>C. papaya</w:t>
      </w:r>
      <w:r w:rsidRPr="009B0B88">
        <w:rPr>
          <w:rFonts w:ascii="Times New Roman" w:hAnsi="Times New Roman" w:cs="Times New Roman"/>
          <w:sz w:val="20"/>
          <w:szCs w:val="20"/>
        </w:rPr>
        <w:t>,</w:t>
      </w:r>
      <w:r w:rsidRPr="009B0B88">
        <w:rPr>
          <w:rFonts w:ascii="Times New Roman" w:hAnsi="Times New Roman" w:cs="Times New Roman"/>
          <w:i/>
          <w:iCs/>
          <w:sz w:val="20"/>
          <w:szCs w:val="20"/>
        </w:rPr>
        <w:t xml:space="preserve"> </w:t>
      </w:r>
      <w:r w:rsidRPr="009B0B88">
        <w:rPr>
          <w:rFonts w:ascii="Times New Roman" w:hAnsi="Times New Roman" w:cs="Times New Roman"/>
          <w:sz w:val="20"/>
          <w:szCs w:val="20"/>
        </w:rPr>
        <w:t>Gas Chromatography Mass Spectroscopy- GCMS, Gas Chromatography Flame Ionization Detector- GCFID, Essential Amino Acids- EAA, Non-Essential Amino Acid- NEEA, Carbohydrates- CHO.</w:t>
      </w:r>
      <w:r w:rsidR="008668A1" w:rsidRPr="009B0B88">
        <w:rPr>
          <w:rFonts w:ascii="Times New Roman" w:hAnsi="Times New Roman" w:cs="Times New Roman"/>
          <w:sz w:val="20"/>
          <w:szCs w:val="20"/>
        </w:rPr>
        <w:t xml:space="preserve"> Total amino acid- TAA, Essential amino acid- EAA and Non-Essential amino acid-NEAA.</w:t>
      </w:r>
      <w:r w:rsidR="009B0B88">
        <w:rPr>
          <w:rFonts w:ascii="Times New Roman" w:hAnsi="Times New Roman" w:cs="Times New Roman"/>
          <w:sz w:val="20"/>
          <w:szCs w:val="20"/>
        </w:rPr>
        <w:t xml:space="preserve"> MTD- Maximum Tolerable Dose.</w:t>
      </w:r>
    </w:p>
    <w:p w14:paraId="00CB3222" w14:textId="33B368F5" w:rsidR="00B37448" w:rsidRPr="00B37448" w:rsidRDefault="009C4371" w:rsidP="00B37448">
      <w:pPr>
        <w:jc w:val="both"/>
        <w:rPr>
          <w:rFonts w:ascii="Times New Roman" w:hAnsi="Times New Roman" w:cs="Times New Roman"/>
          <w:b/>
          <w:bCs/>
        </w:rPr>
      </w:pPr>
      <w:r>
        <w:rPr>
          <w:rFonts w:ascii="Times New Roman" w:hAnsi="Times New Roman" w:cs="Times New Roman"/>
          <w:b/>
          <w:bCs/>
        </w:rPr>
        <w:t xml:space="preserve">1.0 </w:t>
      </w:r>
      <w:r w:rsidR="00B37448" w:rsidRPr="00B37448">
        <w:rPr>
          <w:rFonts w:ascii="Times New Roman" w:hAnsi="Times New Roman" w:cs="Times New Roman"/>
          <w:b/>
          <w:bCs/>
        </w:rPr>
        <w:t>Introduction</w:t>
      </w:r>
    </w:p>
    <w:p w14:paraId="0E4EE413" w14:textId="0AE91877" w:rsidR="00B37448" w:rsidRDefault="00B37448" w:rsidP="00B37448">
      <w:pPr>
        <w:spacing w:line="480" w:lineRule="auto"/>
        <w:jc w:val="both"/>
        <w:rPr>
          <w:rFonts w:ascii="Times New Roman" w:hAnsi="Times New Roman" w:cs="Times New Roman"/>
        </w:rPr>
      </w:pPr>
      <w:r w:rsidRPr="007641C1">
        <w:rPr>
          <w:rFonts w:ascii="Times New Roman" w:hAnsi="Times New Roman" w:cs="Times New Roman"/>
          <w:i/>
          <w:iCs/>
        </w:rPr>
        <w:t>Carica papaya</w:t>
      </w:r>
      <w:r>
        <w:rPr>
          <w:rFonts w:ascii="Times New Roman" w:hAnsi="Times New Roman" w:cs="Times New Roman"/>
        </w:rPr>
        <w:t xml:space="preserve"> (</w:t>
      </w:r>
      <w:r w:rsidRPr="007641C1">
        <w:rPr>
          <w:rFonts w:ascii="Times New Roman" w:hAnsi="Times New Roman" w:cs="Times New Roman"/>
          <w:i/>
          <w:iCs/>
        </w:rPr>
        <w:t>C. papaya</w:t>
      </w:r>
      <w:r>
        <w:rPr>
          <w:rFonts w:ascii="Times New Roman" w:hAnsi="Times New Roman" w:cs="Times New Roman"/>
        </w:rPr>
        <w:t xml:space="preserve">) is a tropical, ever-green, woody-like herb that usually grows as a single, unbranched stem, reaching heights of 2-10 meters. </w:t>
      </w:r>
      <w:r w:rsidRPr="007641C1">
        <w:rPr>
          <w:rFonts w:ascii="Times New Roman" w:hAnsi="Times New Roman" w:cs="Times New Roman"/>
          <w:i/>
          <w:iCs/>
        </w:rPr>
        <w:t>Carica papaya</w:t>
      </w:r>
      <w:r>
        <w:rPr>
          <w:rFonts w:ascii="Times New Roman" w:hAnsi="Times New Roman" w:cs="Times New Roman"/>
        </w:rPr>
        <w:t xml:space="preserve"> is mainly cultivated for </w:t>
      </w:r>
      <w:r>
        <w:rPr>
          <w:rFonts w:ascii="Times New Roman" w:hAnsi="Times New Roman" w:cs="Times New Roman"/>
        </w:rPr>
        <w:lastRenderedPageBreak/>
        <w:t xml:space="preserve">its edible fruits, which are large, fleshy berries, often oval or peer-shaped with a yellow-green skin and orange-yellow flesh, weighing from 0.5 kg to several kilograms (Olas, 2026). </w:t>
      </w:r>
      <w:r w:rsidRPr="00E557B6">
        <w:rPr>
          <w:rFonts w:ascii="Times New Roman" w:hAnsi="Times New Roman" w:cs="Times New Roman"/>
          <w:i/>
          <w:iCs/>
        </w:rPr>
        <w:t>C. papaya</w:t>
      </w:r>
      <w:r>
        <w:rPr>
          <w:rFonts w:ascii="Times New Roman" w:hAnsi="Times New Roman" w:cs="Times New Roman"/>
        </w:rPr>
        <w:t xml:space="preserve"> is a well-known </w:t>
      </w:r>
      <w:r w:rsidR="00E557B6">
        <w:rPr>
          <w:rFonts w:ascii="Times New Roman" w:hAnsi="Times New Roman" w:cs="Times New Roman"/>
        </w:rPr>
        <w:t>m</w:t>
      </w:r>
      <w:r>
        <w:rPr>
          <w:rFonts w:ascii="Times New Roman" w:hAnsi="Times New Roman" w:cs="Times New Roman"/>
        </w:rPr>
        <w:t xml:space="preserve">edicinal plant reported for its antifungal (Dick &amp; </w:t>
      </w:r>
      <w:proofErr w:type="spellStart"/>
      <w:r>
        <w:rPr>
          <w:rFonts w:ascii="Times New Roman" w:hAnsi="Times New Roman" w:cs="Times New Roman"/>
        </w:rPr>
        <w:t>Wekhe</w:t>
      </w:r>
      <w:proofErr w:type="spellEnd"/>
      <w:r>
        <w:rPr>
          <w:rFonts w:ascii="Times New Roman" w:hAnsi="Times New Roman" w:cs="Times New Roman"/>
        </w:rPr>
        <w:t>, 2024), Cadmium</w:t>
      </w:r>
      <w:r w:rsidR="00E557B6">
        <w:rPr>
          <w:rFonts w:ascii="Times New Roman" w:hAnsi="Times New Roman" w:cs="Times New Roman"/>
        </w:rPr>
        <w:t>/ heavy metal treatment</w:t>
      </w:r>
      <w:r>
        <w:rPr>
          <w:rFonts w:ascii="Times New Roman" w:hAnsi="Times New Roman" w:cs="Times New Roman"/>
        </w:rPr>
        <w:t xml:space="preserve"> (Akpan </w:t>
      </w:r>
      <w:r w:rsidRPr="00B37448">
        <w:rPr>
          <w:rFonts w:ascii="Times New Roman" w:hAnsi="Times New Roman" w:cs="Times New Roman"/>
          <w:i/>
          <w:iCs/>
        </w:rPr>
        <w:t>et. al</w:t>
      </w:r>
      <w:r>
        <w:rPr>
          <w:rFonts w:ascii="Times New Roman" w:hAnsi="Times New Roman" w:cs="Times New Roman"/>
        </w:rPr>
        <w:t xml:space="preserve">., 2024), Wound-healing (Bakkar </w:t>
      </w:r>
      <w:r w:rsidRPr="00B37448">
        <w:rPr>
          <w:rFonts w:ascii="Times New Roman" w:hAnsi="Times New Roman" w:cs="Times New Roman"/>
          <w:i/>
          <w:iCs/>
        </w:rPr>
        <w:t>et. al</w:t>
      </w:r>
      <w:r>
        <w:rPr>
          <w:rFonts w:ascii="Times New Roman" w:hAnsi="Times New Roman" w:cs="Times New Roman"/>
        </w:rPr>
        <w:t>., 2026), Anti-oxidant (Negreanu-</w:t>
      </w:r>
      <w:proofErr w:type="spellStart"/>
      <w:r>
        <w:rPr>
          <w:rFonts w:ascii="Times New Roman" w:hAnsi="Times New Roman" w:cs="Times New Roman"/>
        </w:rPr>
        <w:t>Pirjol</w:t>
      </w:r>
      <w:proofErr w:type="spellEnd"/>
      <w:r>
        <w:rPr>
          <w:rFonts w:ascii="Times New Roman" w:hAnsi="Times New Roman" w:cs="Times New Roman"/>
        </w:rPr>
        <w:t xml:space="preserve"> </w:t>
      </w:r>
      <w:r w:rsidRPr="00B37448">
        <w:rPr>
          <w:rFonts w:ascii="Times New Roman" w:hAnsi="Times New Roman" w:cs="Times New Roman"/>
          <w:i/>
          <w:iCs/>
        </w:rPr>
        <w:t>et. al</w:t>
      </w:r>
      <w:r>
        <w:rPr>
          <w:rFonts w:ascii="Times New Roman" w:hAnsi="Times New Roman" w:cs="Times New Roman"/>
        </w:rPr>
        <w:t xml:space="preserve">., 2024) etc. </w:t>
      </w:r>
      <w:r w:rsidRPr="00B37448">
        <w:rPr>
          <w:rFonts w:ascii="Times New Roman" w:hAnsi="Times New Roman" w:cs="Times New Roman"/>
          <w:i/>
          <w:iCs/>
        </w:rPr>
        <w:t>Carica papaya</w:t>
      </w:r>
      <w:r>
        <w:rPr>
          <w:rFonts w:ascii="Times New Roman" w:hAnsi="Times New Roman" w:cs="Times New Roman"/>
        </w:rPr>
        <w:t xml:space="preserve"> has a great Economic benefit and its leaves, stem, roots, fruits and the seed of the fruits are useful across many cultures as medicine. </w:t>
      </w:r>
    </w:p>
    <w:p w14:paraId="4DF8F85F" w14:textId="1229F854" w:rsidR="00B37448" w:rsidRDefault="00B37448" w:rsidP="00B37448">
      <w:pPr>
        <w:spacing w:line="480" w:lineRule="auto"/>
        <w:jc w:val="both"/>
        <w:rPr>
          <w:rFonts w:ascii="Times New Roman" w:hAnsi="Times New Roman" w:cs="Times New Roman"/>
        </w:rPr>
      </w:pPr>
      <w:r>
        <w:rPr>
          <w:rFonts w:ascii="Times New Roman" w:hAnsi="Times New Roman" w:cs="Times New Roman"/>
        </w:rPr>
        <w:t>Medicinal herbs are extensively used for therapy in many parts of the world. Herbs are normally co</w:t>
      </w:r>
      <w:r w:rsidR="0015220B">
        <w:rPr>
          <w:rFonts w:ascii="Times New Roman" w:hAnsi="Times New Roman" w:cs="Times New Roman"/>
        </w:rPr>
        <w:t>nsidered to be safe and obtained from plants which are living species. However, many adverse cases</w:t>
      </w:r>
      <w:r w:rsidR="00396DAD">
        <w:rPr>
          <w:rFonts w:ascii="Times New Roman" w:hAnsi="Times New Roman" w:cs="Times New Roman"/>
        </w:rPr>
        <w:t xml:space="preserve"> have been reported especially on long-term cases (Bose </w:t>
      </w:r>
      <w:r w:rsidR="00396DAD" w:rsidRPr="00396DAD">
        <w:rPr>
          <w:rFonts w:ascii="Times New Roman" w:hAnsi="Times New Roman" w:cs="Times New Roman"/>
          <w:i/>
          <w:iCs/>
        </w:rPr>
        <w:t>et. al</w:t>
      </w:r>
      <w:r w:rsidR="00396DAD">
        <w:rPr>
          <w:rFonts w:ascii="Times New Roman" w:hAnsi="Times New Roman" w:cs="Times New Roman"/>
        </w:rPr>
        <w:t xml:space="preserve">., 2021). Maximum Tolerable Dose, also known as Acute oral toxicity limit test is a safety procedure used to evaluate whether a substance exhibits toxicity at a high upper-limit threshold dose, typically employing 2,000 mg/ kg or in exceptionally 5,000 mg/kg b. wt. using a minimal number of animals to reduce animal usage (Mulder, 2020; Sewell </w:t>
      </w:r>
      <w:r w:rsidR="00396DAD" w:rsidRPr="00396DAD">
        <w:rPr>
          <w:rFonts w:ascii="Times New Roman" w:hAnsi="Times New Roman" w:cs="Times New Roman"/>
          <w:i/>
          <w:iCs/>
        </w:rPr>
        <w:t>et. al</w:t>
      </w:r>
      <w:r w:rsidR="00396DAD">
        <w:rPr>
          <w:rFonts w:ascii="Times New Roman" w:hAnsi="Times New Roman" w:cs="Times New Roman"/>
        </w:rPr>
        <w:t>., 2024). Acute toxicity limit test aids in ascertaining the safety profile and non-toxic measure of a substance, in this case (</w:t>
      </w:r>
      <w:r w:rsidR="00396DAD" w:rsidRPr="00396DAD">
        <w:rPr>
          <w:rFonts w:ascii="Times New Roman" w:hAnsi="Times New Roman" w:cs="Times New Roman"/>
          <w:i/>
          <w:iCs/>
        </w:rPr>
        <w:t>Carica papaya</w:t>
      </w:r>
      <w:r w:rsidR="00396DAD">
        <w:rPr>
          <w:rFonts w:ascii="Times New Roman" w:hAnsi="Times New Roman" w:cs="Times New Roman"/>
        </w:rPr>
        <w:t xml:space="preserve">). </w:t>
      </w:r>
    </w:p>
    <w:p w14:paraId="7D100A40" w14:textId="0CBC26AF" w:rsidR="00396DAD" w:rsidRDefault="00396DAD" w:rsidP="00B37448">
      <w:pPr>
        <w:spacing w:line="480" w:lineRule="auto"/>
        <w:jc w:val="both"/>
        <w:rPr>
          <w:rFonts w:ascii="Times New Roman" w:hAnsi="Times New Roman" w:cs="Times New Roman"/>
        </w:rPr>
      </w:pPr>
      <w:r>
        <w:rPr>
          <w:rFonts w:ascii="Times New Roman" w:hAnsi="Times New Roman" w:cs="Times New Roman"/>
        </w:rPr>
        <w:t>Mineral elements in plants are naturally-occurring inorganic ions absorbed mainly from</w:t>
      </w:r>
      <w:r w:rsidR="00794C15">
        <w:rPr>
          <w:rFonts w:ascii="Times New Roman" w:hAnsi="Times New Roman" w:cs="Times New Roman"/>
        </w:rPr>
        <w:t xml:space="preserve"> the soil that are essential or beneficial for growth, development and metabolic functions. These mineral elements are crucial for completing the plant lifecycle as well as those that enhances crop quality and stress tolerance (Santa-Maria </w:t>
      </w:r>
      <w:r w:rsidR="00794C15" w:rsidRPr="00794C15">
        <w:rPr>
          <w:rFonts w:ascii="Times New Roman" w:hAnsi="Times New Roman" w:cs="Times New Roman"/>
          <w:i/>
          <w:iCs/>
        </w:rPr>
        <w:t>et. al</w:t>
      </w:r>
      <w:r w:rsidR="00794C15">
        <w:rPr>
          <w:rFonts w:ascii="Times New Roman" w:hAnsi="Times New Roman" w:cs="Times New Roman"/>
        </w:rPr>
        <w:t xml:space="preserve">., 2023). These mineral elements are mainly: </w:t>
      </w:r>
      <w:r w:rsidR="008257FB">
        <w:rPr>
          <w:rFonts w:ascii="Times New Roman" w:hAnsi="Times New Roman" w:cs="Times New Roman"/>
        </w:rPr>
        <w:t>m</w:t>
      </w:r>
      <w:r w:rsidR="00794C15">
        <w:rPr>
          <w:rFonts w:ascii="Times New Roman" w:hAnsi="Times New Roman" w:cs="Times New Roman"/>
        </w:rPr>
        <w:t xml:space="preserve">acronutrients- (Required in large amounts; like nitrogen, phosphorus, potassium, calcium, magnesium and </w:t>
      </w:r>
      <w:proofErr w:type="spellStart"/>
      <w:r w:rsidR="00794C15">
        <w:rPr>
          <w:rFonts w:ascii="Times New Roman" w:hAnsi="Times New Roman" w:cs="Times New Roman"/>
        </w:rPr>
        <w:t>sulphur</w:t>
      </w:r>
      <w:proofErr w:type="spellEnd"/>
      <w:r w:rsidR="00794C15">
        <w:rPr>
          <w:rFonts w:ascii="Times New Roman" w:hAnsi="Times New Roman" w:cs="Times New Roman"/>
        </w:rPr>
        <w:t>)</w:t>
      </w:r>
      <w:r w:rsidR="00440967">
        <w:rPr>
          <w:rFonts w:ascii="Times New Roman" w:hAnsi="Times New Roman" w:cs="Times New Roman"/>
        </w:rPr>
        <w:t xml:space="preserve">, and micro-nutrients (Required in trace elements; including Iron, Manganese, Zinc, Copper, Molybdenum, Chloride and Nickel) (White &amp; Brown, 2010). </w:t>
      </w:r>
    </w:p>
    <w:p w14:paraId="1F9E5EC5" w14:textId="5C74EC8D" w:rsidR="000D4F61" w:rsidRDefault="000D4F61" w:rsidP="00B37448">
      <w:pPr>
        <w:spacing w:line="480" w:lineRule="auto"/>
        <w:jc w:val="both"/>
        <w:rPr>
          <w:rFonts w:ascii="Times New Roman" w:hAnsi="Times New Roman" w:cs="Times New Roman"/>
        </w:rPr>
      </w:pPr>
      <w:r>
        <w:rPr>
          <w:rFonts w:ascii="Times New Roman" w:hAnsi="Times New Roman" w:cs="Times New Roman"/>
        </w:rPr>
        <w:t xml:space="preserve">Heavy metals in plants refer to the uptake and accumulations of elements like Cadmium, Lead and Mercury from contaminated or ordinary soils, which key indicators show stunted root growth, </w:t>
      </w:r>
      <w:r>
        <w:rPr>
          <w:rFonts w:ascii="Times New Roman" w:hAnsi="Times New Roman" w:cs="Times New Roman"/>
        </w:rPr>
        <w:lastRenderedPageBreak/>
        <w:t xml:space="preserve">yellowing leaves and inhibited photosynthesis (Mohammed </w:t>
      </w:r>
      <w:r w:rsidRPr="000D4F61">
        <w:rPr>
          <w:rFonts w:ascii="Times New Roman" w:hAnsi="Times New Roman" w:cs="Times New Roman"/>
          <w:i/>
          <w:iCs/>
        </w:rPr>
        <w:t>et. al</w:t>
      </w:r>
      <w:r>
        <w:rPr>
          <w:rFonts w:ascii="Times New Roman" w:hAnsi="Times New Roman" w:cs="Times New Roman"/>
        </w:rPr>
        <w:t>., 2025). Cadmium (Cd), Lead (Pb), Mercury (Hg) and Arsenic (As) are considered as toxic</w:t>
      </w:r>
      <w:r w:rsidR="005009FA">
        <w:rPr>
          <w:rFonts w:ascii="Times New Roman" w:hAnsi="Times New Roman" w:cs="Times New Roman"/>
        </w:rPr>
        <w:t xml:space="preserve"> non-essential, this is because they have no good use in plants or animals and cause harm easily. Human industrial uses </w:t>
      </w:r>
      <w:r w:rsidR="00722B14">
        <w:rPr>
          <w:rFonts w:ascii="Times New Roman" w:hAnsi="Times New Roman" w:cs="Times New Roman"/>
        </w:rPr>
        <w:t>include</w:t>
      </w:r>
      <w:r w:rsidR="005009FA">
        <w:rPr>
          <w:rFonts w:ascii="Times New Roman" w:hAnsi="Times New Roman" w:cs="Times New Roman"/>
        </w:rPr>
        <w:t xml:space="preserve">: Factories, mining and chemical factories are the high levels of these metals to get into the soil via bioaccumulations. (Ejaz </w:t>
      </w:r>
      <w:r w:rsidR="005009FA" w:rsidRPr="005009FA">
        <w:rPr>
          <w:rFonts w:ascii="Times New Roman" w:hAnsi="Times New Roman" w:cs="Times New Roman"/>
          <w:i/>
          <w:iCs/>
        </w:rPr>
        <w:t>et. al</w:t>
      </w:r>
      <w:r w:rsidR="005009FA">
        <w:rPr>
          <w:rFonts w:ascii="Times New Roman" w:hAnsi="Times New Roman" w:cs="Times New Roman"/>
        </w:rPr>
        <w:t>., 2023). The main uptake of these heavy metals in humans is via oral consumption of contaminated products and inhalation. This is why determining the level of heavy metals in plants is critical to human health.</w:t>
      </w:r>
    </w:p>
    <w:p w14:paraId="6DD3CC18" w14:textId="4C5325E4" w:rsidR="00EC2370" w:rsidRDefault="00EC2370" w:rsidP="00B37448">
      <w:pPr>
        <w:spacing w:line="480" w:lineRule="auto"/>
        <w:jc w:val="both"/>
        <w:rPr>
          <w:rFonts w:ascii="Times New Roman" w:hAnsi="Times New Roman" w:cs="Times New Roman"/>
        </w:rPr>
      </w:pPr>
      <w:r>
        <w:rPr>
          <w:rFonts w:ascii="Times New Roman" w:hAnsi="Times New Roman" w:cs="Times New Roman"/>
        </w:rPr>
        <w:t>Amino acids in plant leaves are organic building blocks of proteins that help optimize tolerance, nutrients uptake and chlorophyll production (Emerald Harvest, 2024). Amino acids are divided into Essential and Non-Essential amino acids; and the combination of both makes total amino acids. These amino acids include: Lysine, Leucine, Glutamate, Aspartate etc. Amino acids are main constituents that makes all proteins and the building blocks of all tissues/ organs.</w:t>
      </w:r>
    </w:p>
    <w:p w14:paraId="1AE22277" w14:textId="3F2F9B2F" w:rsidR="005009FA" w:rsidRDefault="005009FA" w:rsidP="00B37448">
      <w:pPr>
        <w:spacing w:line="480" w:lineRule="auto"/>
        <w:jc w:val="both"/>
        <w:rPr>
          <w:rFonts w:ascii="Times New Roman" w:hAnsi="Times New Roman" w:cs="Times New Roman"/>
        </w:rPr>
      </w:pPr>
      <w:r>
        <w:rPr>
          <w:rFonts w:ascii="Times New Roman" w:hAnsi="Times New Roman" w:cs="Times New Roman"/>
        </w:rPr>
        <w:t>Proximate composition of plants refers to the measurement of their major macro-nutritional components, such as moisture, ash, crude protein, crude fats, crude fiber and carbohydrates. This analysis helps determine the nutritional, beneficial and medicinal values of plants (</w:t>
      </w:r>
      <w:r w:rsidR="0091427C">
        <w:rPr>
          <w:rFonts w:ascii="Times New Roman" w:hAnsi="Times New Roman" w:cs="Times New Roman"/>
        </w:rPr>
        <w:t>Mohammed &amp; Hamad, 2026</w:t>
      </w:r>
      <w:r>
        <w:rPr>
          <w:rFonts w:ascii="Times New Roman" w:hAnsi="Times New Roman" w:cs="Times New Roman"/>
        </w:rPr>
        <w:t>)</w:t>
      </w:r>
      <w:r w:rsidR="0091427C">
        <w:rPr>
          <w:rFonts w:ascii="Times New Roman" w:hAnsi="Times New Roman" w:cs="Times New Roman"/>
        </w:rPr>
        <w:t>. The proximate analysis gives the profile of essential food components in plants. It also provides an index of the energy store, proteins and fats content in plant leaves/ stem and roots.</w:t>
      </w:r>
      <w:r w:rsidR="009C4371">
        <w:rPr>
          <w:rFonts w:ascii="Times New Roman" w:hAnsi="Times New Roman" w:cs="Times New Roman"/>
        </w:rPr>
        <w:t xml:space="preserve"> </w:t>
      </w:r>
      <w:r w:rsidR="005C3E26">
        <w:rPr>
          <w:rFonts w:ascii="Times New Roman" w:hAnsi="Times New Roman" w:cs="Times New Roman"/>
        </w:rPr>
        <w:t xml:space="preserve">Assessing, the proximate content of plants provides details of the gross total of food materials in a plant. </w:t>
      </w:r>
    </w:p>
    <w:p w14:paraId="60D28C9F" w14:textId="571C7E0A" w:rsidR="0091427C" w:rsidRPr="00EC2370" w:rsidRDefault="009C4371" w:rsidP="009C4371">
      <w:pPr>
        <w:pStyle w:val="ListParagraph"/>
        <w:numPr>
          <w:ilvl w:val="1"/>
          <w:numId w:val="1"/>
        </w:numPr>
        <w:spacing w:line="480" w:lineRule="auto"/>
        <w:jc w:val="both"/>
        <w:rPr>
          <w:rFonts w:ascii="Times New Roman" w:hAnsi="Times New Roman" w:cs="Times New Roman"/>
          <w:b/>
          <w:bCs/>
        </w:rPr>
      </w:pPr>
      <w:r w:rsidRPr="00EC2370">
        <w:rPr>
          <w:rFonts w:ascii="Times New Roman" w:hAnsi="Times New Roman" w:cs="Times New Roman"/>
          <w:b/>
          <w:bCs/>
        </w:rPr>
        <w:t>Objectives of this study</w:t>
      </w:r>
    </w:p>
    <w:p w14:paraId="51201B8C" w14:textId="79B3B25B" w:rsidR="00722B14" w:rsidRDefault="009C4371" w:rsidP="00722B14">
      <w:pPr>
        <w:spacing w:line="480" w:lineRule="auto"/>
        <w:jc w:val="both"/>
        <w:rPr>
          <w:rFonts w:ascii="Times New Roman" w:hAnsi="Times New Roman" w:cs="Times New Roman"/>
        </w:rPr>
      </w:pPr>
      <w:r>
        <w:rPr>
          <w:rFonts w:ascii="Times New Roman" w:hAnsi="Times New Roman" w:cs="Times New Roman"/>
        </w:rPr>
        <w:t>This study was designed to determine the Maximum Tolerable Dose</w:t>
      </w:r>
      <w:r w:rsidR="00A572EC">
        <w:rPr>
          <w:rFonts w:ascii="Times New Roman" w:hAnsi="Times New Roman" w:cs="Times New Roman"/>
        </w:rPr>
        <w:t xml:space="preserve">, Some mineral elements (Sodium, Potassium, Magnesium, Iron, Selenium, Calcium, Copper and Zinc), Some Heavy metals </w:t>
      </w:r>
      <w:r w:rsidR="00A572EC">
        <w:rPr>
          <w:rFonts w:ascii="Times New Roman" w:hAnsi="Times New Roman" w:cs="Times New Roman"/>
        </w:rPr>
        <w:lastRenderedPageBreak/>
        <w:t xml:space="preserve">(Cadmium, Lead, Nickel, Chromium, Aluminum, Arsenic and Mercury Levels), Total/ Essential/ Non-Essential amino acids and Proximate composition in the leaves of </w:t>
      </w:r>
      <w:r w:rsidR="00A572EC" w:rsidRPr="00722B14">
        <w:rPr>
          <w:rFonts w:ascii="Times New Roman" w:hAnsi="Times New Roman" w:cs="Times New Roman"/>
          <w:i/>
          <w:iCs/>
        </w:rPr>
        <w:t>Carica papaya</w:t>
      </w:r>
      <w:r w:rsidR="00A572EC">
        <w:rPr>
          <w:rFonts w:ascii="Times New Roman" w:hAnsi="Times New Roman" w:cs="Times New Roman"/>
        </w:rPr>
        <w:t xml:space="preserve">. This data will provide evidence for the </w:t>
      </w:r>
      <w:r w:rsidR="005C3E26">
        <w:rPr>
          <w:rFonts w:ascii="Times New Roman" w:hAnsi="Times New Roman" w:cs="Times New Roman"/>
        </w:rPr>
        <w:t>possible m</w:t>
      </w:r>
      <w:r w:rsidR="00A572EC">
        <w:rPr>
          <w:rFonts w:ascii="Times New Roman" w:hAnsi="Times New Roman" w:cs="Times New Roman"/>
        </w:rPr>
        <w:t>edicinal properties, nutritional and scientific relevance of</w:t>
      </w:r>
      <w:r w:rsidR="00722B14">
        <w:rPr>
          <w:rFonts w:ascii="Times New Roman" w:hAnsi="Times New Roman" w:cs="Times New Roman"/>
        </w:rPr>
        <w:t xml:space="preserve"> the use of</w:t>
      </w:r>
      <w:r w:rsidR="00A572EC">
        <w:rPr>
          <w:rFonts w:ascii="Times New Roman" w:hAnsi="Times New Roman" w:cs="Times New Roman"/>
        </w:rPr>
        <w:t xml:space="preserve"> </w:t>
      </w:r>
      <w:r w:rsidR="00A572EC" w:rsidRPr="00EC2370">
        <w:rPr>
          <w:rFonts w:ascii="Times New Roman" w:hAnsi="Times New Roman" w:cs="Times New Roman"/>
          <w:i/>
          <w:iCs/>
        </w:rPr>
        <w:t>Carica papaya.</w:t>
      </w:r>
      <w:r w:rsidR="00A572EC">
        <w:rPr>
          <w:rFonts w:ascii="Times New Roman" w:hAnsi="Times New Roman" w:cs="Times New Roman"/>
        </w:rPr>
        <w:t xml:space="preserve"> </w:t>
      </w:r>
      <w:r w:rsidR="00722B14">
        <w:rPr>
          <w:rFonts w:ascii="Times New Roman" w:hAnsi="Times New Roman" w:cs="Times New Roman"/>
        </w:rPr>
        <w:t xml:space="preserve">This data will give a scientific rationale of its many biochemical uses. This data will be of great benefit to Research/ Biomedical Institutes, Pharmaceutical Companies, Academicians and the general public. </w:t>
      </w:r>
    </w:p>
    <w:p w14:paraId="4FD29AD7" w14:textId="7B1C2563" w:rsidR="00A572EC" w:rsidRPr="00722B14" w:rsidRDefault="00A572EC" w:rsidP="00722B14">
      <w:pPr>
        <w:spacing w:line="480" w:lineRule="auto"/>
        <w:jc w:val="both"/>
        <w:rPr>
          <w:rFonts w:ascii="Times New Roman" w:hAnsi="Times New Roman" w:cs="Times New Roman"/>
        </w:rPr>
      </w:pPr>
      <w:r w:rsidRPr="00EC2370">
        <w:rPr>
          <w:rFonts w:ascii="Times New Roman" w:hAnsi="Times New Roman" w:cs="Times New Roman"/>
          <w:b/>
          <w:bCs/>
        </w:rPr>
        <w:t>2.0 Materials and Methods</w:t>
      </w:r>
    </w:p>
    <w:p w14:paraId="08C54BB4" w14:textId="355B3678" w:rsidR="00A572EC" w:rsidRPr="00EC2370" w:rsidRDefault="00A572EC" w:rsidP="00EC2370">
      <w:pPr>
        <w:spacing w:line="240" w:lineRule="auto"/>
        <w:jc w:val="both"/>
        <w:rPr>
          <w:rFonts w:ascii="Times New Roman" w:hAnsi="Times New Roman" w:cs="Times New Roman"/>
          <w:b/>
          <w:bCs/>
        </w:rPr>
      </w:pPr>
      <w:r w:rsidRPr="00EC2370">
        <w:rPr>
          <w:rFonts w:ascii="Times New Roman" w:hAnsi="Times New Roman" w:cs="Times New Roman"/>
          <w:b/>
          <w:bCs/>
        </w:rPr>
        <w:t>2.1 Experimental Animals</w:t>
      </w:r>
    </w:p>
    <w:p w14:paraId="06B882EE" w14:textId="1E978004" w:rsidR="00A572EC" w:rsidRDefault="00EC2370" w:rsidP="009C4371">
      <w:pPr>
        <w:spacing w:line="480" w:lineRule="auto"/>
        <w:jc w:val="both"/>
        <w:rPr>
          <w:rFonts w:ascii="Times New Roman" w:hAnsi="Times New Roman" w:cs="Times New Roman"/>
        </w:rPr>
      </w:pPr>
      <w:r>
        <w:rPr>
          <w:rFonts w:ascii="Times New Roman" w:hAnsi="Times New Roman" w:cs="Times New Roman"/>
        </w:rPr>
        <w:t xml:space="preserve">Thirty-six (36) Wistar rats were procured from the Department of Pharmacognosy, University of Port Harcourt, </w:t>
      </w:r>
      <w:proofErr w:type="spellStart"/>
      <w:r>
        <w:rPr>
          <w:rFonts w:ascii="Times New Roman" w:hAnsi="Times New Roman" w:cs="Times New Roman"/>
        </w:rPr>
        <w:t>choba</w:t>
      </w:r>
      <w:proofErr w:type="spellEnd"/>
      <w:r>
        <w:rPr>
          <w:rFonts w:ascii="Times New Roman" w:hAnsi="Times New Roman" w:cs="Times New Roman"/>
        </w:rPr>
        <w:t xml:space="preserve">. These rats were used for the Acute </w:t>
      </w:r>
      <w:r w:rsidR="005C3E26">
        <w:rPr>
          <w:rFonts w:ascii="Times New Roman" w:hAnsi="Times New Roman" w:cs="Times New Roman"/>
        </w:rPr>
        <w:t xml:space="preserve">Oral </w:t>
      </w:r>
      <w:r>
        <w:rPr>
          <w:rFonts w:ascii="Times New Roman" w:hAnsi="Times New Roman" w:cs="Times New Roman"/>
        </w:rPr>
        <w:t>Toxicity limit test.</w:t>
      </w:r>
    </w:p>
    <w:p w14:paraId="6C9B930E" w14:textId="01D34C6B" w:rsidR="00EC2370" w:rsidRPr="00FC054A" w:rsidRDefault="00722B14" w:rsidP="009C4371">
      <w:pPr>
        <w:spacing w:line="480" w:lineRule="auto"/>
        <w:jc w:val="both"/>
        <w:rPr>
          <w:rFonts w:ascii="Times New Roman" w:hAnsi="Times New Roman" w:cs="Times New Roman"/>
          <w:b/>
          <w:bCs/>
        </w:rPr>
      </w:pPr>
      <w:r w:rsidRPr="00FC054A">
        <w:rPr>
          <w:rFonts w:ascii="Times New Roman" w:hAnsi="Times New Roman" w:cs="Times New Roman"/>
          <w:b/>
          <w:bCs/>
        </w:rPr>
        <w:t>2.2 Plant Leaves (Study Preparation and Identification)</w:t>
      </w:r>
    </w:p>
    <w:p w14:paraId="26EF59FD" w14:textId="26E7768A" w:rsidR="00722B14" w:rsidRDefault="00722B14" w:rsidP="009C4371">
      <w:pPr>
        <w:spacing w:line="480" w:lineRule="auto"/>
        <w:jc w:val="both"/>
        <w:rPr>
          <w:rFonts w:ascii="Times New Roman" w:hAnsi="Times New Roman" w:cs="Times New Roman"/>
        </w:rPr>
      </w:pPr>
      <w:r>
        <w:rPr>
          <w:rFonts w:ascii="Times New Roman" w:hAnsi="Times New Roman" w:cs="Times New Roman"/>
        </w:rPr>
        <w:t xml:space="preserve">The leaves of </w:t>
      </w:r>
      <w:r w:rsidRPr="00FC054A">
        <w:rPr>
          <w:rFonts w:ascii="Times New Roman" w:hAnsi="Times New Roman" w:cs="Times New Roman"/>
          <w:i/>
          <w:iCs/>
        </w:rPr>
        <w:t>Carica papaya</w:t>
      </w:r>
      <w:r>
        <w:rPr>
          <w:rFonts w:ascii="Times New Roman" w:hAnsi="Times New Roman" w:cs="Times New Roman"/>
        </w:rPr>
        <w:t xml:space="preserve"> were harvested from three (3) different farm sites in </w:t>
      </w:r>
      <w:proofErr w:type="spellStart"/>
      <w:r>
        <w:rPr>
          <w:rFonts w:ascii="Times New Roman" w:hAnsi="Times New Roman" w:cs="Times New Roman"/>
        </w:rPr>
        <w:t>Rumuekini</w:t>
      </w:r>
      <w:proofErr w:type="spellEnd"/>
      <w:r>
        <w:rPr>
          <w:rFonts w:ascii="Times New Roman" w:hAnsi="Times New Roman" w:cs="Times New Roman"/>
        </w:rPr>
        <w:t>, Obio-Akpor Local Government Area, Rivers State, Nigeria, West Africa</w:t>
      </w:r>
      <w:r w:rsidR="00FC054A">
        <w:rPr>
          <w:rFonts w:ascii="Times New Roman" w:hAnsi="Times New Roman" w:cs="Times New Roman"/>
        </w:rPr>
        <w:t xml:space="preserve">. </w:t>
      </w:r>
    </w:p>
    <w:p w14:paraId="79C00A58" w14:textId="0971ACBE" w:rsidR="00FC054A" w:rsidRDefault="00FC054A" w:rsidP="009C4371">
      <w:pPr>
        <w:spacing w:line="480" w:lineRule="auto"/>
        <w:jc w:val="both"/>
        <w:rPr>
          <w:rFonts w:ascii="Times New Roman" w:hAnsi="Times New Roman" w:cs="Times New Roman"/>
        </w:rPr>
      </w:pPr>
      <w:r>
        <w:rPr>
          <w:rFonts w:ascii="Times New Roman" w:hAnsi="Times New Roman" w:cs="Times New Roman"/>
        </w:rPr>
        <w:t xml:space="preserve">The leaves of </w:t>
      </w:r>
      <w:r w:rsidRPr="00FC054A">
        <w:rPr>
          <w:rFonts w:ascii="Times New Roman" w:hAnsi="Times New Roman" w:cs="Times New Roman"/>
          <w:i/>
          <w:iCs/>
        </w:rPr>
        <w:t>Carica papaya</w:t>
      </w:r>
      <w:r>
        <w:rPr>
          <w:rFonts w:ascii="Times New Roman" w:hAnsi="Times New Roman" w:cs="Times New Roman"/>
        </w:rPr>
        <w:t xml:space="preserve"> were identified by a Plant Scientist of the Department of Plant Science and Biotechnology, University of Port Harcourt, Rivers State. The reference and herbarium numbers are: UPH/ PSB/ 2024/ 007 &amp; UPH/ P/ 450.</w:t>
      </w:r>
    </w:p>
    <w:p w14:paraId="4744D22F" w14:textId="11DC842E" w:rsidR="005C3E26" w:rsidRDefault="005C3E26" w:rsidP="009C4371">
      <w:pPr>
        <w:spacing w:line="480" w:lineRule="auto"/>
        <w:jc w:val="both"/>
        <w:rPr>
          <w:rFonts w:ascii="Times New Roman" w:hAnsi="Times New Roman" w:cs="Times New Roman"/>
        </w:rPr>
      </w:pPr>
      <w:r>
        <w:rPr>
          <w:rFonts w:ascii="Times New Roman" w:hAnsi="Times New Roman" w:cs="Times New Roman"/>
        </w:rPr>
        <w:t>The three different plants harvested were assayed for mineral elements/ heavy metals/ amino acids and proximate analysis. Then, the mean and SD were calculated.</w:t>
      </w:r>
    </w:p>
    <w:p w14:paraId="3FBC4977" w14:textId="22274551" w:rsidR="00FC054A" w:rsidRDefault="00FC054A" w:rsidP="009C4371">
      <w:pPr>
        <w:spacing w:line="480" w:lineRule="auto"/>
        <w:jc w:val="both"/>
        <w:rPr>
          <w:rFonts w:ascii="Times New Roman" w:hAnsi="Times New Roman" w:cs="Times New Roman"/>
          <w:b/>
          <w:bCs/>
        </w:rPr>
      </w:pPr>
      <w:r w:rsidRPr="00FC054A">
        <w:rPr>
          <w:rFonts w:ascii="Times New Roman" w:hAnsi="Times New Roman" w:cs="Times New Roman"/>
          <w:b/>
          <w:bCs/>
        </w:rPr>
        <w:t xml:space="preserve">2.3 Acute Oral toxicity limit test of the Hydro-methanolic leaf extracts of </w:t>
      </w:r>
      <w:r w:rsidRPr="00FC054A">
        <w:rPr>
          <w:rFonts w:ascii="Times New Roman" w:hAnsi="Times New Roman" w:cs="Times New Roman"/>
          <w:b/>
          <w:bCs/>
          <w:i/>
          <w:iCs/>
        </w:rPr>
        <w:t>Carica papaya</w:t>
      </w:r>
    </w:p>
    <w:p w14:paraId="71361EC1" w14:textId="49352E6E" w:rsidR="00FC054A" w:rsidRDefault="00FC054A" w:rsidP="009C4371">
      <w:pPr>
        <w:spacing w:line="480" w:lineRule="auto"/>
        <w:jc w:val="both"/>
        <w:rPr>
          <w:rFonts w:ascii="Times New Roman" w:hAnsi="Times New Roman" w:cs="Times New Roman"/>
        </w:rPr>
      </w:pPr>
      <w:r>
        <w:rPr>
          <w:rFonts w:ascii="Times New Roman" w:hAnsi="Times New Roman" w:cs="Times New Roman"/>
        </w:rPr>
        <w:t xml:space="preserve">This test is also called the Maximum Tolerable Dose. This procedure was done based on the </w:t>
      </w:r>
      <w:proofErr w:type="spellStart"/>
      <w:r>
        <w:rPr>
          <w:rFonts w:ascii="Times New Roman" w:hAnsi="Times New Roman" w:cs="Times New Roman"/>
        </w:rPr>
        <w:t>Lo</w:t>
      </w:r>
      <w:r w:rsidR="0091318A">
        <w:rPr>
          <w:rFonts w:ascii="Times New Roman" w:hAnsi="Times New Roman" w:cs="Times New Roman"/>
        </w:rPr>
        <w:t>r</w:t>
      </w:r>
      <w:r>
        <w:rPr>
          <w:rFonts w:ascii="Times New Roman" w:hAnsi="Times New Roman" w:cs="Times New Roman"/>
        </w:rPr>
        <w:t>ke’s</w:t>
      </w:r>
      <w:proofErr w:type="spellEnd"/>
      <w:r>
        <w:rPr>
          <w:rFonts w:ascii="Times New Roman" w:hAnsi="Times New Roman" w:cs="Times New Roman"/>
        </w:rPr>
        <w:t xml:space="preserve"> test as reported by </w:t>
      </w:r>
      <w:proofErr w:type="spellStart"/>
      <w:r>
        <w:rPr>
          <w:rFonts w:ascii="Times New Roman" w:hAnsi="Times New Roman" w:cs="Times New Roman"/>
        </w:rPr>
        <w:t>Enegiede</w:t>
      </w:r>
      <w:proofErr w:type="spellEnd"/>
      <w:r>
        <w:rPr>
          <w:rFonts w:ascii="Times New Roman" w:hAnsi="Times New Roman" w:cs="Times New Roman"/>
        </w:rPr>
        <w:t xml:space="preserve"> </w:t>
      </w:r>
      <w:r w:rsidRPr="00FC054A">
        <w:rPr>
          <w:rFonts w:ascii="Times New Roman" w:hAnsi="Times New Roman" w:cs="Times New Roman"/>
          <w:i/>
          <w:iCs/>
        </w:rPr>
        <w:t>et. al</w:t>
      </w:r>
      <w:r>
        <w:rPr>
          <w:rFonts w:ascii="Times New Roman" w:hAnsi="Times New Roman" w:cs="Times New Roman"/>
        </w:rPr>
        <w:t xml:space="preserve">., 2017. It was done on the OECD Guidelines 425. It </w:t>
      </w:r>
      <w:r>
        <w:rPr>
          <w:rFonts w:ascii="Times New Roman" w:hAnsi="Times New Roman" w:cs="Times New Roman"/>
        </w:rPr>
        <w:lastRenderedPageBreak/>
        <w:t xml:space="preserve">was a three (3) phase procedure which entailed increasing the doses of the Hydro-methanolic leaf extracts of </w:t>
      </w:r>
      <w:r w:rsidRPr="00FC054A">
        <w:rPr>
          <w:rFonts w:ascii="Times New Roman" w:hAnsi="Times New Roman" w:cs="Times New Roman"/>
          <w:i/>
          <w:iCs/>
        </w:rPr>
        <w:t>Carica papaya</w:t>
      </w:r>
      <w:r>
        <w:rPr>
          <w:rFonts w:ascii="Times New Roman" w:hAnsi="Times New Roman" w:cs="Times New Roman"/>
        </w:rPr>
        <w:t xml:space="preserve"> for every twenty-four hours. In the first phase, twelve (12) Wistar rats randomly divided into three (3) groups of four (4) rats per group</w:t>
      </w:r>
      <w:r w:rsidR="00117963">
        <w:rPr>
          <w:rFonts w:ascii="Times New Roman" w:hAnsi="Times New Roman" w:cs="Times New Roman"/>
        </w:rPr>
        <w:t xml:space="preserve">s were given 500, 1000 and 1500 mg/ kg b. wt. of the Hydro-methanolic leaf extracts of </w:t>
      </w:r>
      <w:r w:rsidR="00117963" w:rsidRPr="00117963">
        <w:rPr>
          <w:rFonts w:ascii="Times New Roman" w:hAnsi="Times New Roman" w:cs="Times New Roman"/>
          <w:i/>
          <w:iCs/>
        </w:rPr>
        <w:t>Carica papaya</w:t>
      </w:r>
      <w:r w:rsidR="00117963">
        <w:rPr>
          <w:rFonts w:ascii="Times New Roman" w:hAnsi="Times New Roman" w:cs="Times New Roman"/>
        </w:rPr>
        <w:t xml:space="preserve"> respectively. At this phase, the rats were observed for signs of toxicity, weight loss or death for twenty-four (24) hours. At this phase, there was no weight loss, toxicity or mortality observed.</w:t>
      </w:r>
    </w:p>
    <w:p w14:paraId="0E4B5538" w14:textId="5667BDBB" w:rsidR="00117963" w:rsidRDefault="00117963" w:rsidP="009C4371">
      <w:pPr>
        <w:spacing w:line="480" w:lineRule="auto"/>
        <w:jc w:val="both"/>
        <w:rPr>
          <w:rFonts w:ascii="Times New Roman" w:hAnsi="Times New Roman" w:cs="Times New Roman"/>
        </w:rPr>
      </w:pPr>
      <w:r>
        <w:rPr>
          <w:rFonts w:ascii="Times New Roman" w:hAnsi="Times New Roman" w:cs="Times New Roman"/>
        </w:rPr>
        <w:t xml:space="preserve">In the second phase, the procedure was repeated again as the first phase but with different set of rats and at increased doses. Four rats were randomly divided into three (3) groups were given 2000, 3000 and 4000 mg/kg b. wt. of the hydro-methanolic leaf extracts of </w:t>
      </w:r>
      <w:r w:rsidRPr="00117963">
        <w:rPr>
          <w:rFonts w:ascii="Times New Roman" w:hAnsi="Times New Roman" w:cs="Times New Roman"/>
          <w:i/>
          <w:iCs/>
        </w:rPr>
        <w:t>C. papaya</w:t>
      </w:r>
      <w:r>
        <w:rPr>
          <w:rFonts w:ascii="Times New Roman" w:hAnsi="Times New Roman" w:cs="Times New Roman"/>
        </w:rPr>
        <w:t xml:space="preserve"> accordingly. These rats were a</w:t>
      </w:r>
      <w:r w:rsidR="00E97298">
        <w:rPr>
          <w:rFonts w:ascii="Times New Roman" w:hAnsi="Times New Roman" w:cs="Times New Roman"/>
        </w:rPr>
        <w:t xml:space="preserve">lso observed for signs of toxicity or mortality again for another twenty-four (24) hours. There were no signs of toxicity or mortality recorded in the second phases. </w:t>
      </w:r>
    </w:p>
    <w:p w14:paraId="7AB829FF" w14:textId="0DDFA247" w:rsidR="00E97298" w:rsidRDefault="00E97298" w:rsidP="009C4371">
      <w:pPr>
        <w:spacing w:line="480" w:lineRule="auto"/>
        <w:jc w:val="both"/>
        <w:rPr>
          <w:rFonts w:ascii="Times New Roman" w:hAnsi="Times New Roman" w:cs="Times New Roman"/>
        </w:rPr>
      </w:pPr>
      <w:r>
        <w:rPr>
          <w:rFonts w:ascii="Times New Roman" w:hAnsi="Times New Roman" w:cs="Times New Roman"/>
        </w:rPr>
        <w:t xml:space="preserve">At the third phase, the procedure was repeated again using four (4) rats randomly divided into three (3) groups and given 4500, 5000 and 6000 mg/kg b. wt. of hydro-methanolic leaf extracts of C. papaya. The rats were observed for noticeable signs of toxicity, weight loss, psychosomatic behaviors and mortality. At the high dose of 6000mg/kg b. wt., there was evidence of itchy, scratching of limbs/ mouth, loss of appetite and weight loss. This is the noticeable signs of psychosomatic behaviors. Hence, the Maximum Tolerable Dose of the Hydro-methanolic leaf extracts of </w:t>
      </w:r>
      <w:r w:rsidRPr="00D032AD">
        <w:rPr>
          <w:rFonts w:ascii="Times New Roman" w:hAnsi="Times New Roman" w:cs="Times New Roman"/>
          <w:i/>
          <w:iCs/>
        </w:rPr>
        <w:t>Carica papaya</w:t>
      </w:r>
      <w:r>
        <w:rPr>
          <w:rFonts w:ascii="Times New Roman" w:hAnsi="Times New Roman" w:cs="Times New Roman"/>
        </w:rPr>
        <w:t xml:space="preserve"> </w:t>
      </w:r>
      <w:proofErr w:type="gramStart"/>
      <w:r>
        <w:rPr>
          <w:rFonts w:ascii="Times New Roman" w:hAnsi="Times New Roman" w:cs="Times New Roman"/>
        </w:rPr>
        <w:t>is</w:t>
      </w:r>
      <w:proofErr w:type="gramEnd"/>
      <w:r>
        <w:rPr>
          <w:rFonts w:ascii="Times New Roman" w:hAnsi="Times New Roman" w:cs="Times New Roman"/>
        </w:rPr>
        <w:t xml:space="preserve"> 5000mg/kg b. wt.</w:t>
      </w:r>
    </w:p>
    <w:p w14:paraId="49245949" w14:textId="0DBFC7A4" w:rsidR="00126571" w:rsidRPr="00FC054A" w:rsidRDefault="00126571" w:rsidP="009C4371">
      <w:pPr>
        <w:spacing w:line="480" w:lineRule="auto"/>
        <w:jc w:val="both"/>
        <w:rPr>
          <w:rFonts w:ascii="Times New Roman" w:hAnsi="Times New Roman" w:cs="Times New Roman"/>
        </w:rPr>
      </w:pPr>
      <w:r>
        <w:rPr>
          <w:rFonts w:ascii="Times New Roman" w:hAnsi="Times New Roman" w:cs="Times New Roman"/>
        </w:rPr>
        <w:t xml:space="preserve">The results </w:t>
      </w:r>
      <w:proofErr w:type="gramStart"/>
      <w:r>
        <w:rPr>
          <w:rFonts w:ascii="Times New Roman" w:hAnsi="Times New Roman" w:cs="Times New Roman"/>
        </w:rPr>
        <w:t>is</w:t>
      </w:r>
      <w:proofErr w:type="gramEnd"/>
      <w:r>
        <w:rPr>
          <w:rFonts w:ascii="Times New Roman" w:hAnsi="Times New Roman" w:cs="Times New Roman"/>
        </w:rPr>
        <w:t xml:space="preserve"> displayed in table 3.1</w:t>
      </w:r>
    </w:p>
    <w:p w14:paraId="77D59838" w14:textId="31CC8503" w:rsidR="00EC2370" w:rsidRDefault="00D032AD" w:rsidP="009C4371">
      <w:pPr>
        <w:spacing w:line="480" w:lineRule="auto"/>
        <w:jc w:val="both"/>
        <w:rPr>
          <w:rFonts w:ascii="Times New Roman" w:hAnsi="Times New Roman" w:cs="Times New Roman"/>
          <w:b/>
          <w:bCs/>
          <w:i/>
          <w:iCs/>
        </w:rPr>
      </w:pPr>
      <w:r w:rsidRPr="00D032AD">
        <w:rPr>
          <w:rFonts w:ascii="Times New Roman" w:hAnsi="Times New Roman" w:cs="Times New Roman"/>
          <w:b/>
          <w:bCs/>
        </w:rPr>
        <w:t xml:space="preserve">2.4 Preparation of the Hydro-methanolic leaf extracts of </w:t>
      </w:r>
      <w:r w:rsidRPr="00D032AD">
        <w:rPr>
          <w:rFonts w:ascii="Times New Roman" w:hAnsi="Times New Roman" w:cs="Times New Roman"/>
          <w:b/>
          <w:bCs/>
          <w:i/>
          <w:iCs/>
        </w:rPr>
        <w:t>Carica papaya</w:t>
      </w:r>
    </w:p>
    <w:p w14:paraId="37BCCB8B" w14:textId="6CEE1F59" w:rsidR="00D032AD" w:rsidRDefault="00D032AD" w:rsidP="009C4371">
      <w:pPr>
        <w:spacing w:line="480" w:lineRule="auto"/>
        <w:jc w:val="both"/>
        <w:rPr>
          <w:rFonts w:ascii="Times New Roman" w:hAnsi="Times New Roman" w:cs="Times New Roman"/>
        </w:rPr>
      </w:pPr>
      <w:r>
        <w:rPr>
          <w:rFonts w:ascii="Times New Roman" w:hAnsi="Times New Roman" w:cs="Times New Roman"/>
        </w:rPr>
        <w:t xml:space="preserve">The method used was the Soxhlet method as per standard method as postulated by </w:t>
      </w:r>
      <w:proofErr w:type="spellStart"/>
      <w:r>
        <w:rPr>
          <w:rFonts w:ascii="Times New Roman" w:hAnsi="Times New Roman" w:cs="Times New Roman"/>
        </w:rPr>
        <w:t>Sofowora</w:t>
      </w:r>
      <w:proofErr w:type="spellEnd"/>
      <w:r>
        <w:rPr>
          <w:rFonts w:ascii="Times New Roman" w:hAnsi="Times New Roman" w:cs="Times New Roman"/>
        </w:rPr>
        <w:t xml:space="preserve"> </w:t>
      </w:r>
      <w:r w:rsidRPr="00126571">
        <w:rPr>
          <w:rFonts w:ascii="Times New Roman" w:hAnsi="Times New Roman" w:cs="Times New Roman"/>
          <w:i/>
          <w:iCs/>
        </w:rPr>
        <w:t>et al</w:t>
      </w:r>
      <w:r>
        <w:rPr>
          <w:rFonts w:ascii="Times New Roman" w:hAnsi="Times New Roman" w:cs="Times New Roman"/>
        </w:rPr>
        <w:t>., 1981.</w:t>
      </w:r>
    </w:p>
    <w:p w14:paraId="4FCBDFE6" w14:textId="124D2631" w:rsidR="00D032AD" w:rsidRDefault="00D032AD" w:rsidP="009C4371">
      <w:pPr>
        <w:spacing w:line="480" w:lineRule="auto"/>
        <w:jc w:val="both"/>
        <w:rPr>
          <w:rFonts w:ascii="Times New Roman" w:hAnsi="Times New Roman" w:cs="Times New Roman"/>
        </w:rPr>
      </w:pPr>
      <w:r>
        <w:rPr>
          <w:rFonts w:ascii="Times New Roman" w:hAnsi="Times New Roman" w:cs="Times New Roman"/>
        </w:rPr>
        <w:lastRenderedPageBreak/>
        <w:t xml:space="preserve">The </w:t>
      </w:r>
      <w:r w:rsidRPr="00D032AD">
        <w:rPr>
          <w:rFonts w:ascii="Times New Roman" w:hAnsi="Times New Roman" w:cs="Times New Roman"/>
          <w:i/>
          <w:iCs/>
        </w:rPr>
        <w:t>Carica papaya</w:t>
      </w:r>
      <w:r>
        <w:rPr>
          <w:rFonts w:ascii="Times New Roman" w:hAnsi="Times New Roman" w:cs="Times New Roman"/>
        </w:rPr>
        <w:t xml:space="preserve"> leaves were picked, washed in running water, allowed to air-dry, manually crushed and pulverized using a blender (</w:t>
      </w:r>
      <w:proofErr w:type="spellStart"/>
      <w:r>
        <w:rPr>
          <w:rFonts w:ascii="Times New Roman" w:hAnsi="Times New Roman" w:cs="Times New Roman"/>
        </w:rPr>
        <w:t>Bardefu</w:t>
      </w:r>
      <w:proofErr w:type="spellEnd"/>
      <w:r>
        <w:rPr>
          <w:rFonts w:ascii="Times New Roman" w:hAnsi="Times New Roman" w:cs="Times New Roman"/>
        </w:rPr>
        <w:t xml:space="preserve"> BF 5082). Then, fifty (50) grams of the pulverized Carica papaya leaves was weighed and put into a 1000ml beaker. The Hydro-methano</w:t>
      </w:r>
      <w:r w:rsidR="00037231">
        <w:rPr>
          <w:rFonts w:ascii="Times New Roman" w:hAnsi="Times New Roman" w:cs="Times New Roman"/>
        </w:rPr>
        <w:t xml:space="preserve">l solvent was prepared in a ratio of 70:30, that is 700 ml of methanol and 300 ml of distilled water was poured into the 1000 ml beaker where the pulverized leaves were put. The mixture was carefully stirred using mechanical agitation and left to extract for twenty-four (24) hours at room temperature. After which, the mixture was filtered using a muslin cloth to remove all large particles or debris and the filtrate collected. Then, the Filtrate were further allowed to pass through a </w:t>
      </w:r>
      <w:proofErr w:type="spellStart"/>
      <w:r w:rsidR="00037231">
        <w:rPr>
          <w:rFonts w:ascii="Times New Roman" w:hAnsi="Times New Roman" w:cs="Times New Roman"/>
        </w:rPr>
        <w:t>whatmann</w:t>
      </w:r>
      <w:proofErr w:type="spellEnd"/>
      <w:r w:rsidR="00037231">
        <w:rPr>
          <w:rFonts w:ascii="Times New Roman" w:hAnsi="Times New Roman" w:cs="Times New Roman"/>
        </w:rPr>
        <w:t xml:space="preserve"> filter paper to obtain a clear filtrate, it was concentrated by evaporation in a water bath at a controlled temperature of 50</w:t>
      </w:r>
      <w:r w:rsidR="00037231" w:rsidRPr="00037231">
        <w:rPr>
          <w:rFonts w:ascii="Times New Roman" w:hAnsi="Times New Roman" w:cs="Times New Roman"/>
          <w:vertAlign w:val="superscript"/>
        </w:rPr>
        <w:t>o</w:t>
      </w:r>
      <w:r w:rsidR="00037231">
        <w:rPr>
          <w:rFonts w:ascii="Times New Roman" w:hAnsi="Times New Roman" w:cs="Times New Roman"/>
        </w:rPr>
        <w:t>C until it condenses and all fluids evaporated to form a semi-solid/ hard mass. This is the crude/ standard solution and stored in a refrigerator at 2-8</w:t>
      </w:r>
      <w:r w:rsidR="00037231" w:rsidRPr="00037231">
        <w:rPr>
          <w:rFonts w:ascii="Times New Roman" w:hAnsi="Times New Roman" w:cs="Times New Roman"/>
          <w:vertAlign w:val="superscript"/>
        </w:rPr>
        <w:t>o</w:t>
      </w:r>
      <w:r w:rsidR="00037231">
        <w:rPr>
          <w:rFonts w:ascii="Times New Roman" w:hAnsi="Times New Roman" w:cs="Times New Roman"/>
        </w:rPr>
        <w:t>C until needed for usage.</w:t>
      </w:r>
    </w:p>
    <w:p w14:paraId="242486BE" w14:textId="23374BEE" w:rsidR="001A0FC0" w:rsidRPr="001A0FC0" w:rsidRDefault="001A0FC0" w:rsidP="009C4371">
      <w:pPr>
        <w:spacing w:line="480" w:lineRule="auto"/>
        <w:jc w:val="both"/>
        <w:rPr>
          <w:rFonts w:ascii="Times New Roman" w:hAnsi="Times New Roman" w:cs="Times New Roman"/>
          <w:b/>
          <w:bCs/>
        </w:rPr>
      </w:pPr>
      <w:r w:rsidRPr="001A0FC0">
        <w:rPr>
          <w:rFonts w:ascii="Times New Roman" w:hAnsi="Times New Roman" w:cs="Times New Roman"/>
          <w:b/>
          <w:bCs/>
        </w:rPr>
        <w:t xml:space="preserve">2.5 Dose Calculation of the hydro-methanol leaf extracts of </w:t>
      </w:r>
      <w:r w:rsidRPr="001A0FC0">
        <w:rPr>
          <w:rFonts w:ascii="Times New Roman" w:hAnsi="Times New Roman" w:cs="Times New Roman"/>
          <w:b/>
          <w:bCs/>
          <w:i/>
          <w:iCs/>
        </w:rPr>
        <w:t>Carica papaya</w:t>
      </w:r>
    </w:p>
    <w:p w14:paraId="4CF3AC78" w14:textId="36C2F5FE" w:rsidR="00EC2370" w:rsidRDefault="001A0FC0" w:rsidP="00933E70">
      <w:pPr>
        <w:spacing w:line="240" w:lineRule="auto"/>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7063DA07" wp14:editId="456F5718">
                <wp:simplePos x="0" y="0"/>
                <wp:positionH relativeFrom="column">
                  <wp:posOffset>2257426</wp:posOffset>
                </wp:positionH>
                <wp:positionV relativeFrom="paragraph">
                  <wp:posOffset>212090</wp:posOffset>
                </wp:positionV>
                <wp:extent cx="1828800" cy="19050"/>
                <wp:effectExtent l="0" t="0" r="19050" b="19050"/>
                <wp:wrapNone/>
                <wp:docPr id="97864140" name="Straight Connector 1"/>
                <wp:cNvGraphicFramePr/>
                <a:graphic xmlns:a="http://schemas.openxmlformats.org/drawingml/2006/main">
                  <a:graphicData uri="http://schemas.microsoft.com/office/word/2010/wordprocessingShape">
                    <wps:wsp>
                      <wps:cNvCnPr/>
                      <wps:spPr>
                        <a:xfrm flipV="1">
                          <a:off x="0" y="0"/>
                          <a:ext cx="182880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23E86D"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75pt,16.7pt" to="321.75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51HpQEAAJYDAAAOAAAAZHJzL2Uyb0RvYy54bWysU8tu2zAQvAfIPxC815IMpHAEyz4kaC5B&#10;GrRJ7gy1tIjyBZKx5L/vcm0rRVsURdELwcfO7M7scr2drGF7iEl71/FmUXMGTvpeu13Hn58+fVhx&#10;lrJwvTDeQccPkPh2c3mxHkMLSz9400NkSOJSO4aODzmHtqqSHMCKtPABHD4qH63IeIy7qo9iRHZr&#10;qmVdf6xGH/sQvYSU8Pb2+Mg3xK8UyPxZqQSZmY5jbZnWSOtrWavNWrS7KMKg5akM8Q9VWKEdJp2p&#10;bkUW7C3qX6isltEnr/JCelt5pbQE0oBqmvonNV8HEYC0oDkpzDal/0crH/Y37jGiDWNIbQqPsaiY&#10;VLRMGR1esKekCytlE9l2mG2DKTOJl81quVrV6K7Et+a6viJbqyNNoQsx5TvwlpVNx412RZVoxf4+&#10;ZUyNoecQPLwXQrt8MFCCjfsCium+JCQ0zQjcmMj2Arvbf2tKN5GLIgtEaWNmUP1n0Cm2wIDm5m+B&#10;czRl9C7PQKudj7/LmqdzqeoYf1Z91Fpkv/r+QG0hO7D5pOw0qGW6fjwT/P07bb4DAAD//wMAUEsD&#10;BBQABgAIAAAAIQB1/Hbf2wAAAAkBAAAPAAAAZHJzL2Rvd25yZXYueG1sTI9BT8MwDIXvSPyHyEjc&#10;WAJtCipNpzEJcWbbZbe0MW1F45Qm28q/x5zgZr/39Py5Wi9+FGec4xDIwP1KgUBqgxuoM3DYv949&#10;gYjJkrNjIDTwjRHW9fVVZUsXLvSO513qBJdQLK2BPqWplDK2PXobV2FCYu8jzN4mXudOutleuNyP&#10;8kGpQno7EF/o7YTbHtvP3ckb2L95tTRp2CJ9ParN8UUXdNTG3N4sm2cQCZf0F4ZffEaHmpmacCIX&#10;xWgg01pzlIcsB8GBIs9YaFgocpB1Jf9/UP8AAAD//wMAUEsBAi0AFAAGAAgAAAAhALaDOJL+AAAA&#10;4QEAABMAAAAAAAAAAAAAAAAAAAAAAFtDb250ZW50X1R5cGVzXS54bWxQSwECLQAUAAYACAAAACEA&#10;OP0h/9YAAACUAQAACwAAAAAAAAAAAAAAAAAvAQAAX3JlbHMvLnJlbHNQSwECLQAUAAYACAAAACEA&#10;8B+dR6UBAACWAwAADgAAAAAAAAAAAAAAAAAuAgAAZHJzL2Uyb0RvYy54bWxQSwECLQAUAAYACAAA&#10;ACEAdfx239sAAAAJAQAADwAAAAAAAAAAAAAAAAD/AwAAZHJzL2Rvd25yZXYueG1sUEsFBgAAAAAE&#10;AAQA8wAAAAcFAAAAAA==&#10;" strokecolor="black [3200]" strokeweight=".5pt">
                <v:stroke joinstyle="miter"/>
              </v:line>
            </w:pict>
          </mc:Fallback>
        </mc:AlternateContent>
      </w:r>
      <w:r>
        <w:rPr>
          <w:rFonts w:ascii="Times New Roman" w:hAnsi="Times New Roman" w:cs="Times New Roman"/>
        </w:rPr>
        <w:t>To prepare the stock concentration= Total weight of extracts needed</w:t>
      </w:r>
    </w:p>
    <w:p w14:paraId="27FBC576" w14:textId="7238A0DC" w:rsidR="00EC2370" w:rsidRDefault="001A0FC0" w:rsidP="00933E70">
      <w:pPr>
        <w:spacing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933E70">
        <w:rPr>
          <w:rFonts w:ascii="Times New Roman" w:hAnsi="Times New Roman" w:cs="Times New Roman"/>
        </w:rPr>
        <w:t xml:space="preserve">      </w:t>
      </w:r>
      <w:r>
        <w:rPr>
          <w:rFonts w:ascii="Times New Roman" w:hAnsi="Times New Roman" w:cs="Times New Roman"/>
        </w:rPr>
        <w:t>Volume required</w:t>
      </w:r>
    </w:p>
    <w:p w14:paraId="29445FB8" w14:textId="2542F548" w:rsidR="00933E70" w:rsidRPr="009C4371" w:rsidRDefault="00933E70" w:rsidP="00933E70">
      <w:pPr>
        <w:spacing w:line="240" w:lineRule="auto"/>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40B9E9ED" wp14:editId="0857A9D5">
                <wp:simplePos x="0" y="0"/>
                <wp:positionH relativeFrom="column">
                  <wp:posOffset>1352550</wp:posOffset>
                </wp:positionH>
                <wp:positionV relativeFrom="paragraph">
                  <wp:posOffset>229870</wp:posOffset>
                </wp:positionV>
                <wp:extent cx="276225" cy="0"/>
                <wp:effectExtent l="0" t="0" r="0" b="0"/>
                <wp:wrapNone/>
                <wp:docPr id="368579154" name="Straight Connector 2"/>
                <wp:cNvGraphicFramePr/>
                <a:graphic xmlns:a="http://schemas.openxmlformats.org/drawingml/2006/main">
                  <a:graphicData uri="http://schemas.microsoft.com/office/word/2010/wordprocessingShape">
                    <wps:wsp>
                      <wps:cNvCnPr/>
                      <wps:spPr>
                        <a:xfrm>
                          <a:off x="0" y="0"/>
                          <a:ext cx="276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ED7D09"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5pt,18.1pt" to="128.2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adfmQEAAIcDAAAOAAAAZHJzL2Uyb0RvYy54bWysU01P3DAQvSPxHyzf2WQjFVC0WQ6g9oJa&#10;1MIPMM54Y2F7LNtssv+esXc3W0FVVRUXxx/vvZk3M1ndTNawLYSo0XV8uag5Ayex127T8afHrxfX&#10;nMUkXC8MOuj4DiK/WZ+frUbfQoMDmh4CIxEX29F3fEjJt1UV5QBWxAV6cPSoMFiR6Bg2VR/ESOrW&#10;VE1dX1Yjht4HlBAj3d7tH/m66CsFMv1QKkJipuOUWyprKOtzXqv1SrSbIPyg5SEN8R9ZWKEdBZ2l&#10;7kQS7DXoD1JWy4ARVVpItBUqpSUUD+RmWb9z82sQHooXKk70c5ni58nK79tb9xCoDKOPbfQPIbuY&#10;VLD5S/mxqRRrNxcLpsQkXTZXl03zhTN5fKpOPB9i+gZoWd503GiXbYhWbO9jolgEPULocIpcdmln&#10;IION+wmK6Z5iLQu7DAXcmsC2gtrZvyxz+0irIDNFaWNmUv130gGbaVAG5V+JM7pERJdmotUOw5+i&#10;pumYqtrjj673XrPtZ+x3pQ+lHNTt4uwwmXmcfj8X+un/Wb8BAAD//wMAUEsDBBQABgAIAAAAIQCS&#10;GCUD3gAAAAkBAAAPAAAAZHJzL2Rvd25yZXYueG1sTI/BTsMwEETvSPyDtZW4UaeuGqEQp6oqIcQF&#10;0RTubrx1Qu11FDtp+HuMOMBxdkazb8rt7CybcAidJwmrZQYMqfG6IyPh/fh0/wAsREVaWU8o4QsD&#10;bKvbm1IV2l/pgFMdDUslFAoloY2xLzgPTYtOhaXvkZJ39oNTMcnBcD2oayp3lossy7lTHaUPrepx&#10;32JzqUcnwb4M04fZm10Ynw95/fl2Fq/HScq7xbx7BBZxjn9h+MFP6FAlppMfSQdmJYjVOm2JEta5&#10;AJYCYpNvgJ1+D7wq+f8F1TcAAAD//wMAUEsBAi0AFAAGAAgAAAAhALaDOJL+AAAA4QEAABMAAAAA&#10;AAAAAAAAAAAAAAAAAFtDb250ZW50X1R5cGVzXS54bWxQSwECLQAUAAYACAAAACEAOP0h/9YAAACU&#10;AQAACwAAAAAAAAAAAAAAAAAvAQAAX3JlbHMvLnJlbHNQSwECLQAUAAYACAAAACEA7CWnX5kBAACH&#10;AwAADgAAAAAAAAAAAAAAAAAuAgAAZHJzL2Uyb0RvYy54bWxQSwECLQAUAAYACAAAACEAkhglA94A&#10;AAAJAQAADwAAAAAAAAAAAAAAAADzAwAAZHJzL2Rvd25yZXYueG1sUEsFBgAAAAAEAAQA8wAAAP4E&#10;AAAAAA==&#10;" strokecolor="black [3200]" strokeweight=".5pt">
                <v:stroke joinstyle="miter"/>
              </v:line>
            </w:pict>
          </mc:Fallback>
        </mc:AlternateContent>
      </w:r>
      <w:r>
        <w:rPr>
          <w:rFonts w:ascii="Times New Roman" w:hAnsi="Times New Roman" w:cs="Times New Roman"/>
        </w:rPr>
        <w:t>Stock concentration= 5000 mg = 100 mg/ml.</w:t>
      </w:r>
    </w:p>
    <w:p w14:paraId="3F2A4667" w14:textId="2C8ADF06" w:rsidR="0033140F" w:rsidRDefault="00933E70" w:rsidP="00933E70">
      <w:pPr>
        <w:spacing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50 ml</w:t>
      </w:r>
    </w:p>
    <w:p w14:paraId="3FE93B83" w14:textId="77777777" w:rsidR="0033140F" w:rsidRDefault="0033140F" w:rsidP="0033140F">
      <w:pPr>
        <w:jc w:val="both"/>
        <w:rPr>
          <w:rFonts w:ascii="Times New Roman" w:hAnsi="Times New Roman" w:cs="Times New Roman"/>
        </w:rPr>
      </w:pPr>
    </w:p>
    <w:p w14:paraId="2964CBF5" w14:textId="7DC06339" w:rsidR="0033140F" w:rsidRDefault="00933E70" w:rsidP="00933E70">
      <w:pPr>
        <w:spacing w:line="480" w:lineRule="auto"/>
        <w:jc w:val="both"/>
        <w:rPr>
          <w:rFonts w:ascii="Times New Roman" w:hAnsi="Times New Roman" w:cs="Times New Roman"/>
        </w:rPr>
      </w:pPr>
      <w:r>
        <w:rPr>
          <w:rFonts w:ascii="Times New Roman" w:hAnsi="Times New Roman" w:cs="Times New Roman"/>
        </w:rPr>
        <w:t xml:space="preserve">That is 5,000 mg of the semi-solid hydro-methanolic leaf extracts of </w:t>
      </w:r>
      <w:r w:rsidRPr="00AF0301">
        <w:rPr>
          <w:rFonts w:ascii="Times New Roman" w:hAnsi="Times New Roman" w:cs="Times New Roman"/>
          <w:i/>
          <w:iCs/>
        </w:rPr>
        <w:t>Carica papaya</w:t>
      </w:r>
      <w:r>
        <w:rPr>
          <w:rFonts w:ascii="Times New Roman" w:hAnsi="Times New Roman" w:cs="Times New Roman"/>
        </w:rPr>
        <w:t xml:space="preserve"> was measured using a weighing balance into a 100 ml beaker, and 50 ml distilled water was added.</w:t>
      </w:r>
    </w:p>
    <w:p w14:paraId="475D0103" w14:textId="1C18988C" w:rsidR="00933E70" w:rsidRDefault="00933E70" w:rsidP="00933E70">
      <w:pPr>
        <w:spacing w:line="480" w:lineRule="auto"/>
        <w:jc w:val="both"/>
        <w:rPr>
          <w:rFonts w:ascii="Times New Roman" w:hAnsi="Times New Roman" w:cs="Times New Roman"/>
        </w:rPr>
      </w:pPr>
      <w:r>
        <w:rPr>
          <w:rFonts w:ascii="Times New Roman" w:hAnsi="Times New Roman" w:cs="Times New Roman"/>
        </w:rPr>
        <w:t>To prepare the 100 mg/ ml:</w:t>
      </w:r>
    </w:p>
    <w:p w14:paraId="19297AF4" w14:textId="705EF776" w:rsidR="00933E70" w:rsidRDefault="00AF0301" w:rsidP="00933E70">
      <w:pPr>
        <w:spacing w:line="480" w:lineRule="auto"/>
        <w:jc w:val="both"/>
        <w:rPr>
          <w:rFonts w:ascii="Times New Roman" w:hAnsi="Times New Roman" w:cs="Times New Roman"/>
        </w:rPr>
      </w:pPr>
      <w:r>
        <w:rPr>
          <w:rFonts w:ascii="Times New Roman" w:hAnsi="Times New Roman" w:cs="Times New Roman"/>
        </w:rPr>
        <w:t>A clean petri-dish was placed on a weighing balance. Then, the weighing balance was set at zero, hundred (10</w:t>
      </w:r>
      <w:r w:rsidR="006E340B">
        <w:rPr>
          <w:rFonts w:ascii="Times New Roman" w:hAnsi="Times New Roman" w:cs="Times New Roman"/>
        </w:rPr>
        <w:t>0</w:t>
      </w:r>
      <w:r>
        <w:rPr>
          <w:rFonts w:ascii="Times New Roman" w:hAnsi="Times New Roman" w:cs="Times New Roman"/>
        </w:rPr>
        <w:t xml:space="preserve">) grams of the semi-solid/ stock of the hydro-methanolic leaf extracts of </w:t>
      </w:r>
      <w:r w:rsidRPr="00126571">
        <w:rPr>
          <w:rFonts w:ascii="Times New Roman" w:hAnsi="Times New Roman" w:cs="Times New Roman"/>
          <w:i/>
          <w:iCs/>
        </w:rPr>
        <w:t xml:space="preserve">Carica </w:t>
      </w:r>
      <w:r w:rsidRPr="00126571">
        <w:rPr>
          <w:rFonts w:ascii="Times New Roman" w:hAnsi="Times New Roman" w:cs="Times New Roman"/>
          <w:i/>
          <w:iCs/>
        </w:rPr>
        <w:lastRenderedPageBreak/>
        <w:t>papaya</w:t>
      </w:r>
      <w:r>
        <w:rPr>
          <w:rFonts w:ascii="Times New Roman" w:hAnsi="Times New Roman" w:cs="Times New Roman"/>
        </w:rPr>
        <w:t xml:space="preserve"> were measured and placed in a 1000 ml beaker. Then, 1000 ml distilled water was added and stirred for it to dissolve.</w:t>
      </w:r>
    </w:p>
    <w:p w14:paraId="78509407" w14:textId="77777777" w:rsidR="00AD5573" w:rsidRDefault="00AF0301" w:rsidP="00AD5573">
      <w:pPr>
        <w:spacing w:line="480" w:lineRule="auto"/>
        <w:jc w:val="both"/>
        <w:rPr>
          <w:rFonts w:ascii="Times New Roman" w:hAnsi="Times New Roman" w:cs="Times New Roman"/>
        </w:rPr>
      </w:pPr>
      <w:r>
        <w:rPr>
          <w:rFonts w:ascii="Times New Roman" w:hAnsi="Times New Roman" w:cs="Times New Roman"/>
        </w:rPr>
        <w:t>To calculate the actual doses to accordingly (Average weight of rats: 200 g/ 0.2 kg) =</w:t>
      </w:r>
    </w:p>
    <w:p w14:paraId="521A2304" w14:textId="0522E5F7" w:rsidR="00AD5573" w:rsidRDefault="00AF0301" w:rsidP="00AD5573">
      <w:pPr>
        <w:spacing w:line="240" w:lineRule="auto"/>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2889DD46" wp14:editId="164A9DD3">
                <wp:simplePos x="0" y="0"/>
                <wp:positionH relativeFrom="column">
                  <wp:posOffset>1666874</wp:posOffset>
                </wp:positionH>
                <wp:positionV relativeFrom="paragraph">
                  <wp:posOffset>209550</wp:posOffset>
                </wp:positionV>
                <wp:extent cx="2124075" cy="0"/>
                <wp:effectExtent l="0" t="0" r="0" b="0"/>
                <wp:wrapNone/>
                <wp:docPr id="1311139959" name="Straight Connector 4"/>
                <wp:cNvGraphicFramePr/>
                <a:graphic xmlns:a="http://schemas.openxmlformats.org/drawingml/2006/main">
                  <a:graphicData uri="http://schemas.microsoft.com/office/word/2010/wordprocessingShape">
                    <wps:wsp>
                      <wps:cNvCnPr/>
                      <wps:spPr>
                        <a:xfrm flipV="1">
                          <a:off x="0" y="0"/>
                          <a:ext cx="2124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E8BB0D" id="Straight Connector 4"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25pt,16.5pt" to="298.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eMBowEAAJIDAAAOAAAAZHJzL2Uyb0RvYy54bWysU8lu2zAQvQfoPxC815KNLoFgOYcEzaVo&#10;g2a5M9TQIsINQ9aS/75DylaCNAGCIBeCy5s3780M12ejNWwHGLV3LV8uas7ASd9pt2357c2Pz6ec&#10;xSRcJ4x30PI9RH62+XSyHkIDK9970wEyInGxGULL+5RCU1VR9mBFXPgAjh6VRysSHXFbdSgGYrem&#10;WtX1t2rw2AX0EmKk24vpkW8Kv1Ig02+lIiRmWk7aUlmxrPd5rTZr0WxRhF7LgwzxDhVWaEdJZ6oL&#10;kQT7i/o/Kqsl+uhVWkhvK6+UllA8kJtl/czNdS8CFC9UnBjmMsWPo5W/dufuCqkMQ4hNDFeYXYwK&#10;LVNGhzvqafFFStlYyrafywZjYpIuV8vVl/r7V87k8a2aKDJVwJguwVuWNy032mVHohG7nzFRWoIe&#10;IXR4FFF2aW8gg437A4rpjpJNcsp8wLlBthPU2e5hmTtJXAWZQ5Q2Zg6qS8pXgw7YHAZlZt4aOKNL&#10;Ru/SHGi18/hS1jQepaoJf3Q9ec227323Ly0p5aDGF2eHIc2T9fRcwh+/0uYfAAAA//8DAFBLAwQU&#10;AAYACAAAACEAltTpx9wAAAAJAQAADwAAAGRycy9kb3ducmV2LnhtbEyPQU/DMAyF70j7D5GRuLGE&#10;Tu2gNJ3GJMR5G5fd0sa0FY3TNdlW/j2eOLCb7ff0/L1iNblenHEMnScNT3MFAqn2tqNGw+f+/fEZ&#10;RIiGrOk9oYYfDLAqZ3eFya2/0BbPu9gIDqGQGw1tjEMuZahbdCbM/YDE2pcfnYm8jo20o7lwuOtl&#10;olQmnemIP7RmwE2L9ffu5DTsP5yaqthtkI5LtT68pRkdUq0f7qf1K4iIU/w3wxWf0aFkpsqfyAbR&#10;a0iyJGWrhsWCO7EhfVnyUP0dZFnI2wblLwAAAP//AwBQSwECLQAUAAYACAAAACEAtoM4kv4AAADh&#10;AQAAEwAAAAAAAAAAAAAAAAAAAAAAW0NvbnRlbnRfVHlwZXNdLnhtbFBLAQItABQABgAIAAAAIQA4&#10;/SH/1gAAAJQBAAALAAAAAAAAAAAAAAAAAC8BAABfcmVscy8ucmVsc1BLAQItABQABgAIAAAAIQBd&#10;weMBowEAAJIDAAAOAAAAAAAAAAAAAAAAAC4CAABkcnMvZTJvRG9jLnhtbFBLAQItABQABgAIAAAA&#10;IQCW1OnH3AAAAAkBAAAPAAAAAAAAAAAAAAAAAP0DAABkcnMvZG93bnJldi54bWxQSwUGAAAAAAQA&#10;BADzAAAABgUAAAAA&#10;" strokecolor="black [3200]" strokeweight=".5pt">
                <v:stroke joinstyle="miter"/>
              </v:line>
            </w:pict>
          </mc:Fallback>
        </mc:AlternateContent>
      </w:r>
      <w:r w:rsidR="00AD5573">
        <w:rPr>
          <w:rFonts w:ascii="Times New Roman" w:hAnsi="Times New Roman" w:cs="Times New Roman"/>
        </w:rPr>
        <w:t>For 1000 mg/kg b. wt.</w:t>
      </w:r>
      <w:r>
        <w:rPr>
          <w:rFonts w:ascii="Times New Roman" w:hAnsi="Times New Roman" w:cs="Times New Roman"/>
        </w:rPr>
        <w:t xml:space="preserve">  </w:t>
      </w:r>
      <w:r w:rsidR="00AD5573">
        <w:rPr>
          <w:rFonts w:ascii="Times New Roman" w:hAnsi="Times New Roman" w:cs="Times New Roman"/>
        </w:rPr>
        <w:t>= Weight</w:t>
      </w:r>
      <w:r>
        <w:rPr>
          <w:rFonts w:ascii="Times New Roman" w:hAnsi="Times New Roman" w:cs="Times New Roman"/>
        </w:rPr>
        <w:t xml:space="preserve"> of rats (Kg) x Dose in mg/kg</w:t>
      </w:r>
    </w:p>
    <w:p w14:paraId="45B185F7" w14:textId="0DA222F0" w:rsidR="00AF0301" w:rsidRDefault="00AD5573" w:rsidP="00AD5573">
      <w:pPr>
        <w:spacing w:line="240" w:lineRule="auto"/>
        <w:jc w:val="both"/>
        <w:rPr>
          <w:rFonts w:ascii="Times New Roman" w:hAnsi="Times New Roman" w:cs="Times New Roman"/>
        </w:rPr>
      </w:pPr>
      <w:r>
        <w:rPr>
          <w:rFonts w:ascii="Times New Roman" w:hAnsi="Times New Roman" w:cs="Times New Roman"/>
        </w:rPr>
        <w:t xml:space="preserve">                                             </w:t>
      </w:r>
      <w:r w:rsidR="00AF0301">
        <w:rPr>
          <w:rFonts w:ascii="Times New Roman" w:hAnsi="Times New Roman" w:cs="Times New Roman"/>
        </w:rPr>
        <w:t>Stock concentration (mg/ ml)</w:t>
      </w:r>
    </w:p>
    <w:p w14:paraId="33C80337" w14:textId="77777777" w:rsidR="0033140F" w:rsidRDefault="0033140F" w:rsidP="0033140F">
      <w:pPr>
        <w:jc w:val="both"/>
        <w:rPr>
          <w:rFonts w:ascii="Times New Roman" w:hAnsi="Times New Roman" w:cs="Times New Roman"/>
        </w:rPr>
      </w:pPr>
    </w:p>
    <w:p w14:paraId="205ED889" w14:textId="59647E67" w:rsidR="0033140F" w:rsidRDefault="00AD5573" w:rsidP="0033140F">
      <w:pPr>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729A9E2E" wp14:editId="2FD0118C">
                <wp:simplePos x="0" y="0"/>
                <wp:positionH relativeFrom="column">
                  <wp:posOffset>1266825</wp:posOffset>
                </wp:positionH>
                <wp:positionV relativeFrom="paragraph">
                  <wp:posOffset>198755</wp:posOffset>
                </wp:positionV>
                <wp:extent cx="1276350" cy="28575"/>
                <wp:effectExtent l="0" t="0" r="19050" b="28575"/>
                <wp:wrapNone/>
                <wp:docPr id="1590169660" name="Straight Connector 5"/>
                <wp:cNvGraphicFramePr/>
                <a:graphic xmlns:a="http://schemas.openxmlformats.org/drawingml/2006/main">
                  <a:graphicData uri="http://schemas.microsoft.com/office/word/2010/wordprocessingShape">
                    <wps:wsp>
                      <wps:cNvCnPr/>
                      <wps:spPr>
                        <a:xfrm>
                          <a:off x="0" y="0"/>
                          <a:ext cx="1276350"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732C50"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9.75pt,15.65pt" to="200.2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PLLnAEAAIwDAAAOAAAAZHJzL2Uyb0RvYy54bWysU8tu2zAQvBfIPxC8x5IdOAkEyzkkaC5F&#10;EyTtBzDU0iLCF5asJf99lrQtF21RBEEuKz5mdneGq9XNaA3bAkbtXcvns5ozcNJ32m1a/vPH1/Nr&#10;zmISrhPGO2j5DiK/WZ99WQ2hgYXvvekAGSVxsRlCy/uUQlNVUfZgRZz5AI4ulUcrEm1xU3UoBspu&#10;TbWo68tq8NgF9BJipNO7/SVfl/xKgUwPSkVIzLScekslYokvOVbrlWg2KEKv5aEN8YEurNCOik6p&#10;7kQS7Bfqv1JZLdFHr9JMelt5pbSEooHUzOs/1Dz3IkDRQubEMNkUPy+t/L69dY9INgwhNjE8YlYx&#10;KrT5S/2xsZi1m8yCMTFJh/PF1eXFkjyVdLe4Xl4ts5nViRwwpnvwluVFy412WYtoxPZbTHvoEUK8&#10;U/mySjsDGWzcEyimu1ywsMtkwK1BthX0pt3r/FC2IDNFaWMmUv1/0gGbaVCm5b3ECV0qepcmotXO&#10;47+qpvHYqtrjj6r3WrPsF9/tymMUO+jJi6GH8cwz9fu+0E8/0foNAAD//wMAUEsDBBQABgAIAAAA&#10;IQDMH1o53gAAAAkBAAAPAAAAZHJzL2Rvd25yZXYueG1sTI/BbsIwEETvlfoP1lbqrdhAQZDGQQip&#10;qnqpSmjvJjZOwF5HsRPSv+/2RI8z+zQ7k29G79hgutgElDCdCGAGq6AbtBK+Dq9PK2AxKdTKBTQS&#10;fkyETXF/l6tMhyvuzVAmyygEY6Yk1Cm1Geexqo1XcRJag3Q7hc6rRLKzXHfqSuHe8ZkQS+5Vg/Sh&#10;Vq3Z1aa6lL2X4N674dvu7Db2b/tlef48zT4Og5SPD+P2BVgyY7rB8FefqkNBnY6hRx2ZI71eLwiV&#10;MJ/OgRHwLAQZRzIWK+BFzv8vKH4BAAD//wMAUEsBAi0AFAAGAAgAAAAhALaDOJL+AAAA4QEAABMA&#10;AAAAAAAAAAAAAAAAAAAAAFtDb250ZW50X1R5cGVzXS54bWxQSwECLQAUAAYACAAAACEAOP0h/9YA&#10;AACUAQAACwAAAAAAAAAAAAAAAAAvAQAAX3JlbHMvLnJlbHNQSwECLQAUAAYACAAAACEAS1Tyy5wB&#10;AACMAwAADgAAAAAAAAAAAAAAAAAuAgAAZHJzL2Uyb0RvYy54bWxQSwECLQAUAAYACAAAACEAzB9a&#10;Od4AAAAJAQAADwAAAAAAAAAAAAAAAAD2AwAAZHJzL2Rvd25yZXYueG1sUEsFBgAAAAAEAAQA8wAA&#10;AAEFAAAAAA==&#10;" strokecolor="black [3200]" strokeweight=".5pt">
                <v:stroke joinstyle="miter"/>
              </v:line>
            </w:pict>
          </mc:Fallback>
        </mc:AlternateContent>
      </w:r>
      <w:r>
        <w:rPr>
          <w:rFonts w:ascii="Times New Roman" w:hAnsi="Times New Roman" w:cs="Times New Roman"/>
        </w:rPr>
        <w:t>1000 mg/kg b. wt. = 0.2 kg x 1000 mg/kg</w:t>
      </w:r>
    </w:p>
    <w:p w14:paraId="7F24AF2C" w14:textId="2CECF0E0" w:rsidR="0033140F" w:rsidRDefault="00AD5573" w:rsidP="0033140F">
      <w:pPr>
        <w:jc w:val="both"/>
        <w:rPr>
          <w:rFonts w:ascii="Times New Roman" w:hAnsi="Times New Roman" w:cs="Times New Roman"/>
        </w:rPr>
      </w:pPr>
      <w:r>
        <w:rPr>
          <w:rFonts w:ascii="Times New Roman" w:hAnsi="Times New Roman" w:cs="Times New Roman"/>
        </w:rPr>
        <w:t xml:space="preserve">                                        100 mg/ml</w:t>
      </w:r>
    </w:p>
    <w:p w14:paraId="54359D03" w14:textId="12AF3D3C" w:rsidR="0033140F" w:rsidRDefault="00AD5573" w:rsidP="00AD5573">
      <w:pPr>
        <w:spacing w:line="480" w:lineRule="auto"/>
        <w:jc w:val="both"/>
        <w:rPr>
          <w:rFonts w:ascii="Times New Roman" w:hAnsi="Times New Roman" w:cs="Times New Roman"/>
        </w:rPr>
      </w:pPr>
      <w:r>
        <w:rPr>
          <w:rFonts w:ascii="Times New Roman" w:hAnsi="Times New Roman" w:cs="Times New Roman"/>
        </w:rPr>
        <w:t xml:space="preserve">= 2 </w:t>
      </w:r>
      <w:proofErr w:type="spellStart"/>
      <w:r>
        <w:rPr>
          <w:rFonts w:ascii="Times New Roman" w:hAnsi="Times New Roman" w:cs="Times New Roman"/>
        </w:rPr>
        <w:t>mls</w:t>
      </w:r>
      <w:proofErr w:type="spellEnd"/>
      <w:r>
        <w:rPr>
          <w:rFonts w:ascii="Times New Roman" w:hAnsi="Times New Roman" w:cs="Times New Roman"/>
        </w:rPr>
        <w:t xml:space="preserve"> of the working solution of Hydro-methanolic leaf extracts of </w:t>
      </w:r>
      <w:r w:rsidRPr="00AD5573">
        <w:rPr>
          <w:rFonts w:ascii="Times New Roman" w:hAnsi="Times New Roman" w:cs="Times New Roman"/>
          <w:i/>
          <w:iCs/>
        </w:rPr>
        <w:t>C. papaya</w:t>
      </w:r>
      <w:r>
        <w:rPr>
          <w:rFonts w:ascii="Times New Roman" w:hAnsi="Times New Roman" w:cs="Times New Roman"/>
        </w:rPr>
        <w:t xml:space="preserve"> administered</w:t>
      </w:r>
    </w:p>
    <w:p w14:paraId="01B50F2F" w14:textId="39463EE8" w:rsidR="00AD5573" w:rsidRDefault="00AD5573" w:rsidP="00AD5573">
      <w:pPr>
        <w:spacing w:line="480" w:lineRule="auto"/>
        <w:jc w:val="both"/>
        <w:rPr>
          <w:rFonts w:ascii="Times New Roman" w:hAnsi="Times New Roman" w:cs="Times New Roman"/>
        </w:rPr>
      </w:pPr>
      <w:r>
        <w:rPr>
          <w:rFonts w:ascii="Times New Roman" w:hAnsi="Times New Roman" w:cs="Times New Roman"/>
        </w:rPr>
        <w:t xml:space="preserve">For 500 mg/kg= 1 ml </w:t>
      </w:r>
      <w:r w:rsidRPr="00AD5573">
        <w:rPr>
          <w:rFonts w:ascii="Times New Roman" w:hAnsi="Times New Roman" w:cs="Times New Roman"/>
          <w:i/>
          <w:iCs/>
        </w:rPr>
        <w:t xml:space="preserve">C. papaya </w:t>
      </w:r>
      <w:r>
        <w:rPr>
          <w:rFonts w:ascii="Times New Roman" w:hAnsi="Times New Roman" w:cs="Times New Roman"/>
        </w:rPr>
        <w:t>extracts.</w:t>
      </w:r>
    </w:p>
    <w:p w14:paraId="3C638F43" w14:textId="01A2CDCE" w:rsidR="00AD5573" w:rsidRDefault="00AD5573" w:rsidP="00AD5573">
      <w:pPr>
        <w:spacing w:line="480" w:lineRule="auto"/>
        <w:jc w:val="both"/>
        <w:rPr>
          <w:rFonts w:ascii="Times New Roman" w:hAnsi="Times New Roman" w:cs="Times New Roman"/>
        </w:rPr>
      </w:pPr>
      <w:r>
        <w:rPr>
          <w:rFonts w:ascii="Times New Roman" w:hAnsi="Times New Roman" w:cs="Times New Roman"/>
        </w:rPr>
        <w:t xml:space="preserve">For 1500 mg/ kg= 3 </w:t>
      </w:r>
      <w:proofErr w:type="spellStart"/>
      <w:r>
        <w:rPr>
          <w:rFonts w:ascii="Times New Roman" w:hAnsi="Times New Roman" w:cs="Times New Roman"/>
        </w:rPr>
        <w:t>mls</w:t>
      </w:r>
      <w:proofErr w:type="spellEnd"/>
      <w:r>
        <w:rPr>
          <w:rFonts w:ascii="Times New Roman" w:hAnsi="Times New Roman" w:cs="Times New Roman"/>
        </w:rPr>
        <w:t xml:space="preserve"> extracts administered</w:t>
      </w:r>
    </w:p>
    <w:p w14:paraId="62C30DC4" w14:textId="642D8CB1" w:rsidR="00AD5573" w:rsidRDefault="00AD5573" w:rsidP="00AD5573">
      <w:pPr>
        <w:spacing w:line="480" w:lineRule="auto"/>
        <w:jc w:val="both"/>
        <w:rPr>
          <w:rFonts w:ascii="Times New Roman" w:hAnsi="Times New Roman" w:cs="Times New Roman"/>
        </w:rPr>
      </w:pPr>
      <w:r>
        <w:rPr>
          <w:rFonts w:ascii="Times New Roman" w:hAnsi="Times New Roman" w:cs="Times New Roman"/>
        </w:rPr>
        <w:t xml:space="preserve">For 2000 mg/kg b. wt.= 4 </w:t>
      </w:r>
      <w:proofErr w:type="spellStart"/>
      <w:r>
        <w:rPr>
          <w:rFonts w:ascii="Times New Roman" w:hAnsi="Times New Roman" w:cs="Times New Roman"/>
        </w:rPr>
        <w:t>mls</w:t>
      </w:r>
      <w:proofErr w:type="spellEnd"/>
      <w:r>
        <w:rPr>
          <w:rFonts w:ascii="Times New Roman" w:hAnsi="Times New Roman" w:cs="Times New Roman"/>
        </w:rPr>
        <w:t xml:space="preserve"> extracts administered.</w:t>
      </w:r>
    </w:p>
    <w:p w14:paraId="0FAA6121" w14:textId="3DFED508" w:rsidR="00AD5573" w:rsidRPr="009320B0" w:rsidRDefault="00AD5573" w:rsidP="00F7201D">
      <w:pPr>
        <w:spacing w:line="240" w:lineRule="auto"/>
        <w:jc w:val="both"/>
        <w:rPr>
          <w:rFonts w:ascii="Times New Roman" w:hAnsi="Times New Roman" w:cs="Times New Roman"/>
          <w:b/>
          <w:bCs/>
        </w:rPr>
      </w:pPr>
      <w:r w:rsidRPr="009320B0">
        <w:rPr>
          <w:rFonts w:ascii="Times New Roman" w:hAnsi="Times New Roman" w:cs="Times New Roman"/>
          <w:b/>
          <w:bCs/>
        </w:rPr>
        <w:t xml:space="preserve">2.6 Determination of Some mineral elements (Sodium, Potassium, Magnesium, Iron, Selenium, Calcium, Copper and Zinc) and </w:t>
      </w:r>
      <w:r w:rsidR="009320B0" w:rsidRPr="009320B0">
        <w:rPr>
          <w:rFonts w:ascii="Times New Roman" w:hAnsi="Times New Roman" w:cs="Times New Roman"/>
          <w:b/>
          <w:bCs/>
        </w:rPr>
        <w:t>some</w:t>
      </w:r>
      <w:r w:rsidRPr="009320B0">
        <w:rPr>
          <w:rFonts w:ascii="Times New Roman" w:hAnsi="Times New Roman" w:cs="Times New Roman"/>
          <w:b/>
          <w:bCs/>
        </w:rPr>
        <w:t xml:space="preserve"> heavy metals (Cad</w:t>
      </w:r>
      <w:r w:rsidR="009320B0" w:rsidRPr="009320B0">
        <w:rPr>
          <w:rFonts w:ascii="Times New Roman" w:hAnsi="Times New Roman" w:cs="Times New Roman"/>
          <w:b/>
          <w:bCs/>
        </w:rPr>
        <w:t>mium, Lead, Nickel, Chromium, Aluminum, Arsenic and Mercury</w:t>
      </w:r>
      <w:r w:rsidRPr="009320B0">
        <w:rPr>
          <w:rFonts w:ascii="Times New Roman" w:hAnsi="Times New Roman" w:cs="Times New Roman"/>
          <w:b/>
          <w:bCs/>
        </w:rPr>
        <w:t>)</w:t>
      </w:r>
      <w:r w:rsidR="009320B0" w:rsidRPr="009320B0">
        <w:rPr>
          <w:rFonts w:ascii="Times New Roman" w:hAnsi="Times New Roman" w:cs="Times New Roman"/>
          <w:b/>
          <w:bCs/>
        </w:rPr>
        <w:t xml:space="preserve"> in the leaves of </w:t>
      </w:r>
      <w:r w:rsidR="009320B0" w:rsidRPr="0099676E">
        <w:rPr>
          <w:rFonts w:ascii="Times New Roman" w:hAnsi="Times New Roman" w:cs="Times New Roman"/>
          <w:b/>
          <w:bCs/>
          <w:i/>
          <w:iCs/>
        </w:rPr>
        <w:t>Carica papaya</w:t>
      </w:r>
      <w:r w:rsidR="009320B0" w:rsidRPr="009320B0">
        <w:rPr>
          <w:rFonts w:ascii="Times New Roman" w:hAnsi="Times New Roman" w:cs="Times New Roman"/>
          <w:b/>
          <w:bCs/>
        </w:rPr>
        <w:t xml:space="preserve"> using the Atomic Absorption Spectrophotometer (AAS)- Agilent FS 240 AA.</w:t>
      </w:r>
    </w:p>
    <w:p w14:paraId="3D206F90" w14:textId="6F3BFA02" w:rsidR="009320B0" w:rsidRPr="009320B0" w:rsidRDefault="009320B0" w:rsidP="00AD5573">
      <w:pPr>
        <w:spacing w:line="480" w:lineRule="auto"/>
        <w:jc w:val="both"/>
        <w:rPr>
          <w:rFonts w:ascii="Times New Roman" w:hAnsi="Times New Roman" w:cs="Times New Roman"/>
          <w:b/>
          <w:bCs/>
        </w:rPr>
      </w:pPr>
      <w:r w:rsidRPr="009320B0">
        <w:rPr>
          <w:rFonts w:ascii="Times New Roman" w:hAnsi="Times New Roman" w:cs="Times New Roman"/>
          <w:b/>
          <w:bCs/>
        </w:rPr>
        <w:t>2.6.1 Principle</w:t>
      </w:r>
    </w:p>
    <w:p w14:paraId="2BA18A1B" w14:textId="0A8276C9" w:rsidR="009320B0" w:rsidRDefault="009320B0" w:rsidP="00AD5573">
      <w:pPr>
        <w:spacing w:line="480" w:lineRule="auto"/>
        <w:jc w:val="both"/>
        <w:rPr>
          <w:rFonts w:ascii="Times New Roman" w:hAnsi="Times New Roman" w:cs="Times New Roman"/>
        </w:rPr>
      </w:pPr>
      <w:r>
        <w:rPr>
          <w:rFonts w:ascii="Times New Roman" w:hAnsi="Times New Roman" w:cs="Times New Roman"/>
        </w:rPr>
        <w:t>The atomic absorption spectrophotometer (AAS) operates based on the samples aspirated into</w:t>
      </w:r>
      <w:r w:rsidR="007233C2">
        <w:rPr>
          <w:rFonts w:ascii="Times New Roman" w:hAnsi="Times New Roman" w:cs="Times New Roman"/>
        </w:rPr>
        <w:t xml:space="preserve"> flame and atomized when the light beam of atomic absorption was directed through the flame into the monochromator, and then to the detector which measures the amount of light absorbed by the atomized elements in the flame. Each metal has its own characteristic wavelength and the amount of energy/ wavelength absorbed in the flame was proportional to the element in the </w:t>
      </w:r>
      <w:r w:rsidR="007233C2" w:rsidRPr="007233C2">
        <w:rPr>
          <w:rFonts w:ascii="Times New Roman" w:hAnsi="Times New Roman" w:cs="Times New Roman"/>
          <w:i/>
          <w:iCs/>
        </w:rPr>
        <w:t>Carica papaya</w:t>
      </w:r>
      <w:r w:rsidR="007233C2">
        <w:rPr>
          <w:rFonts w:ascii="Times New Roman" w:hAnsi="Times New Roman" w:cs="Times New Roman"/>
        </w:rPr>
        <w:t xml:space="preserve"> leaves.</w:t>
      </w:r>
    </w:p>
    <w:p w14:paraId="711EC187" w14:textId="25D003E3" w:rsidR="007233C2" w:rsidRDefault="007233C2" w:rsidP="00AD5573">
      <w:pPr>
        <w:spacing w:line="480" w:lineRule="auto"/>
        <w:jc w:val="both"/>
        <w:rPr>
          <w:rFonts w:ascii="Times New Roman" w:hAnsi="Times New Roman" w:cs="Times New Roman"/>
          <w:b/>
          <w:bCs/>
        </w:rPr>
      </w:pPr>
      <w:r w:rsidRPr="007233C2">
        <w:rPr>
          <w:rFonts w:ascii="Times New Roman" w:hAnsi="Times New Roman" w:cs="Times New Roman"/>
          <w:b/>
          <w:bCs/>
        </w:rPr>
        <w:t>2.6.2 Procedure</w:t>
      </w:r>
    </w:p>
    <w:p w14:paraId="6E888F6C" w14:textId="5F80282C" w:rsidR="007233C2" w:rsidRPr="007233C2" w:rsidRDefault="001D33AB" w:rsidP="00AD5573">
      <w:pPr>
        <w:spacing w:line="480" w:lineRule="auto"/>
        <w:jc w:val="both"/>
        <w:rPr>
          <w:rFonts w:ascii="Times New Roman" w:hAnsi="Times New Roman" w:cs="Times New Roman"/>
        </w:rPr>
      </w:pPr>
      <w:r>
        <w:rPr>
          <w:rFonts w:ascii="Times New Roman" w:hAnsi="Times New Roman" w:cs="Times New Roman"/>
        </w:rPr>
        <w:lastRenderedPageBreak/>
        <w:t xml:space="preserve">The </w:t>
      </w:r>
      <w:r w:rsidRPr="001D33AB">
        <w:rPr>
          <w:rFonts w:ascii="Times New Roman" w:hAnsi="Times New Roman" w:cs="Times New Roman"/>
          <w:i/>
          <w:iCs/>
        </w:rPr>
        <w:t>Carica papaya</w:t>
      </w:r>
      <w:r>
        <w:rPr>
          <w:rFonts w:ascii="Times New Roman" w:hAnsi="Times New Roman" w:cs="Times New Roman"/>
        </w:rPr>
        <w:t xml:space="preserve"> leaves were picked, washed in running water, allowed to air-dry, crushed manually and pulverized using a blender (</w:t>
      </w:r>
      <w:proofErr w:type="spellStart"/>
      <w:r>
        <w:rPr>
          <w:rFonts w:ascii="Times New Roman" w:hAnsi="Times New Roman" w:cs="Times New Roman"/>
        </w:rPr>
        <w:t>Bardefu</w:t>
      </w:r>
      <w:proofErr w:type="spellEnd"/>
      <w:r>
        <w:rPr>
          <w:rFonts w:ascii="Times New Roman" w:hAnsi="Times New Roman" w:cs="Times New Roman"/>
        </w:rPr>
        <w:t xml:space="preserve"> BF 5082). Two (2) grams of the pulverized leaves of </w:t>
      </w:r>
      <w:r w:rsidRPr="001D33AB">
        <w:rPr>
          <w:rFonts w:ascii="Times New Roman" w:hAnsi="Times New Roman" w:cs="Times New Roman"/>
          <w:i/>
          <w:iCs/>
        </w:rPr>
        <w:t>C. papaya</w:t>
      </w:r>
      <w:r>
        <w:rPr>
          <w:rFonts w:ascii="Times New Roman" w:hAnsi="Times New Roman" w:cs="Times New Roman"/>
        </w:rPr>
        <w:t xml:space="preserve"> were weighed and put inside a digestion flask. A mixture of acidic solutions (650 ml concentrated HNO</w:t>
      </w:r>
      <w:r w:rsidRPr="001D33AB">
        <w:rPr>
          <w:rFonts w:ascii="Times New Roman" w:hAnsi="Times New Roman" w:cs="Times New Roman"/>
          <w:vertAlign w:val="subscript"/>
        </w:rPr>
        <w:t>3</w:t>
      </w:r>
      <w:r>
        <w:rPr>
          <w:rFonts w:ascii="Times New Roman" w:hAnsi="Times New Roman" w:cs="Times New Roman"/>
        </w:rPr>
        <w:t>, 80 ml perchloric acid and 20 ml conc H</w:t>
      </w:r>
      <w:r w:rsidRPr="001D33AB">
        <w:rPr>
          <w:rFonts w:ascii="Times New Roman" w:hAnsi="Times New Roman" w:cs="Times New Roman"/>
          <w:vertAlign w:val="subscript"/>
        </w:rPr>
        <w:t>2</w:t>
      </w:r>
      <w:r>
        <w:rPr>
          <w:rFonts w:ascii="Times New Roman" w:hAnsi="Times New Roman" w:cs="Times New Roman"/>
        </w:rPr>
        <w:t>SO</w:t>
      </w:r>
      <w:r w:rsidRPr="001D33AB">
        <w:rPr>
          <w:rFonts w:ascii="Times New Roman" w:hAnsi="Times New Roman" w:cs="Times New Roman"/>
          <w:vertAlign w:val="subscript"/>
        </w:rPr>
        <w:t>4</w:t>
      </w:r>
      <w:r>
        <w:rPr>
          <w:rFonts w:ascii="Times New Roman" w:hAnsi="Times New Roman" w:cs="Times New Roman"/>
        </w:rPr>
        <w:t>) was added to the digestion flask containing the pulverized leaves. Then, it was added until a clear digest was obtained, allowed to coo and diluted with distilled water till the 100 ml mark. A serial standard of the various metal solutions</w:t>
      </w:r>
      <w:r w:rsidR="00F7201D">
        <w:rPr>
          <w:rFonts w:ascii="Times New Roman" w:hAnsi="Times New Roman" w:cs="Times New Roman"/>
        </w:rPr>
        <w:t xml:space="preserve"> in their optimum concentration </w:t>
      </w:r>
      <w:proofErr w:type="gramStart"/>
      <w:r w:rsidR="00F7201D">
        <w:rPr>
          <w:rFonts w:ascii="Times New Roman" w:hAnsi="Times New Roman" w:cs="Times New Roman"/>
        </w:rPr>
        <w:t>were</w:t>
      </w:r>
      <w:proofErr w:type="gramEnd"/>
      <w:r w:rsidR="00F7201D">
        <w:rPr>
          <w:rFonts w:ascii="Times New Roman" w:hAnsi="Times New Roman" w:cs="Times New Roman"/>
        </w:rPr>
        <w:t xml:space="preserve"> prepared accordingly. Also, a refence solution was prepared by diluting the single stock element solution with distilled water and 1.5 ml concentrated nitric acid. The Calibration blank was prepared using the appropriate reagents. The Agilent FS 240 AA was used to determine the levels of the listed mineral elements and heavy metals. The results were taken from three (3) different leaves from the </w:t>
      </w:r>
      <w:proofErr w:type="spellStart"/>
      <w:r w:rsidR="00F7201D">
        <w:rPr>
          <w:rFonts w:ascii="Times New Roman" w:hAnsi="Times New Roman" w:cs="Times New Roman"/>
        </w:rPr>
        <w:t>Rumuekini</w:t>
      </w:r>
      <w:proofErr w:type="spellEnd"/>
      <w:r w:rsidR="00F7201D">
        <w:rPr>
          <w:rFonts w:ascii="Times New Roman" w:hAnsi="Times New Roman" w:cs="Times New Roman"/>
        </w:rPr>
        <w:t xml:space="preserve"> farm.</w:t>
      </w:r>
    </w:p>
    <w:p w14:paraId="3D93858A" w14:textId="36D63EFE" w:rsidR="0033140F" w:rsidRDefault="00F7201D" w:rsidP="00F7201D">
      <w:pPr>
        <w:spacing w:line="240" w:lineRule="auto"/>
        <w:jc w:val="both"/>
        <w:rPr>
          <w:rFonts w:ascii="Times New Roman" w:hAnsi="Times New Roman" w:cs="Times New Roman"/>
          <w:b/>
          <w:bCs/>
        </w:rPr>
      </w:pPr>
      <w:r w:rsidRPr="00F7201D">
        <w:rPr>
          <w:rFonts w:ascii="Times New Roman" w:hAnsi="Times New Roman" w:cs="Times New Roman"/>
          <w:b/>
          <w:bCs/>
        </w:rPr>
        <w:t xml:space="preserve">2.7 Determination of Total, Essential and Non-Essential amino acids in the leaves of </w:t>
      </w:r>
      <w:r w:rsidRPr="00F7201D">
        <w:rPr>
          <w:rFonts w:ascii="Times New Roman" w:hAnsi="Times New Roman" w:cs="Times New Roman"/>
          <w:b/>
          <w:bCs/>
          <w:i/>
          <w:iCs/>
        </w:rPr>
        <w:t>Carica papaya</w:t>
      </w:r>
      <w:r w:rsidRPr="00F7201D">
        <w:rPr>
          <w:rFonts w:ascii="Times New Roman" w:hAnsi="Times New Roman" w:cs="Times New Roman"/>
          <w:b/>
          <w:bCs/>
        </w:rPr>
        <w:t xml:space="preserve"> using the Gas Chromatography Flame Ionization Detector (GCFID)- Agilent 6890 technologies</w:t>
      </w:r>
    </w:p>
    <w:p w14:paraId="07CE1974" w14:textId="3703E91A" w:rsidR="00694612" w:rsidRDefault="00694612" w:rsidP="00F7201D">
      <w:pPr>
        <w:spacing w:line="240" w:lineRule="auto"/>
        <w:jc w:val="both"/>
        <w:rPr>
          <w:rFonts w:ascii="Times New Roman" w:hAnsi="Times New Roman" w:cs="Times New Roman"/>
          <w:b/>
          <w:bCs/>
        </w:rPr>
      </w:pPr>
      <w:r>
        <w:rPr>
          <w:rFonts w:ascii="Times New Roman" w:hAnsi="Times New Roman" w:cs="Times New Roman"/>
          <w:b/>
          <w:bCs/>
        </w:rPr>
        <w:t>2.7.1 Principle</w:t>
      </w:r>
    </w:p>
    <w:p w14:paraId="59D5DDF0" w14:textId="7CB031A0" w:rsidR="00126571" w:rsidRDefault="00694612" w:rsidP="00694612">
      <w:pPr>
        <w:spacing w:line="480" w:lineRule="auto"/>
        <w:jc w:val="both"/>
        <w:rPr>
          <w:rFonts w:ascii="Times New Roman" w:hAnsi="Times New Roman" w:cs="Times New Roman"/>
          <w:i/>
          <w:iCs/>
        </w:rPr>
      </w:pPr>
      <w:r w:rsidRPr="00694612">
        <w:rPr>
          <w:rFonts w:ascii="Times New Roman" w:hAnsi="Times New Roman" w:cs="Times New Roman"/>
        </w:rPr>
        <w:t>This works</w:t>
      </w:r>
      <w:r>
        <w:rPr>
          <w:rFonts w:ascii="Times New Roman" w:hAnsi="Times New Roman" w:cs="Times New Roman"/>
        </w:rPr>
        <w:t xml:space="preserve"> by the combustion of sample components eluting from the column in a hydrogen flame which produces ions. The ions are detected by an electrode, thus generating a current proportional to the concentration of amino acids in the leaves of </w:t>
      </w:r>
      <w:r w:rsidRPr="00694612">
        <w:rPr>
          <w:rFonts w:ascii="Times New Roman" w:hAnsi="Times New Roman" w:cs="Times New Roman"/>
          <w:i/>
          <w:iCs/>
        </w:rPr>
        <w:t>Carica papaya</w:t>
      </w:r>
      <w:r>
        <w:rPr>
          <w:rFonts w:ascii="Times New Roman" w:hAnsi="Times New Roman" w:cs="Times New Roman"/>
          <w:i/>
          <w:iCs/>
        </w:rPr>
        <w:t>.</w:t>
      </w:r>
    </w:p>
    <w:p w14:paraId="6D437C11" w14:textId="74FF438C" w:rsidR="0033140F" w:rsidRPr="00126571" w:rsidRDefault="00694612" w:rsidP="00694612">
      <w:pPr>
        <w:spacing w:line="480" w:lineRule="auto"/>
        <w:jc w:val="both"/>
        <w:rPr>
          <w:rFonts w:ascii="Times New Roman" w:hAnsi="Times New Roman" w:cs="Times New Roman"/>
          <w:b/>
          <w:bCs/>
        </w:rPr>
      </w:pPr>
      <w:r w:rsidRPr="00694612">
        <w:rPr>
          <w:rFonts w:ascii="Times New Roman" w:hAnsi="Times New Roman" w:cs="Times New Roman"/>
          <w:b/>
          <w:bCs/>
        </w:rPr>
        <w:t>2.7.2 Procedure</w:t>
      </w:r>
      <w:r w:rsidR="00126571">
        <w:rPr>
          <w:rFonts w:ascii="Times New Roman" w:hAnsi="Times New Roman" w:cs="Times New Roman"/>
          <w:b/>
          <w:bCs/>
        </w:rPr>
        <w:t xml:space="preserve">: </w:t>
      </w:r>
      <w:r>
        <w:rPr>
          <w:rFonts w:ascii="Times New Roman" w:hAnsi="Times New Roman" w:cs="Times New Roman"/>
        </w:rPr>
        <w:t xml:space="preserve">The leaves of </w:t>
      </w:r>
      <w:r w:rsidRPr="00694612">
        <w:rPr>
          <w:rFonts w:ascii="Times New Roman" w:hAnsi="Times New Roman" w:cs="Times New Roman"/>
          <w:i/>
          <w:iCs/>
        </w:rPr>
        <w:t>Carica papaya</w:t>
      </w:r>
      <w:r>
        <w:rPr>
          <w:rFonts w:ascii="Times New Roman" w:hAnsi="Times New Roman" w:cs="Times New Roman"/>
        </w:rPr>
        <w:t xml:space="preserve"> were harvested, washed in water, allowed to air-dry, crushed manually and pulverized using a blender (</w:t>
      </w:r>
      <w:proofErr w:type="spellStart"/>
      <w:r>
        <w:rPr>
          <w:rFonts w:ascii="Times New Roman" w:hAnsi="Times New Roman" w:cs="Times New Roman"/>
        </w:rPr>
        <w:t>Bardefu</w:t>
      </w:r>
      <w:proofErr w:type="spellEnd"/>
      <w:r>
        <w:rPr>
          <w:rFonts w:ascii="Times New Roman" w:hAnsi="Times New Roman" w:cs="Times New Roman"/>
        </w:rPr>
        <w:t xml:space="preserve"> BF 5082). The sample proteins in </w:t>
      </w:r>
      <w:r w:rsidRPr="00694612">
        <w:rPr>
          <w:rFonts w:ascii="Times New Roman" w:hAnsi="Times New Roman" w:cs="Times New Roman"/>
          <w:i/>
          <w:iCs/>
        </w:rPr>
        <w:t>Carica papaya</w:t>
      </w:r>
      <w:r>
        <w:rPr>
          <w:rFonts w:ascii="Times New Roman" w:hAnsi="Times New Roman" w:cs="Times New Roman"/>
        </w:rPr>
        <w:t xml:space="preserve"> leaves were hydrolyzed using 6N HCl in a clean 500 ml beaker. The hydrolysis was done thus: </w:t>
      </w:r>
      <w:r w:rsidR="00696374">
        <w:rPr>
          <w:rFonts w:ascii="Times New Roman" w:hAnsi="Times New Roman" w:cs="Times New Roman"/>
        </w:rPr>
        <w:t>0.1 gram of lyophilized sample in a Pyrex tube, 15 ml of 6 N HCl was added and the tubes flushed with Nitrogen (N</w:t>
      </w:r>
      <w:r w:rsidR="00696374" w:rsidRPr="00696374">
        <w:rPr>
          <w:rFonts w:ascii="Times New Roman" w:hAnsi="Times New Roman" w:cs="Times New Roman"/>
          <w:vertAlign w:val="subscript"/>
        </w:rPr>
        <w:t>2</w:t>
      </w:r>
      <w:r w:rsidR="00696374">
        <w:rPr>
          <w:rFonts w:ascii="Times New Roman" w:hAnsi="Times New Roman" w:cs="Times New Roman"/>
        </w:rPr>
        <w:t>), capped and then placed in an oven at 110</w:t>
      </w:r>
      <w:r w:rsidR="00696374" w:rsidRPr="00696374">
        <w:rPr>
          <w:rFonts w:ascii="Times New Roman" w:hAnsi="Times New Roman" w:cs="Times New Roman"/>
          <w:vertAlign w:val="superscript"/>
        </w:rPr>
        <w:t>o</w:t>
      </w:r>
      <w:r w:rsidR="00696374">
        <w:rPr>
          <w:rFonts w:ascii="Times New Roman" w:hAnsi="Times New Roman" w:cs="Times New Roman"/>
        </w:rPr>
        <w:t xml:space="preserve">C for twenty-four (24) hours. After the hydrolysis, the solution was allowed to cool and filtered using the </w:t>
      </w:r>
      <w:proofErr w:type="spellStart"/>
      <w:r w:rsidR="00696374">
        <w:rPr>
          <w:rFonts w:ascii="Times New Roman" w:hAnsi="Times New Roman" w:cs="Times New Roman"/>
        </w:rPr>
        <w:t>whatmann</w:t>
      </w:r>
      <w:proofErr w:type="spellEnd"/>
      <w:r w:rsidR="00696374">
        <w:rPr>
          <w:rFonts w:ascii="Times New Roman" w:hAnsi="Times New Roman" w:cs="Times New Roman"/>
        </w:rPr>
        <w:t xml:space="preserve"> </w:t>
      </w:r>
      <w:r w:rsidR="00696374">
        <w:rPr>
          <w:rFonts w:ascii="Times New Roman" w:hAnsi="Times New Roman" w:cs="Times New Roman"/>
        </w:rPr>
        <w:lastRenderedPageBreak/>
        <w:t xml:space="preserve">filter to remove solid leaf particles and debris. The filtrate was made up to 25 ml with pyridine and the mixture was further filtered. A standard solution of 1.25Umol/ml of the acid mixture in 0.1 N HCl was created. A derivation procedure was done as stated by Elkins </w:t>
      </w:r>
      <w:r w:rsidR="00696374" w:rsidRPr="00696374">
        <w:rPr>
          <w:rFonts w:ascii="Times New Roman" w:hAnsi="Times New Roman" w:cs="Times New Roman"/>
          <w:i/>
          <w:iCs/>
        </w:rPr>
        <w:t>et al</w:t>
      </w:r>
      <w:r w:rsidR="00696374">
        <w:rPr>
          <w:rFonts w:ascii="Times New Roman" w:hAnsi="Times New Roman" w:cs="Times New Roman"/>
        </w:rPr>
        <w:t xml:space="preserve">., 2018, and it was done using the methanol-water-phenyl isothiocyanate (PITC) mixture on the digested </w:t>
      </w:r>
      <w:r w:rsidR="00696374" w:rsidRPr="00696374">
        <w:rPr>
          <w:rFonts w:ascii="Times New Roman" w:hAnsi="Times New Roman" w:cs="Times New Roman"/>
          <w:i/>
          <w:iCs/>
        </w:rPr>
        <w:t>Carica papaya</w:t>
      </w:r>
      <w:r w:rsidR="00696374">
        <w:rPr>
          <w:rFonts w:ascii="Times New Roman" w:hAnsi="Times New Roman" w:cs="Times New Roman"/>
        </w:rPr>
        <w:t xml:space="preserve"> leaves left after the standard solution prepared. Finally, a nitrogen steam was used to remove the solvent and the </w:t>
      </w:r>
      <w:r w:rsidR="00696374" w:rsidRPr="00696374">
        <w:rPr>
          <w:rFonts w:ascii="Times New Roman" w:hAnsi="Times New Roman" w:cs="Times New Roman"/>
          <w:i/>
          <w:iCs/>
        </w:rPr>
        <w:t>Carica papaya</w:t>
      </w:r>
      <w:r w:rsidR="00696374">
        <w:rPr>
          <w:rFonts w:ascii="Times New Roman" w:hAnsi="Times New Roman" w:cs="Times New Roman"/>
        </w:rPr>
        <w:t xml:space="preserve"> solutions was stored at 4</w:t>
      </w:r>
      <w:r w:rsidR="00696374" w:rsidRPr="00696374">
        <w:rPr>
          <w:rFonts w:ascii="Times New Roman" w:hAnsi="Times New Roman" w:cs="Times New Roman"/>
          <w:vertAlign w:val="superscript"/>
        </w:rPr>
        <w:t>o</w:t>
      </w:r>
      <w:r w:rsidR="00696374">
        <w:rPr>
          <w:rFonts w:ascii="Times New Roman" w:hAnsi="Times New Roman" w:cs="Times New Roman"/>
        </w:rPr>
        <w:t>C.</w:t>
      </w:r>
    </w:p>
    <w:p w14:paraId="29E7CFC3" w14:textId="4B402998" w:rsidR="00696374" w:rsidRDefault="00696374" w:rsidP="00694612">
      <w:pPr>
        <w:spacing w:line="480" w:lineRule="auto"/>
        <w:jc w:val="both"/>
        <w:rPr>
          <w:rFonts w:ascii="Times New Roman" w:hAnsi="Times New Roman" w:cs="Times New Roman"/>
        </w:rPr>
      </w:pPr>
      <w:r>
        <w:rPr>
          <w:rFonts w:ascii="Times New Roman" w:hAnsi="Times New Roman" w:cs="Times New Roman"/>
        </w:rPr>
        <w:t>Chromatography was done</w:t>
      </w:r>
      <w:r w:rsidR="0038207B">
        <w:rPr>
          <w:rFonts w:ascii="Times New Roman" w:hAnsi="Times New Roman" w:cs="Times New Roman"/>
        </w:rPr>
        <w:t xml:space="preserve"> at a temperature of 30</w:t>
      </w:r>
      <w:r w:rsidR="0038207B" w:rsidRPr="0038207B">
        <w:rPr>
          <w:rFonts w:ascii="Times New Roman" w:hAnsi="Times New Roman" w:cs="Times New Roman"/>
          <w:vertAlign w:val="superscript"/>
        </w:rPr>
        <w:t>o</w:t>
      </w:r>
      <w:r w:rsidR="0038207B">
        <w:rPr>
          <w:rFonts w:ascii="Times New Roman" w:hAnsi="Times New Roman" w:cs="Times New Roman"/>
        </w:rPr>
        <w:t xml:space="preserve">C in the solution of </w:t>
      </w:r>
      <w:r w:rsidR="0038207B" w:rsidRPr="0038207B">
        <w:rPr>
          <w:rFonts w:ascii="Times New Roman" w:hAnsi="Times New Roman" w:cs="Times New Roman"/>
          <w:i/>
          <w:iCs/>
        </w:rPr>
        <w:t>Carica papaya</w:t>
      </w:r>
      <w:r w:rsidR="0038207B">
        <w:rPr>
          <w:rFonts w:ascii="Times New Roman" w:hAnsi="Times New Roman" w:cs="Times New Roman"/>
        </w:rPr>
        <w:t xml:space="preserve">. While, the Agilent 6890 technologies </w:t>
      </w:r>
      <w:proofErr w:type="gramStart"/>
      <w:r w:rsidR="0038207B">
        <w:rPr>
          <w:rFonts w:ascii="Times New Roman" w:hAnsi="Times New Roman" w:cs="Times New Roman"/>
        </w:rPr>
        <w:t>was</w:t>
      </w:r>
      <w:proofErr w:type="gramEnd"/>
      <w:r w:rsidR="0038207B">
        <w:rPr>
          <w:rFonts w:ascii="Times New Roman" w:hAnsi="Times New Roman" w:cs="Times New Roman"/>
        </w:rPr>
        <w:t xml:space="preserve"> used to determine the total, essential and non-essential amino acids.</w:t>
      </w:r>
    </w:p>
    <w:p w14:paraId="4C82F400" w14:textId="5DCDB840" w:rsidR="0038207B" w:rsidRPr="0038207B" w:rsidRDefault="0038207B" w:rsidP="00694612">
      <w:pPr>
        <w:spacing w:line="480" w:lineRule="auto"/>
        <w:jc w:val="both"/>
        <w:rPr>
          <w:rFonts w:ascii="Times New Roman" w:hAnsi="Times New Roman" w:cs="Times New Roman"/>
          <w:b/>
          <w:bCs/>
        </w:rPr>
      </w:pPr>
      <w:r w:rsidRPr="0038207B">
        <w:rPr>
          <w:rFonts w:ascii="Times New Roman" w:hAnsi="Times New Roman" w:cs="Times New Roman"/>
          <w:b/>
          <w:bCs/>
        </w:rPr>
        <w:t xml:space="preserve">2.8 Proximate Composition of </w:t>
      </w:r>
      <w:r w:rsidRPr="0038207B">
        <w:rPr>
          <w:rFonts w:ascii="Times New Roman" w:hAnsi="Times New Roman" w:cs="Times New Roman"/>
          <w:b/>
          <w:bCs/>
          <w:i/>
          <w:iCs/>
        </w:rPr>
        <w:t>Carica papaya</w:t>
      </w:r>
      <w:r w:rsidRPr="0038207B">
        <w:rPr>
          <w:rFonts w:ascii="Times New Roman" w:hAnsi="Times New Roman" w:cs="Times New Roman"/>
          <w:b/>
          <w:bCs/>
        </w:rPr>
        <w:t xml:space="preserve"> leaves</w:t>
      </w:r>
    </w:p>
    <w:p w14:paraId="18015605" w14:textId="7178247A" w:rsidR="0038207B" w:rsidRDefault="0038207B" w:rsidP="00694612">
      <w:pPr>
        <w:spacing w:line="480" w:lineRule="auto"/>
        <w:jc w:val="both"/>
        <w:rPr>
          <w:rFonts w:ascii="Times New Roman" w:hAnsi="Times New Roman" w:cs="Times New Roman"/>
          <w:b/>
          <w:bCs/>
        </w:rPr>
      </w:pPr>
      <w:r w:rsidRPr="0038207B">
        <w:rPr>
          <w:rFonts w:ascii="Times New Roman" w:hAnsi="Times New Roman" w:cs="Times New Roman"/>
          <w:b/>
          <w:bCs/>
        </w:rPr>
        <w:t>2.8.1 Protein determination using the Kjeldahl method</w:t>
      </w:r>
    </w:p>
    <w:p w14:paraId="3BBDE467" w14:textId="0614BAF2" w:rsidR="0038207B" w:rsidRDefault="0038207B" w:rsidP="00694612">
      <w:pPr>
        <w:spacing w:line="480" w:lineRule="auto"/>
        <w:jc w:val="both"/>
        <w:rPr>
          <w:rFonts w:ascii="Times New Roman" w:hAnsi="Times New Roman" w:cs="Times New Roman"/>
        </w:rPr>
      </w:pPr>
      <w:r>
        <w:rPr>
          <w:rFonts w:ascii="Times New Roman" w:hAnsi="Times New Roman" w:cs="Times New Roman"/>
        </w:rPr>
        <w:t xml:space="preserve">The leaves of </w:t>
      </w:r>
      <w:r w:rsidRPr="001C74DB">
        <w:rPr>
          <w:rFonts w:ascii="Times New Roman" w:hAnsi="Times New Roman" w:cs="Times New Roman"/>
          <w:i/>
          <w:iCs/>
        </w:rPr>
        <w:t>Carica papaya</w:t>
      </w:r>
      <w:r>
        <w:rPr>
          <w:rFonts w:ascii="Times New Roman" w:hAnsi="Times New Roman" w:cs="Times New Roman"/>
        </w:rPr>
        <w:t xml:space="preserve"> were picked, washed in water, allowed to dry and pulverized using a blender (</w:t>
      </w:r>
      <w:proofErr w:type="spellStart"/>
      <w:r>
        <w:rPr>
          <w:rFonts w:ascii="Times New Roman" w:hAnsi="Times New Roman" w:cs="Times New Roman"/>
        </w:rPr>
        <w:t>Bardefu</w:t>
      </w:r>
      <w:proofErr w:type="spellEnd"/>
      <w:r>
        <w:rPr>
          <w:rFonts w:ascii="Times New Roman" w:hAnsi="Times New Roman" w:cs="Times New Roman"/>
        </w:rPr>
        <w:t xml:space="preserve"> BF 5082). The Crude proteins in the leaves of </w:t>
      </w:r>
      <w:r w:rsidRPr="009C06FD">
        <w:rPr>
          <w:rFonts w:ascii="Times New Roman" w:hAnsi="Times New Roman" w:cs="Times New Roman"/>
          <w:i/>
          <w:iCs/>
        </w:rPr>
        <w:t>Carica papaya</w:t>
      </w:r>
      <w:r>
        <w:rPr>
          <w:rFonts w:ascii="Times New Roman" w:hAnsi="Times New Roman" w:cs="Times New Roman"/>
        </w:rPr>
        <w:t xml:space="preserve"> </w:t>
      </w:r>
      <w:proofErr w:type="gramStart"/>
      <w:r>
        <w:rPr>
          <w:rFonts w:ascii="Times New Roman" w:hAnsi="Times New Roman" w:cs="Times New Roman"/>
        </w:rPr>
        <w:t>was</w:t>
      </w:r>
      <w:proofErr w:type="gramEnd"/>
      <w:r>
        <w:rPr>
          <w:rFonts w:ascii="Times New Roman" w:hAnsi="Times New Roman" w:cs="Times New Roman"/>
        </w:rPr>
        <w:t xml:space="preserve"> determined by measuring the nitrogen content</w:t>
      </w:r>
      <w:r w:rsidR="001C74DB">
        <w:rPr>
          <w:rFonts w:ascii="Times New Roman" w:hAnsi="Times New Roman" w:cs="Times New Roman"/>
        </w:rPr>
        <w:t xml:space="preserve"> using the Kjeldahl method. In the procedure, fifteen (15) grams of potassium sulphate and Copper (II) sulphate was placed in 800 m Kjeldahl flask. Two (2) grams of the pulverized </w:t>
      </w:r>
      <w:r w:rsidR="001C74DB" w:rsidRPr="001C74DB">
        <w:rPr>
          <w:rFonts w:ascii="Times New Roman" w:hAnsi="Times New Roman" w:cs="Times New Roman"/>
          <w:i/>
          <w:iCs/>
        </w:rPr>
        <w:t>Carica papaya</w:t>
      </w:r>
      <w:r w:rsidR="001C74DB">
        <w:rPr>
          <w:rFonts w:ascii="Times New Roman" w:hAnsi="Times New Roman" w:cs="Times New Roman"/>
        </w:rPr>
        <w:t xml:space="preserve"> leaves was weighed and transferred into the flask. After which, 25 </w:t>
      </w:r>
      <w:proofErr w:type="spellStart"/>
      <w:r w:rsidR="001C74DB">
        <w:rPr>
          <w:rFonts w:ascii="Times New Roman" w:hAnsi="Times New Roman" w:cs="Times New Roman"/>
        </w:rPr>
        <w:t>mls</w:t>
      </w:r>
      <w:proofErr w:type="spellEnd"/>
      <w:r w:rsidR="001C74DB">
        <w:rPr>
          <w:rFonts w:ascii="Times New Roman" w:hAnsi="Times New Roman" w:cs="Times New Roman"/>
        </w:rPr>
        <w:t xml:space="preserve"> of concentrated </w:t>
      </w:r>
      <w:proofErr w:type="spellStart"/>
      <w:r w:rsidR="001C74DB">
        <w:rPr>
          <w:rFonts w:ascii="Times New Roman" w:hAnsi="Times New Roman" w:cs="Times New Roman"/>
        </w:rPr>
        <w:t>sulphuric</w:t>
      </w:r>
      <w:proofErr w:type="spellEnd"/>
      <w:r w:rsidR="001C74DB">
        <w:rPr>
          <w:rFonts w:ascii="Times New Roman" w:hAnsi="Times New Roman" w:cs="Times New Roman"/>
        </w:rPr>
        <w:t xml:space="preserve"> acid was added carefully and mixed by stirring. The flask content was heated in an inclined position until the solution becomes clear (digested). The content </w:t>
      </w:r>
      <w:r w:rsidR="00F32D4F">
        <w:rPr>
          <w:rFonts w:ascii="Times New Roman" w:hAnsi="Times New Roman" w:cs="Times New Roman"/>
        </w:rPr>
        <w:t>was allowed to cool to 40</w:t>
      </w:r>
      <w:r w:rsidR="00F32D4F" w:rsidRPr="00F32D4F">
        <w:rPr>
          <w:rFonts w:ascii="Times New Roman" w:hAnsi="Times New Roman" w:cs="Times New Roman"/>
          <w:vertAlign w:val="superscript"/>
        </w:rPr>
        <w:t>o</w:t>
      </w:r>
      <w:r w:rsidR="00F32D4F">
        <w:rPr>
          <w:rFonts w:ascii="Times New Roman" w:hAnsi="Times New Roman" w:cs="Times New Roman"/>
        </w:rPr>
        <w:t xml:space="preserve">C and 50 ml distilled water was added. Then, 50 ml of digested solution of C. papaya was transferred to a conical flask and 25 ml of 4% boric acid added. After which, 33 ml of 33% NaOH solution was added to the flask and heated to steam to distil for four (4) mins. 4 drops of indicator were added. The indicator was made up of 0.2gram methyl red and 0.1 g methylene blue in 100 ml ethanol), and titrated to gray </w:t>
      </w:r>
      <w:proofErr w:type="spellStart"/>
      <w:r w:rsidR="00F32D4F">
        <w:rPr>
          <w:rFonts w:ascii="Times New Roman" w:hAnsi="Times New Roman" w:cs="Times New Roman"/>
        </w:rPr>
        <w:t>colour</w:t>
      </w:r>
      <w:proofErr w:type="spellEnd"/>
      <w:r w:rsidR="00F32D4F">
        <w:rPr>
          <w:rFonts w:ascii="Times New Roman" w:hAnsi="Times New Roman" w:cs="Times New Roman"/>
        </w:rPr>
        <w:t xml:space="preserve"> with 0.1 M HCl. Also, a blank and </w:t>
      </w:r>
      <w:r w:rsidR="00F32D4F">
        <w:rPr>
          <w:rFonts w:ascii="Times New Roman" w:hAnsi="Times New Roman" w:cs="Times New Roman"/>
        </w:rPr>
        <w:lastRenderedPageBreak/>
        <w:t>standard solution were added. The % nitrogen was calculated and crude protein content level was also calculated by multiplying the % nitrogen by 6.25.</w:t>
      </w:r>
    </w:p>
    <w:p w14:paraId="1B83635B" w14:textId="32D724B4" w:rsidR="00F32D4F" w:rsidRPr="0038207B" w:rsidRDefault="00F32D4F" w:rsidP="0060236F">
      <w:pPr>
        <w:spacing w:line="240" w:lineRule="auto"/>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02A7DEFE" wp14:editId="4A7CDE70">
                <wp:simplePos x="0" y="0"/>
                <wp:positionH relativeFrom="column">
                  <wp:posOffset>1343025</wp:posOffset>
                </wp:positionH>
                <wp:positionV relativeFrom="paragraph">
                  <wp:posOffset>183516</wp:posOffset>
                </wp:positionV>
                <wp:extent cx="3371850" cy="19050"/>
                <wp:effectExtent l="0" t="0" r="19050" b="19050"/>
                <wp:wrapNone/>
                <wp:docPr id="2052938992" name="Straight Connector 6"/>
                <wp:cNvGraphicFramePr/>
                <a:graphic xmlns:a="http://schemas.openxmlformats.org/drawingml/2006/main">
                  <a:graphicData uri="http://schemas.microsoft.com/office/word/2010/wordprocessingShape">
                    <wps:wsp>
                      <wps:cNvCnPr/>
                      <wps:spPr>
                        <a:xfrm flipV="1">
                          <a:off x="0" y="0"/>
                          <a:ext cx="3371850" cy="19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750765" id="Straight Connector 6"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75pt,14.45pt" to="371.2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LvipgEAAJYDAAAOAAAAZHJzL2Uyb0RvYy54bWysU01P3DAQvVfqf7B87yYBtdBosxxA5VK1&#10;iH7cjTPeWNgey3Y32X/fsbMbKgoSQlwsf8x7M+/NeH0xWcN2EKJG1/FmVXMGTmKv3bbjv35++XDO&#10;WUzC9cKgg47vIfKLzft369G3cIIDmh4CIxIX29F3fEjJt1UV5QBWxBV6cPSoMFiR6Bi2VR/ESOzW&#10;VCd1/akaMfQ+oIQY6fZqfuSbwq8UyPRdqQiJmY5Tbamsoax3ea02a9Fug/CDlocyxCuqsEI7SrpQ&#10;XYkk2J+g/6OyWgaMqNJKoq1QKS2haCA1Tf1IzY9BeChayJzoF5vi29HKb7tLdxPIhtHHNvqbkFVM&#10;KlimjPa/qadFF1XKpmLbfrENpsQkXZ6enjXnH8ldSW/N55q2xFfNNJnOh5iuAS3Lm44b7bIq0Yrd&#10;15jm0GMI4R4KKbu0N5CDjbsFxXRPCeeSyozApQlsJ6i7/X1zSFsiM0RpYxZQXVI+CzrEZhiUuXkp&#10;cIkuGdGlBWi1w/BU1jQdS1Vz/FH1rDXLvsN+X9pS7KDmF0MPg5qn699zgT98p81fAAAA//8DAFBL&#10;AwQUAAYACAAAACEAh07mTNwAAAAJAQAADwAAAGRycy9kb3ducmV2LnhtbEyPy07DMBBF90j8gzVI&#10;7KidQPpI41SlEmJNy6Y7Jx6SqPE4xG4b/p5hRXfzOLpzpthMrhcXHEPnSUMyUyCQam87ajR8Ht6e&#10;liBCNGRN7wk1/GCATXl/V5jc+it94GUfG8EhFHKjoY1xyKUMdYvOhJkfkHj35UdnIrdjI+1orhzu&#10;epkqNZfOdMQXWjPgrsX6tD87DYd3p6Yqdjuk74XaHl+zOR0zrR8fpu0aRMQp/sPwp8/qULJT5c9k&#10;g+g1pEmSMcrFcgWCgcVLyoNKw3OyAlkW8vaD8hcAAP//AwBQSwECLQAUAAYACAAAACEAtoM4kv4A&#10;AADhAQAAEwAAAAAAAAAAAAAAAAAAAAAAW0NvbnRlbnRfVHlwZXNdLnhtbFBLAQItABQABgAIAAAA&#10;IQA4/SH/1gAAAJQBAAALAAAAAAAAAAAAAAAAAC8BAABfcmVscy8ucmVsc1BLAQItABQABgAIAAAA&#10;IQACVLvipgEAAJYDAAAOAAAAAAAAAAAAAAAAAC4CAABkcnMvZTJvRG9jLnhtbFBLAQItABQABgAI&#10;AAAAIQCHTuZM3AAAAAkBAAAPAAAAAAAAAAAAAAAAAAAEAABkcnMvZG93bnJldi54bWxQSwUGAAAA&#10;AAQABADzAAAACQUAAAAA&#10;" strokecolor="black [3200]" strokeweight=".5pt">
                <v:stroke joinstyle="miter"/>
              </v:line>
            </w:pict>
          </mc:Fallback>
        </mc:AlternateContent>
      </w:r>
      <w:r>
        <w:rPr>
          <w:rFonts w:ascii="Times New Roman" w:hAnsi="Times New Roman" w:cs="Times New Roman"/>
        </w:rPr>
        <w:t>% nitrogen content= (ml of standard acid – ml of blank) x N of acid x 1.4007</w:t>
      </w:r>
    </w:p>
    <w:p w14:paraId="5CC44D92" w14:textId="6A2C22CA" w:rsidR="0033140F" w:rsidRDefault="00F32D4F" w:rsidP="0060236F">
      <w:pPr>
        <w:spacing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Weight of </w:t>
      </w:r>
      <w:r w:rsidRPr="0060236F">
        <w:rPr>
          <w:rFonts w:ascii="Times New Roman" w:hAnsi="Times New Roman" w:cs="Times New Roman"/>
          <w:i/>
          <w:iCs/>
        </w:rPr>
        <w:t>Carica papaya</w:t>
      </w:r>
      <w:r>
        <w:rPr>
          <w:rFonts w:ascii="Times New Roman" w:hAnsi="Times New Roman" w:cs="Times New Roman"/>
        </w:rPr>
        <w:t xml:space="preserve"> in grams</w:t>
      </w:r>
      <w:r w:rsidR="0060236F">
        <w:rPr>
          <w:rFonts w:ascii="Times New Roman" w:hAnsi="Times New Roman" w:cs="Times New Roman"/>
        </w:rPr>
        <w:t xml:space="preserve"> (2 grams)</w:t>
      </w:r>
    </w:p>
    <w:p w14:paraId="04F32A66" w14:textId="77777777" w:rsidR="00971DE9" w:rsidRDefault="00971DE9" w:rsidP="0033140F">
      <w:pPr>
        <w:jc w:val="both"/>
        <w:rPr>
          <w:rFonts w:ascii="Times New Roman" w:hAnsi="Times New Roman" w:cs="Times New Roman"/>
        </w:rPr>
      </w:pPr>
    </w:p>
    <w:p w14:paraId="2395A0CD" w14:textId="367A17E3" w:rsidR="006E340B" w:rsidRPr="0099676E" w:rsidRDefault="006E340B" w:rsidP="00971DE9">
      <w:pPr>
        <w:spacing w:line="480" w:lineRule="auto"/>
        <w:jc w:val="both"/>
        <w:rPr>
          <w:rFonts w:ascii="Times New Roman" w:hAnsi="Times New Roman" w:cs="Times New Roman"/>
        </w:rPr>
      </w:pPr>
      <w:r w:rsidRPr="0099676E">
        <w:rPr>
          <w:rFonts w:ascii="Times New Roman" w:hAnsi="Times New Roman" w:cs="Times New Roman"/>
        </w:rPr>
        <w:t>The results gotten were in triplicates and presented in the results column as Mean ± SD. The mean and SD calculated and so reported.</w:t>
      </w:r>
    </w:p>
    <w:p w14:paraId="607E3D98" w14:textId="06486D4C" w:rsidR="0033140F" w:rsidRPr="0060236F" w:rsidRDefault="0060236F" w:rsidP="0033140F">
      <w:pPr>
        <w:jc w:val="both"/>
        <w:rPr>
          <w:rFonts w:ascii="Times New Roman" w:hAnsi="Times New Roman" w:cs="Times New Roman"/>
          <w:b/>
          <w:bCs/>
        </w:rPr>
      </w:pPr>
      <w:r w:rsidRPr="0060236F">
        <w:rPr>
          <w:rFonts w:ascii="Times New Roman" w:hAnsi="Times New Roman" w:cs="Times New Roman"/>
          <w:b/>
          <w:bCs/>
        </w:rPr>
        <w:t>2.8.2 Determination of moisture content</w:t>
      </w:r>
    </w:p>
    <w:p w14:paraId="3A01F3A4" w14:textId="31EB649A" w:rsidR="0033140F" w:rsidRDefault="0060236F" w:rsidP="0060236F">
      <w:pPr>
        <w:spacing w:line="480" w:lineRule="auto"/>
        <w:jc w:val="both"/>
        <w:rPr>
          <w:rFonts w:ascii="Times New Roman" w:hAnsi="Times New Roman" w:cs="Times New Roman"/>
        </w:rPr>
      </w:pPr>
      <w:r>
        <w:rPr>
          <w:rFonts w:ascii="Times New Roman" w:hAnsi="Times New Roman" w:cs="Times New Roman"/>
        </w:rPr>
        <w:t xml:space="preserve">The moisture content was determined by weighing the fresh weight of a newly harvested </w:t>
      </w:r>
      <w:r w:rsidRPr="0060236F">
        <w:rPr>
          <w:rFonts w:ascii="Times New Roman" w:hAnsi="Times New Roman" w:cs="Times New Roman"/>
          <w:i/>
          <w:iCs/>
        </w:rPr>
        <w:t>Carica papaya</w:t>
      </w:r>
      <w:r>
        <w:rPr>
          <w:rFonts w:ascii="Times New Roman" w:hAnsi="Times New Roman" w:cs="Times New Roman"/>
        </w:rPr>
        <w:t xml:space="preserve"> leaves in an analytical balance, noted and put in a porcelain crucible. Then, the leaves were heated in an electrical oven for six (6) hours at 105</w:t>
      </w:r>
      <w:r w:rsidRPr="0060236F">
        <w:rPr>
          <w:rFonts w:ascii="Times New Roman" w:hAnsi="Times New Roman" w:cs="Times New Roman"/>
          <w:vertAlign w:val="superscript"/>
        </w:rPr>
        <w:t>o</w:t>
      </w:r>
      <w:r>
        <w:rPr>
          <w:rFonts w:ascii="Times New Roman" w:hAnsi="Times New Roman" w:cs="Times New Roman"/>
        </w:rPr>
        <w:t xml:space="preserve">C until the leaves were burnt-off to ashes, allowed to cool and the ashes dust weighed. The % moisture content was calculated by dividing the moisture weight of </w:t>
      </w:r>
      <w:r w:rsidRPr="0060236F">
        <w:rPr>
          <w:rFonts w:ascii="Times New Roman" w:hAnsi="Times New Roman" w:cs="Times New Roman"/>
          <w:i/>
          <w:iCs/>
        </w:rPr>
        <w:t>Carica papaya</w:t>
      </w:r>
      <w:r>
        <w:rPr>
          <w:rFonts w:ascii="Times New Roman" w:hAnsi="Times New Roman" w:cs="Times New Roman"/>
        </w:rPr>
        <w:t xml:space="preserve"> (fresh) and the weight of ash of the leaves (</w:t>
      </w:r>
      <w:r w:rsidRPr="0060236F">
        <w:rPr>
          <w:rFonts w:ascii="Times New Roman" w:hAnsi="Times New Roman" w:cs="Times New Roman"/>
          <w:i/>
          <w:iCs/>
        </w:rPr>
        <w:t>C. papaya</w:t>
      </w:r>
      <w:r>
        <w:rPr>
          <w:rFonts w:ascii="Times New Roman" w:hAnsi="Times New Roman" w:cs="Times New Roman"/>
        </w:rPr>
        <w:t>) by 100.</w:t>
      </w:r>
    </w:p>
    <w:p w14:paraId="62C0D10D" w14:textId="3787AC7F" w:rsidR="0060236F" w:rsidRDefault="0060236F" w:rsidP="0060236F">
      <w:pPr>
        <w:spacing w:line="240" w:lineRule="auto"/>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4384" behindDoc="0" locked="0" layoutInCell="1" allowOverlap="1" wp14:anchorId="441A1094" wp14:editId="20D8FF4A">
                <wp:simplePos x="0" y="0"/>
                <wp:positionH relativeFrom="column">
                  <wp:posOffset>1362075</wp:posOffset>
                </wp:positionH>
                <wp:positionV relativeFrom="paragraph">
                  <wp:posOffset>208916</wp:posOffset>
                </wp:positionV>
                <wp:extent cx="2533650" cy="0"/>
                <wp:effectExtent l="0" t="0" r="0" b="0"/>
                <wp:wrapNone/>
                <wp:docPr id="1101070030" name="Straight Connector 7"/>
                <wp:cNvGraphicFramePr/>
                <a:graphic xmlns:a="http://schemas.openxmlformats.org/drawingml/2006/main">
                  <a:graphicData uri="http://schemas.microsoft.com/office/word/2010/wordprocessingShape">
                    <wps:wsp>
                      <wps:cNvCnPr/>
                      <wps:spPr>
                        <a:xfrm>
                          <a:off x="0" y="0"/>
                          <a:ext cx="2533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6E51B9" id="Straight Connector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7.25pt,16.45pt" to="306.7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9ltmQEAAIgDAAAOAAAAZHJzL2Uyb0RvYy54bWysU9uO0zAQfUfiHyy/06Rd7QpFTfdhV/CC&#10;YMXlA7zOuLGwPdbYNOnfM3bbFAFCCPHi+HLOmTkzk+397J04ACWLoZfrVSsFBI2DDftefvn85tVr&#10;KVJWYVAOA/TyCEne716+2E6xgw2O6AYgwSIhdVPs5Zhz7Jom6RG8SiuMEPjRIHmV+Uj7ZiA1sbp3&#10;zaZt75oJaYiEGlLi28fTo9xVfWNA5w/GJMjC9ZJzy3Wluj6XtdltVbcnFUerz2mof8jCKxs46CL1&#10;qLIS38j+IuWtJkxo8kqjb9AYq6F6YDfr9ic3n0YVoXrh4qS4lCn9P1n9/vAQnojLMMXUpfhExcVs&#10;yJcv5yfmWqzjUiyYs9B8ubm9ubm75Zrqy1tzJUZK+S2gF2XTS2dD8aE6dXiXMgdj6AXCh2voustH&#10;BwXswkcwwg4cbF3ZdSrgwZE4KO7n8HVd+sdaFVkoxjq3kNo/k87YQoM6KX9LXNA1Ioa8EL0NSL+L&#10;mudLquaEv7g+eS22n3E41kbUcnC7q7PzaJZ5+vFc6dcfaPcdAAD//wMAUEsDBBQABgAIAAAAIQCc&#10;Hyti3QAAAAkBAAAPAAAAZHJzL2Rvd25yZXYueG1sTI/BTsMwDIbvSLxDZCRuLG0HFeuaTtMkhLgg&#10;1sE9a7K00DhVknbl7THiMI7+/en353Iz255N2ofOoYB0kQDT2DjVoRHwfni6ewQWokQle4dawLcO&#10;sKmur0pZKHfGvZ7qaBiVYCikgDbGoeA8NK22MizcoJF2J+etjDR6w5WXZyq3Pc+SJOdWdkgXWjno&#10;Xaubr3q0AvoXP32YndmG8Xmf159vp+z1MAlxezNv18CinuMFhl99UoeKnI5uRBVYLyBL7x8IFbDM&#10;VsAIyNMlBce/gFcl//9B9QMAAP//AwBQSwECLQAUAAYACAAAACEAtoM4kv4AAADhAQAAEwAAAAAA&#10;AAAAAAAAAAAAAAAAW0NvbnRlbnRfVHlwZXNdLnhtbFBLAQItABQABgAIAAAAIQA4/SH/1gAAAJQB&#10;AAALAAAAAAAAAAAAAAAAAC8BAABfcmVscy8ucmVsc1BLAQItABQABgAIAAAAIQDmd9ltmQEAAIgD&#10;AAAOAAAAAAAAAAAAAAAAAC4CAABkcnMvZTJvRG9jLnhtbFBLAQItABQABgAIAAAAIQCcHyti3QAA&#10;AAkBAAAPAAAAAAAAAAAAAAAAAPMDAABkcnMvZG93bnJldi54bWxQSwUGAAAAAAQABADzAAAA/QQA&#10;AAAA&#10;" strokecolor="black [3200]" strokeweight=".5pt">
                <v:stroke joinstyle="miter"/>
              </v:line>
            </w:pict>
          </mc:Fallback>
        </mc:AlternateContent>
      </w:r>
      <w:r>
        <w:rPr>
          <w:rFonts w:ascii="Times New Roman" w:hAnsi="Times New Roman" w:cs="Times New Roman"/>
        </w:rPr>
        <w:t>% moisture content= Weight of moisture content obtained (grams) x 100</w:t>
      </w:r>
    </w:p>
    <w:p w14:paraId="4B79A515" w14:textId="65191463" w:rsidR="0033140F" w:rsidRDefault="0060236F" w:rsidP="0060236F">
      <w:pPr>
        <w:spacing w:line="240" w:lineRule="auto"/>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Initial weight of fresh </w:t>
      </w:r>
      <w:r w:rsidRPr="009F5AD5">
        <w:rPr>
          <w:rFonts w:ascii="Times New Roman" w:hAnsi="Times New Roman" w:cs="Times New Roman"/>
          <w:i/>
          <w:iCs/>
        </w:rPr>
        <w:t>C. papaya</w:t>
      </w:r>
      <w:r>
        <w:rPr>
          <w:rFonts w:ascii="Times New Roman" w:hAnsi="Times New Roman" w:cs="Times New Roman"/>
        </w:rPr>
        <w:t xml:space="preserve"> leaves</w:t>
      </w:r>
    </w:p>
    <w:p w14:paraId="469DF526" w14:textId="77777777" w:rsidR="009F5AD5" w:rsidRDefault="009F5AD5" w:rsidP="0060236F">
      <w:pPr>
        <w:spacing w:line="240" w:lineRule="auto"/>
        <w:jc w:val="both"/>
        <w:rPr>
          <w:rFonts w:ascii="Times New Roman" w:hAnsi="Times New Roman" w:cs="Times New Roman"/>
        </w:rPr>
      </w:pPr>
    </w:p>
    <w:p w14:paraId="1C01C76E" w14:textId="486B81B5" w:rsidR="009F5AD5" w:rsidRPr="009F5AD5" w:rsidRDefault="009F5AD5" w:rsidP="0060236F">
      <w:pPr>
        <w:spacing w:line="240" w:lineRule="auto"/>
        <w:jc w:val="both"/>
        <w:rPr>
          <w:rFonts w:ascii="Times New Roman" w:hAnsi="Times New Roman" w:cs="Times New Roman"/>
          <w:b/>
          <w:bCs/>
        </w:rPr>
      </w:pPr>
      <w:r w:rsidRPr="009F5AD5">
        <w:rPr>
          <w:rFonts w:ascii="Times New Roman" w:hAnsi="Times New Roman" w:cs="Times New Roman"/>
          <w:b/>
          <w:bCs/>
        </w:rPr>
        <w:t>2.8.3 Determination of Ash content</w:t>
      </w:r>
    </w:p>
    <w:p w14:paraId="5EE0126F" w14:textId="409FC96A" w:rsidR="009F5AD5" w:rsidRDefault="009F5AD5" w:rsidP="009F5AD5">
      <w:pPr>
        <w:spacing w:line="480" w:lineRule="auto"/>
        <w:jc w:val="both"/>
        <w:rPr>
          <w:rFonts w:ascii="Times New Roman" w:hAnsi="Times New Roman" w:cs="Times New Roman"/>
        </w:rPr>
      </w:pPr>
      <w:r>
        <w:rPr>
          <w:rFonts w:ascii="Times New Roman" w:hAnsi="Times New Roman" w:cs="Times New Roman"/>
        </w:rPr>
        <w:t xml:space="preserve">Fresh leaves of </w:t>
      </w:r>
      <w:r w:rsidRPr="007F229C">
        <w:rPr>
          <w:rFonts w:ascii="Times New Roman" w:hAnsi="Times New Roman" w:cs="Times New Roman"/>
          <w:i/>
          <w:iCs/>
        </w:rPr>
        <w:t>Carica papaya</w:t>
      </w:r>
      <w:r>
        <w:rPr>
          <w:rFonts w:ascii="Times New Roman" w:hAnsi="Times New Roman" w:cs="Times New Roman"/>
        </w:rPr>
        <w:t xml:space="preserve"> were harvested, washed, allowed to air-dry, measured using a weighing balance and noted in a ledger. A furnace was heated to 600</w:t>
      </w:r>
      <w:r w:rsidRPr="009F5AD5">
        <w:rPr>
          <w:rFonts w:ascii="Times New Roman" w:hAnsi="Times New Roman" w:cs="Times New Roman"/>
          <w:vertAlign w:val="superscript"/>
        </w:rPr>
        <w:t>o</w:t>
      </w:r>
      <w:r>
        <w:rPr>
          <w:rFonts w:ascii="Times New Roman" w:hAnsi="Times New Roman" w:cs="Times New Roman"/>
        </w:rPr>
        <w:t xml:space="preserve">C and a dry crucible which was cleaned and weighed was placed inside the furnace oven. Then, the </w:t>
      </w:r>
      <w:r w:rsidRPr="009F5AD5">
        <w:rPr>
          <w:rFonts w:ascii="Times New Roman" w:hAnsi="Times New Roman" w:cs="Times New Roman"/>
          <w:i/>
          <w:iCs/>
        </w:rPr>
        <w:t>Carica papaya</w:t>
      </w:r>
      <w:r>
        <w:rPr>
          <w:rFonts w:ascii="Times New Roman" w:hAnsi="Times New Roman" w:cs="Times New Roman"/>
        </w:rPr>
        <w:t xml:space="preserve"> leaves were put into the furnace using the crucible, until the leaves were burnt-off and allowed to cool. The ash of the </w:t>
      </w:r>
      <w:r w:rsidRPr="007F229C">
        <w:rPr>
          <w:rFonts w:ascii="Times New Roman" w:hAnsi="Times New Roman" w:cs="Times New Roman"/>
          <w:i/>
          <w:iCs/>
        </w:rPr>
        <w:t>Carica papaya</w:t>
      </w:r>
      <w:r>
        <w:rPr>
          <w:rFonts w:ascii="Times New Roman" w:hAnsi="Times New Roman" w:cs="Times New Roman"/>
        </w:rPr>
        <w:t xml:space="preserve"> leaves </w:t>
      </w:r>
      <w:proofErr w:type="gramStart"/>
      <w:r>
        <w:rPr>
          <w:rFonts w:ascii="Times New Roman" w:hAnsi="Times New Roman" w:cs="Times New Roman"/>
        </w:rPr>
        <w:t>were</w:t>
      </w:r>
      <w:proofErr w:type="gramEnd"/>
      <w:r>
        <w:rPr>
          <w:rFonts w:ascii="Times New Roman" w:hAnsi="Times New Roman" w:cs="Times New Roman"/>
        </w:rPr>
        <w:t xml:space="preserve"> also measured using an analytical weight and recorded. </w:t>
      </w:r>
      <w:r>
        <w:rPr>
          <w:rFonts w:ascii="Times New Roman" w:hAnsi="Times New Roman" w:cs="Times New Roman"/>
        </w:rPr>
        <w:lastRenderedPageBreak/>
        <w:t>The % moisture content was calculated by dividing</w:t>
      </w:r>
      <w:r w:rsidR="007F229C">
        <w:rPr>
          <w:rFonts w:ascii="Times New Roman" w:hAnsi="Times New Roman" w:cs="Times New Roman"/>
        </w:rPr>
        <w:t xml:space="preserve"> the weight of moisture (in grams) from the weight of burnt </w:t>
      </w:r>
      <w:r w:rsidR="007F229C" w:rsidRPr="007F229C">
        <w:rPr>
          <w:rFonts w:ascii="Times New Roman" w:hAnsi="Times New Roman" w:cs="Times New Roman"/>
          <w:i/>
          <w:iCs/>
        </w:rPr>
        <w:t>Carica papaya</w:t>
      </w:r>
      <w:r w:rsidR="007F229C">
        <w:rPr>
          <w:rFonts w:ascii="Times New Roman" w:hAnsi="Times New Roman" w:cs="Times New Roman"/>
        </w:rPr>
        <w:t xml:space="preserve"> leaves multiply by 100.</w:t>
      </w:r>
    </w:p>
    <w:p w14:paraId="646343F8" w14:textId="0BA1BB83" w:rsidR="007F229C" w:rsidRDefault="007F229C" w:rsidP="007F229C">
      <w:pPr>
        <w:spacing w:line="240" w:lineRule="auto"/>
        <w:jc w:val="both"/>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314E1FD6" wp14:editId="46D764B0">
                <wp:simplePos x="0" y="0"/>
                <wp:positionH relativeFrom="column">
                  <wp:posOffset>571500</wp:posOffset>
                </wp:positionH>
                <wp:positionV relativeFrom="paragraph">
                  <wp:posOffset>213995</wp:posOffset>
                </wp:positionV>
                <wp:extent cx="1219200" cy="0"/>
                <wp:effectExtent l="0" t="0" r="0" b="0"/>
                <wp:wrapNone/>
                <wp:docPr id="818413656" name="Straight Connector 8"/>
                <wp:cNvGraphicFramePr/>
                <a:graphic xmlns:a="http://schemas.openxmlformats.org/drawingml/2006/main">
                  <a:graphicData uri="http://schemas.microsoft.com/office/word/2010/wordprocessingShape">
                    <wps:wsp>
                      <wps:cNvCnPr/>
                      <wps:spPr>
                        <a:xfrm>
                          <a:off x="0" y="0"/>
                          <a:ext cx="1219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0A2548" id="Straight Connector 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6.85pt" to="141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n3YlgEAAIgDAAAOAAAAZHJzL2Uyb0RvYy54bWysU8uu0zAQ3SPxD5b3NEkXCKKmd3GvYIPg&#10;iscH+DrjxsL2WGPTpH/P2G1TBAghxMbx45wzc2Ymu7vFO3EEShbDILtNKwUEjaMNh0F++fzmxSsp&#10;UlZhVA4DDPIESd7tnz/bzbGHLU7oRiDBIiH1cxzklHPsmybpCbxKG4wQ+NEgeZX5SIdmJDWzunfN&#10;tm1fNjPSGAk1pMS3D+dHua/6xoDOH4xJkIUbJOeW60p1fSprs9+p/kAqTlZf0lD/kIVXNnDQVepB&#10;ZSW+kf1FyltNmNDkjUbfoDFWQ/XAbrr2JzefJhWheuHipLiWKf0/Wf3+eB8eicswx9Sn+EjFxWLI&#10;ly/nJ5ZarNNaLFiy0HzZbbvX3AEp9PWtuREjpfwW0IuyGaSzofhQvTq+S5mDMfQK4cMtdN3lk4MC&#10;duEjGGHHEqyy61TAvSNxVNzP8WtX+sdaFVkoxjq3kto/ky7YQoM6KX9LXNE1Ioa8Er0NSL+Lmpdr&#10;quaMv7o+ey22n3A81UbUcnC7q7PLaJZ5+vFc6bcfaP8dAAD//wMAUEsDBBQABgAIAAAAIQBDyp9q&#10;3AAAAAgBAAAPAAAAZHJzL2Rvd25yZXYueG1sTI/BTsMwEETvSPyDtUjcqEMqlRLiVFUlhLggmsLd&#10;jbdOwF5HsZOGv2cRBzjuzGj2TbmZvRMTDrELpOB2kYFAaoLpyCp4OzzerEHEpMloFwgVfGGETXV5&#10;UerChDPtcaqTFVxCsdAK2pT6QsrYtOh1XIQeib1TGLxOfA5WmkGfudw7mWfZSnrdEX9odY+7FpvP&#10;evQK3PMwvdud3cbxab+qP15P+cthUur6at4+gEg4p78w/OAzOlTMdAwjmSicgvuMpyQFy+UdCPbz&#10;dc7C8VeQVSn/D6i+AQAA//8DAFBLAQItABQABgAIAAAAIQC2gziS/gAAAOEBAAATAAAAAAAAAAAA&#10;AAAAAAAAAABbQ29udGVudF9UeXBlc10ueG1sUEsBAi0AFAAGAAgAAAAhADj9If/WAAAAlAEAAAsA&#10;AAAAAAAAAAAAAAAALwEAAF9yZWxzLy5yZWxzUEsBAi0AFAAGAAgAAAAhAEmSfdiWAQAAiAMAAA4A&#10;AAAAAAAAAAAAAAAALgIAAGRycy9lMm9Eb2MueG1sUEsBAi0AFAAGAAgAAAAhAEPKn2rcAAAACAEA&#10;AA8AAAAAAAAAAAAAAAAA8AMAAGRycy9kb3ducmV2LnhtbFBLBQYAAAAABAAEAPMAAAD5BAAAAAA=&#10;" strokecolor="black [3200]" strokeweight=".5pt">
                <v:stroke joinstyle="miter"/>
              </v:line>
            </w:pict>
          </mc:Fallback>
        </mc:AlternateContent>
      </w:r>
      <w:r>
        <w:rPr>
          <w:rFonts w:ascii="Times New Roman" w:hAnsi="Times New Roman" w:cs="Times New Roman"/>
        </w:rPr>
        <w:t>% Ash= Weight of ash (grams) x 100</w:t>
      </w:r>
    </w:p>
    <w:p w14:paraId="7C1BFD43" w14:textId="70EAE7CE" w:rsidR="0033140F" w:rsidRDefault="007F229C" w:rsidP="007F229C">
      <w:pPr>
        <w:spacing w:line="240" w:lineRule="auto"/>
        <w:jc w:val="both"/>
        <w:rPr>
          <w:rFonts w:ascii="Times New Roman" w:hAnsi="Times New Roman" w:cs="Times New Roman"/>
        </w:rPr>
      </w:pPr>
      <w:r>
        <w:rPr>
          <w:rFonts w:ascii="Times New Roman" w:hAnsi="Times New Roman" w:cs="Times New Roman"/>
        </w:rPr>
        <w:tab/>
        <w:t xml:space="preserve">Initial weight of </w:t>
      </w:r>
      <w:r w:rsidRPr="007F229C">
        <w:rPr>
          <w:rFonts w:ascii="Times New Roman" w:hAnsi="Times New Roman" w:cs="Times New Roman"/>
          <w:i/>
          <w:iCs/>
        </w:rPr>
        <w:t>C. papaya</w:t>
      </w:r>
      <w:r>
        <w:rPr>
          <w:rFonts w:ascii="Times New Roman" w:hAnsi="Times New Roman" w:cs="Times New Roman"/>
        </w:rPr>
        <w:t xml:space="preserve"> leaves</w:t>
      </w:r>
    </w:p>
    <w:p w14:paraId="6F0AE879" w14:textId="77777777" w:rsidR="007F229C" w:rsidRDefault="007F229C" w:rsidP="0033140F">
      <w:pPr>
        <w:jc w:val="both"/>
        <w:rPr>
          <w:rFonts w:ascii="Times New Roman" w:hAnsi="Times New Roman" w:cs="Times New Roman"/>
        </w:rPr>
      </w:pPr>
    </w:p>
    <w:p w14:paraId="3CADAE05" w14:textId="46625C9B" w:rsidR="0033140F" w:rsidRPr="00341040" w:rsidRDefault="007F229C" w:rsidP="0033140F">
      <w:pPr>
        <w:jc w:val="both"/>
        <w:rPr>
          <w:rFonts w:ascii="Times New Roman" w:hAnsi="Times New Roman" w:cs="Times New Roman"/>
          <w:b/>
          <w:bCs/>
        </w:rPr>
      </w:pPr>
      <w:r w:rsidRPr="00341040">
        <w:rPr>
          <w:rFonts w:ascii="Times New Roman" w:hAnsi="Times New Roman" w:cs="Times New Roman"/>
          <w:b/>
          <w:bCs/>
        </w:rPr>
        <w:t>2.8.4 Determination of Crude Lipids</w:t>
      </w:r>
    </w:p>
    <w:p w14:paraId="2118723C" w14:textId="77777777" w:rsidR="00341040" w:rsidRPr="00341040" w:rsidRDefault="007F229C" w:rsidP="00341040">
      <w:pPr>
        <w:spacing w:line="480" w:lineRule="auto"/>
        <w:jc w:val="both"/>
        <w:rPr>
          <w:rFonts w:ascii="Times New Roman" w:eastAsia="Times New Roman" w:hAnsi="Times New Roman" w:cs="Times New Roman"/>
          <w:kern w:val="0"/>
          <w14:ligatures w14:val="none"/>
        </w:rPr>
      </w:pPr>
      <w:r>
        <w:rPr>
          <w:rFonts w:ascii="Times New Roman" w:hAnsi="Times New Roman" w:cs="Times New Roman"/>
        </w:rPr>
        <w:t xml:space="preserve">The leaves of </w:t>
      </w:r>
      <w:r w:rsidRPr="007F229C">
        <w:rPr>
          <w:rFonts w:ascii="Times New Roman" w:hAnsi="Times New Roman" w:cs="Times New Roman"/>
          <w:i/>
          <w:iCs/>
        </w:rPr>
        <w:t>Carica papaya</w:t>
      </w:r>
      <w:r>
        <w:rPr>
          <w:rFonts w:ascii="Times New Roman" w:hAnsi="Times New Roman" w:cs="Times New Roman"/>
        </w:rPr>
        <w:t xml:space="preserve"> were harvested, washed in clean water, placed on a tile surface to air-dry, crushed and pulverized using a blender. Three (3) grams of pulverized Carica papaya leaves were measured using a weighing balance into a clean and dry filter paper. The filter paper was rolled, inserted in an extraction thimble and used to extract fat in a Soxhlet apparatus using ethanol as solvent. The extract mixture was transferred into another </w:t>
      </w:r>
      <w:r w:rsidR="00341040">
        <w:rPr>
          <w:rFonts w:ascii="Times New Roman" w:hAnsi="Times New Roman" w:cs="Times New Roman"/>
        </w:rPr>
        <w:t>flask; the solvent was removed, placed inside a flask in a hot air oven which was maintained at 100</w:t>
      </w:r>
      <w:r w:rsidR="00341040" w:rsidRPr="00341040">
        <w:rPr>
          <w:rFonts w:ascii="Times New Roman" w:hAnsi="Times New Roman" w:cs="Times New Roman"/>
          <w:vertAlign w:val="superscript"/>
        </w:rPr>
        <w:t>o</w:t>
      </w:r>
      <w:r w:rsidR="00341040">
        <w:rPr>
          <w:rFonts w:ascii="Times New Roman" w:hAnsi="Times New Roman" w:cs="Times New Roman"/>
        </w:rPr>
        <w:t xml:space="preserve">C for 30 mins to remove the residues from </w:t>
      </w:r>
      <w:r w:rsidR="00341040" w:rsidRPr="00341040">
        <w:rPr>
          <w:rFonts w:ascii="Times New Roman" w:hAnsi="Times New Roman" w:cs="Times New Roman"/>
          <w:i/>
          <w:iCs/>
        </w:rPr>
        <w:t>C. papaya</w:t>
      </w:r>
      <w:r w:rsidR="00341040">
        <w:rPr>
          <w:rFonts w:ascii="Times New Roman" w:hAnsi="Times New Roman" w:cs="Times New Roman"/>
        </w:rPr>
        <w:t xml:space="preserve"> leaves and residue transferred to a desiccator and allow to cool. </w:t>
      </w:r>
      <w:r w:rsidR="00341040" w:rsidRPr="00341040">
        <w:rPr>
          <w:rFonts w:ascii="Times New Roman" w:eastAsia="Times New Roman" w:hAnsi="Times New Roman" w:cs="Times New Roman"/>
          <w:kern w:val="0"/>
          <w14:ligatures w14:val="none"/>
        </w:rPr>
        <w:t>With the aid of a weighing balance, the weight of the residue and the total fats was taken. The % fat was calculated thus; the weight of fat obtained in gram divided by weight of leaves used (gram) multiplied by100.</w:t>
      </w:r>
    </w:p>
    <w:p w14:paraId="41E32670" w14:textId="77777777" w:rsidR="00341040" w:rsidRPr="00341040" w:rsidRDefault="00341040" w:rsidP="00341040">
      <w:pPr>
        <w:spacing w:after="200" w:line="480" w:lineRule="auto"/>
        <w:jc w:val="both"/>
        <w:rPr>
          <w:rFonts w:ascii="Times New Roman" w:eastAsia="Times New Roman" w:hAnsi="Times New Roman" w:cs="Times New Roman"/>
          <w:kern w:val="0"/>
          <w14:ligatures w14:val="none"/>
        </w:rPr>
      </w:pPr>
      <w:r w:rsidRPr="00341040">
        <w:rPr>
          <w:rFonts w:ascii="Times New Roman" w:eastAsia="Times New Roman" w:hAnsi="Times New Roman" w:cs="Times New Roman"/>
          <w:kern w:val="0"/>
          <w14:ligatures w14:val="none"/>
        </w:rPr>
        <w:t>% Fat can be calculated thus:</w:t>
      </w:r>
    </w:p>
    <w:p w14:paraId="42466AD5" w14:textId="1EF8ACBA" w:rsidR="00341040" w:rsidRPr="00341040" w:rsidRDefault="00341040" w:rsidP="00341040">
      <w:pPr>
        <w:spacing w:after="200" w:line="276" w:lineRule="auto"/>
        <w:jc w:val="both"/>
        <w:rPr>
          <w:rFonts w:ascii="Times New Roman" w:eastAsia="Times New Roman" w:hAnsi="Times New Roman" w:cs="Times New Roman"/>
          <w:kern w:val="0"/>
          <w14:ligatures w14:val="none"/>
        </w:rPr>
      </w:pPr>
      <w:r w:rsidRPr="00341040">
        <w:rPr>
          <w:rFonts w:ascii="Times New Roman" w:eastAsia="Times New Roman" w:hAnsi="Times New Roman" w:cs="Times New Roman"/>
          <w:noProof/>
          <w:kern w:val="0"/>
          <w14:ligatures w14:val="none"/>
        </w:rPr>
        <mc:AlternateContent>
          <mc:Choice Requires="wps">
            <w:drawing>
              <wp:anchor distT="0" distB="0" distL="114300" distR="114300" simplePos="0" relativeHeight="251667456" behindDoc="0" locked="0" layoutInCell="1" allowOverlap="1" wp14:anchorId="421416D4" wp14:editId="6DD214FE">
                <wp:simplePos x="0" y="0"/>
                <wp:positionH relativeFrom="column">
                  <wp:posOffset>409575</wp:posOffset>
                </wp:positionH>
                <wp:positionV relativeFrom="paragraph">
                  <wp:posOffset>235585</wp:posOffset>
                </wp:positionV>
                <wp:extent cx="2019300" cy="0"/>
                <wp:effectExtent l="0" t="0" r="0" b="0"/>
                <wp:wrapNone/>
                <wp:docPr id="2099110056" name="Straight Connector 27"/>
                <wp:cNvGraphicFramePr/>
                <a:graphic xmlns:a="http://schemas.openxmlformats.org/drawingml/2006/main">
                  <a:graphicData uri="http://schemas.microsoft.com/office/word/2010/wordprocessingShape">
                    <wps:wsp>
                      <wps:cNvCnPr/>
                      <wps:spPr>
                        <a:xfrm>
                          <a:off x="0" y="0"/>
                          <a:ext cx="20193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518552C" id="Straight Connector 27"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25pt,18.55pt" to="191.2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ZryvwEAAHoDAAAOAAAAZHJzL2Uyb0RvYy54bWysU8tu2zAQvBfoPxC815JdOKgFyznESC9N&#10;GqDpB2z4kAjwBS5r2X+fJWU7aXsr6gO93OUOZ4ar7e3RWXZQCU3wPV8uWs6UF0EaP/T85/P9py+c&#10;YQYvwQaven5SyG93Hz9sp9ipVRiDlSoxAvHYTbHnY86xaxoUo3KAixCVp6IOyUGmbRoamWAidGeb&#10;VdveNFNIMqYgFCJl93OR7yq+1krk71qjysz2nLjluqa6vpS12W2hGxLE0YgzDfgHFg6Mp0uvUHvI&#10;wH4l8xeUMyIFDDovRHBN0NoIVTWQmmX7h5ofI0RVtZA5GK824f+DFY+HO/+UyIYpYofxKRUVR51c&#10;+Sd+7FjNOl3NUsfMBCWJ7+ZzS56KS615a4wJ81cVHCtBz63xRQd0cPiGmS6jo5cjJe3DvbG2voX1&#10;bOr5Zr1aEzLQRGgLmUIXZc/RD5yBHWjURE4VEYM1snQXHDzhnU3sAPTaNCQyTM9ElzMLmKlAGupv&#10;bhxBqvnoZk3peRQQ8kOQc3rZXvJEd4auzH+7ssjYA45zSy0VJOqwvlBSdQjPqt88LtFLkKdqfVN2&#10;9MC17TyMZYLe7yl+/8nsXgEAAP//AwBQSwMEFAAGAAgAAAAhAL1GKMLcAAAACAEAAA8AAABkcnMv&#10;ZG93bnJldi54bWxMj8FOwzAQRO9I/IO1SFwq6jSBUoU4FQJy40IBcd3GSxIRr9PYbQNfzyIOcNyZ&#10;0eybYj25Xh1oDJ1nA4t5Aoq49rbjxsDLc3WxAhUissXeMxn4pADr8vSkwNz6Iz/RYRMbJSUccjTQ&#10;xjjkWoe6JYdh7gdi8d796DDKOTbajniUctfrNEmW2mHH8qHFge5aqj82e2cgVK+0q75m9Sx5yxpP&#10;6e7+8QGNOT+bbm9ARZriXxh+8AUdSmHa+j3boHoDy8srSRrIrhegxM9WqQjbX0GXhf4/oPwGAAD/&#10;/wMAUEsBAi0AFAAGAAgAAAAhALaDOJL+AAAA4QEAABMAAAAAAAAAAAAAAAAAAAAAAFtDb250ZW50&#10;X1R5cGVzXS54bWxQSwECLQAUAAYACAAAACEAOP0h/9YAAACUAQAACwAAAAAAAAAAAAAAAAAvAQAA&#10;X3JlbHMvLnJlbHNQSwECLQAUAAYACAAAACEAIjWa8r8BAAB6AwAADgAAAAAAAAAAAAAAAAAuAgAA&#10;ZHJzL2Uyb0RvYy54bWxQSwECLQAUAAYACAAAACEAvUYowtwAAAAIAQAADwAAAAAAAAAAAAAAAAAZ&#10;BAAAZHJzL2Rvd25yZXYueG1sUEsFBgAAAAAEAAQA8wAAACIFAAAAAA==&#10;"/>
            </w:pict>
          </mc:Fallback>
        </mc:AlternateContent>
      </w:r>
      <w:r w:rsidRPr="00341040">
        <w:rPr>
          <w:rFonts w:ascii="Times New Roman" w:eastAsia="Times New Roman" w:hAnsi="Times New Roman" w:cs="Times New Roman"/>
          <w:kern w:val="0"/>
          <w14:ligatures w14:val="none"/>
        </w:rPr>
        <w:t>% Fat= (</w:t>
      </w:r>
      <w:r>
        <w:rPr>
          <w:rFonts w:ascii="Times New Roman" w:eastAsia="Times New Roman" w:hAnsi="Times New Roman" w:cs="Times New Roman"/>
          <w:kern w:val="0"/>
          <w14:ligatures w14:val="none"/>
        </w:rPr>
        <w:t>W</w:t>
      </w:r>
      <w:r w:rsidRPr="00341040">
        <w:rPr>
          <w:rFonts w:ascii="Times New Roman" w:eastAsia="Times New Roman" w:hAnsi="Times New Roman" w:cs="Times New Roman"/>
          <w:kern w:val="0"/>
          <w14:ligatures w14:val="none"/>
        </w:rPr>
        <w:t>eight of fat/lipid obtained (grams) ×100</w:t>
      </w:r>
    </w:p>
    <w:p w14:paraId="227D468C" w14:textId="3F345EDA" w:rsidR="00341040" w:rsidRPr="00341040" w:rsidRDefault="00341040" w:rsidP="00341040">
      <w:pPr>
        <w:spacing w:after="200" w:line="276" w:lineRule="auto"/>
        <w:jc w:val="both"/>
        <w:rPr>
          <w:rFonts w:ascii="Times New Roman" w:eastAsia="Times New Roman" w:hAnsi="Times New Roman" w:cs="Times New Roman"/>
          <w:kern w:val="0"/>
          <w14:ligatures w14:val="none"/>
        </w:rPr>
      </w:pPr>
      <w:r w:rsidRPr="00341040">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 xml:space="preserve">    </w:t>
      </w:r>
      <w:r w:rsidRPr="00341040">
        <w:rPr>
          <w:rFonts w:ascii="Times New Roman" w:eastAsia="Times New Roman" w:hAnsi="Times New Roman" w:cs="Times New Roman"/>
          <w:kern w:val="0"/>
          <w14:ligatures w14:val="none"/>
        </w:rPr>
        <w:t>(</w:t>
      </w:r>
      <w:r>
        <w:rPr>
          <w:rFonts w:ascii="Times New Roman" w:eastAsia="Times New Roman" w:hAnsi="Times New Roman" w:cs="Times New Roman"/>
          <w:kern w:val="0"/>
          <w14:ligatures w14:val="none"/>
        </w:rPr>
        <w:t>W</w:t>
      </w:r>
      <w:r w:rsidRPr="00341040">
        <w:rPr>
          <w:rFonts w:ascii="Times New Roman" w:eastAsia="Times New Roman" w:hAnsi="Times New Roman" w:cs="Times New Roman"/>
          <w:kern w:val="0"/>
          <w14:ligatures w14:val="none"/>
        </w:rPr>
        <w:t>eight of leaves (</w:t>
      </w:r>
      <w:r w:rsidRPr="00341040">
        <w:rPr>
          <w:rFonts w:ascii="Times New Roman" w:eastAsia="Times New Roman" w:hAnsi="Times New Roman" w:cs="Times New Roman"/>
          <w:i/>
          <w:iCs/>
          <w:kern w:val="0"/>
          <w14:ligatures w14:val="none"/>
        </w:rPr>
        <w:t>C. papaya</w:t>
      </w:r>
      <w:r w:rsidRPr="00341040">
        <w:rPr>
          <w:rFonts w:ascii="Times New Roman" w:eastAsia="Times New Roman" w:hAnsi="Times New Roman" w:cs="Times New Roman"/>
          <w:kern w:val="0"/>
          <w14:ligatures w14:val="none"/>
        </w:rPr>
        <w:t xml:space="preserve">) (grams))  </w:t>
      </w:r>
    </w:p>
    <w:p w14:paraId="4FFEFC63" w14:textId="77777777" w:rsidR="00126571" w:rsidRDefault="00126571" w:rsidP="007F229C">
      <w:pPr>
        <w:spacing w:line="480" w:lineRule="auto"/>
        <w:jc w:val="both"/>
        <w:rPr>
          <w:rFonts w:ascii="Times New Roman" w:hAnsi="Times New Roman" w:cs="Times New Roman"/>
          <w:b/>
          <w:bCs/>
        </w:rPr>
      </w:pPr>
    </w:p>
    <w:p w14:paraId="22BC27C9" w14:textId="77777777" w:rsidR="00126571" w:rsidRDefault="00126571" w:rsidP="007F229C">
      <w:pPr>
        <w:spacing w:line="480" w:lineRule="auto"/>
        <w:jc w:val="both"/>
        <w:rPr>
          <w:rFonts w:ascii="Times New Roman" w:hAnsi="Times New Roman" w:cs="Times New Roman"/>
          <w:b/>
          <w:bCs/>
        </w:rPr>
      </w:pPr>
    </w:p>
    <w:p w14:paraId="0F60110D" w14:textId="04253703" w:rsidR="00341040" w:rsidRDefault="00341040" w:rsidP="007F229C">
      <w:pPr>
        <w:spacing w:line="480" w:lineRule="auto"/>
        <w:jc w:val="both"/>
        <w:rPr>
          <w:rFonts w:ascii="Times New Roman" w:hAnsi="Times New Roman" w:cs="Times New Roman"/>
          <w:b/>
          <w:bCs/>
        </w:rPr>
      </w:pPr>
      <w:r w:rsidRPr="003D2CBE">
        <w:rPr>
          <w:rFonts w:ascii="Times New Roman" w:hAnsi="Times New Roman" w:cs="Times New Roman"/>
          <w:b/>
          <w:bCs/>
        </w:rPr>
        <w:t>2.8.5 Computation of Carbohydrates</w:t>
      </w:r>
    </w:p>
    <w:p w14:paraId="434367D4" w14:textId="77777777" w:rsidR="003D2CBE" w:rsidRDefault="003D2CBE" w:rsidP="003D2CBE">
      <w:pPr>
        <w:spacing w:after="200" w:line="480" w:lineRule="auto"/>
        <w:jc w:val="both"/>
        <w:rPr>
          <w:rFonts w:ascii="Times New Roman" w:eastAsia="Times New Roman" w:hAnsi="Times New Roman" w:cs="Times New Roman"/>
          <w:kern w:val="0"/>
          <w14:ligatures w14:val="none"/>
        </w:rPr>
      </w:pPr>
      <w:r w:rsidRPr="003D2CBE">
        <w:rPr>
          <w:rFonts w:ascii="Times New Roman" w:eastAsia="Times New Roman" w:hAnsi="Times New Roman" w:cs="Times New Roman"/>
          <w:kern w:val="0"/>
          <w14:ligatures w14:val="none"/>
        </w:rPr>
        <w:lastRenderedPageBreak/>
        <w:t>The Carbohydrate (nitrogen free extracts) was calculated by summing up the various nutrients assessed (Total protein, Moisture content, Ash content and Crude lipids), and the results obtained from 100. This is Carbohydrate value.</w:t>
      </w:r>
    </w:p>
    <w:p w14:paraId="22475058" w14:textId="2C33F74B" w:rsidR="00724AFE" w:rsidRPr="00BC1DC0" w:rsidRDefault="00724AFE" w:rsidP="003D2CBE">
      <w:pPr>
        <w:spacing w:after="200" w:line="480" w:lineRule="auto"/>
        <w:jc w:val="both"/>
        <w:rPr>
          <w:rFonts w:ascii="Times New Roman" w:eastAsia="Times New Roman" w:hAnsi="Times New Roman" w:cs="Times New Roman"/>
          <w:b/>
          <w:bCs/>
          <w:kern w:val="0"/>
          <w14:ligatures w14:val="none"/>
        </w:rPr>
      </w:pPr>
      <w:r w:rsidRPr="00BC1DC0">
        <w:rPr>
          <w:rFonts w:ascii="Times New Roman" w:eastAsia="Times New Roman" w:hAnsi="Times New Roman" w:cs="Times New Roman"/>
          <w:b/>
          <w:bCs/>
          <w:kern w:val="0"/>
          <w14:ligatures w14:val="none"/>
        </w:rPr>
        <w:t>2.9 Statistical Analysi</w:t>
      </w:r>
      <w:r w:rsidR="00BC1DC0" w:rsidRPr="00BC1DC0">
        <w:rPr>
          <w:rFonts w:ascii="Times New Roman" w:eastAsia="Times New Roman" w:hAnsi="Times New Roman" w:cs="Times New Roman"/>
          <w:b/>
          <w:bCs/>
          <w:kern w:val="0"/>
          <w14:ligatures w14:val="none"/>
        </w:rPr>
        <w:t>s</w:t>
      </w:r>
    </w:p>
    <w:p w14:paraId="61CCC2E1" w14:textId="61C24A08" w:rsidR="00BC1DC0" w:rsidRPr="003D2CBE" w:rsidRDefault="00BC1DC0" w:rsidP="003D2CBE">
      <w:pPr>
        <w:spacing w:after="200" w:line="480" w:lineRule="auto"/>
        <w:jc w:val="both"/>
        <w:rPr>
          <w:rFonts w:ascii="Times New Roman" w:eastAsia="Times New Roman" w:hAnsi="Times New Roman" w:cs="Times New Roman"/>
          <w:kern w:val="0"/>
          <w14:ligatures w14:val="none"/>
        </w:rPr>
      </w:pPr>
      <w:r w:rsidRPr="00BC1DC0">
        <w:rPr>
          <w:rFonts w:ascii="Times New Roman" w:eastAsia="Times New Roman" w:hAnsi="Times New Roman" w:cs="Times New Roman"/>
          <w:kern w:val="0"/>
          <w14:ligatures w14:val="none"/>
        </w:rPr>
        <w:t xml:space="preserve">Data collected </w:t>
      </w:r>
      <w:r>
        <w:rPr>
          <w:rFonts w:ascii="Times New Roman" w:eastAsia="Times New Roman" w:hAnsi="Times New Roman" w:cs="Times New Roman"/>
          <w:kern w:val="0"/>
          <w14:ligatures w14:val="none"/>
        </w:rPr>
        <w:t xml:space="preserve">in triplicates The data </w:t>
      </w:r>
      <w:r w:rsidRPr="00BC1DC0">
        <w:rPr>
          <w:rFonts w:ascii="Times New Roman" w:eastAsia="Times New Roman" w:hAnsi="Times New Roman" w:cs="Times New Roman"/>
          <w:kern w:val="0"/>
          <w14:ligatures w14:val="none"/>
        </w:rPr>
        <w:t>were analyzed using one-way analysis of variance (ANOVA)</w:t>
      </w:r>
      <w:r>
        <w:rPr>
          <w:rFonts w:ascii="Times New Roman" w:eastAsia="Times New Roman" w:hAnsi="Times New Roman" w:cs="Times New Roman"/>
          <w:kern w:val="0"/>
          <w14:ligatures w14:val="none"/>
        </w:rPr>
        <w:t xml:space="preserve">. </w:t>
      </w:r>
      <w:r w:rsidRPr="00BC1DC0">
        <w:rPr>
          <w:rFonts w:ascii="Times New Roman" w:eastAsia="Times New Roman" w:hAnsi="Times New Roman" w:cs="Times New Roman"/>
          <w:kern w:val="0"/>
          <w14:ligatures w14:val="none"/>
        </w:rPr>
        <w:t>Data were presented as means ± Standard Deviation (SD).</w:t>
      </w:r>
    </w:p>
    <w:p w14:paraId="401E8ADE" w14:textId="0A9AA4B6" w:rsidR="003D2CBE" w:rsidRDefault="003D2CBE" w:rsidP="007F229C">
      <w:pPr>
        <w:spacing w:line="480" w:lineRule="auto"/>
        <w:jc w:val="both"/>
        <w:rPr>
          <w:rFonts w:ascii="Times New Roman" w:hAnsi="Times New Roman" w:cs="Times New Roman"/>
          <w:b/>
          <w:bCs/>
        </w:rPr>
      </w:pPr>
      <w:r>
        <w:rPr>
          <w:rFonts w:ascii="Times New Roman" w:hAnsi="Times New Roman" w:cs="Times New Roman"/>
          <w:b/>
          <w:bCs/>
        </w:rPr>
        <w:t>3.0 Results</w:t>
      </w:r>
    </w:p>
    <w:p w14:paraId="41A51753" w14:textId="16436132" w:rsidR="003D2CBE" w:rsidRPr="003D2CBE" w:rsidRDefault="003D2CBE" w:rsidP="007F229C">
      <w:pPr>
        <w:spacing w:line="480" w:lineRule="auto"/>
        <w:jc w:val="both"/>
        <w:rPr>
          <w:rFonts w:ascii="Times New Roman" w:hAnsi="Times New Roman" w:cs="Times New Roman"/>
          <w:b/>
          <w:bCs/>
        </w:rPr>
      </w:pPr>
      <w:r>
        <w:rPr>
          <w:rFonts w:ascii="Times New Roman" w:hAnsi="Times New Roman" w:cs="Times New Roman"/>
          <w:b/>
          <w:bCs/>
        </w:rPr>
        <w:t xml:space="preserve">3.1 </w:t>
      </w:r>
      <w:r w:rsidRPr="003D2CBE">
        <w:rPr>
          <w:rFonts w:ascii="Times New Roman" w:hAnsi="Times New Roman" w:cs="Times New Roman"/>
          <w:b/>
          <w:bCs/>
        </w:rPr>
        <w:t xml:space="preserve">Maximum Tolerable Dose for Hydro-methanolic Leaf Extracts of </w:t>
      </w:r>
      <w:r w:rsidRPr="003D2CBE">
        <w:rPr>
          <w:rFonts w:ascii="Times New Roman" w:hAnsi="Times New Roman" w:cs="Times New Roman"/>
          <w:b/>
          <w:bCs/>
          <w:i/>
          <w:iCs/>
        </w:rPr>
        <w:t>Carica papaya</w:t>
      </w:r>
    </w:p>
    <w:p w14:paraId="67BD56E1" w14:textId="65765028" w:rsidR="003F2F54" w:rsidRPr="001E0CEC" w:rsidRDefault="003D2CBE" w:rsidP="001E0CEC">
      <w:pPr>
        <w:spacing w:before="240" w:after="0" w:line="480" w:lineRule="auto"/>
        <w:jc w:val="both"/>
        <w:outlineLvl w:val="0"/>
        <w:rPr>
          <w:rFonts w:ascii="Times New Roman" w:eastAsia="SimSun" w:hAnsi="Times New Roman" w:cs="Times New Roman"/>
          <w:bCs/>
          <w:kern w:val="0"/>
          <w14:ligatures w14:val="none"/>
        </w:rPr>
      </w:pPr>
      <w:r w:rsidRPr="003D2CBE">
        <w:rPr>
          <w:rFonts w:ascii="Times New Roman" w:eastAsia="SimSun" w:hAnsi="Times New Roman" w:cs="Times New Roman"/>
          <w:bCs/>
          <w:kern w:val="0"/>
          <w14:ligatures w14:val="none"/>
        </w:rPr>
        <w:t xml:space="preserve">The Maximum tolerable dose of the Hydro-methanolic extract of </w:t>
      </w:r>
      <w:r w:rsidRPr="003D2CBE">
        <w:rPr>
          <w:rFonts w:ascii="Times New Roman" w:eastAsia="SimSun" w:hAnsi="Times New Roman" w:cs="Times New Roman"/>
          <w:bCs/>
          <w:i/>
          <w:iCs/>
          <w:kern w:val="0"/>
          <w14:ligatures w14:val="none"/>
        </w:rPr>
        <w:t>C. papaya</w:t>
      </w:r>
      <w:r w:rsidRPr="003D2CBE">
        <w:rPr>
          <w:rFonts w:ascii="Times New Roman" w:eastAsia="SimSun" w:hAnsi="Times New Roman" w:cs="Times New Roman"/>
          <w:bCs/>
          <w:kern w:val="0"/>
          <w14:ligatures w14:val="none"/>
        </w:rPr>
        <w:t xml:space="preserve"> is presented </w:t>
      </w:r>
      <w:r w:rsidR="003F2F54">
        <w:rPr>
          <w:rFonts w:ascii="Times New Roman" w:eastAsia="SimSun" w:hAnsi="Times New Roman" w:cs="Times New Roman"/>
          <w:bCs/>
          <w:kern w:val="0"/>
          <w14:ligatures w14:val="none"/>
        </w:rPr>
        <w:t>below</w:t>
      </w:r>
      <w:r w:rsidRPr="003D2CBE">
        <w:rPr>
          <w:rFonts w:ascii="Times New Roman" w:eastAsia="SimSun" w:hAnsi="Times New Roman" w:cs="Times New Roman"/>
          <w:bCs/>
          <w:kern w:val="0"/>
          <w14:ligatures w14:val="none"/>
        </w:rPr>
        <w:t xml:space="preserve">. The Table highlights the different phases, number of rats, doses given (mg/kg), rats alive, feeding habits and any toxic/ psychosomatic behaviors observed. The Maximum Tolerable Dose of the Hydro-methanolic extracts of </w:t>
      </w:r>
      <w:r w:rsidRPr="003D2CBE">
        <w:rPr>
          <w:rFonts w:ascii="Times New Roman" w:eastAsia="SimSun" w:hAnsi="Times New Roman" w:cs="Times New Roman"/>
          <w:bCs/>
          <w:i/>
          <w:iCs/>
          <w:kern w:val="0"/>
          <w14:ligatures w14:val="none"/>
        </w:rPr>
        <w:t>Carica papaya</w:t>
      </w:r>
      <w:r w:rsidRPr="003D2CBE">
        <w:rPr>
          <w:rFonts w:ascii="Times New Roman" w:eastAsia="SimSun" w:hAnsi="Times New Roman" w:cs="Times New Roman"/>
          <w:bCs/>
          <w:kern w:val="0"/>
          <w14:ligatures w14:val="none"/>
        </w:rPr>
        <w:t xml:space="preserve"> is 5,000mg/kg b. wt. Based on the OECD 423 for Acute toxic class, the Hydro-methanolic leaf extracts of </w:t>
      </w:r>
      <w:r w:rsidRPr="003D2CBE">
        <w:rPr>
          <w:rFonts w:ascii="Times New Roman" w:eastAsia="SimSun" w:hAnsi="Times New Roman" w:cs="Times New Roman"/>
          <w:bCs/>
          <w:i/>
          <w:iCs/>
          <w:kern w:val="0"/>
          <w14:ligatures w14:val="none"/>
        </w:rPr>
        <w:t>Carica papaya</w:t>
      </w:r>
      <w:r w:rsidRPr="003D2CBE">
        <w:rPr>
          <w:rFonts w:ascii="Times New Roman" w:eastAsia="SimSun" w:hAnsi="Times New Roman" w:cs="Times New Roman"/>
          <w:bCs/>
          <w:kern w:val="0"/>
          <w14:ligatures w14:val="none"/>
        </w:rPr>
        <w:t xml:space="preserve"> is safe and non-harmful.</w:t>
      </w:r>
    </w:p>
    <w:p w14:paraId="13F696C1" w14:textId="77777777" w:rsidR="00B12BDE" w:rsidRDefault="00B12BDE" w:rsidP="0033140F">
      <w:pPr>
        <w:jc w:val="both"/>
        <w:rPr>
          <w:rFonts w:ascii="Times New Roman" w:hAnsi="Times New Roman" w:cs="Times New Roman"/>
          <w:b/>
          <w:bCs/>
        </w:rPr>
      </w:pPr>
    </w:p>
    <w:p w14:paraId="215649A6" w14:textId="77777777" w:rsidR="00126571" w:rsidRDefault="00126571" w:rsidP="0033140F">
      <w:pPr>
        <w:jc w:val="both"/>
        <w:rPr>
          <w:rFonts w:ascii="Times New Roman" w:hAnsi="Times New Roman" w:cs="Times New Roman"/>
          <w:b/>
          <w:bCs/>
        </w:rPr>
      </w:pPr>
    </w:p>
    <w:p w14:paraId="6632E0B4" w14:textId="77777777" w:rsidR="00126571" w:rsidRDefault="00126571" w:rsidP="0033140F">
      <w:pPr>
        <w:jc w:val="both"/>
        <w:rPr>
          <w:rFonts w:ascii="Times New Roman" w:hAnsi="Times New Roman" w:cs="Times New Roman"/>
          <w:b/>
          <w:bCs/>
        </w:rPr>
      </w:pPr>
    </w:p>
    <w:p w14:paraId="4F876C3A" w14:textId="77777777" w:rsidR="00126571" w:rsidRDefault="00126571" w:rsidP="0033140F">
      <w:pPr>
        <w:jc w:val="both"/>
        <w:rPr>
          <w:rFonts w:ascii="Times New Roman" w:hAnsi="Times New Roman" w:cs="Times New Roman"/>
          <w:b/>
          <w:bCs/>
        </w:rPr>
      </w:pPr>
    </w:p>
    <w:p w14:paraId="2335B9D6" w14:textId="77777777" w:rsidR="00126571" w:rsidRDefault="00126571" w:rsidP="0033140F">
      <w:pPr>
        <w:jc w:val="both"/>
        <w:rPr>
          <w:rFonts w:ascii="Times New Roman" w:hAnsi="Times New Roman" w:cs="Times New Roman"/>
          <w:b/>
          <w:bCs/>
        </w:rPr>
      </w:pPr>
    </w:p>
    <w:p w14:paraId="7A678DD1" w14:textId="77777777" w:rsidR="00126571" w:rsidRDefault="00126571" w:rsidP="0033140F">
      <w:pPr>
        <w:jc w:val="both"/>
        <w:rPr>
          <w:rFonts w:ascii="Times New Roman" w:hAnsi="Times New Roman" w:cs="Times New Roman"/>
          <w:b/>
          <w:bCs/>
        </w:rPr>
      </w:pPr>
    </w:p>
    <w:p w14:paraId="75FE639B" w14:textId="77777777" w:rsidR="00126571" w:rsidRDefault="00126571" w:rsidP="0033140F">
      <w:pPr>
        <w:jc w:val="both"/>
        <w:rPr>
          <w:rFonts w:ascii="Times New Roman" w:hAnsi="Times New Roman" w:cs="Times New Roman"/>
          <w:b/>
          <w:bCs/>
        </w:rPr>
      </w:pPr>
    </w:p>
    <w:p w14:paraId="6CFAA9E7" w14:textId="77777777" w:rsidR="00BC1DC0" w:rsidRDefault="00BC1DC0" w:rsidP="0033140F">
      <w:pPr>
        <w:jc w:val="both"/>
        <w:rPr>
          <w:rFonts w:ascii="Times New Roman" w:hAnsi="Times New Roman" w:cs="Times New Roman"/>
          <w:b/>
          <w:bCs/>
        </w:rPr>
      </w:pPr>
    </w:p>
    <w:p w14:paraId="4BBCE6CC" w14:textId="3225FA41" w:rsidR="003F2F54" w:rsidRPr="003F2F54" w:rsidRDefault="003F2F54" w:rsidP="0033140F">
      <w:pPr>
        <w:jc w:val="both"/>
        <w:rPr>
          <w:rFonts w:ascii="Times New Roman" w:hAnsi="Times New Roman" w:cs="Times New Roman"/>
          <w:b/>
          <w:bCs/>
        </w:rPr>
      </w:pPr>
      <w:r w:rsidRPr="003F2F54">
        <w:rPr>
          <w:rFonts w:ascii="Times New Roman" w:hAnsi="Times New Roman" w:cs="Times New Roman"/>
          <w:b/>
          <w:bCs/>
        </w:rPr>
        <w:t xml:space="preserve">Table 3.1 Maximum Tolerable Dose for Hydro-methanolic Leaf Extracts of </w:t>
      </w:r>
      <w:r w:rsidRPr="003F2F54">
        <w:rPr>
          <w:rFonts w:ascii="Times New Roman" w:hAnsi="Times New Roman" w:cs="Times New Roman"/>
          <w:b/>
          <w:bCs/>
          <w:i/>
          <w:iCs/>
        </w:rPr>
        <w:t>Carica papaya</w:t>
      </w:r>
    </w:p>
    <w:tbl>
      <w:tblPr>
        <w:tblStyle w:val="LightShading11"/>
        <w:tblW w:w="0" w:type="auto"/>
        <w:tblInd w:w="0" w:type="dxa"/>
        <w:tblLook w:val="04A0" w:firstRow="1" w:lastRow="0" w:firstColumn="1" w:lastColumn="0" w:noHBand="0" w:noVBand="1"/>
      </w:tblPr>
      <w:tblGrid>
        <w:gridCol w:w="1492"/>
        <w:gridCol w:w="1448"/>
        <w:gridCol w:w="1495"/>
        <w:gridCol w:w="1479"/>
        <w:gridCol w:w="1497"/>
        <w:gridCol w:w="1949"/>
      </w:tblGrid>
      <w:tr w:rsidR="003F2F54" w:rsidRPr="00B12BDE" w14:paraId="40EAEB9D" w14:textId="77777777" w:rsidTr="00B12B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6"/>
          </w:tcPr>
          <w:p w14:paraId="2D7A1E58" w14:textId="77777777" w:rsidR="003F2F54" w:rsidRPr="00B12BDE" w:rsidRDefault="003F2F54" w:rsidP="00B12BDE">
            <w:pPr>
              <w:spacing w:before="240"/>
              <w:jc w:val="both"/>
              <w:outlineLvl w:val="0"/>
              <w:rPr>
                <w:rFonts w:ascii="Times New Roman" w:hAnsi="Times New Roman"/>
                <w:sz w:val="24"/>
                <w:szCs w:val="24"/>
              </w:rPr>
            </w:pPr>
            <w:r w:rsidRPr="00B12BDE">
              <w:rPr>
                <w:rFonts w:ascii="Times New Roman" w:hAnsi="Times New Roman"/>
                <w:sz w:val="24"/>
                <w:szCs w:val="24"/>
              </w:rPr>
              <w:lastRenderedPageBreak/>
              <w:t xml:space="preserve">Phase One </w:t>
            </w:r>
          </w:p>
        </w:tc>
      </w:tr>
      <w:tr w:rsidR="003F2F54" w:rsidRPr="00B12BDE" w14:paraId="504EA66F" w14:textId="77777777" w:rsidTr="00B12B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1" w:type="dxa"/>
            <w:shd w:val="clear" w:color="auto" w:fill="auto"/>
          </w:tcPr>
          <w:p w14:paraId="0F5DB11E" w14:textId="77777777" w:rsidR="003F2F54" w:rsidRPr="00B12BDE" w:rsidRDefault="003F2F54" w:rsidP="00B12BDE">
            <w:pPr>
              <w:spacing w:before="240"/>
              <w:jc w:val="both"/>
              <w:outlineLvl w:val="0"/>
              <w:rPr>
                <w:rFonts w:ascii="Times New Roman" w:hAnsi="Times New Roman"/>
                <w:sz w:val="24"/>
                <w:szCs w:val="24"/>
              </w:rPr>
            </w:pPr>
            <w:r w:rsidRPr="00B12BDE">
              <w:rPr>
                <w:rFonts w:ascii="Times New Roman" w:hAnsi="Times New Roman"/>
                <w:sz w:val="24"/>
                <w:szCs w:val="24"/>
              </w:rPr>
              <w:t>Groups</w:t>
            </w:r>
          </w:p>
        </w:tc>
        <w:tc>
          <w:tcPr>
            <w:tcW w:w="1530" w:type="dxa"/>
            <w:shd w:val="clear" w:color="auto" w:fill="auto"/>
          </w:tcPr>
          <w:p w14:paraId="18607F87" w14:textId="77777777" w:rsidR="003F2F54" w:rsidRPr="00B12BDE" w:rsidRDefault="003F2F54" w:rsidP="00B12BDE">
            <w:pPr>
              <w:spacing w:before="240"/>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B12BDE">
              <w:rPr>
                <w:rFonts w:ascii="Times New Roman" w:hAnsi="Times New Roman"/>
                <w:b/>
                <w:sz w:val="24"/>
                <w:szCs w:val="24"/>
              </w:rPr>
              <w:t>No of rats</w:t>
            </w:r>
          </w:p>
        </w:tc>
        <w:tc>
          <w:tcPr>
            <w:tcW w:w="1542" w:type="dxa"/>
            <w:shd w:val="clear" w:color="auto" w:fill="auto"/>
          </w:tcPr>
          <w:p w14:paraId="4909174A" w14:textId="77777777" w:rsidR="003F2F54" w:rsidRPr="00B12BDE" w:rsidRDefault="003F2F54" w:rsidP="00B12BDE">
            <w:pPr>
              <w:spacing w:before="240"/>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B12BDE">
              <w:rPr>
                <w:rFonts w:ascii="Times New Roman" w:hAnsi="Times New Roman"/>
                <w:b/>
                <w:sz w:val="24"/>
                <w:szCs w:val="24"/>
              </w:rPr>
              <w:t>Dose (mg/kg)</w:t>
            </w:r>
          </w:p>
        </w:tc>
        <w:tc>
          <w:tcPr>
            <w:tcW w:w="1538" w:type="dxa"/>
            <w:shd w:val="clear" w:color="auto" w:fill="auto"/>
          </w:tcPr>
          <w:p w14:paraId="7CCF4307" w14:textId="77777777" w:rsidR="003F2F54" w:rsidRPr="00B12BDE" w:rsidRDefault="003F2F54" w:rsidP="00B12BDE">
            <w:pPr>
              <w:spacing w:before="240"/>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B12BDE">
              <w:rPr>
                <w:rFonts w:ascii="Times New Roman" w:hAnsi="Times New Roman"/>
                <w:b/>
                <w:sz w:val="24"/>
                <w:szCs w:val="24"/>
              </w:rPr>
              <w:t>Rats Alive</w:t>
            </w:r>
          </w:p>
        </w:tc>
        <w:tc>
          <w:tcPr>
            <w:tcW w:w="1543" w:type="dxa"/>
            <w:shd w:val="clear" w:color="auto" w:fill="auto"/>
          </w:tcPr>
          <w:p w14:paraId="364B58E2" w14:textId="77777777" w:rsidR="003F2F54" w:rsidRPr="00B12BDE" w:rsidRDefault="003F2F54" w:rsidP="00B12BDE">
            <w:pPr>
              <w:spacing w:before="240"/>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B12BDE">
              <w:rPr>
                <w:rFonts w:ascii="Times New Roman" w:hAnsi="Times New Roman"/>
                <w:b/>
                <w:sz w:val="24"/>
                <w:szCs w:val="24"/>
              </w:rPr>
              <w:t>Feeding Habits</w:t>
            </w:r>
          </w:p>
        </w:tc>
        <w:tc>
          <w:tcPr>
            <w:tcW w:w="1656" w:type="dxa"/>
            <w:shd w:val="clear" w:color="auto" w:fill="auto"/>
          </w:tcPr>
          <w:p w14:paraId="039D9AF7" w14:textId="77777777" w:rsidR="003F2F54" w:rsidRPr="00B12BDE" w:rsidRDefault="003F2F54" w:rsidP="00B12BDE">
            <w:pPr>
              <w:spacing w:before="240"/>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B12BDE">
              <w:rPr>
                <w:rFonts w:ascii="Times New Roman" w:hAnsi="Times New Roman"/>
                <w:b/>
                <w:sz w:val="24"/>
                <w:szCs w:val="24"/>
              </w:rPr>
              <w:t xml:space="preserve">Toxicity/ Mortality/ weight loss/ Psychosomatic </w:t>
            </w:r>
            <w:proofErr w:type="spellStart"/>
            <w:r w:rsidRPr="00B12BDE">
              <w:rPr>
                <w:rFonts w:ascii="Times New Roman" w:hAnsi="Times New Roman"/>
                <w:b/>
                <w:sz w:val="24"/>
                <w:szCs w:val="24"/>
              </w:rPr>
              <w:t>behaviors</w:t>
            </w:r>
            <w:proofErr w:type="spellEnd"/>
          </w:p>
        </w:tc>
      </w:tr>
      <w:tr w:rsidR="003F2F54" w:rsidRPr="00B12BDE" w14:paraId="74D76B99" w14:textId="77777777" w:rsidTr="00B12BDE">
        <w:tc>
          <w:tcPr>
            <w:cnfStyle w:val="001000000000" w:firstRow="0" w:lastRow="0" w:firstColumn="1" w:lastColumn="0" w:oddVBand="0" w:evenVBand="0" w:oddHBand="0" w:evenHBand="0" w:firstRowFirstColumn="0" w:firstRowLastColumn="0" w:lastRowFirstColumn="0" w:lastRowLastColumn="0"/>
            <w:tcW w:w="1541" w:type="dxa"/>
          </w:tcPr>
          <w:p w14:paraId="7453CCB5" w14:textId="77777777" w:rsidR="003F2F54" w:rsidRPr="00B12BDE" w:rsidRDefault="003F2F54" w:rsidP="00B12BDE">
            <w:pPr>
              <w:spacing w:before="240"/>
              <w:jc w:val="both"/>
              <w:outlineLvl w:val="0"/>
              <w:rPr>
                <w:rFonts w:ascii="Times New Roman" w:hAnsi="Times New Roman"/>
                <w:sz w:val="24"/>
                <w:szCs w:val="24"/>
              </w:rPr>
            </w:pPr>
            <w:r w:rsidRPr="00B12BDE">
              <w:rPr>
                <w:rFonts w:ascii="Times New Roman" w:hAnsi="Times New Roman"/>
                <w:sz w:val="24"/>
                <w:szCs w:val="24"/>
              </w:rPr>
              <w:t>1</w:t>
            </w:r>
          </w:p>
        </w:tc>
        <w:tc>
          <w:tcPr>
            <w:tcW w:w="1530" w:type="dxa"/>
          </w:tcPr>
          <w:p w14:paraId="4DE13A88" w14:textId="77777777" w:rsidR="003F2F54" w:rsidRPr="00B12BDE" w:rsidRDefault="003F2F54" w:rsidP="00B12BDE">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B12BDE">
              <w:rPr>
                <w:rFonts w:ascii="Times New Roman" w:hAnsi="Times New Roman"/>
                <w:bCs/>
                <w:sz w:val="24"/>
                <w:szCs w:val="24"/>
              </w:rPr>
              <w:t>4</w:t>
            </w:r>
          </w:p>
        </w:tc>
        <w:tc>
          <w:tcPr>
            <w:tcW w:w="1542" w:type="dxa"/>
          </w:tcPr>
          <w:p w14:paraId="548F5A22" w14:textId="77777777" w:rsidR="003F2F54" w:rsidRPr="00B12BDE" w:rsidRDefault="003F2F54" w:rsidP="00B12BDE">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B12BDE">
              <w:rPr>
                <w:rFonts w:ascii="Times New Roman" w:hAnsi="Times New Roman"/>
                <w:bCs/>
                <w:sz w:val="24"/>
                <w:szCs w:val="24"/>
              </w:rPr>
              <w:t>500</w:t>
            </w:r>
          </w:p>
        </w:tc>
        <w:tc>
          <w:tcPr>
            <w:tcW w:w="1538" w:type="dxa"/>
          </w:tcPr>
          <w:p w14:paraId="1A81A551" w14:textId="77777777" w:rsidR="003F2F54" w:rsidRPr="00B12BDE" w:rsidRDefault="003F2F54" w:rsidP="00B12BDE">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B12BDE">
              <w:rPr>
                <w:rFonts w:ascii="Times New Roman" w:hAnsi="Times New Roman"/>
                <w:bCs/>
                <w:sz w:val="24"/>
                <w:szCs w:val="24"/>
              </w:rPr>
              <w:t>Alive &amp; Active</w:t>
            </w:r>
          </w:p>
        </w:tc>
        <w:tc>
          <w:tcPr>
            <w:tcW w:w="1543" w:type="dxa"/>
          </w:tcPr>
          <w:p w14:paraId="7AAFDB88" w14:textId="77777777" w:rsidR="003F2F54" w:rsidRPr="00B12BDE" w:rsidRDefault="003F2F54" w:rsidP="00B12BDE">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B12BDE">
              <w:rPr>
                <w:rFonts w:ascii="Times New Roman" w:hAnsi="Times New Roman"/>
                <w:bCs/>
                <w:sz w:val="24"/>
                <w:szCs w:val="24"/>
              </w:rPr>
              <w:t>Normal</w:t>
            </w:r>
          </w:p>
        </w:tc>
        <w:tc>
          <w:tcPr>
            <w:tcW w:w="1656" w:type="dxa"/>
          </w:tcPr>
          <w:p w14:paraId="4785D8B5" w14:textId="77777777" w:rsidR="003F2F54" w:rsidRPr="00B12BDE" w:rsidRDefault="003F2F54" w:rsidP="00B12BDE">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B12BDE">
              <w:rPr>
                <w:rFonts w:ascii="Times New Roman" w:hAnsi="Times New Roman"/>
                <w:bCs/>
                <w:sz w:val="24"/>
                <w:szCs w:val="24"/>
              </w:rPr>
              <w:t>Stable</w:t>
            </w:r>
          </w:p>
        </w:tc>
      </w:tr>
      <w:tr w:rsidR="003F2F54" w:rsidRPr="00B12BDE" w14:paraId="2B90E2EA" w14:textId="77777777" w:rsidTr="00B12B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1" w:type="dxa"/>
            <w:shd w:val="clear" w:color="auto" w:fill="auto"/>
          </w:tcPr>
          <w:p w14:paraId="0747B03E" w14:textId="77777777" w:rsidR="003F2F54" w:rsidRPr="00B12BDE" w:rsidRDefault="003F2F54" w:rsidP="00B12BDE">
            <w:pPr>
              <w:spacing w:before="240"/>
              <w:jc w:val="both"/>
              <w:outlineLvl w:val="0"/>
              <w:rPr>
                <w:rFonts w:ascii="Times New Roman" w:hAnsi="Times New Roman"/>
                <w:sz w:val="24"/>
                <w:szCs w:val="24"/>
              </w:rPr>
            </w:pPr>
            <w:r w:rsidRPr="00B12BDE">
              <w:rPr>
                <w:rFonts w:ascii="Times New Roman" w:hAnsi="Times New Roman"/>
                <w:sz w:val="24"/>
                <w:szCs w:val="24"/>
              </w:rPr>
              <w:t>2</w:t>
            </w:r>
          </w:p>
        </w:tc>
        <w:tc>
          <w:tcPr>
            <w:tcW w:w="1530" w:type="dxa"/>
            <w:shd w:val="clear" w:color="auto" w:fill="auto"/>
          </w:tcPr>
          <w:p w14:paraId="6440DE1D" w14:textId="77777777" w:rsidR="003F2F54" w:rsidRPr="00B12BDE" w:rsidRDefault="003F2F54" w:rsidP="00B12BDE">
            <w:pPr>
              <w:spacing w:before="240"/>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B12BDE">
              <w:rPr>
                <w:rFonts w:ascii="Times New Roman" w:hAnsi="Times New Roman"/>
                <w:bCs/>
                <w:sz w:val="24"/>
                <w:szCs w:val="24"/>
              </w:rPr>
              <w:t>4</w:t>
            </w:r>
          </w:p>
        </w:tc>
        <w:tc>
          <w:tcPr>
            <w:tcW w:w="1542" w:type="dxa"/>
            <w:shd w:val="clear" w:color="auto" w:fill="auto"/>
          </w:tcPr>
          <w:p w14:paraId="2795E317" w14:textId="77777777" w:rsidR="003F2F54" w:rsidRPr="00B12BDE" w:rsidRDefault="003F2F54" w:rsidP="00B12BDE">
            <w:pPr>
              <w:spacing w:before="240"/>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B12BDE">
              <w:rPr>
                <w:rFonts w:ascii="Times New Roman" w:hAnsi="Times New Roman"/>
                <w:bCs/>
                <w:sz w:val="24"/>
                <w:szCs w:val="24"/>
              </w:rPr>
              <w:t>1000</w:t>
            </w:r>
          </w:p>
        </w:tc>
        <w:tc>
          <w:tcPr>
            <w:tcW w:w="1538" w:type="dxa"/>
            <w:shd w:val="clear" w:color="auto" w:fill="auto"/>
          </w:tcPr>
          <w:p w14:paraId="3C35BA0E" w14:textId="77777777" w:rsidR="003F2F54" w:rsidRPr="00B12BDE" w:rsidRDefault="003F2F54" w:rsidP="00B12BDE">
            <w:pPr>
              <w:spacing w:before="240"/>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B12BDE">
              <w:rPr>
                <w:rFonts w:ascii="Times New Roman" w:hAnsi="Times New Roman"/>
                <w:bCs/>
                <w:sz w:val="24"/>
                <w:szCs w:val="24"/>
              </w:rPr>
              <w:t>Living &amp; active</w:t>
            </w:r>
          </w:p>
        </w:tc>
        <w:tc>
          <w:tcPr>
            <w:tcW w:w="1543" w:type="dxa"/>
            <w:shd w:val="clear" w:color="auto" w:fill="auto"/>
          </w:tcPr>
          <w:p w14:paraId="742F769C" w14:textId="77777777" w:rsidR="003F2F54" w:rsidRPr="00B12BDE" w:rsidRDefault="003F2F54" w:rsidP="00B12BDE">
            <w:pPr>
              <w:spacing w:before="240"/>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B12BDE">
              <w:rPr>
                <w:rFonts w:ascii="Times New Roman" w:hAnsi="Times New Roman"/>
                <w:bCs/>
                <w:sz w:val="24"/>
                <w:szCs w:val="24"/>
              </w:rPr>
              <w:t>Regular</w:t>
            </w:r>
          </w:p>
        </w:tc>
        <w:tc>
          <w:tcPr>
            <w:tcW w:w="1656" w:type="dxa"/>
            <w:shd w:val="clear" w:color="auto" w:fill="auto"/>
          </w:tcPr>
          <w:p w14:paraId="5BE64278" w14:textId="77777777" w:rsidR="003F2F54" w:rsidRPr="00B12BDE" w:rsidRDefault="003F2F54" w:rsidP="00B12BDE">
            <w:pPr>
              <w:spacing w:before="240"/>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B12BDE">
              <w:rPr>
                <w:rFonts w:ascii="Times New Roman" w:hAnsi="Times New Roman"/>
                <w:bCs/>
                <w:sz w:val="24"/>
                <w:szCs w:val="24"/>
              </w:rPr>
              <w:t>Stable</w:t>
            </w:r>
          </w:p>
        </w:tc>
      </w:tr>
      <w:tr w:rsidR="003F2F54" w:rsidRPr="00B12BDE" w14:paraId="5DE0E9E3" w14:textId="77777777" w:rsidTr="00B12BDE">
        <w:tc>
          <w:tcPr>
            <w:cnfStyle w:val="001000000000" w:firstRow="0" w:lastRow="0" w:firstColumn="1" w:lastColumn="0" w:oddVBand="0" w:evenVBand="0" w:oddHBand="0" w:evenHBand="0" w:firstRowFirstColumn="0" w:firstRowLastColumn="0" w:lastRowFirstColumn="0" w:lastRowLastColumn="0"/>
            <w:tcW w:w="1541" w:type="dxa"/>
          </w:tcPr>
          <w:p w14:paraId="705E055E" w14:textId="77777777" w:rsidR="003F2F54" w:rsidRPr="00B12BDE" w:rsidRDefault="003F2F54" w:rsidP="00B12BDE">
            <w:pPr>
              <w:spacing w:before="240"/>
              <w:jc w:val="both"/>
              <w:outlineLvl w:val="0"/>
              <w:rPr>
                <w:rFonts w:ascii="Times New Roman" w:hAnsi="Times New Roman"/>
                <w:sz w:val="24"/>
                <w:szCs w:val="24"/>
              </w:rPr>
            </w:pPr>
            <w:r w:rsidRPr="00B12BDE">
              <w:rPr>
                <w:rFonts w:ascii="Times New Roman" w:hAnsi="Times New Roman"/>
                <w:sz w:val="24"/>
                <w:szCs w:val="24"/>
              </w:rPr>
              <w:t>3</w:t>
            </w:r>
          </w:p>
        </w:tc>
        <w:tc>
          <w:tcPr>
            <w:tcW w:w="1530" w:type="dxa"/>
          </w:tcPr>
          <w:p w14:paraId="6200E999" w14:textId="77777777" w:rsidR="003F2F54" w:rsidRPr="00B12BDE" w:rsidRDefault="003F2F54" w:rsidP="00B12BDE">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B12BDE">
              <w:rPr>
                <w:rFonts w:ascii="Times New Roman" w:hAnsi="Times New Roman"/>
                <w:bCs/>
                <w:sz w:val="24"/>
                <w:szCs w:val="24"/>
              </w:rPr>
              <w:t>4</w:t>
            </w:r>
          </w:p>
        </w:tc>
        <w:tc>
          <w:tcPr>
            <w:tcW w:w="1542" w:type="dxa"/>
          </w:tcPr>
          <w:p w14:paraId="580E7590" w14:textId="77777777" w:rsidR="003F2F54" w:rsidRPr="00B12BDE" w:rsidRDefault="003F2F54" w:rsidP="00B12BDE">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B12BDE">
              <w:rPr>
                <w:rFonts w:ascii="Times New Roman" w:hAnsi="Times New Roman"/>
                <w:bCs/>
                <w:sz w:val="24"/>
                <w:szCs w:val="24"/>
              </w:rPr>
              <w:t>1500</w:t>
            </w:r>
          </w:p>
        </w:tc>
        <w:tc>
          <w:tcPr>
            <w:tcW w:w="1538" w:type="dxa"/>
          </w:tcPr>
          <w:p w14:paraId="3DC0ED21" w14:textId="77777777" w:rsidR="003F2F54" w:rsidRPr="00B12BDE" w:rsidRDefault="003F2F54" w:rsidP="00B12BDE">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B12BDE">
              <w:rPr>
                <w:rFonts w:ascii="Times New Roman" w:hAnsi="Times New Roman"/>
                <w:bCs/>
                <w:sz w:val="24"/>
                <w:szCs w:val="24"/>
              </w:rPr>
              <w:t>Alive</w:t>
            </w:r>
          </w:p>
        </w:tc>
        <w:tc>
          <w:tcPr>
            <w:tcW w:w="1543" w:type="dxa"/>
          </w:tcPr>
          <w:p w14:paraId="2D55E055" w14:textId="77777777" w:rsidR="003F2F54" w:rsidRPr="00B12BDE" w:rsidRDefault="003F2F54" w:rsidP="00B12BDE">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B12BDE">
              <w:rPr>
                <w:rFonts w:ascii="Times New Roman" w:hAnsi="Times New Roman"/>
                <w:bCs/>
                <w:sz w:val="24"/>
                <w:szCs w:val="24"/>
              </w:rPr>
              <w:t>Normal</w:t>
            </w:r>
          </w:p>
        </w:tc>
        <w:tc>
          <w:tcPr>
            <w:tcW w:w="1656" w:type="dxa"/>
          </w:tcPr>
          <w:p w14:paraId="528BF272" w14:textId="77777777" w:rsidR="003F2F54" w:rsidRPr="00B12BDE" w:rsidRDefault="003F2F54" w:rsidP="00B12BDE">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B12BDE">
              <w:rPr>
                <w:rFonts w:ascii="Times New Roman" w:hAnsi="Times New Roman"/>
                <w:bCs/>
                <w:sz w:val="24"/>
                <w:szCs w:val="24"/>
              </w:rPr>
              <w:t>Normal</w:t>
            </w:r>
          </w:p>
        </w:tc>
      </w:tr>
      <w:tr w:rsidR="003F2F54" w:rsidRPr="00B12BDE" w14:paraId="0952F1A4" w14:textId="77777777" w:rsidTr="00B12B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6"/>
            <w:shd w:val="clear" w:color="auto" w:fill="auto"/>
          </w:tcPr>
          <w:p w14:paraId="18798794" w14:textId="77777777" w:rsidR="003F2F54" w:rsidRPr="00B12BDE" w:rsidRDefault="003F2F54" w:rsidP="00B12BDE">
            <w:pPr>
              <w:spacing w:before="240"/>
              <w:jc w:val="both"/>
              <w:outlineLvl w:val="0"/>
              <w:rPr>
                <w:rFonts w:ascii="Times New Roman" w:hAnsi="Times New Roman"/>
                <w:sz w:val="24"/>
                <w:szCs w:val="24"/>
              </w:rPr>
            </w:pPr>
            <w:r w:rsidRPr="00B12BDE">
              <w:rPr>
                <w:rFonts w:ascii="Times New Roman" w:hAnsi="Times New Roman"/>
                <w:sz w:val="24"/>
                <w:szCs w:val="24"/>
              </w:rPr>
              <w:t>Phase two</w:t>
            </w:r>
          </w:p>
        </w:tc>
      </w:tr>
      <w:tr w:rsidR="003F2F54" w:rsidRPr="00B12BDE" w14:paraId="5E1312B2" w14:textId="77777777" w:rsidTr="00B12BDE">
        <w:tc>
          <w:tcPr>
            <w:cnfStyle w:val="001000000000" w:firstRow="0" w:lastRow="0" w:firstColumn="1" w:lastColumn="0" w:oddVBand="0" w:evenVBand="0" w:oddHBand="0" w:evenHBand="0" w:firstRowFirstColumn="0" w:firstRowLastColumn="0" w:lastRowFirstColumn="0" w:lastRowLastColumn="0"/>
            <w:tcW w:w="1541" w:type="dxa"/>
          </w:tcPr>
          <w:p w14:paraId="4E0CCEE2" w14:textId="77777777" w:rsidR="003F2F54" w:rsidRPr="00B12BDE" w:rsidRDefault="003F2F54" w:rsidP="00B12BDE">
            <w:pPr>
              <w:spacing w:before="240"/>
              <w:jc w:val="both"/>
              <w:outlineLvl w:val="0"/>
              <w:rPr>
                <w:rFonts w:ascii="Times New Roman" w:hAnsi="Times New Roman"/>
                <w:sz w:val="24"/>
                <w:szCs w:val="24"/>
              </w:rPr>
            </w:pPr>
            <w:r w:rsidRPr="00B12BDE">
              <w:rPr>
                <w:rFonts w:ascii="Times New Roman" w:hAnsi="Times New Roman"/>
                <w:sz w:val="24"/>
                <w:szCs w:val="24"/>
              </w:rPr>
              <w:t>1</w:t>
            </w:r>
          </w:p>
        </w:tc>
        <w:tc>
          <w:tcPr>
            <w:tcW w:w="1530" w:type="dxa"/>
          </w:tcPr>
          <w:p w14:paraId="5C6997AE" w14:textId="77777777" w:rsidR="003F2F54" w:rsidRPr="00B12BDE" w:rsidRDefault="003F2F54" w:rsidP="00B12BDE">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B12BDE">
              <w:rPr>
                <w:rFonts w:ascii="Times New Roman" w:hAnsi="Times New Roman"/>
                <w:bCs/>
                <w:sz w:val="24"/>
                <w:szCs w:val="24"/>
              </w:rPr>
              <w:t>4</w:t>
            </w:r>
          </w:p>
        </w:tc>
        <w:tc>
          <w:tcPr>
            <w:tcW w:w="1542" w:type="dxa"/>
          </w:tcPr>
          <w:p w14:paraId="59ECD769" w14:textId="77777777" w:rsidR="003F2F54" w:rsidRPr="00B12BDE" w:rsidRDefault="003F2F54" w:rsidP="00B12BDE">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B12BDE">
              <w:rPr>
                <w:rFonts w:ascii="Times New Roman" w:hAnsi="Times New Roman"/>
                <w:bCs/>
                <w:sz w:val="24"/>
                <w:szCs w:val="24"/>
              </w:rPr>
              <w:t>2000</w:t>
            </w:r>
          </w:p>
        </w:tc>
        <w:tc>
          <w:tcPr>
            <w:tcW w:w="1538" w:type="dxa"/>
          </w:tcPr>
          <w:p w14:paraId="6E10B1E1" w14:textId="77777777" w:rsidR="003F2F54" w:rsidRPr="00B12BDE" w:rsidRDefault="003F2F54" w:rsidP="00B12BDE">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B12BDE">
              <w:rPr>
                <w:rFonts w:ascii="Times New Roman" w:hAnsi="Times New Roman"/>
                <w:bCs/>
                <w:sz w:val="24"/>
                <w:szCs w:val="24"/>
              </w:rPr>
              <w:t>Alive</w:t>
            </w:r>
          </w:p>
        </w:tc>
        <w:tc>
          <w:tcPr>
            <w:tcW w:w="1543" w:type="dxa"/>
          </w:tcPr>
          <w:p w14:paraId="118503AC" w14:textId="77777777" w:rsidR="003F2F54" w:rsidRPr="00B12BDE" w:rsidRDefault="003F2F54" w:rsidP="00B12BDE">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B12BDE">
              <w:rPr>
                <w:rFonts w:ascii="Times New Roman" w:hAnsi="Times New Roman"/>
                <w:bCs/>
                <w:sz w:val="24"/>
                <w:szCs w:val="24"/>
              </w:rPr>
              <w:t>Normal</w:t>
            </w:r>
          </w:p>
        </w:tc>
        <w:tc>
          <w:tcPr>
            <w:tcW w:w="1656" w:type="dxa"/>
          </w:tcPr>
          <w:p w14:paraId="36EA8592" w14:textId="77777777" w:rsidR="003F2F54" w:rsidRPr="00B12BDE" w:rsidRDefault="003F2F54" w:rsidP="00B12BDE">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B12BDE">
              <w:rPr>
                <w:rFonts w:ascii="Times New Roman" w:hAnsi="Times New Roman"/>
                <w:bCs/>
                <w:sz w:val="24"/>
                <w:szCs w:val="24"/>
              </w:rPr>
              <w:t>Normal</w:t>
            </w:r>
          </w:p>
        </w:tc>
      </w:tr>
      <w:tr w:rsidR="003F2F54" w:rsidRPr="00B12BDE" w14:paraId="1A3FEDBD" w14:textId="77777777" w:rsidTr="00B12B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1" w:type="dxa"/>
            <w:shd w:val="clear" w:color="auto" w:fill="auto"/>
          </w:tcPr>
          <w:p w14:paraId="1CC11CA5" w14:textId="77777777" w:rsidR="003F2F54" w:rsidRPr="00B12BDE" w:rsidRDefault="003F2F54" w:rsidP="00B12BDE">
            <w:pPr>
              <w:spacing w:before="240"/>
              <w:jc w:val="both"/>
              <w:outlineLvl w:val="0"/>
              <w:rPr>
                <w:rFonts w:ascii="Times New Roman" w:hAnsi="Times New Roman"/>
                <w:sz w:val="24"/>
                <w:szCs w:val="24"/>
              </w:rPr>
            </w:pPr>
            <w:r w:rsidRPr="00B12BDE">
              <w:rPr>
                <w:rFonts w:ascii="Times New Roman" w:hAnsi="Times New Roman"/>
                <w:sz w:val="24"/>
                <w:szCs w:val="24"/>
              </w:rPr>
              <w:t>2</w:t>
            </w:r>
          </w:p>
        </w:tc>
        <w:tc>
          <w:tcPr>
            <w:tcW w:w="1530" w:type="dxa"/>
            <w:shd w:val="clear" w:color="auto" w:fill="auto"/>
          </w:tcPr>
          <w:p w14:paraId="3774A196" w14:textId="77777777" w:rsidR="003F2F54" w:rsidRPr="00B12BDE" w:rsidRDefault="003F2F54" w:rsidP="00B12BDE">
            <w:pPr>
              <w:spacing w:before="240"/>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B12BDE">
              <w:rPr>
                <w:rFonts w:ascii="Times New Roman" w:hAnsi="Times New Roman"/>
                <w:bCs/>
                <w:sz w:val="24"/>
                <w:szCs w:val="24"/>
              </w:rPr>
              <w:t>4</w:t>
            </w:r>
          </w:p>
        </w:tc>
        <w:tc>
          <w:tcPr>
            <w:tcW w:w="1542" w:type="dxa"/>
            <w:shd w:val="clear" w:color="auto" w:fill="auto"/>
          </w:tcPr>
          <w:p w14:paraId="1067C173" w14:textId="77777777" w:rsidR="003F2F54" w:rsidRPr="00B12BDE" w:rsidRDefault="003F2F54" w:rsidP="00B12BDE">
            <w:pPr>
              <w:spacing w:before="240"/>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B12BDE">
              <w:rPr>
                <w:rFonts w:ascii="Times New Roman" w:hAnsi="Times New Roman"/>
                <w:bCs/>
                <w:sz w:val="24"/>
                <w:szCs w:val="24"/>
              </w:rPr>
              <w:t>3000</w:t>
            </w:r>
          </w:p>
        </w:tc>
        <w:tc>
          <w:tcPr>
            <w:tcW w:w="1538" w:type="dxa"/>
            <w:shd w:val="clear" w:color="auto" w:fill="auto"/>
          </w:tcPr>
          <w:p w14:paraId="777516F7" w14:textId="77777777" w:rsidR="003F2F54" w:rsidRPr="00B12BDE" w:rsidRDefault="003F2F54" w:rsidP="00B12BDE">
            <w:pPr>
              <w:spacing w:before="240"/>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B12BDE">
              <w:rPr>
                <w:rFonts w:ascii="Times New Roman" w:hAnsi="Times New Roman"/>
                <w:bCs/>
                <w:sz w:val="24"/>
                <w:szCs w:val="24"/>
              </w:rPr>
              <w:t>Living</w:t>
            </w:r>
          </w:p>
        </w:tc>
        <w:tc>
          <w:tcPr>
            <w:tcW w:w="1543" w:type="dxa"/>
            <w:shd w:val="clear" w:color="auto" w:fill="auto"/>
          </w:tcPr>
          <w:p w14:paraId="61FEF8CA" w14:textId="77777777" w:rsidR="003F2F54" w:rsidRPr="00B12BDE" w:rsidRDefault="003F2F54" w:rsidP="00B12BDE">
            <w:pPr>
              <w:spacing w:before="240"/>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B12BDE">
              <w:rPr>
                <w:rFonts w:ascii="Times New Roman" w:hAnsi="Times New Roman"/>
                <w:bCs/>
                <w:sz w:val="24"/>
                <w:szCs w:val="24"/>
              </w:rPr>
              <w:t>Stable</w:t>
            </w:r>
          </w:p>
        </w:tc>
        <w:tc>
          <w:tcPr>
            <w:tcW w:w="1656" w:type="dxa"/>
            <w:shd w:val="clear" w:color="auto" w:fill="auto"/>
          </w:tcPr>
          <w:p w14:paraId="0D9B4F5A" w14:textId="77777777" w:rsidR="003F2F54" w:rsidRPr="00B12BDE" w:rsidRDefault="003F2F54" w:rsidP="00B12BDE">
            <w:pPr>
              <w:spacing w:before="240"/>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bCs/>
                <w:sz w:val="24"/>
                <w:szCs w:val="24"/>
              </w:rPr>
            </w:pPr>
            <w:r w:rsidRPr="00B12BDE">
              <w:rPr>
                <w:rFonts w:ascii="Times New Roman" w:hAnsi="Times New Roman"/>
                <w:bCs/>
                <w:sz w:val="24"/>
                <w:szCs w:val="24"/>
              </w:rPr>
              <w:t>Normal</w:t>
            </w:r>
          </w:p>
        </w:tc>
      </w:tr>
      <w:tr w:rsidR="003F2F54" w:rsidRPr="00B12BDE" w14:paraId="31EAA22D" w14:textId="77777777" w:rsidTr="00B12BDE">
        <w:tc>
          <w:tcPr>
            <w:cnfStyle w:val="001000000000" w:firstRow="0" w:lastRow="0" w:firstColumn="1" w:lastColumn="0" w:oddVBand="0" w:evenVBand="0" w:oddHBand="0" w:evenHBand="0" w:firstRowFirstColumn="0" w:firstRowLastColumn="0" w:lastRowFirstColumn="0" w:lastRowLastColumn="0"/>
            <w:tcW w:w="1541" w:type="dxa"/>
          </w:tcPr>
          <w:p w14:paraId="21902E6C" w14:textId="77777777" w:rsidR="003F2F54" w:rsidRPr="00B12BDE" w:rsidRDefault="003F2F54" w:rsidP="00B12BDE">
            <w:pPr>
              <w:spacing w:before="240"/>
              <w:jc w:val="both"/>
              <w:outlineLvl w:val="0"/>
              <w:rPr>
                <w:rFonts w:ascii="Times New Roman" w:hAnsi="Times New Roman"/>
                <w:sz w:val="24"/>
                <w:szCs w:val="24"/>
              </w:rPr>
            </w:pPr>
            <w:r w:rsidRPr="00B12BDE">
              <w:rPr>
                <w:rFonts w:ascii="Times New Roman" w:hAnsi="Times New Roman"/>
                <w:sz w:val="24"/>
                <w:szCs w:val="24"/>
              </w:rPr>
              <w:t>3</w:t>
            </w:r>
          </w:p>
        </w:tc>
        <w:tc>
          <w:tcPr>
            <w:tcW w:w="1530" w:type="dxa"/>
          </w:tcPr>
          <w:p w14:paraId="3351B901" w14:textId="77777777" w:rsidR="003F2F54" w:rsidRPr="00B12BDE" w:rsidRDefault="003F2F54" w:rsidP="00B12BDE">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B12BDE">
              <w:rPr>
                <w:rFonts w:ascii="Times New Roman" w:hAnsi="Times New Roman"/>
                <w:bCs/>
                <w:sz w:val="24"/>
                <w:szCs w:val="24"/>
              </w:rPr>
              <w:t>4</w:t>
            </w:r>
          </w:p>
        </w:tc>
        <w:tc>
          <w:tcPr>
            <w:tcW w:w="1542" w:type="dxa"/>
          </w:tcPr>
          <w:p w14:paraId="6133380C" w14:textId="77777777" w:rsidR="003F2F54" w:rsidRPr="00B12BDE" w:rsidRDefault="003F2F54" w:rsidP="00B12BDE">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B12BDE">
              <w:rPr>
                <w:rFonts w:ascii="Times New Roman" w:hAnsi="Times New Roman"/>
                <w:bCs/>
                <w:sz w:val="24"/>
                <w:szCs w:val="24"/>
              </w:rPr>
              <w:t>4000</w:t>
            </w:r>
          </w:p>
        </w:tc>
        <w:tc>
          <w:tcPr>
            <w:tcW w:w="1538" w:type="dxa"/>
          </w:tcPr>
          <w:p w14:paraId="04FA18A7" w14:textId="77777777" w:rsidR="003F2F54" w:rsidRPr="00B12BDE" w:rsidRDefault="003F2F54" w:rsidP="00B12BDE">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B12BDE">
              <w:rPr>
                <w:rFonts w:ascii="Times New Roman" w:hAnsi="Times New Roman"/>
                <w:bCs/>
                <w:sz w:val="24"/>
                <w:szCs w:val="24"/>
              </w:rPr>
              <w:t>Living &amp; Active</w:t>
            </w:r>
          </w:p>
        </w:tc>
        <w:tc>
          <w:tcPr>
            <w:tcW w:w="1543" w:type="dxa"/>
          </w:tcPr>
          <w:p w14:paraId="09906E8D" w14:textId="77777777" w:rsidR="003F2F54" w:rsidRPr="00B12BDE" w:rsidRDefault="003F2F54" w:rsidP="00B12BDE">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B12BDE">
              <w:rPr>
                <w:rFonts w:ascii="Times New Roman" w:hAnsi="Times New Roman"/>
                <w:bCs/>
                <w:sz w:val="24"/>
                <w:szCs w:val="24"/>
              </w:rPr>
              <w:t>Regular</w:t>
            </w:r>
          </w:p>
        </w:tc>
        <w:tc>
          <w:tcPr>
            <w:tcW w:w="1656" w:type="dxa"/>
          </w:tcPr>
          <w:p w14:paraId="04EDCD53" w14:textId="77777777" w:rsidR="003F2F54" w:rsidRPr="00B12BDE" w:rsidRDefault="003F2F54" w:rsidP="00B12BDE">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B12BDE">
              <w:rPr>
                <w:rFonts w:ascii="Times New Roman" w:hAnsi="Times New Roman"/>
                <w:bCs/>
                <w:sz w:val="24"/>
                <w:szCs w:val="24"/>
              </w:rPr>
              <w:t>Normal</w:t>
            </w:r>
          </w:p>
        </w:tc>
      </w:tr>
      <w:tr w:rsidR="003F2F54" w:rsidRPr="00B12BDE" w14:paraId="1E260032" w14:textId="77777777" w:rsidTr="00B12B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6"/>
            <w:shd w:val="clear" w:color="auto" w:fill="auto"/>
          </w:tcPr>
          <w:p w14:paraId="115C5498" w14:textId="77777777" w:rsidR="003F2F54" w:rsidRPr="00B12BDE" w:rsidRDefault="003F2F54" w:rsidP="00B12BDE">
            <w:pPr>
              <w:spacing w:before="240"/>
              <w:jc w:val="both"/>
              <w:outlineLvl w:val="0"/>
              <w:rPr>
                <w:rFonts w:ascii="Times New Roman" w:hAnsi="Times New Roman"/>
                <w:sz w:val="24"/>
                <w:szCs w:val="24"/>
              </w:rPr>
            </w:pPr>
            <w:r w:rsidRPr="00B12BDE">
              <w:rPr>
                <w:rFonts w:ascii="Times New Roman" w:hAnsi="Times New Roman"/>
                <w:sz w:val="24"/>
                <w:szCs w:val="24"/>
              </w:rPr>
              <w:t>Phase three</w:t>
            </w:r>
          </w:p>
        </w:tc>
      </w:tr>
      <w:tr w:rsidR="003F2F54" w:rsidRPr="00B12BDE" w14:paraId="44E08278" w14:textId="77777777" w:rsidTr="00B12BDE">
        <w:tc>
          <w:tcPr>
            <w:cnfStyle w:val="001000000000" w:firstRow="0" w:lastRow="0" w:firstColumn="1" w:lastColumn="0" w:oddVBand="0" w:evenVBand="0" w:oddHBand="0" w:evenHBand="0" w:firstRowFirstColumn="0" w:firstRowLastColumn="0" w:lastRowFirstColumn="0" w:lastRowLastColumn="0"/>
            <w:tcW w:w="1541" w:type="dxa"/>
          </w:tcPr>
          <w:p w14:paraId="32E241C0" w14:textId="77777777" w:rsidR="003F2F54" w:rsidRPr="00B12BDE" w:rsidRDefault="003F2F54" w:rsidP="00B12BDE">
            <w:pPr>
              <w:spacing w:before="240"/>
              <w:jc w:val="both"/>
              <w:outlineLvl w:val="0"/>
              <w:rPr>
                <w:rFonts w:ascii="Times New Roman" w:hAnsi="Times New Roman"/>
                <w:sz w:val="24"/>
                <w:szCs w:val="24"/>
              </w:rPr>
            </w:pPr>
            <w:r w:rsidRPr="00B12BDE">
              <w:rPr>
                <w:rFonts w:ascii="Times New Roman" w:hAnsi="Times New Roman"/>
                <w:sz w:val="24"/>
                <w:szCs w:val="24"/>
              </w:rPr>
              <w:t>1</w:t>
            </w:r>
          </w:p>
        </w:tc>
        <w:tc>
          <w:tcPr>
            <w:tcW w:w="1530" w:type="dxa"/>
          </w:tcPr>
          <w:p w14:paraId="2D013672" w14:textId="77777777" w:rsidR="003F2F54" w:rsidRPr="00B12BDE" w:rsidRDefault="003F2F54" w:rsidP="00B12BDE">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B12BDE">
              <w:rPr>
                <w:rFonts w:ascii="Times New Roman" w:hAnsi="Times New Roman"/>
                <w:bCs/>
                <w:sz w:val="24"/>
                <w:szCs w:val="24"/>
              </w:rPr>
              <w:t>4</w:t>
            </w:r>
          </w:p>
        </w:tc>
        <w:tc>
          <w:tcPr>
            <w:tcW w:w="1542" w:type="dxa"/>
          </w:tcPr>
          <w:p w14:paraId="22928922" w14:textId="77777777" w:rsidR="003F2F54" w:rsidRPr="00B12BDE" w:rsidRDefault="003F2F54" w:rsidP="00B12BDE">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B12BDE">
              <w:rPr>
                <w:rFonts w:ascii="Times New Roman" w:hAnsi="Times New Roman"/>
                <w:bCs/>
                <w:sz w:val="24"/>
                <w:szCs w:val="24"/>
              </w:rPr>
              <w:t>4500</w:t>
            </w:r>
          </w:p>
        </w:tc>
        <w:tc>
          <w:tcPr>
            <w:tcW w:w="1538" w:type="dxa"/>
          </w:tcPr>
          <w:p w14:paraId="6AA3AF65" w14:textId="77777777" w:rsidR="003F2F54" w:rsidRPr="00B12BDE" w:rsidRDefault="003F2F54" w:rsidP="00B12BDE">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B12BDE">
              <w:rPr>
                <w:rFonts w:ascii="Times New Roman" w:hAnsi="Times New Roman"/>
                <w:bCs/>
                <w:sz w:val="24"/>
                <w:szCs w:val="24"/>
              </w:rPr>
              <w:t>Alive &amp; Active</w:t>
            </w:r>
          </w:p>
        </w:tc>
        <w:tc>
          <w:tcPr>
            <w:tcW w:w="1543" w:type="dxa"/>
          </w:tcPr>
          <w:p w14:paraId="248CB1ED" w14:textId="77777777" w:rsidR="003F2F54" w:rsidRPr="00B12BDE" w:rsidRDefault="003F2F54" w:rsidP="00B12BDE">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B12BDE">
              <w:rPr>
                <w:rFonts w:ascii="Times New Roman" w:hAnsi="Times New Roman"/>
                <w:bCs/>
                <w:sz w:val="24"/>
                <w:szCs w:val="24"/>
              </w:rPr>
              <w:t>Regular</w:t>
            </w:r>
          </w:p>
        </w:tc>
        <w:tc>
          <w:tcPr>
            <w:tcW w:w="1656" w:type="dxa"/>
          </w:tcPr>
          <w:p w14:paraId="44928AB8" w14:textId="77777777" w:rsidR="003F2F54" w:rsidRPr="00B12BDE" w:rsidRDefault="003F2F54" w:rsidP="00B12BDE">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B12BDE">
              <w:rPr>
                <w:rFonts w:ascii="Times New Roman" w:hAnsi="Times New Roman"/>
                <w:bCs/>
                <w:sz w:val="24"/>
                <w:szCs w:val="24"/>
              </w:rPr>
              <w:t>Stable</w:t>
            </w:r>
          </w:p>
        </w:tc>
      </w:tr>
      <w:tr w:rsidR="003F2F54" w:rsidRPr="00B12BDE" w14:paraId="6D2A7708" w14:textId="77777777" w:rsidTr="00B12BD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1" w:type="dxa"/>
            <w:shd w:val="clear" w:color="auto" w:fill="auto"/>
          </w:tcPr>
          <w:p w14:paraId="73FA1653" w14:textId="77777777" w:rsidR="003F2F54" w:rsidRPr="00B12BDE" w:rsidRDefault="003F2F54" w:rsidP="00B12BDE">
            <w:pPr>
              <w:spacing w:before="240"/>
              <w:jc w:val="both"/>
              <w:outlineLvl w:val="0"/>
              <w:rPr>
                <w:rFonts w:ascii="Times New Roman" w:hAnsi="Times New Roman"/>
                <w:sz w:val="24"/>
                <w:szCs w:val="24"/>
              </w:rPr>
            </w:pPr>
            <w:r w:rsidRPr="00B12BDE">
              <w:rPr>
                <w:rFonts w:ascii="Times New Roman" w:hAnsi="Times New Roman"/>
                <w:sz w:val="24"/>
                <w:szCs w:val="24"/>
              </w:rPr>
              <w:t>2</w:t>
            </w:r>
          </w:p>
        </w:tc>
        <w:tc>
          <w:tcPr>
            <w:tcW w:w="1530" w:type="dxa"/>
            <w:shd w:val="clear" w:color="auto" w:fill="auto"/>
          </w:tcPr>
          <w:p w14:paraId="5C375B19" w14:textId="77777777" w:rsidR="003F2F54" w:rsidRPr="00B12BDE" w:rsidRDefault="003F2F54" w:rsidP="00B12BDE">
            <w:pPr>
              <w:spacing w:before="240"/>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B12BDE">
              <w:rPr>
                <w:rFonts w:ascii="Times New Roman" w:hAnsi="Times New Roman"/>
                <w:b/>
                <w:sz w:val="24"/>
                <w:szCs w:val="24"/>
              </w:rPr>
              <w:t>4</w:t>
            </w:r>
          </w:p>
        </w:tc>
        <w:tc>
          <w:tcPr>
            <w:tcW w:w="1542" w:type="dxa"/>
            <w:shd w:val="clear" w:color="auto" w:fill="auto"/>
          </w:tcPr>
          <w:p w14:paraId="52AEAC1E" w14:textId="77777777" w:rsidR="003F2F54" w:rsidRPr="00B12BDE" w:rsidRDefault="003F2F54" w:rsidP="00B12BDE">
            <w:pPr>
              <w:spacing w:before="240"/>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B12BDE">
              <w:rPr>
                <w:rFonts w:ascii="Times New Roman" w:hAnsi="Times New Roman"/>
                <w:b/>
                <w:sz w:val="24"/>
                <w:szCs w:val="24"/>
              </w:rPr>
              <w:t>5000</w:t>
            </w:r>
          </w:p>
        </w:tc>
        <w:tc>
          <w:tcPr>
            <w:tcW w:w="1538" w:type="dxa"/>
            <w:shd w:val="clear" w:color="auto" w:fill="auto"/>
          </w:tcPr>
          <w:p w14:paraId="120DD32B" w14:textId="77777777" w:rsidR="003F2F54" w:rsidRPr="00B12BDE" w:rsidRDefault="003F2F54" w:rsidP="00B12BDE">
            <w:pPr>
              <w:spacing w:before="240"/>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B12BDE">
              <w:rPr>
                <w:rFonts w:ascii="Times New Roman" w:hAnsi="Times New Roman"/>
                <w:b/>
                <w:sz w:val="24"/>
                <w:szCs w:val="24"/>
              </w:rPr>
              <w:t>Living</w:t>
            </w:r>
          </w:p>
        </w:tc>
        <w:tc>
          <w:tcPr>
            <w:tcW w:w="1543" w:type="dxa"/>
            <w:shd w:val="clear" w:color="auto" w:fill="auto"/>
          </w:tcPr>
          <w:p w14:paraId="376ACB0C" w14:textId="77777777" w:rsidR="003F2F54" w:rsidRPr="00B12BDE" w:rsidRDefault="003F2F54" w:rsidP="00B12BDE">
            <w:pPr>
              <w:spacing w:before="240"/>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B12BDE">
              <w:rPr>
                <w:rFonts w:ascii="Times New Roman" w:hAnsi="Times New Roman"/>
                <w:b/>
                <w:sz w:val="24"/>
                <w:szCs w:val="24"/>
              </w:rPr>
              <w:t>Normal</w:t>
            </w:r>
          </w:p>
        </w:tc>
        <w:tc>
          <w:tcPr>
            <w:tcW w:w="1656" w:type="dxa"/>
            <w:shd w:val="clear" w:color="auto" w:fill="auto"/>
          </w:tcPr>
          <w:p w14:paraId="16FC6E91" w14:textId="77777777" w:rsidR="003F2F54" w:rsidRPr="00B12BDE" w:rsidRDefault="003F2F54" w:rsidP="00B12BDE">
            <w:pPr>
              <w:spacing w:before="240"/>
              <w:jc w:val="both"/>
              <w:outlineLvl w:val="0"/>
              <w:cnfStyle w:val="000000100000" w:firstRow="0" w:lastRow="0" w:firstColumn="0" w:lastColumn="0" w:oddVBand="0" w:evenVBand="0" w:oddHBand="1" w:evenHBand="0" w:firstRowFirstColumn="0" w:firstRowLastColumn="0" w:lastRowFirstColumn="0" w:lastRowLastColumn="0"/>
              <w:rPr>
                <w:rFonts w:ascii="Times New Roman" w:hAnsi="Times New Roman"/>
                <w:b/>
                <w:sz w:val="24"/>
                <w:szCs w:val="24"/>
              </w:rPr>
            </w:pPr>
            <w:r w:rsidRPr="00B12BDE">
              <w:rPr>
                <w:rFonts w:ascii="Times New Roman" w:hAnsi="Times New Roman"/>
                <w:b/>
                <w:sz w:val="24"/>
                <w:szCs w:val="24"/>
              </w:rPr>
              <w:t>Normal</w:t>
            </w:r>
          </w:p>
        </w:tc>
      </w:tr>
      <w:tr w:rsidR="003F2F54" w:rsidRPr="00B12BDE" w14:paraId="2A0D2C0B" w14:textId="77777777" w:rsidTr="00B12BDE">
        <w:tc>
          <w:tcPr>
            <w:cnfStyle w:val="001000000000" w:firstRow="0" w:lastRow="0" w:firstColumn="1" w:lastColumn="0" w:oddVBand="0" w:evenVBand="0" w:oddHBand="0" w:evenHBand="0" w:firstRowFirstColumn="0" w:firstRowLastColumn="0" w:lastRowFirstColumn="0" w:lastRowLastColumn="0"/>
            <w:tcW w:w="1541" w:type="dxa"/>
          </w:tcPr>
          <w:p w14:paraId="11255D41" w14:textId="77777777" w:rsidR="003F2F54" w:rsidRPr="00B12BDE" w:rsidRDefault="003F2F54" w:rsidP="00B12BDE">
            <w:pPr>
              <w:spacing w:before="240"/>
              <w:jc w:val="both"/>
              <w:outlineLvl w:val="0"/>
              <w:rPr>
                <w:rFonts w:ascii="Times New Roman" w:hAnsi="Times New Roman"/>
                <w:sz w:val="24"/>
                <w:szCs w:val="24"/>
              </w:rPr>
            </w:pPr>
            <w:r w:rsidRPr="00B12BDE">
              <w:rPr>
                <w:rFonts w:ascii="Times New Roman" w:hAnsi="Times New Roman"/>
                <w:sz w:val="24"/>
                <w:szCs w:val="24"/>
              </w:rPr>
              <w:t>3</w:t>
            </w:r>
          </w:p>
        </w:tc>
        <w:tc>
          <w:tcPr>
            <w:tcW w:w="1530" w:type="dxa"/>
          </w:tcPr>
          <w:p w14:paraId="61773717" w14:textId="77777777" w:rsidR="003F2F54" w:rsidRPr="00B12BDE" w:rsidRDefault="003F2F54" w:rsidP="00B12BDE">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B12BDE">
              <w:rPr>
                <w:rFonts w:ascii="Times New Roman" w:hAnsi="Times New Roman"/>
                <w:bCs/>
                <w:sz w:val="24"/>
                <w:szCs w:val="24"/>
              </w:rPr>
              <w:t>4</w:t>
            </w:r>
          </w:p>
        </w:tc>
        <w:tc>
          <w:tcPr>
            <w:tcW w:w="1542" w:type="dxa"/>
          </w:tcPr>
          <w:p w14:paraId="35895B34" w14:textId="77777777" w:rsidR="003F2F54" w:rsidRPr="00B12BDE" w:rsidRDefault="003F2F54" w:rsidP="00B12BDE">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B12BDE">
              <w:rPr>
                <w:rFonts w:ascii="Times New Roman" w:hAnsi="Times New Roman"/>
                <w:bCs/>
                <w:sz w:val="24"/>
                <w:szCs w:val="24"/>
              </w:rPr>
              <w:t>6000</w:t>
            </w:r>
          </w:p>
        </w:tc>
        <w:tc>
          <w:tcPr>
            <w:tcW w:w="1538" w:type="dxa"/>
          </w:tcPr>
          <w:p w14:paraId="717C984E" w14:textId="77777777" w:rsidR="003F2F54" w:rsidRPr="00B12BDE" w:rsidRDefault="003F2F54" w:rsidP="00B12BDE">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B12BDE">
              <w:rPr>
                <w:rFonts w:ascii="Times New Roman" w:hAnsi="Times New Roman"/>
                <w:bCs/>
                <w:sz w:val="24"/>
                <w:szCs w:val="24"/>
              </w:rPr>
              <w:t>Alive</w:t>
            </w:r>
          </w:p>
        </w:tc>
        <w:tc>
          <w:tcPr>
            <w:tcW w:w="1543" w:type="dxa"/>
          </w:tcPr>
          <w:p w14:paraId="53EBCDF0" w14:textId="77777777" w:rsidR="003F2F54" w:rsidRPr="00B12BDE" w:rsidRDefault="003F2F54" w:rsidP="00B12BDE">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B12BDE">
              <w:rPr>
                <w:rFonts w:ascii="Times New Roman" w:hAnsi="Times New Roman"/>
                <w:bCs/>
                <w:sz w:val="24"/>
                <w:szCs w:val="24"/>
              </w:rPr>
              <w:t>Poor</w:t>
            </w:r>
          </w:p>
        </w:tc>
        <w:tc>
          <w:tcPr>
            <w:tcW w:w="1656" w:type="dxa"/>
          </w:tcPr>
          <w:p w14:paraId="184855B8" w14:textId="77777777" w:rsidR="003F2F54" w:rsidRPr="00B12BDE" w:rsidRDefault="003F2F54" w:rsidP="00B12BDE">
            <w:pPr>
              <w:spacing w:before="240"/>
              <w:jc w:val="both"/>
              <w:outlineLvl w:val="0"/>
              <w:cnfStyle w:val="000000000000" w:firstRow="0" w:lastRow="0" w:firstColumn="0" w:lastColumn="0" w:oddVBand="0" w:evenVBand="0" w:oddHBand="0" w:evenHBand="0" w:firstRowFirstColumn="0" w:firstRowLastColumn="0" w:lastRowFirstColumn="0" w:lastRowLastColumn="0"/>
              <w:rPr>
                <w:rFonts w:ascii="Times New Roman" w:hAnsi="Times New Roman"/>
                <w:bCs/>
                <w:sz w:val="24"/>
                <w:szCs w:val="24"/>
              </w:rPr>
            </w:pPr>
            <w:r w:rsidRPr="00B12BDE">
              <w:rPr>
                <w:rFonts w:ascii="Times New Roman" w:hAnsi="Times New Roman"/>
                <w:bCs/>
                <w:sz w:val="24"/>
                <w:szCs w:val="24"/>
              </w:rPr>
              <w:t>Severe itchy/sluggish movement/weight loss/ mouth scratching</w:t>
            </w:r>
          </w:p>
        </w:tc>
      </w:tr>
    </w:tbl>
    <w:p w14:paraId="19838050" w14:textId="77777777" w:rsidR="003F2F54" w:rsidRDefault="003F2F54" w:rsidP="0033140F">
      <w:pPr>
        <w:jc w:val="both"/>
        <w:rPr>
          <w:rFonts w:ascii="Times New Roman" w:hAnsi="Times New Roman" w:cs="Times New Roman"/>
        </w:rPr>
      </w:pPr>
    </w:p>
    <w:p w14:paraId="52EF8712" w14:textId="06EE0C6A" w:rsidR="003F2F54" w:rsidRDefault="003F2F54" w:rsidP="003F2F54">
      <w:pPr>
        <w:spacing w:line="480" w:lineRule="auto"/>
        <w:jc w:val="both"/>
        <w:rPr>
          <w:rFonts w:ascii="Times New Roman" w:hAnsi="Times New Roman" w:cs="Times New Roman"/>
        </w:rPr>
      </w:pPr>
      <w:r w:rsidRPr="003F2F54">
        <w:rPr>
          <w:rFonts w:ascii="Times New Roman" w:hAnsi="Times New Roman" w:cs="Times New Roman"/>
          <w:b/>
          <w:bCs/>
        </w:rPr>
        <w:t>Note:</w:t>
      </w:r>
      <w:r w:rsidRPr="003F2F54">
        <w:rPr>
          <w:rFonts w:ascii="Times New Roman" w:hAnsi="Times New Roman" w:cs="Times New Roman"/>
        </w:rPr>
        <w:t xml:space="preserve"> *-The Maximum Tolerable Dose of the Hydro-methanolic extracts of </w:t>
      </w:r>
      <w:r w:rsidRPr="003F2F54">
        <w:rPr>
          <w:rFonts w:ascii="Times New Roman" w:hAnsi="Times New Roman" w:cs="Times New Roman"/>
          <w:i/>
          <w:iCs/>
        </w:rPr>
        <w:t>Carica papaya</w:t>
      </w:r>
      <w:r w:rsidRPr="003F2F54">
        <w:rPr>
          <w:rFonts w:ascii="Times New Roman" w:hAnsi="Times New Roman" w:cs="Times New Roman"/>
        </w:rPr>
        <w:t xml:space="preserve"> is 5,000mg/kg b. wt. Hence, Hydro-methanolic extracts of </w:t>
      </w:r>
      <w:r w:rsidRPr="003F2F54">
        <w:rPr>
          <w:rFonts w:ascii="Times New Roman" w:hAnsi="Times New Roman" w:cs="Times New Roman"/>
          <w:i/>
          <w:iCs/>
        </w:rPr>
        <w:t>C. papaya</w:t>
      </w:r>
      <w:r w:rsidRPr="003F2F54">
        <w:rPr>
          <w:rFonts w:ascii="Times New Roman" w:hAnsi="Times New Roman" w:cs="Times New Roman"/>
        </w:rPr>
        <w:t xml:space="preserve"> is highly safe and non-lethal based on the Hedge and sterner safety range and the OECD Guideline 423 for acute toxic class.</w:t>
      </w:r>
    </w:p>
    <w:p w14:paraId="75722AD3" w14:textId="4ADCD3B8" w:rsidR="003F2F54" w:rsidRPr="003F2F54" w:rsidRDefault="003F2F54" w:rsidP="003F2F54">
      <w:pPr>
        <w:spacing w:line="480" w:lineRule="auto"/>
        <w:jc w:val="both"/>
        <w:rPr>
          <w:rFonts w:ascii="Times New Roman" w:hAnsi="Times New Roman" w:cs="Times New Roman"/>
          <w:b/>
          <w:bCs/>
        </w:rPr>
      </w:pPr>
      <w:r w:rsidRPr="003F2F54">
        <w:rPr>
          <w:rFonts w:ascii="Times New Roman" w:hAnsi="Times New Roman" w:cs="Times New Roman"/>
          <w:b/>
          <w:bCs/>
        </w:rPr>
        <w:t xml:space="preserve">3.2 </w:t>
      </w:r>
      <w:r w:rsidRPr="003F2F54">
        <w:rPr>
          <w:rFonts w:ascii="Times New Roman" w:eastAsia="SimSun" w:hAnsi="Times New Roman" w:cs="Times New Roman"/>
          <w:b/>
          <w:bCs/>
          <w:kern w:val="0"/>
          <w14:ligatures w14:val="none"/>
        </w:rPr>
        <w:t xml:space="preserve">Some </w:t>
      </w:r>
      <w:r>
        <w:rPr>
          <w:rFonts w:ascii="Times New Roman" w:eastAsia="SimSun" w:hAnsi="Times New Roman" w:cs="Times New Roman"/>
          <w:b/>
          <w:bCs/>
          <w:kern w:val="0"/>
          <w14:ligatures w14:val="none"/>
        </w:rPr>
        <w:t>m</w:t>
      </w:r>
      <w:r w:rsidRPr="003F2F54">
        <w:rPr>
          <w:rFonts w:ascii="Times New Roman" w:eastAsia="SimSun" w:hAnsi="Times New Roman" w:cs="Times New Roman"/>
          <w:b/>
          <w:bCs/>
          <w:kern w:val="0"/>
          <w14:ligatures w14:val="none"/>
        </w:rPr>
        <w:t xml:space="preserve">ineral Elements Composition in the leaves of </w:t>
      </w:r>
      <w:r w:rsidRPr="003F2F54">
        <w:rPr>
          <w:rFonts w:ascii="Times New Roman" w:eastAsia="SimSun" w:hAnsi="Times New Roman" w:cs="Times New Roman"/>
          <w:b/>
          <w:bCs/>
          <w:i/>
          <w:iCs/>
          <w:kern w:val="0"/>
          <w14:ligatures w14:val="none"/>
        </w:rPr>
        <w:t>Carica papaya</w:t>
      </w:r>
    </w:p>
    <w:p w14:paraId="37E1D4CB" w14:textId="2062752F" w:rsidR="003F2F54" w:rsidRPr="003F2F54" w:rsidRDefault="003F2F54" w:rsidP="003F2F54">
      <w:pPr>
        <w:spacing w:line="480" w:lineRule="auto"/>
        <w:jc w:val="both"/>
        <w:rPr>
          <w:rFonts w:ascii="Times New Roman" w:eastAsia="Calibri" w:hAnsi="Times New Roman" w:cs="Times New Roman"/>
        </w:rPr>
      </w:pPr>
      <w:r w:rsidRPr="003F2F54">
        <w:rPr>
          <w:rFonts w:ascii="Times New Roman" w:eastAsia="Calibri" w:hAnsi="Times New Roman" w:cs="Times New Roman"/>
        </w:rPr>
        <w:lastRenderedPageBreak/>
        <w:t xml:space="preserve">The Composition of some Metal and Mineral Elements in the </w:t>
      </w:r>
      <w:r w:rsidRPr="003F2F54">
        <w:rPr>
          <w:rFonts w:ascii="Times New Roman" w:eastAsia="Calibri" w:hAnsi="Times New Roman" w:cs="Times New Roman"/>
          <w:i/>
          <w:iCs/>
        </w:rPr>
        <w:t>C. papaya</w:t>
      </w:r>
      <w:r w:rsidRPr="003F2F54">
        <w:rPr>
          <w:rFonts w:ascii="Times New Roman" w:eastAsia="Calibri" w:hAnsi="Times New Roman" w:cs="Times New Roman"/>
        </w:rPr>
        <w:t xml:space="preserve"> leaves is presented </w:t>
      </w:r>
      <w:r>
        <w:rPr>
          <w:rFonts w:ascii="Times New Roman" w:eastAsia="Calibri" w:hAnsi="Times New Roman" w:cs="Times New Roman"/>
        </w:rPr>
        <w:t>below.</w:t>
      </w:r>
      <w:r w:rsidRPr="003F2F54">
        <w:rPr>
          <w:rFonts w:ascii="Times New Roman" w:eastAsia="Calibri" w:hAnsi="Times New Roman" w:cs="Times New Roman"/>
        </w:rPr>
        <w:t xml:space="preserve"> The Mean and Standard Deviation (SD) of the Mineral Elements in the leaves of </w:t>
      </w:r>
      <w:r w:rsidRPr="003F2F54">
        <w:rPr>
          <w:rFonts w:ascii="Times New Roman" w:eastAsia="Calibri" w:hAnsi="Times New Roman" w:cs="Times New Roman"/>
          <w:i/>
          <w:iCs/>
        </w:rPr>
        <w:t>C. papaya</w:t>
      </w:r>
      <w:r w:rsidRPr="003F2F54">
        <w:rPr>
          <w:rFonts w:ascii="Times New Roman" w:eastAsia="Calibri" w:hAnsi="Times New Roman" w:cs="Times New Roman"/>
        </w:rPr>
        <w:t xml:space="preserve"> were Sodium (10.68 ± 0.62 ppm), Potassium (6.95 ± 0.18 ppm), Magnesium (6.27 ± 0.14 ppm), Iron (1.02 ± 0.06 ppm), Selenium (0.95 ± 0.06 ppm) and calcium (8.23 ± 0.14 ppm), Zinc (0.77 ± 0.04 ppm). The Highest concentration is Sodium, while the lowest is Selenium.</w:t>
      </w:r>
    </w:p>
    <w:p w14:paraId="49D1B0A7" w14:textId="6F62249B" w:rsidR="003F2F54" w:rsidRPr="003F2F54" w:rsidRDefault="003F2F54" w:rsidP="003F2F54">
      <w:pPr>
        <w:spacing w:after="200" w:line="240" w:lineRule="auto"/>
        <w:ind w:left="1170" w:right="-270" w:hanging="1170"/>
        <w:rPr>
          <w:rFonts w:ascii="Times New Roman" w:eastAsia="SimSun" w:hAnsi="Times New Roman" w:cs="Times New Roman"/>
          <w:b/>
          <w:i/>
          <w:iCs/>
          <w:kern w:val="0"/>
          <w14:ligatures w14:val="none"/>
        </w:rPr>
      </w:pPr>
      <w:bookmarkStart w:id="0" w:name="_Toc225159492"/>
      <w:bookmarkStart w:id="1" w:name="_Toc228203857"/>
      <w:r w:rsidRPr="003F2F54">
        <w:rPr>
          <w:rFonts w:ascii="Times New Roman" w:eastAsia="SimSun" w:hAnsi="Times New Roman" w:cs="Times New Roman"/>
          <w:b/>
          <w:kern w:val="0"/>
          <w14:ligatures w14:val="none"/>
        </w:rPr>
        <w:t xml:space="preserve">Table </w:t>
      </w:r>
      <w:r>
        <w:rPr>
          <w:rFonts w:ascii="Times New Roman" w:eastAsia="SimSun" w:hAnsi="Times New Roman" w:cs="Times New Roman"/>
          <w:b/>
          <w:kern w:val="0"/>
          <w14:ligatures w14:val="none"/>
        </w:rPr>
        <w:t>3.2</w:t>
      </w:r>
      <w:r w:rsidRPr="003F2F54">
        <w:rPr>
          <w:rFonts w:ascii="Times New Roman" w:eastAsia="SimSun" w:hAnsi="Times New Roman" w:cs="Times New Roman"/>
          <w:b/>
          <w:kern w:val="0"/>
          <w14:ligatures w14:val="none"/>
        </w:rPr>
        <w:t xml:space="preserve"> Some</w:t>
      </w:r>
      <w:r>
        <w:rPr>
          <w:rFonts w:ascii="Times New Roman" w:eastAsia="SimSun" w:hAnsi="Times New Roman" w:cs="Times New Roman"/>
          <w:b/>
          <w:kern w:val="0"/>
          <w14:ligatures w14:val="none"/>
        </w:rPr>
        <w:t xml:space="preserve"> m</w:t>
      </w:r>
      <w:r w:rsidRPr="003F2F54">
        <w:rPr>
          <w:rFonts w:ascii="Times New Roman" w:eastAsia="SimSun" w:hAnsi="Times New Roman" w:cs="Times New Roman"/>
          <w:b/>
          <w:kern w:val="0"/>
          <w14:ligatures w14:val="none"/>
        </w:rPr>
        <w:t xml:space="preserve">ineral Elements Composition in the Leaves of </w:t>
      </w:r>
      <w:r w:rsidRPr="003F2F54">
        <w:rPr>
          <w:rFonts w:ascii="Times New Roman" w:eastAsia="SimSun" w:hAnsi="Times New Roman" w:cs="Times New Roman"/>
          <w:b/>
          <w:i/>
          <w:iCs/>
          <w:kern w:val="0"/>
          <w14:ligatures w14:val="none"/>
        </w:rPr>
        <w:t>Carica papaya</w:t>
      </w:r>
      <w:bookmarkEnd w:id="0"/>
      <w:bookmarkEnd w:id="1"/>
    </w:p>
    <w:tbl>
      <w:tblPr>
        <w:tblStyle w:val="LightShading11"/>
        <w:tblW w:w="9875" w:type="dxa"/>
        <w:tblInd w:w="0" w:type="dxa"/>
        <w:tblLook w:val="04A0" w:firstRow="1" w:lastRow="0" w:firstColumn="1" w:lastColumn="0" w:noHBand="0" w:noVBand="1"/>
      </w:tblPr>
      <w:tblGrid>
        <w:gridCol w:w="4100"/>
        <w:gridCol w:w="5775"/>
      </w:tblGrid>
      <w:tr w:rsidR="003F2F54" w:rsidRPr="00B12BDE" w14:paraId="057F340C" w14:textId="77777777" w:rsidTr="00C71FC6">
        <w:trPr>
          <w:cnfStyle w:val="100000000000" w:firstRow="1" w:lastRow="0" w:firstColumn="0" w:lastColumn="0" w:oddVBand="0" w:evenVBand="0" w:oddHBand="0" w:evenHBand="0" w:firstRowFirstColumn="0" w:firstRowLastColumn="0" w:lastRowFirstColumn="0" w:lastRowLastColumn="0"/>
          <w:trHeight w:val="810"/>
        </w:trPr>
        <w:tc>
          <w:tcPr>
            <w:cnfStyle w:val="001000000000" w:firstRow="0" w:lastRow="0" w:firstColumn="1" w:lastColumn="0" w:oddVBand="0" w:evenVBand="0" w:oddHBand="0" w:evenHBand="0" w:firstRowFirstColumn="0" w:firstRowLastColumn="0" w:lastRowFirstColumn="0" w:lastRowLastColumn="0"/>
            <w:tcW w:w="4100" w:type="dxa"/>
            <w:hideMark/>
          </w:tcPr>
          <w:p w14:paraId="3BFB0FA6" w14:textId="77777777" w:rsidR="003F2F54" w:rsidRPr="00B12BDE" w:rsidRDefault="003F2F54" w:rsidP="00C71FC6">
            <w:pPr>
              <w:rPr>
                <w:rFonts w:ascii="Arial" w:eastAsia="Times New Roman" w:hAnsi="Arial" w:cs="Arial"/>
                <w:sz w:val="24"/>
                <w:szCs w:val="24"/>
              </w:rPr>
            </w:pPr>
            <w:r w:rsidRPr="00B12BDE">
              <w:rPr>
                <w:rFonts w:ascii="Times New Roman" w:eastAsia="Times New Roman" w:hAnsi="Times New Roman"/>
                <w:sz w:val="24"/>
                <w:szCs w:val="24"/>
              </w:rPr>
              <w:t>Mineral</w:t>
            </w:r>
          </w:p>
        </w:tc>
        <w:tc>
          <w:tcPr>
            <w:tcW w:w="5775" w:type="dxa"/>
            <w:hideMark/>
          </w:tcPr>
          <w:p w14:paraId="29941F5C" w14:textId="77777777" w:rsidR="003F2F54" w:rsidRPr="00B12BDE" w:rsidRDefault="003F2F54" w:rsidP="00C71FC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B12BDE">
              <w:rPr>
                <w:rFonts w:ascii="Times New Roman" w:eastAsia="Times New Roman" w:hAnsi="Times New Roman"/>
                <w:sz w:val="24"/>
                <w:szCs w:val="24"/>
              </w:rPr>
              <w:t xml:space="preserve">Concentration (ppm) </w:t>
            </w:r>
          </w:p>
          <w:p w14:paraId="3283CDE9" w14:textId="77777777" w:rsidR="003F2F54" w:rsidRPr="00B12BDE" w:rsidRDefault="003F2F54" w:rsidP="00C71FC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B12BDE">
              <w:rPr>
                <w:rFonts w:ascii="Times New Roman" w:eastAsia="Times New Roman" w:hAnsi="Times New Roman"/>
                <w:sz w:val="24"/>
                <w:szCs w:val="24"/>
              </w:rPr>
              <w:t>(Mean ± SD)</w:t>
            </w:r>
          </w:p>
        </w:tc>
      </w:tr>
      <w:tr w:rsidR="003F2F54" w:rsidRPr="00B12BDE" w14:paraId="3756D58D" w14:textId="77777777" w:rsidTr="00C71FC6">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4100" w:type="dxa"/>
            <w:shd w:val="clear" w:color="auto" w:fill="auto"/>
            <w:hideMark/>
          </w:tcPr>
          <w:p w14:paraId="7BFC6003" w14:textId="77777777" w:rsidR="003F2F54" w:rsidRPr="00B12BDE" w:rsidRDefault="003F2F54" w:rsidP="00C71FC6">
            <w:pPr>
              <w:rPr>
                <w:rFonts w:ascii="Arial" w:eastAsia="Times New Roman" w:hAnsi="Arial" w:cs="Arial"/>
                <w:sz w:val="24"/>
                <w:szCs w:val="24"/>
              </w:rPr>
            </w:pPr>
            <w:r w:rsidRPr="00B12BDE">
              <w:rPr>
                <w:rFonts w:ascii="Times New Roman" w:eastAsia="Times New Roman" w:hAnsi="Times New Roman"/>
                <w:sz w:val="24"/>
                <w:szCs w:val="24"/>
              </w:rPr>
              <w:t>Sodium</w:t>
            </w:r>
          </w:p>
        </w:tc>
        <w:tc>
          <w:tcPr>
            <w:tcW w:w="5775" w:type="dxa"/>
            <w:shd w:val="clear" w:color="auto" w:fill="auto"/>
            <w:hideMark/>
          </w:tcPr>
          <w:p w14:paraId="1BFC4103" w14:textId="77777777" w:rsidR="003F2F54" w:rsidRPr="00B12BDE" w:rsidRDefault="003F2F54" w:rsidP="00C71FC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B12BDE">
              <w:rPr>
                <w:rFonts w:ascii="Times New Roman" w:eastAsia="Times New Roman" w:hAnsi="Times New Roman"/>
                <w:sz w:val="24"/>
                <w:szCs w:val="24"/>
              </w:rPr>
              <w:t xml:space="preserve">10.68 ± </w:t>
            </w:r>
            <w:bookmarkStart w:id="2" w:name="_Hlk200805979"/>
            <w:r w:rsidRPr="00B12BDE">
              <w:rPr>
                <w:rFonts w:ascii="Times New Roman" w:eastAsia="Times New Roman" w:hAnsi="Times New Roman"/>
                <w:sz w:val="24"/>
                <w:szCs w:val="24"/>
              </w:rPr>
              <w:t>0.</w:t>
            </w:r>
            <w:bookmarkEnd w:id="2"/>
            <w:r w:rsidRPr="00B12BDE">
              <w:rPr>
                <w:rFonts w:ascii="Times New Roman" w:eastAsia="Times New Roman" w:hAnsi="Times New Roman"/>
                <w:sz w:val="24"/>
                <w:szCs w:val="24"/>
              </w:rPr>
              <w:t>62</w:t>
            </w:r>
          </w:p>
        </w:tc>
      </w:tr>
      <w:tr w:rsidR="003F2F54" w:rsidRPr="00B12BDE" w14:paraId="47B68619" w14:textId="77777777" w:rsidTr="00C71FC6">
        <w:trPr>
          <w:trHeight w:val="252"/>
        </w:trPr>
        <w:tc>
          <w:tcPr>
            <w:cnfStyle w:val="001000000000" w:firstRow="0" w:lastRow="0" w:firstColumn="1" w:lastColumn="0" w:oddVBand="0" w:evenVBand="0" w:oddHBand="0" w:evenHBand="0" w:firstRowFirstColumn="0" w:firstRowLastColumn="0" w:lastRowFirstColumn="0" w:lastRowLastColumn="0"/>
            <w:tcW w:w="4100" w:type="dxa"/>
            <w:hideMark/>
          </w:tcPr>
          <w:p w14:paraId="194B4450" w14:textId="77777777" w:rsidR="003F2F54" w:rsidRPr="00B12BDE" w:rsidRDefault="003F2F54" w:rsidP="00C71FC6">
            <w:pPr>
              <w:rPr>
                <w:rFonts w:ascii="Arial" w:eastAsia="Times New Roman" w:hAnsi="Arial" w:cs="Arial"/>
                <w:sz w:val="24"/>
                <w:szCs w:val="24"/>
              </w:rPr>
            </w:pPr>
            <w:r w:rsidRPr="00B12BDE">
              <w:rPr>
                <w:rFonts w:ascii="Times New Roman" w:eastAsia="Times New Roman" w:hAnsi="Times New Roman"/>
                <w:sz w:val="24"/>
                <w:szCs w:val="24"/>
              </w:rPr>
              <w:t>Potassium</w:t>
            </w:r>
          </w:p>
        </w:tc>
        <w:tc>
          <w:tcPr>
            <w:tcW w:w="5775" w:type="dxa"/>
            <w:hideMark/>
          </w:tcPr>
          <w:p w14:paraId="77886C7A" w14:textId="77777777" w:rsidR="003F2F54" w:rsidRPr="00B12BDE" w:rsidRDefault="003F2F54" w:rsidP="00C71FC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B12BDE">
              <w:rPr>
                <w:rFonts w:ascii="Times New Roman" w:eastAsia="Times New Roman" w:hAnsi="Times New Roman"/>
                <w:sz w:val="24"/>
                <w:szCs w:val="24"/>
              </w:rPr>
              <w:t xml:space="preserve">6.95 ± </w:t>
            </w:r>
            <w:bookmarkStart w:id="3" w:name="_Hlk200806009"/>
            <w:r w:rsidRPr="00B12BDE">
              <w:rPr>
                <w:rFonts w:ascii="Times New Roman" w:eastAsia="Times New Roman" w:hAnsi="Times New Roman"/>
                <w:sz w:val="24"/>
                <w:szCs w:val="24"/>
              </w:rPr>
              <w:t>0.</w:t>
            </w:r>
            <w:bookmarkEnd w:id="3"/>
            <w:r w:rsidRPr="00B12BDE">
              <w:rPr>
                <w:rFonts w:ascii="Times New Roman" w:eastAsia="Times New Roman" w:hAnsi="Times New Roman"/>
                <w:sz w:val="24"/>
                <w:szCs w:val="24"/>
              </w:rPr>
              <w:t>18</w:t>
            </w:r>
          </w:p>
        </w:tc>
      </w:tr>
      <w:tr w:rsidR="003F2F54" w:rsidRPr="00B12BDE" w14:paraId="1BFB167A" w14:textId="77777777" w:rsidTr="00C71FC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00" w:type="dxa"/>
            <w:shd w:val="clear" w:color="auto" w:fill="auto"/>
            <w:hideMark/>
          </w:tcPr>
          <w:p w14:paraId="404337A3" w14:textId="77777777" w:rsidR="003F2F54" w:rsidRPr="00B12BDE" w:rsidRDefault="003F2F54" w:rsidP="00C71FC6">
            <w:pPr>
              <w:rPr>
                <w:rFonts w:ascii="Arial" w:eastAsia="Times New Roman" w:hAnsi="Arial" w:cs="Arial"/>
                <w:sz w:val="24"/>
                <w:szCs w:val="24"/>
              </w:rPr>
            </w:pPr>
            <w:r w:rsidRPr="00B12BDE">
              <w:rPr>
                <w:rFonts w:ascii="Times New Roman" w:eastAsia="Times New Roman" w:hAnsi="Times New Roman"/>
                <w:sz w:val="24"/>
                <w:szCs w:val="24"/>
              </w:rPr>
              <w:t>Magnesium</w:t>
            </w:r>
          </w:p>
        </w:tc>
        <w:tc>
          <w:tcPr>
            <w:tcW w:w="5775" w:type="dxa"/>
            <w:shd w:val="clear" w:color="auto" w:fill="auto"/>
            <w:hideMark/>
          </w:tcPr>
          <w:p w14:paraId="6DBA37C9" w14:textId="77777777" w:rsidR="003F2F54" w:rsidRPr="00B12BDE" w:rsidRDefault="003F2F54" w:rsidP="00C71FC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B12BDE">
              <w:rPr>
                <w:rFonts w:ascii="Times New Roman" w:eastAsia="Times New Roman" w:hAnsi="Times New Roman"/>
                <w:sz w:val="24"/>
                <w:szCs w:val="24"/>
              </w:rPr>
              <w:t xml:space="preserve">6.27 ± </w:t>
            </w:r>
            <w:bookmarkStart w:id="4" w:name="_Hlk200806040"/>
            <w:r w:rsidRPr="00B12BDE">
              <w:rPr>
                <w:rFonts w:ascii="Times New Roman" w:eastAsia="Times New Roman" w:hAnsi="Times New Roman"/>
                <w:sz w:val="24"/>
                <w:szCs w:val="24"/>
              </w:rPr>
              <w:t>0.</w:t>
            </w:r>
            <w:bookmarkEnd w:id="4"/>
            <w:r w:rsidRPr="00B12BDE">
              <w:rPr>
                <w:rFonts w:ascii="Times New Roman" w:eastAsia="Times New Roman" w:hAnsi="Times New Roman"/>
                <w:sz w:val="24"/>
                <w:szCs w:val="24"/>
              </w:rPr>
              <w:t>14</w:t>
            </w:r>
          </w:p>
        </w:tc>
      </w:tr>
      <w:tr w:rsidR="003F2F54" w:rsidRPr="00B12BDE" w14:paraId="20EB0678" w14:textId="77777777" w:rsidTr="00C71FC6">
        <w:trPr>
          <w:trHeight w:val="252"/>
        </w:trPr>
        <w:tc>
          <w:tcPr>
            <w:cnfStyle w:val="001000000000" w:firstRow="0" w:lastRow="0" w:firstColumn="1" w:lastColumn="0" w:oddVBand="0" w:evenVBand="0" w:oddHBand="0" w:evenHBand="0" w:firstRowFirstColumn="0" w:firstRowLastColumn="0" w:lastRowFirstColumn="0" w:lastRowLastColumn="0"/>
            <w:tcW w:w="4100" w:type="dxa"/>
            <w:hideMark/>
          </w:tcPr>
          <w:p w14:paraId="0A9A14EC" w14:textId="77777777" w:rsidR="003F2F54" w:rsidRPr="00B12BDE" w:rsidRDefault="003F2F54" w:rsidP="00C71FC6">
            <w:pPr>
              <w:rPr>
                <w:rFonts w:ascii="Arial" w:eastAsia="Times New Roman" w:hAnsi="Arial" w:cs="Arial"/>
                <w:sz w:val="24"/>
                <w:szCs w:val="24"/>
              </w:rPr>
            </w:pPr>
            <w:r w:rsidRPr="00B12BDE">
              <w:rPr>
                <w:rFonts w:ascii="Times New Roman" w:eastAsia="Times New Roman" w:hAnsi="Times New Roman"/>
                <w:sz w:val="24"/>
                <w:szCs w:val="24"/>
              </w:rPr>
              <w:t>Iron</w:t>
            </w:r>
          </w:p>
        </w:tc>
        <w:tc>
          <w:tcPr>
            <w:tcW w:w="5775" w:type="dxa"/>
            <w:hideMark/>
          </w:tcPr>
          <w:p w14:paraId="542169F7" w14:textId="77777777" w:rsidR="003F2F54" w:rsidRPr="00B12BDE" w:rsidRDefault="003F2F54" w:rsidP="00C71FC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B12BDE">
              <w:rPr>
                <w:rFonts w:ascii="Times New Roman" w:eastAsia="Times New Roman" w:hAnsi="Times New Roman"/>
                <w:sz w:val="24"/>
                <w:szCs w:val="24"/>
              </w:rPr>
              <w:t xml:space="preserve">1.02 ± </w:t>
            </w:r>
            <w:bookmarkStart w:id="5" w:name="_Hlk200806074"/>
            <w:r w:rsidRPr="00B12BDE">
              <w:rPr>
                <w:rFonts w:ascii="Times New Roman" w:eastAsia="Times New Roman" w:hAnsi="Times New Roman"/>
                <w:sz w:val="24"/>
                <w:szCs w:val="24"/>
              </w:rPr>
              <w:t>0.0</w:t>
            </w:r>
            <w:bookmarkEnd w:id="5"/>
            <w:r w:rsidRPr="00B12BDE">
              <w:rPr>
                <w:rFonts w:ascii="Times New Roman" w:eastAsia="Times New Roman" w:hAnsi="Times New Roman"/>
                <w:sz w:val="24"/>
                <w:szCs w:val="24"/>
              </w:rPr>
              <w:t>6</w:t>
            </w:r>
          </w:p>
        </w:tc>
      </w:tr>
      <w:tr w:rsidR="003F2F54" w:rsidRPr="00B12BDE" w14:paraId="369CA312" w14:textId="77777777" w:rsidTr="00C71FC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100" w:type="dxa"/>
            <w:shd w:val="clear" w:color="auto" w:fill="auto"/>
            <w:hideMark/>
          </w:tcPr>
          <w:p w14:paraId="7363E5FC" w14:textId="77777777" w:rsidR="003F2F54" w:rsidRPr="00B12BDE" w:rsidRDefault="003F2F54" w:rsidP="00C71FC6">
            <w:pPr>
              <w:rPr>
                <w:rFonts w:ascii="Arial" w:eastAsia="Times New Roman" w:hAnsi="Arial" w:cs="Arial"/>
                <w:sz w:val="24"/>
                <w:szCs w:val="24"/>
              </w:rPr>
            </w:pPr>
            <w:r w:rsidRPr="00B12BDE">
              <w:rPr>
                <w:rFonts w:ascii="Times New Roman" w:eastAsia="Times New Roman" w:hAnsi="Times New Roman"/>
                <w:sz w:val="24"/>
                <w:szCs w:val="24"/>
              </w:rPr>
              <w:t>Selenium</w:t>
            </w:r>
          </w:p>
        </w:tc>
        <w:tc>
          <w:tcPr>
            <w:tcW w:w="5775" w:type="dxa"/>
            <w:shd w:val="clear" w:color="auto" w:fill="auto"/>
            <w:hideMark/>
          </w:tcPr>
          <w:p w14:paraId="5A7ADDD2" w14:textId="77777777" w:rsidR="003F2F54" w:rsidRPr="00B12BDE" w:rsidRDefault="003F2F54" w:rsidP="00C71FC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bookmarkStart w:id="6" w:name="_Hlk200806102"/>
            <w:r w:rsidRPr="00B12BDE">
              <w:rPr>
                <w:rFonts w:ascii="Times New Roman" w:eastAsia="Times New Roman" w:hAnsi="Times New Roman"/>
                <w:sz w:val="24"/>
                <w:szCs w:val="24"/>
              </w:rPr>
              <w:t>0.95 ± 0.0</w:t>
            </w:r>
            <w:bookmarkEnd w:id="6"/>
            <w:r w:rsidRPr="00B12BDE">
              <w:rPr>
                <w:rFonts w:ascii="Times New Roman" w:eastAsia="Times New Roman" w:hAnsi="Times New Roman"/>
                <w:sz w:val="24"/>
                <w:szCs w:val="24"/>
              </w:rPr>
              <w:t>6</w:t>
            </w:r>
          </w:p>
        </w:tc>
      </w:tr>
      <w:tr w:rsidR="003F2F54" w:rsidRPr="00B12BDE" w14:paraId="063A40BE" w14:textId="77777777" w:rsidTr="00C71FC6">
        <w:trPr>
          <w:trHeight w:val="252"/>
        </w:trPr>
        <w:tc>
          <w:tcPr>
            <w:cnfStyle w:val="001000000000" w:firstRow="0" w:lastRow="0" w:firstColumn="1" w:lastColumn="0" w:oddVBand="0" w:evenVBand="0" w:oddHBand="0" w:evenHBand="0" w:firstRowFirstColumn="0" w:firstRowLastColumn="0" w:lastRowFirstColumn="0" w:lastRowLastColumn="0"/>
            <w:tcW w:w="4100" w:type="dxa"/>
            <w:hideMark/>
          </w:tcPr>
          <w:p w14:paraId="3228C4F4" w14:textId="77777777" w:rsidR="003F2F54" w:rsidRPr="00B12BDE" w:rsidRDefault="003F2F54" w:rsidP="00C71FC6">
            <w:pPr>
              <w:rPr>
                <w:rFonts w:ascii="Arial" w:eastAsia="Times New Roman" w:hAnsi="Arial" w:cs="Arial"/>
                <w:sz w:val="24"/>
                <w:szCs w:val="24"/>
              </w:rPr>
            </w:pPr>
            <w:r w:rsidRPr="00B12BDE">
              <w:rPr>
                <w:rFonts w:ascii="Times New Roman" w:eastAsia="Times New Roman" w:hAnsi="Times New Roman"/>
                <w:sz w:val="24"/>
                <w:szCs w:val="24"/>
              </w:rPr>
              <w:t>Calcium</w:t>
            </w:r>
          </w:p>
        </w:tc>
        <w:tc>
          <w:tcPr>
            <w:tcW w:w="5775" w:type="dxa"/>
            <w:hideMark/>
          </w:tcPr>
          <w:p w14:paraId="61188F31" w14:textId="77777777" w:rsidR="003F2F54" w:rsidRPr="00B12BDE" w:rsidRDefault="003F2F54" w:rsidP="00C71FC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B12BDE">
              <w:rPr>
                <w:rFonts w:ascii="Times New Roman" w:eastAsia="Times New Roman" w:hAnsi="Times New Roman"/>
                <w:sz w:val="24"/>
                <w:szCs w:val="24"/>
              </w:rPr>
              <w:t xml:space="preserve">8.23 ± </w:t>
            </w:r>
            <w:bookmarkStart w:id="7" w:name="_Hlk200806141"/>
            <w:r w:rsidRPr="00B12BDE">
              <w:rPr>
                <w:rFonts w:ascii="Times New Roman" w:eastAsia="Times New Roman" w:hAnsi="Times New Roman"/>
                <w:sz w:val="24"/>
                <w:szCs w:val="24"/>
              </w:rPr>
              <w:t>0.</w:t>
            </w:r>
            <w:bookmarkEnd w:id="7"/>
            <w:r w:rsidRPr="00B12BDE">
              <w:rPr>
                <w:rFonts w:ascii="Times New Roman" w:eastAsia="Times New Roman" w:hAnsi="Times New Roman"/>
                <w:sz w:val="24"/>
                <w:szCs w:val="24"/>
              </w:rPr>
              <w:t>14</w:t>
            </w:r>
          </w:p>
        </w:tc>
      </w:tr>
      <w:tr w:rsidR="003F2F54" w:rsidRPr="00B12BDE" w14:paraId="19E58ED8" w14:textId="77777777" w:rsidTr="00C71FC6">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4100" w:type="dxa"/>
            <w:shd w:val="clear" w:color="auto" w:fill="auto"/>
            <w:hideMark/>
          </w:tcPr>
          <w:p w14:paraId="03D268C2" w14:textId="77777777" w:rsidR="003F2F54" w:rsidRPr="00B12BDE" w:rsidRDefault="003F2F54" w:rsidP="00C71FC6">
            <w:pPr>
              <w:rPr>
                <w:rFonts w:ascii="Arial" w:eastAsia="Times New Roman" w:hAnsi="Arial" w:cs="Arial"/>
                <w:sz w:val="24"/>
                <w:szCs w:val="24"/>
              </w:rPr>
            </w:pPr>
            <w:r w:rsidRPr="00B12BDE">
              <w:rPr>
                <w:rFonts w:ascii="Times New Roman" w:hAnsi="Times New Roman"/>
                <w:sz w:val="24"/>
                <w:szCs w:val="24"/>
              </w:rPr>
              <w:t>Zinc</w:t>
            </w:r>
          </w:p>
        </w:tc>
        <w:tc>
          <w:tcPr>
            <w:tcW w:w="5775" w:type="dxa"/>
            <w:shd w:val="clear" w:color="auto" w:fill="auto"/>
            <w:hideMark/>
          </w:tcPr>
          <w:p w14:paraId="3A0982A4" w14:textId="77777777" w:rsidR="003F2F54" w:rsidRPr="00B12BDE" w:rsidRDefault="003F2F54" w:rsidP="00C71FC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B12BDE">
              <w:rPr>
                <w:rFonts w:ascii="Times New Roman" w:hAnsi="Times New Roman"/>
                <w:sz w:val="24"/>
                <w:szCs w:val="24"/>
              </w:rPr>
              <w:t xml:space="preserve">0.77 </w:t>
            </w:r>
            <w:r w:rsidRPr="00B12BDE">
              <w:rPr>
                <w:rFonts w:ascii="Times New Roman" w:eastAsia="Times New Roman" w:hAnsi="Times New Roman"/>
                <w:sz w:val="24"/>
                <w:szCs w:val="24"/>
              </w:rPr>
              <w:t>± 0.04</w:t>
            </w:r>
          </w:p>
        </w:tc>
      </w:tr>
      <w:tr w:rsidR="003F2F54" w:rsidRPr="00B12BDE" w14:paraId="09DF5630" w14:textId="77777777" w:rsidTr="00C71FC6">
        <w:trPr>
          <w:trHeight w:val="339"/>
        </w:trPr>
        <w:tc>
          <w:tcPr>
            <w:cnfStyle w:val="001000000000" w:firstRow="0" w:lastRow="0" w:firstColumn="1" w:lastColumn="0" w:oddVBand="0" w:evenVBand="0" w:oddHBand="0" w:evenHBand="0" w:firstRowFirstColumn="0" w:firstRowLastColumn="0" w:lastRowFirstColumn="0" w:lastRowLastColumn="0"/>
            <w:tcW w:w="4100" w:type="dxa"/>
          </w:tcPr>
          <w:p w14:paraId="16A5AFF7" w14:textId="77777777" w:rsidR="003F2F54" w:rsidRPr="00B12BDE" w:rsidRDefault="003F2F54" w:rsidP="00C71FC6">
            <w:pPr>
              <w:rPr>
                <w:rFonts w:ascii="Times New Roman" w:eastAsia="Times New Roman" w:hAnsi="Times New Roman"/>
                <w:sz w:val="24"/>
                <w:szCs w:val="24"/>
              </w:rPr>
            </w:pPr>
            <w:r w:rsidRPr="00B12BDE">
              <w:rPr>
                <w:rFonts w:ascii="Times New Roman" w:eastAsia="Times New Roman" w:hAnsi="Times New Roman"/>
                <w:sz w:val="24"/>
                <w:szCs w:val="24"/>
              </w:rPr>
              <w:t>Copper</w:t>
            </w:r>
          </w:p>
        </w:tc>
        <w:tc>
          <w:tcPr>
            <w:tcW w:w="5775" w:type="dxa"/>
          </w:tcPr>
          <w:p w14:paraId="6D5C52BF" w14:textId="77777777" w:rsidR="003F2F54" w:rsidRPr="00B12BDE" w:rsidRDefault="003F2F54" w:rsidP="00C71FC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B12BDE">
              <w:rPr>
                <w:rFonts w:ascii="Times New Roman" w:eastAsia="Times New Roman" w:hAnsi="Times New Roman"/>
                <w:sz w:val="24"/>
                <w:szCs w:val="24"/>
              </w:rPr>
              <w:t>N/ A</w:t>
            </w:r>
          </w:p>
        </w:tc>
      </w:tr>
    </w:tbl>
    <w:p w14:paraId="32B8C4A6" w14:textId="77777777" w:rsidR="003F2F54" w:rsidRPr="003F2F54" w:rsidRDefault="003F2F54" w:rsidP="003F2F54">
      <w:pPr>
        <w:jc w:val="both"/>
        <w:rPr>
          <w:rFonts w:ascii="Times New Roman" w:eastAsia="Calibri" w:hAnsi="Times New Roman" w:cs="Times New Roman"/>
        </w:rPr>
      </w:pPr>
      <w:r w:rsidRPr="003F2F54">
        <w:rPr>
          <w:rFonts w:ascii="Times New Roman" w:eastAsia="Calibri" w:hAnsi="Times New Roman" w:cs="Times New Roman"/>
        </w:rPr>
        <w:t>Results are expressed as Mean ± Standard Deviation, n=3.</w:t>
      </w:r>
    </w:p>
    <w:p w14:paraId="46C97C05" w14:textId="7D4909CF" w:rsidR="003F2F54" w:rsidRDefault="003F2F54" w:rsidP="0033140F">
      <w:pPr>
        <w:jc w:val="both"/>
        <w:rPr>
          <w:rFonts w:ascii="Times New Roman" w:hAnsi="Times New Roman" w:cs="Times New Roman"/>
        </w:rPr>
      </w:pPr>
      <w:r>
        <w:rPr>
          <w:rFonts w:ascii="Times New Roman" w:hAnsi="Times New Roman" w:cs="Times New Roman"/>
        </w:rPr>
        <w:t>Note: N/A; means Not analyzed.</w:t>
      </w:r>
    </w:p>
    <w:p w14:paraId="26D98001" w14:textId="77777777" w:rsidR="005C6E06" w:rsidRDefault="005C6E06" w:rsidP="005C6E06">
      <w:pPr>
        <w:pStyle w:val="Heading2"/>
        <w:rPr>
          <w:rFonts w:ascii="Times New Roman" w:eastAsia="SimSun" w:hAnsi="Times New Roman" w:cs="Times New Roman"/>
          <w:b/>
          <w:color w:val="auto"/>
          <w:kern w:val="0"/>
          <w:sz w:val="24"/>
          <w:szCs w:val="24"/>
          <w14:ligatures w14:val="none"/>
        </w:rPr>
      </w:pPr>
    </w:p>
    <w:p w14:paraId="2881BBB4" w14:textId="77777777" w:rsidR="008A2239" w:rsidRDefault="008A2239" w:rsidP="008A2239"/>
    <w:p w14:paraId="778E73DC" w14:textId="77777777" w:rsidR="008A2239" w:rsidRPr="008A2239" w:rsidRDefault="008A2239" w:rsidP="008A2239"/>
    <w:p w14:paraId="2A55AB48" w14:textId="31B035FB" w:rsidR="005C6E06" w:rsidRPr="005C6E06" w:rsidRDefault="005C6E06" w:rsidP="005C6E06">
      <w:pPr>
        <w:pStyle w:val="Heading2"/>
        <w:rPr>
          <w:rFonts w:ascii="Times New Roman" w:eastAsia="SimSun" w:hAnsi="Times New Roman" w:cs="Times New Roman"/>
          <w:b/>
          <w:color w:val="auto"/>
          <w:kern w:val="0"/>
          <w:sz w:val="24"/>
          <w:szCs w:val="24"/>
          <w14:ligatures w14:val="none"/>
        </w:rPr>
      </w:pPr>
      <w:r>
        <w:rPr>
          <w:rFonts w:ascii="Times New Roman" w:eastAsia="SimSun" w:hAnsi="Times New Roman" w:cs="Times New Roman"/>
          <w:b/>
          <w:color w:val="auto"/>
          <w:kern w:val="0"/>
          <w:sz w:val="24"/>
          <w:szCs w:val="24"/>
          <w14:ligatures w14:val="none"/>
        </w:rPr>
        <w:t xml:space="preserve">3.3 </w:t>
      </w:r>
      <w:r w:rsidRPr="005C6E06">
        <w:rPr>
          <w:rFonts w:ascii="Times New Roman" w:eastAsia="SimSun" w:hAnsi="Times New Roman" w:cs="Times New Roman"/>
          <w:b/>
          <w:color w:val="auto"/>
          <w:kern w:val="0"/>
          <w:sz w:val="24"/>
          <w:szCs w:val="24"/>
          <w14:ligatures w14:val="none"/>
        </w:rPr>
        <w:t xml:space="preserve">Some Heavy Metals Composition in the Leaves of </w:t>
      </w:r>
      <w:r w:rsidRPr="005C6E06">
        <w:rPr>
          <w:rFonts w:ascii="Times New Roman" w:eastAsia="SimSun" w:hAnsi="Times New Roman" w:cs="Times New Roman"/>
          <w:b/>
          <w:i/>
          <w:iCs/>
          <w:color w:val="auto"/>
          <w:kern w:val="0"/>
          <w:sz w:val="24"/>
          <w:szCs w:val="24"/>
          <w14:ligatures w14:val="none"/>
        </w:rPr>
        <w:t>Carica papaya</w:t>
      </w:r>
    </w:p>
    <w:p w14:paraId="534E4F35" w14:textId="0D63F70F" w:rsidR="003F2F54" w:rsidRDefault="005C6E06" w:rsidP="005C6E06">
      <w:pPr>
        <w:spacing w:line="480" w:lineRule="auto"/>
        <w:jc w:val="both"/>
        <w:rPr>
          <w:rFonts w:ascii="Times New Roman" w:hAnsi="Times New Roman" w:cs="Times New Roman"/>
        </w:rPr>
      </w:pPr>
      <w:r w:rsidRPr="005C6E06">
        <w:rPr>
          <w:rFonts w:ascii="Times New Roman" w:eastAsia="Calibri" w:hAnsi="Times New Roman" w:cs="Times New Roman"/>
        </w:rPr>
        <w:t xml:space="preserve">The amount of some heavy metals in </w:t>
      </w:r>
      <w:r w:rsidRPr="005C6E06">
        <w:rPr>
          <w:rFonts w:ascii="Times New Roman" w:eastAsia="Calibri" w:hAnsi="Times New Roman" w:cs="Times New Roman"/>
          <w:i/>
          <w:iCs/>
        </w:rPr>
        <w:t>C. papaya</w:t>
      </w:r>
      <w:r w:rsidRPr="005C6E06">
        <w:rPr>
          <w:rFonts w:ascii="Times New Roman" w:eastAsia="Calibri" w:hAnsi="Times New Roman" w:cs="Times New Roman"/>
        </w:rPr>
        <w:t xml:space="preserve"> leaves is </w:t>
      </w:r>
      <w:r>
        <w:rPr>
          <w:rFonts w:ascii="Times New Roman" w:eastAsia="Calibri" w:hAnsi="Times New Roman" w:cs="Times New Roman"/>
        </w:rPr>
        <w:t xml:space="preserve">displayed </w:t>
      </w:r>
      <w:r w:rsidRPr="005C6E06">
        <w:rPr>
          <w:rFonts w:ascii="Times New Roman" w:eastAsia="Calibri" w:hAnsi="Times New Roman" w:cs="Times New Roman"/>
        </w:rPr>
        <w:t xml:space="preserve">below. The Mean and Standard Deviation (SD) in </w:t>
      </w:r>
      <w:r w:rsidRPr="005C6E06">
        <w:rPr>
          <w:rFonts w:ascii="Times New Roman" w:eastAsia="Calibri" w:hAnsi="Times New Roman" w:cs="Times New Roman"/>
          <w:i/>
          <w:iCs/>
        </w:rPr>
        <w:t xml:space="preserve">C. </w:t>
      </w:r>
      <w:r w:rsidRPr="005C6E06">
        <w:rPr>
          <w:rFonts w:ascii="Times New Roman" w:eastAsia="Calibri" w:hAnsi="Times New Roman" w:cs="Times New Roman"/>
        </w:rPr>
        <w:t>papaya leaves are presented thus. The concentrations (Mean ± SD) were Cadmium (0.02 ± 0.00ppm), Nickel (0.02 ± 0.00ppm), Chromium (0.01 ± 0.00ppm), Aluminum (0.02 ± 0.00ppm), Arsenic acid (0.07 ± 0.00ppm) and Mercury (0.01 ± 0.00ppm). The highest mean concentration was that of Arsenic, while the least concentration is that of Mercury</w:t>
      </w:r>
    </w:p>
    <w:p w14:paraId="06597CA0" w14:textId="70564145" w:rsidR="005C6E06" w:rsidRPr="005C6E06" w:rsidRDefault="005C6E06" w:rsidP="005C6E06">
      <w:pPr>
        <w:spacing w:after="200" w:line="240" w:lineRule="auto"/>
        <w:ind w:left="1170" w:right="-270" w:hanging="1170"/>
        <w:rPr>
          <w:rFonts w:ascii="Times New Roman" w:eastAsia="SimSun" w:hAnsi="Times New Roman" w:cs="Times New Roman"/>
          <w:b/>
          <w:kern w:val="0"/>
          <w14:ligatures w14:val="none"/>
        </w:rPr>
      </w:pPr>
      <w:bookmarkStart w:id="8" w:name="_Toc225159495"/>
      <w:bookmarkStart w:id="9" w:name="_Toc228203860"/>
      <w:r w:rsidRPr="005C6E06">
        <w:rPr>
          <w:rFonts w:ascii="Times New Roman" w:eastAsia="SimSun" w:hAnsi="Times New Roman" w:cs="Times New Roman"/>
          <w:b/>
          <w:kern w:val="0"/>
          <w14:ligatures w14:val="none"/>
        </w:rPr>
        <w:t xml:space="preserve">Table </w:t>
      </w:r>
      <w:r>
        <w:rPr>
          <w:rFonts w:ascii="Times New Roman" w:eastAsia="SimSun" w:hAnsi="Times New Roman" w:cs="Times New Roman"/>
          <w:b/>
          <w:kern w:val="0"/>
          <w14:ligatures w14:val="none"/>
        </w:rPr>
        <w:t>3.3</w:t>
      </w:r>
      <w:r w:rsidRPr="005C6E06">
        <w:rPr>
          <w:rFonts w:ascii="Times New Roman" w:eastAsia="SimSun" w:hAnsi="Times New Roman" w:cs="Times New Roman"/>
          <w:b/>
          <w:kern w:val="0"/>
          <w14:ligatures w14:val="none"/>
        </w:rPr>
        <w:t xml:space="preserve"> Some Heavy Metals Composition in the Leaves of </w:t>
      </w:r>
      <w:r w:rsidRPr="005C6E06">
        <w:rPr>
          <w:rFonts w:ascii="Times New Roman" w:eastAsia="SimSun" w:hAnsi="Times New Roman" w:cs="Times New Roman"/>
          <w:b/>
          <w:i/>
          <w:iCs/>
          <w:kern w:val="0"/>
          <w14:ligatures w14:val="none"/>
        </w:rPr>
        <w:t>Carica papaya</w:t>
      </w:r>
      <w:bookmarkEnd w:id="8"/>
      <w:bookmarkEnd w:id="9"/>
      <w:r w:rsidRPr="005C6E06">
        <w:rPr>
          <w:rFonts w:ascii="Times New Roman" w:eastAsia="SimSun" w:hAnsi="Times New Roman" w:cs="Times New Roman"/>
          <w:b/>
          <w:kern w:val="0"/>
          <w14:ligatures w14:val="none"/>
        </w:rPr>
        <w:t xml:space="preserve"> </w:t>
      </w:r>
    </w:p>
    <w:tbl>
      <w:tblPr>
        <w:tblStyle w:val="LightShading11"/>
        <w:tblW w:w="9360" w:type="dxa"/>
        <w:tblInd w:w="0" w:type="dxa"/>
        <w:tblLook w:val="04A0" w:firstRow="1" w:lastRow="0" w:firstColumn="1" w:lastColumn="0" w:noHBand="0" w:noVBand="1"/>
      </w:tblPr>
      <w:tblGrid>
        <w:gridCol w:w="3205"/>
        <w:gridCol w:w="3395"/>
        <w:gridCol w:w="2760"/>
      </w:tblGrid>
      <w:tr w:rsidR="005C6E06" w:rsidRPr="00B12BDE" w14:paraId="5C046D35" w14:textId="77777777" w:rsidTr="00B12BDE">
        <w:trPr>
          <w:cnfStyle w:val="100000000000" w:firstRow="1" w:lastRow="0" w:firstColumn="0" w:lastColumn="0" w:oddVBand="0" w:evenVBand="0" w:oddHBand="0" w:evenHBand="0" w:firstRowFirstColumn="0" w:firstRowLastColumn="0" w:lastRowFirstColumn="0" w:lastRowLastColumn="0"/>
          <w:trHeight w:val="763"/>
        </w:trPr>
        <w:tc>
          <w:tcPr>
            <w:cnfStyle w:val="001000000000" w:firstRow="0" w:lastRow="0" w:firstColumn="1" w:lastColumn="0" w:oddVBand="0" w:evenVBand="0" w:oddHBand="0" w:evenHBand="0" w:firstRowFirstColumn="0" w:firstRowLastColumn="0" w:lastRowFirstColumn="0" w:lastRowLastColumn="0"/>
            <w:tcW w:w="3205" w:type="dxa"/>
            <w:hideMark/>
          </w:tcPr>
          <w:p w14:paraId="320EAB24" w14:textId="77777777" w:rsidR="005C6E06" w:rsidRPr="00B12BDE" w:rsidRDefault="005C6E06" w:rsidP="005C6E06">
            <w:pPr>
              <w:rPr>
                <w:rFonts w:ascii="Arial" w:eastAsia="Times New Roman" w:hAnsi="Arial" w:cs="Arial"/>
                <w:sz w:val="24"/>
                <w:szCs w:val="24"/>
              </w:rPr>
            </w:pPr>
            <w:r w:rsidRPr="00B12BDE">
              <w:rPr>
                <w:rFonts w:ascii="Times New Roman" w:eastAsia="Times New Roman" w:hAnsi="Times New Roman"/>
                <w:sz w:val="24"/>
                <w:szCs w:val="24"/>
              </w:rPr>
              <w:lastRenderedPageBreak/>
              <w:t>Heavy Metal</w:t>
            </w:r>
          </w:p>
        </w:tc>
        <w:tc>
          <w:tcPr>
            <w:tcW w:w="3395" w:type="dxa"/>
            <w:hideMark/>
          </w:tcPr>
          <w:p w14:paraId="77C85393" w14:textId="77777777" w:rsidR="005C6E06" w:rsidRPr="00B12BDE" w:rsidRDefault="005C6E06" w:rsidP="005C6E0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B12BDE">
              <w:rPr>
                <w:rFonts w:ascii="Times New Roman" w:eastAsia="Times New Roman" w:hAnsi="Times New Roman"/>
                <w:sz w:val="24"/>
                <w:szCs w:val="24"/>
              </w:rPr>
              <w:t xml:space="preserve"> Concentration (ppm)</w:t>
            </w:r>
          </w:p>
          <w:p w14:paraId="5B3B23E3" w14:textId="77777777" w:rsidR="005C6E06" w:rsidRPr="00B12BDE" w:rsidRDefault="005C6E06" w:rsidP="005C6E0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B12BDE">
              <w:rPr>
                <w:rFonts w:ascii="Times New Roman" w:eastAsia="Times New Roman" w:hAnsi="Times New Roman"/>
                <w:sz w:val="24"/>
                <w:szCs w:val="24"/>
              </w:rPr>
              <w:t>(Mean ± SD)</w:t>
            </w:r>
          </w:p>
        </w:tc>
        <w:tc>
          <w:tcPr>
            <w:tcW w:w="2760" w:type="dxa"/>
          </w:tcPr>
          <w:p w14:paraId="06DCB47A" w14:textId="77777777" w:rsidR="005C6E06" w:rsidRPr="00B12BDE" w:rsidRDefault="005C6E06" w:rsidP="005C6E06">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B12BDE">
              <w:rPr>
                <w:rFonts w:ascii="Times New Roman" w:eastAsia="Times New Roman" w:hAnsi="Times New Roman"/>
                <w:sz w:val="24"/>
                <w:szCs w:val="24"/>
              </w:rPr>
              <w:t>WHO permissible limits (ppm)</w:t>
            </w:r>
          </w:p>
        </w:tc>
      </w:tr>
      <w:tr w:rsidR="005C6E06" w:rsidRPr="00B12BDE" w14:paraId="24682F4C" w14:textId="77777777" w:rsidTr="00B12BDE">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3205" w:type="dxa"/>
            <w:shd w:val="clear" w:color="auto" w:fill="auto"/>
            <w:hideMark/>
          </w:tcPr>
          <w:p w14:paraId="30DE6FA2" w14:textId="77777777" w:rsidR="005C6E06" w:rsidRPr="00B12BDE" w:rsidRDefault="005C6E06" w:rsidP="005C6E06">
            <w:pPr>
              <w:rPr>
                <w:rFonts w:ascii="Arial" w:eastAsia="Times New Roman" w:hAnsi="Arial" w:cs="Arial"/>
                <w:sz w:val="24"/>
                <w:szCs w:val="24"/>
              </w:rPr>
            </w:pPr>
            <w:r w:rsidRPr="00B12BDE">
              <w:rPr>
                <w:rFonts w:ascii="Times New Roman" w:eastAsia="Times New Roman" w:hAnsi="Times New Roman"/>
                <w:sz w:val="24"/>
                <w:szCs w:val="24"/>
              </w:rPr>
              <w:t>Cadmium</w:t>
            </w:r>
          </w:p>
        </w:tc>
        <w:tc>
          <w:tcPr>
            <w:tcW w:w="3395" w:type="dxa"/>
            <w:shd w:val="clear" w:color="auto" w:fill="auto"/>
            <w:hideMark/>
          </w:tcPr>
          <w:p w14:paraId="606D6A79" w14:textId="77777777" w:rsidR="005C6E06" w:rsidRPr="00B12BDE" w:rsidRDefault="005C6E06" w:rsidP="005C6E0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bookmarkStart w:id="10" w:name="_Hlk200806613"/>
            <w:r w:rsidRPr="00B12BDE">
              <w:rPr>
                <w:rFonts w:ascii="Times New Roman" w:eastAsia="Times New Roman" w:hAnsi="Times New Roman"/>
                <w:sz w:val="24"/>
                <w:szCs w:val="24"/>
              </w:rPr>
              <w:t>0.02 ± 0.00</w:t>
            </w:r>
            <w:bookmarkEnd w:id="10"/>
          </w:p>
        </w:tc>
        <w:tc>
          <w:tcPr>
            <w:tcW w:w="2760" w:type="dxa"/>
            <w:shd w:val="clear" w:color="auto" w:fill="auto"/>
          </w:tcPr>
          <w:p w14:paraId="609A8EE1" w14:textId="77777777" w:rsidR="005C6E06" w:rsidRPr="00B12BDE" w:rsidRDefault="005C6E06" w:rsidP="005C6E0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B12BDE">
              <w:rPr>
                <w:rFonts w:ascii="Times New Roman" w:eastAsia="Times New Roman" w:hAnsi="Times New Roman"/>
                <w:sz w:val="24"/>
                <w:szCs w:val="24"/>
              </w:rPr>
              <w:t>0.2-0.3</w:t>
            </w:r>
          </w:p>
        </w:tc>
      </w:tr>
      <w:tr w:rsidR="005C6E06" w:rsidRPr="00B12BDE" w14:paraId="087FD189" w14:textId="77777777" w:rsidTr="00B12BDE">
        <w:trPr>
          <w:trHeight w:val="297"/>
        </w:trPr>
        <w:tc>
          <w:tcPr>
            <w:cnfStyle w:val="001000000000" w:firstRow="0" w:lastRow="0" w:firstColumn="1" w:lastColumn="0" w:oddVBand="0" w:evenVBand="0" w:oddHBand="0" w:evenHBand="0" w:firstRowFirstColumn="0" w:firstRowLastColumn="0" w:lastRowFirstColumn="0" w:lastRowLastColumn="0"/>
            <w:tcW w:w="3205" w:type="dxa"/>
            <w:hideMark/>
          </w:tcPr>
          <w:p w14:paraId="4BEB3D1E" w14:textId="77777777" w:rsidR="005C6E06" w:rsidRPr="00B12BDE" w:rsidRDefault="005C6E06" w:rsidP="005C6E06">
            <w:pPr>
              <w:rPr>
                <w:rFonts w:ascii="Arial" w:eastAsia="Times New Roman" w:hAnsi="Arial" w:cs="Arial"/>
                <w:sz w:val="24"/>
                <w:szCs w:val="24"/>
              </w:rPr>
            </w:pPr>
            <w:r w:rsidRPr="00B12BDE">
              <w:rPr>
                <w:rFonts w:ascii="Times New Roman" w:eastAsia="Times New Roman" w:hAnsi="Times New Roman"/>
                <w:sz w:val="24"/>
                <w:szCs w:val="24"/>
              </w:rPr>
              <w:t>Nickel</w:t>
            </w:r>
          </w:p>
        </w:tc>
        <w:tc>
          <w:tcPr>
            <w:tcW w:w="3395" w:type="dxa"/>
            <w:hideMark/>
          </w:tcPr>
          <w:p w14:paraId="1A947ED1" w14:textId="77777777" w:rsidR="005C6E06" w:rsidRPr="00B12BDE" w:rsidRDefault="005C6E06" w:rsidP="005C6E0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r w:rsidRPr="00B12BDE">
              <w:rPr>
                <w:rFonts w:ascii="Times New Roman" w:eastAsia="Times New Roman" w:hAnsi="Times New Roman"/>
                <w:sz w:val="24"/>
                <w:szCs w:val="24"/>
              </w:rPr>
              <w:t>0.02 ± 0.00</w:t>
            </w:r>
          </w:p>
        </w:tc>
        <w:tc>
          <w:tcPr>
            <w:tcW w:w="2760" w:type="dxa"/>
          </w:tcPr>
          <w:p w14:paraId="4DD1E660" w14:textId="77777777" w:rsidR="005C6E06" w:rsidRPr="00B12BDE" w:rsidRDefault="005C6E06" w:rsidP="005C6E0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B12BDE">
              <w:rPr>
                <w:rFonts w:ascii="Times New Roman" w:eastAsia="Times New Roman" w:hAnsi="Times New Roman"/>
                <w:sz w:val="24"/>
                <w:szCs w:val="24"/>
              </w:rPr>
              <w:t>1.5-5.0</w:t>
            </w:r>
          </w:p>
        </w:tc>
      </w:tr>
      <w:tr w:rsidR="005C6E06" w:rsidRPr="00B12BDE" w14:paraId="30C4FDAE" w14:textId="77777777" w:rsidTr="00B12BDE">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3205" w:type="dxa"/>
            <w:shd w:val="clear" w:color="auto" w:fill="auto"/>
            <w:hideMark/>
          </w:tcPr>
          <w:p w14:paraId="2A963463" w14:textId="77777777" w:rsidR="005C6E06" w:rsidRPr="00B12BDE" w:rsidRDefault="005C6E06" w:rsidP="005C6E06">
            <w:pPr>
              <w:rPr>
                <w:rFonts w:ascii="Arial" w:eastAsia="Times New Roman" w:hAnsi="Arial" w:cs="Arial"/>
                <w:sz w:val="24"/>
                <w:szCs w:val="24"/>
              </w:rPr>
            </w:pPr>
            <w:r w:rsidRPr="00B12BDE">
              <w:rPr>
                <w:rFonts w:ascii="Times New Roman" w:eastAsia="Times New Roman" w:hAnsi="Times New Roman"/>
                <w:sz w:val="24"/>
                <w:szCs w:val="24"/>
              </w:rPr>
              <w:t>Chromium</w:t>
            </w:r>
          </w:p>
        </w:tc>
        <w:tc>
          <w:tcPr>
            <w:tcW w:w="3395" w:type="dxa"/>
            <w:shd w:val="clear" w:color="auto" w:fill="auto"/>
            <w:hideMark/>
          </w:tcPr>
          <w:p w14:paraId="5F64759B" w14:textId="77777777" w:rsidR="005C6E06" w:rsidRPr="00B12BDE" w:rsidRDefault="005C6E06" w:rsidP="005C6E0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bookmarkStart w:id="11" w:name="_Hlk200806712"/>
            <w:r w:rsidRPr="00B12BDE">
              <w:rPr>
                <w:rFonts w:ascii="Times New Roman" w:eastAsia="Times New Roman" w:hAnsi="Times New Roman"/>
                <w:sz w:val="24"/>
                <w:szCs w:val="24"/>
              </w:rPr>
              <w:t>0.01 ± 0.00</w:t>
            </w:r>
            <w:bookmarkEnd w:id="11"/>
          </w:p>
        </w:tc>
        <w:tc>
          <w:tcPr>
            <w:tcW w:w="2760" w:type="dxa"/>
            <w:shd w:val="clear" w:color="auto" w:fill="auto"/>
          </w:tcPr>
          <w:p w14:paraId="2C00ABA1" w14:textId="77777777" w:rsidR="005C6E06" w:rsidRPr="00B12BDE" w:rsidRDefault="005C6E06" w:rsidP="005C6E0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B12BDE">
              <w:rPr>
                <w:rFonts w:ascii="Times New Roman" w:eastAsia="Times New Roman" w:hAnsi="Times New Roman"/>
                <w:sz w:val="24"/>
                <w:szCs w:val="24"/>
              </w:rPr>
              <w:t>1.3-5.0</w:t>
            </w:r>
          </w:p>
        </w:tc>
      </w:tr>
      <w:tr w:rsidR="005C6E06" w:rsidRPr="00B12BDE" w14:paraId="6518591D" w14:textId="77777777" w:rsidTr="00B12BDE">
        <w:trPr>
          <w:trHeight w:val="288"/>
        </w:trPr>
        <w:tc>
          <w:tcPr>
            <w:cnfStyle w:val="001000000000" w:firstRow="0" w:lastRow="0" w:firstColumn="1" w:lastColumn="0" w:oddVBand="0" w:evenVBand="0" w:oddHBand="0" w:evenHBand="0" w:firstRowFirstColumn="0" w:firstRowLastColumn="0" w:lastRowFirstColumn="0" w:lastRowLastColumn="0"/>
            <w:tcW w:w="3205" w:type="dxa"/>
            <w:hideMark/>
          </w:tcPr>
          <w:p w14:paraId="1044CCE9" w14:textId="030CAF24" w:rsidR="005C6E06" w:rsidRPr="00B12BDE" w:rsidRDefault="001E0CEC" w:rsidP="005C6E06">
            <w:pPr>
              <w:rPr>
                <w:rFonts w:ascii="Arial" w:eastAsia="Times New Roman" w:hAnsi="Arial" w:cs="Arial"/>
                <w:sz w:val="24"/>
                <w:szCs w:val="24"/>
              </w:rPr>
            </w:pPr>
            <w:r w:rsidRPr="00B12BDE">
              <w:rPr>
                <w:rFonts w:ascii="Times New Roman" w:eastAsia="Times New Roman" w:hAnsi="Times New Roman"/>
                <w:sz w:val="24"/>
                <w:szCs w:val="24"/>
              </w:rPr>
              <w:t>Aluminium</w:t>
            </w:r>
          </w:p>
        </w:tc>
        <w:tc>
          <w:tcPr>
            <w:tcW w:w="3395" w:type="dxa"/>
            <w:hideMark/>
          </w:tcPr>
          <w:p w14:paraId="3A75D22C" w14:textId="77777777" w:rsidR="005C6E06" w:rsidRPr="00B12BDE" w:rsidRDefault="005C6E06" w:rsidP="005C6E0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bookmarkStart w:id="12" w:name="_Hlk200806748"/>
            <w:r w:rsidRPr="00B12BDE">
              <w:rPr>
                <w:rFonts w:ascii="Times New Roman" w:eastAsia="Times New Roman" w:hAnsi="Times New Roman"/>
                <w:sz w:val="24"/>
                <w:szCs w:val="24"/>
              </w:rPr>
              <w:t>0.02 ± 0.00</w:t>
            </w:r>
            <w:bookmarkEnd w:id="12"/>
          </w:p>
        </w:tc>
        <w:tc>
          <w:tcPr>
            <w:tcW w:w="2760" w:type="dxa"/>
          </w:tcPr>
          <w:p w14:paraId="550CBF6B" w14:textId="77777777" w:rsidR="005C6E06" w:rsidRPr="00B12BDE" w:rsidRDefault="005C6E06" w:rsidP="005C6E0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B12BDE">
              <w:rPr>
                <w:rFonts w:ascii="Times New Roman" w:eastAsia="Times New Roman" w:hAnsi="Times New Roman"/>
                <w:sz w:val="24"/>
                <w:szCs w:val="24"/>
              </w:rPr>
              <w:t>10.0-50.0</w:t>
            </w:r>
          </w:p>
        </w:tc>
      </w:tr>
      <w:tr w:rsidR="005C6E06" w:rsidRPr="00B12BDE" w14:paraId="43AB56DB" w14:textId="77777777" w:rsidTr="00B12BDE">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3205" w:type="dxa"/>
            <w:shd w:val="clear" w:color="auto" w:fill="auto"/>
            <w:hideMark/>
          </w:tcPr>
          <w:p w14:paraId="721FA74A" w14:textId="77777777" w:rsidR="005C6E06" w:rsidRPr="00B12BDE" w:rsidRDefault="005C6E06" w:rsidP="005C6E06">
            <w:pPr>
              <w:rPr>
                <w:rFonts w:ascii="Arial" w:eastAsia="Times New Roman" w:hAnsi="Arial" w:cs="Arial"/>
                <w:sz w:val="24"/>
                <w:szCs w:val="24"/>
              </w:rPr>
            </w:pPr>
            <w:bookmarkStart w:id="13" w:name="_Hlk200806782"/>
            <w:r w:rsidRPr="00B12BDE">
              <w:rPr>
                <w:rFonts w:ascii="Times New Roman" w:eastAsia="Times New Roman" w:hAnsi="Times New Roman"/>
                <w:sz w:val="24"/>
                <w:szCs w:val="24"/>
              </w:rPr>
              <w:t>Arsenic</w:t>
            </w:r>
          </w:p>
        </w:tc>
        <w:tc>
          <w:tcPr>
            <w:tcW w:w="3395" w:type="dxa"/>
            <w:shd w:val="clear" w:color="auto" w:fill="auto"/>
            <w:hideMark/>
          </w:tcPr>
          <w:p w14:paraId="4361C874" w14:textId="77777777" w:rsidR="005C6E06" w:rsidRPr="00B12BDE" w:rsidRDefault="005C6E06" w:rsidP="005C6E0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4"/>
                <w:szCs w:val="24"/>
              </w:rPr>
            </w:pPr>
            <w:r w:rsidRPr="00B12BDE">
              <w:rPr>
                <w:rFonts w:ascii="Times New Roman" w:eastAsia="Times New Roman" w:hAnsi="Times New Roman"/>
                <w:sz w:val="24"/>
                <w:szCs w:val="24"/>
              </w:rPr>
              <w:t>0.07 ± 0.00</w:t>
            </w:r>
          </w:p>
        </w:tc>
        <w:tc>
          <w:tcPr>
            <w:tcW w:w="2760" w:type="dxa"/>
            <w:shd w:val="clear" w:color="auto" w:fill="auto"/>
          </w:tcPr>
          <w:p w14:paraId="1953ECAD" w14:textId="77777777" w:rsidR="005C6E06" w:rsidRPr="00B12BDE" w:rsidRDefault="005C6E06" w:rsidP="005C6E0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sidRPr="00B12BDE">
              <w:rPr>
                <w:rFonts w:ascii="Times New Roman" w:eastAsia="Times New Roman" w:hAnsi="Times New Roman"/>
                <w:sz w:val="24"/>
                <w:szCs w:val="24"/>
              </w:rPr>
              <w:t>1.0-20.0</w:t>
            </w:r>
          </w:p>
        </w:tc>
      </w:tr>
      <w:bookmarkEnd w:id="13"/>
      <w:tr w:rsidR="005C6E06" w:rsidRPr="00B12BDE" w14:paraId="6962A985" w14:textId="77777777" w:rsidTr="00B12BDE">
        <w:trPr>
          <w:trHeight w:val="198"/>
        </w:trPr>
        <w:tc>
          <w:tcPr>
            <w:cnfStyle w:val="001000000000" w:firstRow="0" w:lastRow="0" w:firstColumn="1" w:lastColumn="0" w:oddVBand="0" w:evenVBand="0" w:oddHBand="0" w:evenHBand="0" w:firstRowFirstColumn="0" w:firstRowLastColumn="0" w:lastRowFirstColumn="0" w:lastRowLastColumn="0"/>
            <w:tcW w:w="3205" w:type="dxa"/>
            <w:hideMark/>
          </w:tcPr>
          <w:p w14:paraId="1F2FD744" w14:textId="77777777" w:rsidR="005C6E06" w:rsidRPr="00B12BDE" w:rsidRDefault="005C6E06" w:rsidP="005C6E06">
            <w:pPr>
              <w:rPr>
                <w:rFonts w:ascii="Arial" w:eastAsia="Times New Roman" w:hAnsi="Arial" w:cs="Arial"/>
                <w:sz w:val="24"/>
                <w:szCs w:val="24"/>
              </w:rPr>
            </w:pPr>
            <w:r w:rsidRPr="00B12BDE">
              <w:rPr>
                <w:rFonts w:ascii="Times New Roman" w:eastAsia="Times New Roman" w:hAnsi="Times New Roman"/>
                <w:sz w:val="24"/>
                <w:szCs w:val="24"/>
              </w:rPr>
              <w:t>Mercury</w:t>
            </w:r>
          </w:p>
        </w:tc>
        <w:tc>
          <w:tcPr>
            <w:tcW w:w="3395" w:type="dxa"/>
            <w:hideMark/>
          </w:tcPr>
          <w:p w14:paraId="09621F07" w14:textId="77777777" w:rsidR="005C6E06" w:rsidRPr="00B12BDE" w:rsidRDefault="005C6E06" w:rsidP="005C6E0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4"/>
                <w:szCs w:val="24"/>
              </w:rPr>
            </w:pPr>
            <w:bookmarkStart w:id="14" w:name="_Hlk200806832"/>
            <w:r w:rsidRPr="00B12BDE">
              <w:rPr>
                <w:rFonts w:ascii="Times New Roman" w:eastAsia="Times New Roman" w:hAnsi="Times New Roman"/>
                <w:sz w:val="24"/>
                <w:szCs w:val="24"/>
              </w:rPr>
              <w:t>0.01 ± 0.00</w:t>
            </w:r>
            <w:bookmarkEnd w:id="14"/>
          </w:p>
        </w:tc>
        <w:tc>
          <w:tcPr>
            <w:tcW w:w="2760" w:type="dxa"/>
          </w:tcPr>
          <w:p w14:paraId="144D026C" w14:textId="77777777" w:rsidR="005C6E06" w:rsidRPr="00B12BDE" w:rsidRDefault="005C6E06" w:rsidP="005C6E0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4"/>
                <w:szCs w:val="24"/>
              </w:rPr>
            </w:pPr>
            <w:r w:rsidRPr="00B12BDE">
              <w:rPr>
                <w:rFonts w:ascii="Times New Roman" w:eastAsia="Times New Roman" w:hAnsi="Times New Roman"/>
                <w:sz w:val="24"/>
                <w:szCs w:val="24"/>
              </w:rPr>
              <w:t>0.05-0.5</w:t>
            </w:r>
          </w:p>
        </w:tc>
      </w:tr>
      <w:tr w:rsidR="00B12BDE" w:rsidRPr="00B12BDE" w14:paraId="0BE1F7E9" w14:textId="77777777" w:rsidTr="00B12BDE">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3205" w:type="dxa"/>
            <w:shd w:val="clear" w:color="auto" w:fill="auto"/>
          </w:tcPr>
          <w:p w14:paraId="272D5286" w14:textId="694074AA" w:rsidR="00B12BDE" w:rsidRPr="00B12BDE" w:rsidRDefault="00B12BDE" w:rsidP="00B12BDE">
            <w:pPr>
              <w:rPr>
                <w:rFonts w:ascii="Times New Roman" w:eastAsia="Times New Roman" w:hAnsi="Times New Roman"/>
                <w:sz w:val="24"/>
                <w:szCs w:val="24"/>
              </w:rPr>
            </w:pPr>
            <w:r w:rsidRPr="00B12BDE">
              <w:rPr>
                <w:rFonts w:ascii="Times New Roman" w:eastAsia="Times New Roman" w:hAnsi="Times New Roman"/>
                <w:color w:val="auto"/>
                <w:kern w:val="2"/>
                <w:sz w:val="24"/>
                <w:szCs w:val="24"/>
                <w:lang w:eastAsia="en-US"/>
              </w:rPr>
              <w:t>Lead</w:t>
            </w:r>
          </w:p>
        </w:tc>
        <w:tc>
          <w:tcPr>
            <w:tcW w:w="3395" w:type="dxa"/>
            <w:shd w:val="clear" w:color="auto" w:fill="auto"/>
          </w:tcPr>
          <w:p w14:paraId="10C3B60D" w14:textId="68C8938B" w:rsidR="00B12BDE" w:rsidRPr="00B12BDE" w:rsidRDefault="00B12BDE" w:rsidP="00B12BD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bookmarkStart w:id="15" w:name="_Hlk200806685"/>
            <w:r w:rsidRPr="00B12BDE">
              <w:rPr>
                <w:rFonts w:ascii="Times New Roman" w:eastAsia="Times New Roman" w:hAnsi="Times New Roman"/>
                <w:color w:val="auto"/>
                <w:kern w:val="2"/>
                <w:sz w:val="24"/>
                <w:szCs w:val="24"/>
                <w:lang w:eastAsia="en-US"/>
              </w:rPr>
              <w:t>0.11 ± 0.00</w:t>
            </w:r>
            <w:bookmarkEnd w:id="15"/>
          </w:p>
        </w:tc>
        <w:tc>
          <w:tcPr>
            <w:tcW w:w="2760" w:type="dxa"/>
            <w:shd w:val="clear" w:color="auto" w:fill="auto"/>
          </w:tcPr>
          <w:p w14:paraId="3F2BBC42" w14:textId="57F027FB" w:rsidR="00B12BDE" w:rsidRPr="00B12BDE" w:rsidRDefault="00B12BDE" w:rsidP="00B12BDE">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4"/>
                <w:szCs w:val="24"/>
              </w:rPr>
            </w:pPr>
            <w:r>
              <w:rPr>
                <w:rFonts w:ascii="Times New Roman" w:eastAsia="Times New Roman" w:hAnsi="Times New Roman"/>
                <w:sz w:val="24"/>
                <w:szCs w:val="24"/>
              </w:rPr>
              <w:t>1-10</w:t>
            </w:r>
          </w:p>
        </w:tc>
      </w:tr>
    </w:tbl>
    <w:p w14:paraId="090E4DAE" w14:textId="77777777" w:rsidR="005C6E06" w:rsidRPr="005C6E06" w:rsidRDefault="005C6E06" w:rsidP="005C6E06">
      <w:pPr>
        <w:jc w:val="both"/>
        <w:rPr>
          <w:rFonts w:ascii="Times New Roman" w:eastAsia="Calibri" w:hAnsi="Times New Roman" w:cs="Times New Roman"/>
        </w:rPr>
      </w:pPr>
      <w:r w:rsidRPr="005C6E06">
        <w:rPr>
          <w:rFonts w:ascii="Times New Roman" w:eastAsia="Calibri" w:hAnsi="Times New Roman" w:cs="Times New Roman"/>
        </w:rPr>
        <w:t>Results are expressed as Mean ± Standard Deviation, n=3.</w:t>
      </w:r>
    </w:p>
    <w:p w14:paraId="4E96182A" w14:textId="77777777" w:rsidR="003F2F54" w:rsidRDefault="003F2F54" w:rsidP="0033140F">
      <w:pPr>
        <w:jc w:val="both"/>
        <w:rPr>
          <w:rFonts w:ascii="Times New Roman" w:hAnsi="Times New Roman" w:cs="Times New Roman"/>
        </w:rPr>
      </w:pPr>
    </w:p>
    <w:p w14:paraId="68F880CC" w14:textId="3CCB895B" w:rsidR="005C6E06" w:rsidRPr="005C6E06" w:rsidRDefault="005C6E06" w:rsidP="005C6E06">
      <w:pPr>
        <w:jc w:val="both"/>
        <w:rPr>
          <w:rFonts w:ascii="Times New Roman" w:hAnsi="Times New Roman" w:cs="Times New Roman"/>
          <w:b/>
          <w:bCs/>
        </w:rPr>
      </w:pPr>
      <w:r w:rsidRPr="005C6E06">
        <w:rPr>
          <w:rFonts w:ascii="Times New Roman" w:hAnsi="Times New Roman" w:cs="Times New Roman"/>
          <w:b/>
          <w:bCs/>
        </w:rPr>
        <w:t xml:space="preserve">3.4 Total and Essential Amino Acid Composition in the </w:t>
      </w:r>
      <w:r w:rsidR="008668A1">
        <w:rPr>
          <w:rFonts w:ascii="Times New Roman" w:hAnsi="Times New Roman" w:cs="Times New Roman"/>
          <w:b/>
          <w:bCs/>
        </w:rPr>
        <w:t>l</w:t>
      </w:r>
      <w:r w:rsidRPr="005C6E06">
        <w:rPr>
          <w:rFonts w:ascii="Times New Roman" w:hAnsi="Times New Roman" w:cs="Times New Roman"/>
          <w:b/>
          <w:bCs/>
        </w:rPr>
        <w:t xml:space="preserve">eaves of </w:t>
      </w:r>
      <w:r w:rsidRPr="005C6E06">
        <w:rPr>
          <w:rFonts w:ascii="Times New Roman" w:hAnsi="Times New Roman" w:cs="Times New Roman"/>
          <w:b/>
          <w:bCs/>
          <w:i/>
          <w:iCs/>
        </w:rPr>
        <w:t>Carica papaya</w:t>
      </w:r>
    </w:p>
    <w:p w14:paraId="2071FC83" w14:textId="05813B32" w:rsidR="005C6E06" w:rsidRPr="005C6E06" w:rsidRDefault="005C6E06" w:rsidP="005C6E06">
      <w:pPr>
        <w:spacing w:line="480" w:lineRule="auto"/>
        <w:jc w:val="both"/>
        <w:rPr>
          <w:rFonts w:ascii="Times New Roman" w:hAnsi="Times New Roman" w:cs="Times New Roman"/>
        </w:rPr>
      </w:pPr>
      <w:r w:rsidRPr="005C6E06">
        <w:rPr>
          <w:rFonts w:ascii="Times New Roman" w:hAnsi="Times New Roman" w:cs="Times New Roman"/>
        </w:rPr>
        <w:t xml:space="preserve">The measure of total and essential amino acid (mg/kg) in </w:t>
      </w:r>
      <w:r w:rsidRPr="005C6E06">
        <w:rPr>
          <w:rFonts w:ascii="Times New Roman" w:hAnsi="Times New Roman" w:cs="Times New Roman"/>
          <w:i/>
          <w:iCs/>
        </w:rPr>
        <w:t>C. papaya</w:t>
      </w:r>
      <w:r w:rsidRPr="005C6E06">
        <w:rPr>
          <w:rFonts w:ascii="Times New Roman" w:hAnsi="Times New Roman" w:cs="Times New Roman"/>
        </w:rPr>
        <w:t xml:space="preserve"> leaves </w:t>
      </w:r>
      <w:r>
        <w:rPr>
          <w:rFonts w:ascii="Times New Roman" w:hAnsi="Times New Roman" w:cs="Times New Roman"/>
        </w:rPr>
        <w:t>is</w:t>
      </w:r>
      <w:r w:rsidRPr="005C6E06">
        <w:rPr>
          <w:rFonts w:ascii="Times New Roman" w:hAnsi="Times New Roman" w:cs="Times New Roman"/>
        </w:rPr>
        <w:t xml:space="preserve"> </w:t>
      </w:r>
      <w:r>
        <w:rPr>
          <w:rFonts w:ascii="Times New Roman" w:hAnsi="Times New Roman" w:cs="Times New Roman"/>
        </w:rPr>
        <w:t xml:space="preserve">shown </w:t>
      </w:r>
      <w:r w:rsidRPr="005C6E06">
        <w:rPr>
          <w:rFonts w:ascii="Times New Roman" w:hAnsi="Times New Roman" w:cs="Times New Roman"/>
        </w:rPr>
        <w:t xml:space="preserve">below. The Mean and Standard Deviation (SD) of Essential Amino acid composition of </w:t>
      </w:r>
      <w:r w:rsidRPr="005C6E06">
        <w:rPr>
          <w:rFonts w:ascii="Times New Roman" w:hAnsi="Times New Roman" w:cs="Times New Roman"/>
          <w:i/>
          <w:iCs/>
        </w:rPr>
        <w:t>Carica papaya</w:t>
      </w:r>
      <w:r w:rsidRPr="005C6E06">
        <w:rPr>
          <w:rFonts w:ascii="Times New Roman" w:hAnsi="Times New Roman" w:cs="Times New Roman"/>
        </w:rPr>
        <w:t xml:space="preserve"> leaves, where total amino acid is 78.29 ± 1.18 mg/kg, Glycine (2.83 ± 0.08 mg/kg), Alanine (2.53 ± 0.04 mg/kg), Serine (11.50 ± 0.12 mg/kg), Proline (13.24 ± 0.08 mg/kg) and Valine (8.37 ± 0.16 mg/kg). Total amino acid has the highest mean concentration, while Serine is the next most concentrated and the least in amount is Alanine.</w:t>
      </w:r>
    </w:p>
    <w:p w14:paraId="65FCC7D2" w14:textId="77777777" w:rsidR="008668A1" w:rsidRDefault="008668A1" w:rsidP="005C6E06">
      <w:pPr>
        <w:jc w:val="both"/>
        <w:rPr>
          <w:rFonts w:ascii="Times New Roman" w:hAnsi="Times New Roman" w:cs="Times New Roman"/>
          <w:b/>
          <w:bCs/>
        </w:rPr>
      </w:pPr>
    </w:p>
    <w:p w14:paraId="4DFB4C17" w14:textId="77777777" w:rsidR="007A5A29" w:rsidRDefault="007A5A29" w:rsidP="005C6E06">
      <w:pPr>
        <w:jc w:val="both"/>
        <w:rPr>
          <w:rFonts w:ascii="Times New Roman" w:hAnsi="Times New Roman" w:cs="Times New Roman"/>
          <w:b/>
          <w:bCs/>
        </w:rPr>
      </w:pPr>
    </w:p>
    <w:p w14:paraId="68CA0F82" w14:textId="5B40F4D0" w:rsidR="005C6E06" w:rsidRPr="005C6E06" w:rsidRDefault="005C6E06" w:rsidP="005C6E06">
      <w:pPr>
        <w:jc w:val="both"/>
        <w:rPr>
          <w:rFonts w:ascii="Times New Roman" w:hAnsi="Times New Roman" w:cs="Times New Roman"/>
          <w:b/>
          <w:bCs/>
        </w:rPr>
      </w:pPr>
      <w:r w:rsidRPr="005C6E06">
        <w:rPr>
          <w:rFonts w:ascii="Times New Roman" w:hAnsi="Times New Roman" w:cs="Times New Roman"/>
          <w:b/>
          <w:bCs/>
        </w:rPr>
        <w:t xml:space="preserve">Table 3.4. Total and Essential Amino Acid Composition of the Leaves </w:t>
      </w:r>
      <w:r w:rsidRPr="005C6E06">
        <w:rPr>
          <w:rFonts w:ascii="Times New Roman" w:hAnsi="Times New Roman" w:cs="Times New Roman"/>
          <w:b/>
          <w:bCs/>
          <w:i/>
          <w:iCs/>
        </w:rPr>
        <w:t>of Carica papaya</w:t>
      </w:r>
    </w:p>
    <w:tbl>
      <w:tblPr>
        <w:tblStyle w:val="LightShading11"/>
        <w:tblW w:w="10386" w:type="dxa"/>
        <w:tblInd w:w="0" w:type="dxa"/>
        <w:tblLook w:val="04A0" w:firstRow="1" w:lastRow="0" w:firstColumn="1" w:lastColumn="0" w:noHBand="0" w:noVBand="1"/>
      </w:tblPr>
      <w:tblGrid>
        <w:gridCol w:w="4894"/>
        <w:gridCol w:w="5492"/>
      </w:tblGrid>
      <w:tr w:rsidR="005C6E06" w:rsidRPr="005C6E06" w14:paraId="0F1D1E3A" w14:textId="77777777" w:rsidTr="001C565A">
        <w:trPr>
          <w:cnfStyle w:val="100000000000" w:firstRow="1" w:lastRow="0" w:firstColumn="0" w:lastColumn="0" w:oddVBand="0" w:evenVBand="0" w:oddHBand="0" w:evenHBand="0" w:firstRowFirstColumn="0" w:firstRowLastColumn="0" w:lastRowFirstColumn="0" w:lastRowLastColumn="0"/>
          <w:trHeight w:val="763"/>
        </w:trPr>
        <w:tc>
          <w:tcPr>
            <w:cnfStyle w:val="001000000000" w:firstRow="0" w:lastRow="0" w:firstColumn="1" w:lastColumn="0" w:oddVBand="0" w:evenVBand="0" w:oddHBand="0" w:evenHBand="0" w:firstRowFirstColumn="0" w:firstRowLastColumn="0" w:lastRowFirstColumn="0" w:lastRowLastColumn="0"/>
            <w:tcW w:w="4894" w:type="dxa"/>
            <w:hideMark/>
          </w:tcPr>
          <w:p w14:paraId="42DDBA0D" w14:textId="77777777" w:rsidR="005C6E06" w:rsidRPr="005C6E06" w:rsidRDefault="005C6E06" w:rsidP="005C6E06">
            <w:pPr>
              <w:rPr>
                <w:rFonts w:ascii="Arial" w:eastAsia="Times New Roman" w:hAnsi="Arial" w:cs="Arial"/>
              </w:rPr>
            </w:pPr>
            <w:r w:rsidRPr="005C6E06">
              <w:rPr>
                <w:rFonts w:ascii="Times New Roman" w:hAnsi="Times New Roman"/>
              </w:rPr>
              <w:t>Essential Amino acid</w:t>
            </w:r>
          </w:p>
        </w:tc>
        <w:tc>
          <w:tcPr>
            <w:tcW w:w="5492" w:type="dxa"/>
            <w:hideMark/>
          </w:tcPr>
          <w:p w14:paraId="4F376AB3" w14:textId="77777777" w:rsidR="005C6E06" w:rsidRPr="005C6E06" w:rsidRDefault="005C6E06" w:rsidP="005C6E0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sidRPr="005C6E06">
              <w:rPr>
                <w:rFonts w:ascii="Times New Roman" w:hAnsi="Times New Roman"/>
              </w:rPr>
              <w:t>Concentration (mg/kg)</w:t>
            </w:r>
          </w:p>
          <w:p w14:paraId="1C053709" w14:textId="77777777" w:rsidR="005C6E06" w:rsidRPr="005C6E06" w:rsidRDefault="005C6E06" w:rsidP="005C6E0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sidRPr="005C6E06">
              <w:rPr>
                <w:rFonts w:ascii="Times New Roman" w:hAnsi="Times New Roman"/>
              </w:rPr>
              <w:t>(Mean ± SD)</w:t>
            </w:r>
          </w:p>
        </w:tc>
      </w:tr>
      <w:tr w:rsidR="005C6E06" w:rsidRPr="005C6E06" w14:paraId="03A6973D" w14:textId="77777777" w:rsidTr="001C565A">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4894" w:type="dxa"/>
            <w:shd w:val="clear" w:color="auto" w:fill="auto"/>
          </w:tcPr>
          <w:p w14:paraId="6B1D5542" w14:textId="77777777" w:rsidR="005C6E06" w:rsidRPr="005C6E06" w:rsidRDefault="005C6E06" w:rsidP="005C6E06">
            <w:pPr>
              <w:rPr>
                <w:rFonts w:ascii="Times New Roman" w:hAnsi="Times New Roman"/>
              </w:rPr>
            </w:pPr>
            <w:r w:rsidRPr="005C6E06">
              <w:rPr>
                <w:rFonts w:ascii="Times New Roman" w:hAnsi="Times New Roman"/>
              </w:rPr>
              <w:t>Total Amino acid</w:t>
            </w:r>
            <w:r w:rsidRPr="005C6E06">
              <w:rPr>
                <w:rFonts w:ascii="Times New Roman" w:hAnsi="Times New Roman"/>
              </w:rPr>
              <w:tab/>
            </w:r>
          </w:p>
        </w:tc>
        <w:tc>
          <w:tcPr>
            <w:tcW w:w="5492" w:type="dxa"/>
            <w:shd w:val="clear" w:color="auto" w:fill="auto"/>
          </w:tcPr>
          <w:p w14:paraId="5F5CBC09" w14:textId="77777777" w:rsidR="005C6E06" w:rsidRPr="005C6E06" w:rsidRDefault="005C6E06" w:rsidP="005C6E06">
            <w:pPr>
              <w:cnfStyle w:val="000000100000" w:firstRow="0" w:lastRow="0" w:firstColumn="0" w:lastColumn="0" w:oddVBand="0" w:evenVBand="0" w:oddHBand="1" w:evenHBand="0" w:firstRowFirstColumn="0" w:firstRowLastColumn="0" w:lastRowFirstColumn="0" w:lastRowLastColumn="0"/>
              <w:rPr>
                <w:rFonts w:ascii="Times New Roman" w:hAnsi="Times New Roman"/>
              </w:rPr>
            </w:pPr>
            <w:r w:rsidRPr="005C6E06">
              <w:rPr>
                <w:rFonts w:ascii="Times New Roman" w:hAnsi="Times New Roman"/>
              </w:rPr>
              <w:t>78.29 ± 1.18</w:t>
            </w:r>
          </w:p>
        </w:tc>
      </w:tr>
      <w:tr w:rsidR="005C6E06" w:rsidRPr="005C6E06" w14:paraId="35CC7870" w14:textId="77777777" w:rsidTr="001C565A">
        <w:trPr>
          <w:trHeight w:val="360"/>
        </w:trPr>
        <w:tc>
          <w:tcPr>
            <w:cnfStyle w:val="001000000000" w:firstRow="0" w:lastRow="0" w:firstColumn="1" w:lastColumn="0" w:oddVBand="0" w:evenVBand="0" w:oddHBand="0" w:evenHBand="0" w:firstRowFirstColumn="0" w:firstRowLastColumn="0" w:lastRowFirstColumn="0" w:lastRowLastColumn="0"/>
            <w:tcW w:w="4894" w:type="dxa"/>
            <w:hideMark/>
          </w:tcPr>
          <w:p w14:paraId="2904BD34" w14:textId="77777777" w:rsidR="005C6E06" w:rsidRPr="005C6E06" w:rsidRDefault="005C6E06" w:rsidP="005C6E06">
            <w:pPr>
              <w:rPr>
                <w:rFonts w:ascii="Arial" w:eastAsia="Times New Roman" w:hAnsi="Arial" w:cs="Arial"/>
              </w:rPr>
            </w:pPr>
            <w:r w:rsidRPr="005C6E06">
              <w:rPr>
                <w:rFonts w:ascii="Times New Roman" w:hAnsi="Times New Roman"/>
              </w:rPr>
              <w:t>Glycine</w:t>
            </w:r>
          </w:p>
        </w:tc>
        <w:tc>
          <w:tcPr>
            <w:tcW w:w="5492" w:type="dxa"/>
            <w:hideMark/>
          </w:tcPr>
          <w:p w14:paraId="35DB36A7" w14:textId="77777777" w:rsidR="005C6E06" w:rsidRPr="005C6E06" w:rsidRDefault="005C6E06" w:rsidP="005C6E0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bookmarkStart w:id="16" w:name="_Hlk200807218"/>
            <w:r w:rsidRPr="005C6E06">
              <w:rPr>
                <w:rFonts w:ascii="Times New Roman" w:hAnsi="Times New Roman"/>
              </w:rPr>
              <w:t>2.83 ± 0.0</w:t>
            </w:r>
            <w:bookmarkEnd w:id="16"/>
            <w:r w:rsidRPr="005C6E06">
              <w:rPr>
                <w:rFonts w:ascii="Times New Roman" w:hAnsi="Times New Roman"/>
              </w:rPr>
              <w:t>4</w:t>
            </w:r>
          </w:p>
        </w:tc>
      </w:tr>
      <w:tr w:rsidR="005C6E06" w:rsidRPr="005C6E06" w14:paraId="7801E3B7" w14:textId="77777777" w:rsidTr="007A5A2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4894" w:type="dxa"/>
            <w:shd w:val="clear" w:color="auto" w:fill="auto"/>
            <w:hideMark/>
          </w:tcPr>
          <w:p w14:paraId="00353D61" w14:textId="77777777" w:rsidR="005C6E06" w:rsidRPr="005C6E06" w:rsidRDefault="005C6E06" w:rsidP="005C6E06">
            <w:pPr>
              <w:rPr>
                <w:rFonts w:ascii="Arial" w:eastAsia="Times New Roman" w:hAnsi="Arial" w:cs="Arial"/>
              </w:rPr>
            </w:pPr>
            <w:r w:rsidRPr="005C6E06">
              <w:rPr>
                <w:rFonts w:ascii="Times New Roman" w:hAnsi="Times New Roman"/>
              </w:rPr>
              <w:t>Alanine</w:t>
            </w:r>
          </w:p>
        </w:tc>
        <w:tc>
          <w:tcPr>
            <w:tcW w:w="5492" w:type="dxa"/>
            <w:shd w:val="clear" w:color="auto" w:fill="auto"/>
            <w:hideMark/>
          </w:tcPr>
          <w:p w14:paraId="158059CE" w14:textId="77777777" w:rsidR="005C6E06" w:rsidRPr="005C6E06" w:rsidRDefault="005C6E06" w:rsidP="005C6E0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bookmarkStart w:id="17" w:name="_Hlk200807251"/>
            <w:r w:rsidRPr="005C6E06">
              <w:rPr>
                <w:rFonts w:ascii="Times New Roman" w:hAnsi="Times New Roman"/>
              </w:rPr>
              <w:t>2.53 ± 0.0</w:t>
            </w:r>
            <w:bookmarkEnd w:id="17"/>
            <w:r w:rsidRPr="005C6E06">
              <w:rPr>
                <w:rFonts w:ascii="Times New Roman" w:hAnsi="Times New Roman"/>
              </w:rPr>
              <w:t>2</w:t>
            </w:r>
          </w:p>
        </w:tc>
      </w:tr>
      <w:tr w:rsidR="005C6E06" w:rsidRPr="005C6E06" w14:paraId="0CCF9EE2" w14:textId="77777777" w:rsidTr="007A5A29">
        <w:trPr>
          <w:trHeight w:val="270"/>
        </w:trPr>
        <w:tc>
          <w:tcPr>
            <w:cnfStyle w:val="001000000000" w:firstRow="0" w:lastRow="0" w:firstColumn="1" w:lastColumn="0" w:oddVBand="0" w:evenVBand="0" w:oddHBand="0" w:evenHBand="0" w:firstRowFirstColumn="0" w:firstRowLastColumn="0" w:lastRowFirstColumn="0" w:lastRowLastColumn="0"/>
            <w:tcW w:w="4894" w:type="dxa"/>
            <w:hideMark/>
          </w:tcPr>
          <w:p w14:paraId="7B89CE4E" w14:textId="77777777" w:rsidR="005C6E06" w:rsidRPr="005C6E06" w:rsidRDefault="005C6E06" w:rsidP="005C6E06">
            <w:pPr>
              <w:rPr>
                <w:rFonts w:ascii="Arial" w:eastAsia="Times New Roman" w:hAnsi="Arial" w:cs="Arial"/>
              </w:rPr>
            </w:pPr>
            <w:r w:rsidRPr="005C6E06">
              <w:rPr>
                <w:rFonts w:ascii="Times New Roman" w:hAnsi="Times New Roman"/>
              </w:rPr>
              <w:t>Serine</w:t>
            </w:r>
          </w:p>
        </w:tc>
        <w:tc>
          <w:tcPr>
            <w:tcW w:w="5492" w:type="dxa"/>
            <w:hideMark/>
          </w:tcPr>
          <w:p w14:paraId="70BC8F3A" w14:textId="77777777" w:rsidR="005C6E06" w:rsidRPr="005C6E06" w:rsidRDefault="005C6E06" w:rsidP="005C6E0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bookmarkStart w:id="18" w:name="_Hlk200807285"/>
            <w:r w:rsidRPr="005C6E06">
              <w:rPr>
                <w:rFonts w:ascii="Times New Roman" w:hAnsi="Times New Roman"/>
              </w:rPr>
              <w:t>11.50 ± 0.0</w:t>
            </w:r>
            <w:bookmarkEnd w:id="18"/>
            <w:r w:rsidRPr="005C6E06">
              <w:rPr>
                <w:rFonts w:ascii="Times New Roman" w:hAnsi="Times New Roman"/>
              </w:rPr>
              <w:t>6</w:t>
            </w:r>
          </w:p>
        </w:tc>
      </w:tr>
      <w:tr w:rsidR="005C6E06" w:rsidRPr="005C6E06" w14:paraId="7D13FC41" w14:textId="77777777" w:rsidTr="001C565A">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4894" w:type="dxa"/>
            <w:shd w:val="clear" w:color="auto" w:fill="auto"/>
            <w:hideMark/>
          </w:tcPr>
          <w:p w14:paraId="140EEC7E" w14:textId="77777777" w:rsidR="005C6E06" w:rsidRPr="005C6E06" w:rsidRDefault="005C6E06" w:rsidP="005C6E06">
            <w:pPr>
              <w:rPr>
                <w:rFonts w:ascii="Arial" w:eastAsia="Times New Roman" w:hAnsi="Arial" w:cs="Arial"/>
              </w:rPr>
            </w:pPr>
            <w:r w:rsidRPr="005C6E06">
              <w:rPr>
                <w:rFonts w:ascii="Times New Roman" w:hAnsi="Times New Roman"/>
              </w:rPr>
              <w:t>Proline</w:t>
            </w:r>
          </w:p>
        </w:tc>
        <w:tc>
          <w:tcPr>
            <w:tcW w:w="5492" w:type="dxa"/>
            <w:shd w:val="clear" w:color="auto" w:fill="auto"/>
            <w:hideMark/>
          </w:tcPr>
          <w:p w14:paraId="1B934D95" w14:textId="77777777" w:rsidR="005C6E06" w:rsidRPr="005C6E06" w:rsidRDefault="005C6E06" w:rsidP="005C6E0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bookmarkStart w:id="19" w:name="_Hlk200807318"/>
            <w:r w:rsidRPr="005C6E06">
              <w:rPr>
                <w:rFonts w:ascii="Times New Roman" w:hAnsi="Times New Roman"/>
              </w:rPr>
              <w:t>13.24 ± 0.0</w:t>
            </w:r>
            <w:bookmarkEnd w:id="19"/>
            <w:r w:rsidRPr="005C6E06">
              <w:rPr>
                <w:rFonts w:ascii="Times New Roman" w:hAnsi="Times New Roman"/>
              </w:rPr>
              <w:t>4</w:t>
            </w:r>
          </w:p>
        </w:tc>
      </w:tr>
      <w:tr w:rsidR="005C6E06" w:rsidRPr="005C6E06" w14:paraId="6C812ADE" w14:textId="77777777" w:rsidTr="001C565A">
        <w:trPr>
          <w:trHeight w:val="277"/>
        </w:trPr>
        <w:tc>
          <w:tcPr>
            <w:cnfStyle w:val="001000000000" w:firstRow="0" w:lastRow="0" w:firstColumn="1" w:lastColumn="0" w:oddVBand="0" w:evenVBand="0" w:oddHBand="0" w:evenHBand="0" w:firstRowFirstColumn="0" w:firstRowLastColumn="0" w:lastRowFirstColumn="0" w:lastRowLastColumn="0"/>
            <w:tcW w:w="4894" w:type="dxa"/>
            <w:hideMark/>
          </w:tcPr>
          <w:p w14:paraId="02C1537C" w14:textId="77777777" w:rsidR="005C6E06" w:rsidRPr="005C6E06" w:rsidRDefault="005C6E06" w:rsidP="005C6E06">
            <w:pPr>
              <w:rPr>
                <w:rFonts w:ascii="Arial" w:eastAsia="Times New Roman" w:hAnsi="Arial" w:cs="Arial"/>
              </w:rPr>
            </w:pPr>
            <w:r w:rsidRPr="005C6E06">
              <w:rPr>
                <w:rFonts w:ascii="Times New Roman" w:hAnsi="Times New Roman"/>
              </w:rPr>
              <w:t>Valine</w:t>
            </w:r>
          </w:p>
        </w:tc>
        <w:tc>
          <w:tcPr>
            <w:tcW w:w="5492" w:type="dxa"/>
            <w:hideMark/>
          </w:tcPr>
          <w:p w14:paraId="4DAC77EA" w14:textId="77777777" w:rsidR="005C6E06" w:rsidRPr="005C6E06" w:rsidRDefault="005C6E06" w:rsidP="005C6E0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bookmarkStart w:id="20" w:name="_Hlk200807348"/>
            <w:r w:rsidRPr="005C6E06">
              <w:rPr>
                <w:rFonts w:ascii="Times New Roman" w:hAnsi="Times New Roman"/>
              </w:rPr>
              <w:t>8.37 ± 0.0</w:t>
            </w:r>
            <w:bookmarkEnd w:id="20"/>
            <w:r w:rsidRPr="005C6E06">
              <w:rPr>
                <w:rFonts w:ascii="Times New Roman" w:hAnsi="Times New Roman"/>
              </w:rPr>
              <w:t>8</w:t>
            </w:r>
          </w:p>
        </w:tc>
      </w:tr>
    </w:tbl>
    <w:p w14:paraId="43496919" w14:textId="77777777" w:rsidR="005C6E06" w:rsidRPr="005C6E06" w:rsidRDefault="005C6E06" w:rsidP="005C6E06">
      <w:pPr>
        <w:jc w:val="both"/>
        <w:rPr>
          <w:rFonts w:ascii="Times New Roman" w:eastAsia="Calibri" w:hAnsi="Times New Roman" w:cs="Times New Roman"/>
        </w:rPr>
      </w:pPr>
      <w:r w:rsidRPr="005C6E06">
        <w:rPr>
          <w:rFonts w:ascii="Times New Roman" w:eastAsia="Calibri" w:hAnsi="Times New Roman" w:cs="Times New Roman"/>
        </w:rPr>
        <w:t>Results are expressed as Mean ± Standard Deviation, n=3.</w:t>
      </w:r>
    </w:p>
    <w:p w14:paraId="2F9DAF26" w14:textId="0AE0F8DE" w:rsidR="005C6E06" w:rsidRPr="005C6E06" w:rsidRDefault="005C6E06" w:rsidP="005C6E06">
      <w:pPr>
        <w:jc w:val="both"/>
        <w:rPr>
          <w:rFonts w:ascii="Times New Roman" w:hAnsi="Times New Roman" w:cs="Times New Roman"/>
          <w:b/>
          <w:bCs/>
        </w:rPr>
      </w:pPr>
      <w:r w:rsidRPr="005C6E06">
        <w:rPr>
          <w:rFonts w:ascii="Times New Roman" w:hAnsi="Times New Roman" w:cs="Times New Roman"/>
          <w:b/>
          <w:bCs/>
        </w:rPr>
        <w:t xml:space="preserve">3.5 Non-Essential Amino Acid Composition in the Leaves of </w:t>
      </w:r>
      <w:r w:rsidRPr="005C6E06">
        <w:rPr>
          <w:rFonts w:ascii="Times New Roman" w:hAnsi="Times New Roman" w:cs="Times New Roman"/>
          <w:b/>
          <w:bCs/>
          <w:i/>
          <w:iCs/>
        </w:rPr>
        <w:t>Carica papaya</w:t>
      </w:r>
    </w:p>
    <w:p w14:paraId="5DAEB982" w14:textId="71DC895F" w:rsidR="005C6E06" w:rsidRPr="005C6E06" w:rsidRDefault="005C6E06" w:rsidP="008668A1">
      <w:pPr>
        <w:spacing w:line="480" w:lineRule="auto"/>
        <w:jc w:val="both"/>
        <w:rPr>
          <w:rFonts w:ascii="Times New Roman" w:hAnsi="Times New Roman" w:cs="Times New Roman"/>
        </w:rPr>
      </w:pPr>
      <w:r w:rsidRPr="005C6E06">
        <w:rPr>
          <w:rFonts w:ascii="Times New Roman" w:hAnsi="Times New Roman" w:cs="Times New Roman"/>
        </w:rPr>
        <w:lastRenderedPageBreak/>
        <w:t xml:space="preserve">The Composition of Non-Essential Amino acids in the leaves of </w:t>
      </w:r>
      <w:r w:rsidRPr="005C6E06">
        <w:rPr>
          <w:rFonts w:ascii="Times New Roman" w:hAnsi="Times New Roman" w:cs="Times New Roman"/>
          <w:i/>
          <w:iCs/>
        </w:rPr>
        <w:t xml:space="preserve">C. papaya </w:t>
      </w:r>
      <w:proofErr w:type="gramStart"/>
      <w:r w:rsidRPr="005C6E06">
        <w:rPr>
          <w:rFonts w:ascii="Times New Roman" w:hAnsi="Times New Roman" w:cs="Times New Roman"/>
        </w:rPr>
        <w:t>is</w:t>
      </w:r>
      <w:proofErr w:type="gramEnd"/>
      <w:r w:rsidRPr="005C6E06">
        <w:rPr>
          <w:rFonts w:ascii="Times New Roman" w:hAnsi="Times New Roman" w:cs="Times New Roman"/>
        </w:rPr>
        <w:t xml:space="preserve"> </w:t>
      </w:r>
      <w:r>
        <w:rPr>
          <w:rFonts w:ascii="Times New Roman" w:hAnsi="Times New Roman" w:cs="Times New Roman"/>
        </w:rPr>
        <w:t xml:space="preserve">presented </w:t>
      </w:r>
      <w:r w:rsidRPr="005C6E06">
        <w:rPr>
          <w:rFonts w:ascii="Times New Roman" w:hAnsi="Times New Roman" w:cs="Times New Roman"/>
        </w:rPr>
        <w:t>below. The Mean and Standard Deviation (SD) of the non-essential amino acids were Threonine (10.15 ± 0.06mg/kg), Isoleucine (8.44 ± 0.04mg/kg), Leucine (5.50 ± 0.04mg/kg), Aspartate (1.97 ± 0.02mg/kg), Lysine (1.99 ± 0.04mg/kg), Methionine (8.03 ± 0.06mg/kg), Glutamate (1.86 ± 0.02mg/kg), Phenylalanine (2.09 ± 0.02mg/kg), Histidine (2.09 ± 0.02mg/kg), Histidine (9.40 ± 0.02mg/kg), (Arginine 5.49 ± 0.02mg/kg), Tyrosine (6.22 ± 0.02mg/kg), Tryptophan 1.27 ± 0.02mg/kg and Cystine (1.59 ± 0.02mg/kg).  Threonine shows the highest concentration, while Tryptophan shows the lowest concentration.</w:t>
      </w:r>
    </w:p>
    <w:p w14:paraId="130F8C51" w14:textId="50D8CD29" w:rsidR="005C6E06" w:rsidRPr="005C6E06" w:rsidRDefault="005C6E06" w:rsidP="005C6E06">
      <w:pPr>
        <w:jc w:val="both"/>
        <w:rPr>
          <w:rFonts w:ascii="Times New Roman" w:hAnsi="Times New Roman" w:cs="Times New Roman"/>
          <w:b/>
          <w:bCs/>
        </w:rPr>
      </w:pPr>
      <w:r w:rsidRPr="005C6E06">
        <w:rPr>
          <w:rFonts w:ascii="Times New Roman" w:hAnsi="Times New Roman" w:cs="Times New Roman"/>
          <w:b/>
          <w:bCs/>
        </w:rPr>
        <w:t xml:space="preserve">Table 3.5 Non-Essential Amino Acid Composition of </w:t>
      </w:r>
      <w:r w:rsidRPr="005C6E06">
        <w:rPr>
          <w:rFonts w:ascii="Times New Roman" w:hAnsi="Times New Roman" w:cs="Times New Roman"/>
          <w:b/>
          <w:bCs/>
          <w:i/>
          <w:iCs/>
        </w:rPr>
        <w:t>Carica papaya</w:t>
      </w:r>
      <w:r w:rsidRPr="005C6E06">
        <w:rPr>
          <w:rFonts w:ascii="Times New Roman" w:hAnsi="Times New Roman" w:cs="Times New Roman"/>
          <w:b/>
          <w:bCs/>
        </w:rPr>
        <w:t xml:space="preserve"> leaves</w:t>
      </w:r>
    </w:p>
    <w:tbl>
      <w:tblPr>
        <w:tblStyle w:val="LightShading11"/>
        <w:tblW w:w="10146" w:type="dxa"/>
        <w:tblInd w:w="0" w:type="dxa"/>
        <w:tblLook w:val="04A0" w:firstRow="1" w:lastRow="0" w:firstColumn="1" w:lastColumn="0" w:noHBand="0" w:noVBand="1"/>
      </w:tblPr>
      <w:tblGrid>
        <w:gridCol w:w="5158"/>
        <w:gridCol w:w="4988"/>
      </w:tblGrid>
      <w:tr w:rsidR="005C6E06" w:rsidRPr="005C6E06" w14:paraId="37597F9F" w14:textId="77777777" w:rsidTr="001C565A">
        <w:trPr>
          <w:cnfStyle w:val="100000000000" w:firstRow="1" w:lastRow="0" w:firstColumn="0" w:lastColumn="0" w:oddVBand="0" w:evenVBand="0" w:oddHBand="0"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5158" w:type="dxa"/>
            <w:hideMark/>
          </w:tcPr>
          <w:p w14:paraId="2E0A9A3A" w14:textId="77777777" w:rsidR="005C6E06" w:rsidRPr="005C6E06" w:rsidRDefault="005C6E06" w:rsidP="005C6E06">
            <w:pPr>
              <w:rPr>
                <w:rFonts w:ascii="Arial" w:eastAsia="Times New Roman" w:hAnsi="Arial" w:cs="Arial"/>
              </w:rPr>
            </w:pPr>
            <w:r w:rsidRPr="005C6E06">
              <w:rPr>
                <w:rFonts w:ascii="Times New Roman" w:eastAsia="Times New Roman" w:hAnsi="Times New Roman"/>
              </w:rPr>
              <w:t>Non-Essential Amino acid</w:t>
            </w:r>
          </w:p>
        </w:tc>
        <w:tc>
          <w:tcPr>
            <w:tcW w:w="4988" w:type="dxa"/>
            <w:hideMark/>
          </w:tcPr>
          <w:p w14:paraId="67CB7005" w14:textId="77777777" w:rsidR="005C6E06" w:rsidRPr="005C6E06" w:rsidRDefault="005C6E06" w:rsidP="005C6E0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sidRPr="005C6E06">
              <w:rPr>
                <w:rFonts w:ascii="Times New Roman" w:eastAsia="Times New Roman" w:hAnsi="Times New Roman"/>
              </w:rPr>
              <w:t xml:space="preserve"> Concentration (mg/kg)</w:t>
            </w:r>
          </w:p>
          <w:p w14:paraId="02955E91" w14:textId="77777777" w:rsidR="005C6E06" w:rsidRPr="005C6E06" w:rsidRDefault="005C6E06" w:rsidP="005C6E0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sidRPr="005C6E06">
              <w:rPr>
                <w:rFonts w:ascii="Times New Roman" w:eastAsia="Times New Roman" w:hAnsi="Times New Roman"/>
              </w:rPr>
              <w:t>(Mean ± SD)</w:t>
            </w:r>
          </w:p>
        </w:tc>
      </w:tr>
      <w:tr w:rsidR="005C6E06" w:rsidRPr="005C6E06" w14:paraId="52953940" w14:textId="77777777" w:rsidTr="001C565A">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5158" w:type="dxa"/>
            <w:shd w:val="clear" w:color="auto" w:fill="auto"/>
            <w:hideMark/>
          </w:tcPr>
          <w:p w14:paraId="7F81D146" w14:textId="77777777" w:rsidR="005C6E06" w:rsidRPr="005C6E06" w:rsidRDefault="005C6E06" w:rsidP="005C6E06">
            <w:pPr>
              <w:rPr>
                <w:rFonts w:ascii="Arial" w:eastAsia="Times New Roman" w:hAnsi="Arial" w:cs="Arial"/>
              </w:rPr>
            </w:pPr>
            <w:r w:rsidRPr="005C6E06">
              <w:rPr>
                <w:rFonts w:ascii="Times New Roman" w:eastAsia="Times New Roman" w:hAnsi="Times New Roman"/>
              </w:rPr>
              <w:t xml:space="preserve">Threonine </w:t>
            </w:r>
          </w:p>
        </w:tc>
        <w:tc>
          <w:tcPr>
            <w:tcW w:w="4988" w:type="dxa"/>
            <w:shd w:val="clear" w:color="auto" w:fill="auto"/>
            <w:hideMark/>
          </w:tcPr>
          <w:p w14:paraId="32466B75" w14:textId="77777777" w:rsidR="005C6E06" w:rsidRPr="005C6E06" w:rsidRDefault="005C6E06" w:rsidP="005C6E0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5C6E06">
              <w:rPr>
                <w:rFonts w:ascii="Times New Roman" w:eastAsia="Times New Roman" w:hAnsi="Times New Roman"/>
              </w:rPr>
              <w:t xml:space="preserve">10.15 ± </w:t>
            </w:r>
            <w:bookmarkStart w:id="21" w:name="_Hlk200807674"/>
            <w:r w:rsidRPr="005C6E06">
              <w:rPr>
                <w:rFonts w:ascii="Times New Roman" w:eastAsia="Times New Roman" w:hAnsi="Times New Roman"/>
              </w:rPr>
              <w:t>0.0</w:t>
            </w:r>
            <w:bookmarkEnd w:id="21"/>
            <w:r w:rsidRPr="005C6E06">
              <w:rPr>
                <w:rFonts w:ascii="Times New Roman" w:eastAsia="Times New Roman" w:hAnsi="Times New Roman"/>
              </w:rPr>
              <w:t>6</w:t>
            </w:r>
          </w:p>
        </w:tc>
      </w:tr>
      <w:tr w:rsidR="005C6E06" w:rsidRPr="005C6E06" w14:paraId="257A6C6C" w14:textId="77777777" w:rsidTr="001C565A">
        <w:trPr>
          <w:trHeight w:val="489"/>
        </w:trPr>
        <w:tc>
          <w:tcPr>
            <w:cnfStyle w:val="001000000000" w:firstRow="0" w:lastRow="0" w:firstColumn="1" w:lastColumn="0" w:oddVBand="0" w:evenVBand="0" w:oddHBand="0" w:evenHBand="0" w:firstRowFirstColumn="0" w:firstRowLastColumn="0" w:lastRowFirstColumn="0" w:lastRowLastColumn="0"/>
            <w:tcW w:w="5158" w:type="dxa"/>
            <w:hideMark/>
          </w:tcPr>
          <w:p w14:paraId="41C22C9C" w14:textId="77777777" w:rsidR="005C6E06" w:rsidRPr="005C6E06" w:rsidRDefault="005C6E06" w:rsidP="005C6E06">
            <w:pPr>
              <w:rPr>
                <w:rFonts w:ascii="Arial" w:eastAsia="Times New Roman" w:hAnsi="Arial" w:cs="Arial"/>
              </w:rPr>
            </w:pPr>
            <w:r w:rsidRPr="005C6E06">
              <w:rPr>
                <w:rFonts w:ascii="Times New Roman" w:eastAsia="Times New Roman" w:hAnsi="Times New Roman"/>
              </w:rPr>
              <w:t>Isoleucine</w:t>
            </w:r>
          </w:p>
        </w:tc>
        <w:tc>
          <w:tcPr>
            <w:tcW w:w="4988" w:type="dxa"/>
            <w:hideMark/>
          </w:tcPr>
          <w:p w14:paraId="513626C6" w14:textId="77777777" w:rsidR="005C6E06" w:rsidRPr="005C6E06" w:rsidRDefault="005C6E06" w:rsidP="005C6E0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5C6E06">
              <w:rPr>
                <w:rFonts w:ascii="Times New Roman" w:eastAsia="Times New Roman" w:hAnsi="Times New Roman"/>
              </w:rPr>
              <w:t xml:space="preserve">8.44 ± </w:t>
            </w:r>
            <w:bookmarkStart w:id="22" w:name="_Hlk200807722"/>
            <w:r w:rsidRPr="005C6E06">
              <w:rPr>
                <w:rFonts w:ascii="Times New Roman" w:eastAsia="Times New Roman" w:hAnsi="Times New Roman"/>
              </w:rPr>
              <w:t>0.0</w:t>
            </w:r>
            <w:bookmarkEnd w:id="22"/>
            <w:r w:rsidRPr="005C6E06">
              <w:rPr>
                <w:rFonts w:ascii="Times New Roman" w:eastAsia="Times New Roman" w:hAnsi="Times New Roman"/>
              </w:rPr>
              <w:t>4</w:t>
            </w:r>
          </w:p>
        </w:tc>
      </w:tr>
      <w:tr w:rsidR="005C6E06" w:rsidRPr="005C6E06" w14:paraId="2774D929" w14:textId="77777777" w:rsidTr="001C565A">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5158" w:type="dxa"/>
            <w:shd w:val="clear" w:color="auto" w:fill="auto"/>
            <w:hideMark/>
          </w:tcPr>
          <w:p w14:paraId="649E33B0" w14:textId="77777777" w:rsidR="005C6E06" w:rsidRPr="005C6E06" w:rsidRDefault="005C6E06" w:rsidP="005C6E06">
            <w:pPr>
              <w:rPr>
                <w:rFonts w:ascii="Arial" w:eastAsia="Times New Roman" w:hAnsi="Arial" w:cs="Arial"/>
              </w:rPr>
            </w:pPr>
            <w:r w:rsidRPr="005C6E06">
              <w:rPr>
                <w:rFonts w:ascii="Times New Roman" w:eastAsia="Times New Roman" w:hAnsi="Times New Roman"/>
              </w:rPr>
              <w:t>Leucine</w:t>
            </w:r>
          </w:p>
        </w:tc>
        <w:tc>
          <w:tcPr>
            <w:tcW w:w="4988" w:type="dxa"/>
            <w:shd w:val="clear" w:color="auto" w:fill="auto"/>
            <w:hideMark/>
          </w:tcPr>
          <w:p w14:paraId="2431D994" w14:textId="77777777" w:rsidR="005C6E06" w:rsidRPr="005C6E06" w:rsidRDefault="005C6E06" w:rsidP="005C6E0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5C6E06">
              <w:rPr>
                <w:rFonts w:ascii="Times New Roman" w:eastAsia="Times New Roman" w:hAnsi="Times New Roman"/>
              </w:rPr>
              <w:t xml:space="preserve">5.50 ± </w:t>
            </w:r>
            <w:bookmarkStart w:id="23" w:name="_Hlk200807755"/>
            <w:r w:rsidRPr="005C6E06">
              <w:rPr>
                <w:rFonts w:ascii="Times New Roman" w:eastAsia="Times New Roman" w:hAnsi="Times New Roman"/>
              </w:rPr>
              <w:t>0.0</w:t>
            </w:r>
            <w:bookmarkEnd w:id="23"/>
            <w:r w:rsidRPr="005C6E06">
              <w:rPr>
                <w:rFonts w:ascii="Times New Roman" w:eastAsia="Times New Roman" w:hAnsi="Times New Roman"/>
              </w:rPr>
              <w:t>4</w:t>
            </w:r>
          </w:p>
        </w:tc>
      </w:tr>
      <w:tr w:rsidR="005C6E06" w:rsidRPr="005C6E06" w14:paraId="67D9394C" w14:textId="77777777" w:rsidTr="001C565A">
        <w:trPr>
          <w:trHeight w:val="489"/>
        </w:trPr>
        <w:tc>
          <w:tcPr>
            <w:cnfStyle w:val="001000000000" w:firstRow="0" w:lastRow="0" w:firstColumn="1" w:lastColumn="0" w:oddVBand="0" w:evenVBand="0" w:oddHBand="0" w:evenHBand="0" w:firstRowFirstColumn="0" w:firstRowLastColumn="0" w:lastRowFirstColumn="0" w:lastRowLastColumn="0"/>
            <w:tcW w:w="5158" w:type="dxa"/>
            <w:hideMark/>
          </w:tcPr>
          <w:p w14:paraId="48BBBDEE" w14:textId="77777777" w:rsidR="005C6E06" w:rsidRPr="005C6E06" w:rsidRDefault="005C6E06" w:rsidP="005C6E06">
            <w:pPr>
              <w:rPr>
                <w:rFonts w:ascii="Arial" w:eastAsia="Times New Roman" w:hAnsi="Arial" w:cs="Arial"/>
              </w:rPr>
            </w:pPr>
            <w:r w:rsidRPr="005C6E06">
              <w:rPr>
                <w:rFonts w:ascii="Times New Roman" w:eastAsia="Times New Roman" w:hAnsi="Times New Roman"/>
              </w:rPr>
              <w:t>Aspartate</w:t>
            </w:r>
          </w:p>
        </w:tc>
        <w:tc>
          <w:tcPr>
            <w:tcW w:w="4988" w:type="dxa"/>
            <w:hideMark/>
          </w:tcPr>
          <w:p w14:paraId="65722A9A" w14:textId="77777777" w:rsidR="005C6E06" w:rsidRPr="005C6E06" w:rsidRDefault="005C6E06" w:rsidP="005C6E0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5C6E06">
              <w:rPr>
                <w:rFonts w:ascii="Times New Roman" w:eastAsia="Times New Roman" w:hAnsi="Times New Roman"/>
              </w:rPr>
              <w:t xml:space="preserve">1.97 ± </w:t>
            </w:r>
            <w:bookmarkStart w:id="24" w:name="_Hlk200807793"/>
            <w:r w:rsidRPr="005C6E06">
              <w:rPr>
                <w:rFonts w:ascii="Times New Roman" w:eastAsia="Times New Roman" w:hAnsi="Times New Roman"/>
              </w:rPr>
              <w:t>0.0</w:t>
            </w:r>
            <w:bookmarkEnd w:id="24"/>
            <w:r w:rsidRPr="005C6E06">
              <w:rPr>
                <w:rFonts w:ascii="Times New Roman" w:eastAsia="Times New Roman" w:hAnsi="Times New Roman"/>
              </w:rPr>
              <w:t>2</w:t>
            </w:r>
          </w:p>
        </w:tc>
      </w:tr>
      <w:tr w:rsidR="005C6E06" w:rsidRPr="005C6E06" w14:paraId="7C46FC46" w14:textId="77777777" w:rsidTr="001C565A">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5158" w:type="dxa"/>
            <w:shd w:val="clear" w:color="auto" w:fill="auto"/>
            <w:hideMark/>
          </w:tcPr>
          <w:p w14:paraId="13781345" w14:textId="77777777" w:rsidR="005C6E06" w:rsidRPr="005C6E06" w:rsidRDefault="005C6E06" w:rsidP="005C6E06">
            <w:pPr>
              <w:rPr>
                <w:rFonts w:ascii="Arial" w:eastAsia="Times New Roman" w:hAnsi="Arial" w:cs="Arial"/>
              </w:rPr>
            </w:pPr>
            <w:r w:rsidRPr="005C6E06">
              <w:rPr>
                <w:rFonts w:ascii="Times New Roman" w:eastAsia="Times New Roman" w:hAnsi="Times New Roman"/>
              </w:rPr>
              <w:t>Lysine</w:t>
            </w:r>
          </w:p>
        </w:tc>
        <w:tc>
          <w:tcPr>
            <w:tcW w:w="4988" w:type="dxa"/>
            <w:shd w:val="clear" w:color="auto" w:fill="auto"/>
            <w:hideMark/>
          </w:tcPr>
          <w:p w14:paraId="0087FECF" w14:textId="77777777" w:rsidR="005C6E06" w:rsidRPr="005C6E06" w:rsidRDefault="005C6E06" w:rsidP="005C6E0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5C6E06">
              <w:rPr>
                <w:rFonts w:ascii="Times New Roman" w:eastAsia="Times New Roman" w:hAnsi="Times New Roman"/>
              </w:rPr>
              <w:t xml:space="preserve">1.99 ± </w:t>
            </w:r>
            <w:bookmarkStart w:id="25" w:name="_Hlk200807825"/>
            <w:r w:rsidRPr="005C6E06">
              <w:rPr>
                <w:rFonts w:ascii="Times New Roman" w:eastAsia="Times New Roman" w:hAnsi="Times New Roman"/>
              </w:rPr>
              <w:t>0.0</w:t>
            </w:r>
            <w:bookmarkEnd w:id="25"/>
            <w:r w:rsidRPr="005C6E06">
              <w:rPr>
                <w:rFonts w:ascii="Times New Roman" w:eastAsia="Times New Roman" w:hAnsi="Times New Roman"/>
              </w:rPr>
              <w:t>4</w:t>
            </w:r>
          </w:p>
        </w:tc>
      </w:tr>
      <w:tr w:rsidR="005C6E06" w:rsidRPr="005C6E06" w14:paraId="574F0293" w14:textId="77777777" w:rsidTr="001C565A">
        <w:trPr>
          <w:trHeight w:val="489"/>
        </w:trPr>
        <w:tc>
          <w:tcPr>
            <w:cnfStyle w:val="001000000000" w:firstRow="0" w:lastRow="0" w:firstColumn="1" w:lastColumn="0" w:oddVBand="0" w:evenVBand="0" w:oddHBand="0" w:evenHBand="0" w:firstRowFirstColumn="0" w:firstRowLastColumn="0" w:lastRowFirstColumn="0" w:lastRowLastColumn="0"/>
            <w:tcW w:w="5158" w:type="dxa"/>
            <w:hideMark/>
          </w:tcPr>
          <w:p w14:paraId="4A4908A9" w14:textId="77777777" w:rsidR="005C6E06" w:rsidRPr="005C6E06" w:rsidRDefault="005C6E06" w:rsidP="005C6E06">
            <w:pPr>
              <w:rPr>
                <w:rFonts w:ascii="Arial" w:eastAsia="Times New Roman" w:hAnsi="Arial" w:cs="Arial"/>
              </w:rPr>
            </w:pPr>
            <w:r w:rsidRPr="005C6E06">
              <w:rPr>
                <w:rFonts w:ascii="Times New Roman" w:eastAsia="Times New Roman" w:hAnsi="Times New Roman"/>
              </w:rPr>
              <w:t>Methionine</w:t>
            </w:r>
          </w:p>
        </w:tc>
        <w:tc>
          <w:tcPr>
            <w:tcW w:w="4988" w:type="dxa"/>
            <w:hideMark/>
          </w:tcPr>
          <w:p w14:paraId="6EDE0ABE" w14:textId="77777777" w:rsidR="005C6E06" w:rsidRPr="005C6E06" w:rsidRDefault="005C6E06" w:rsidP="005C6E0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5C6E06">
              <w:rPr>
                <w:rFonts w:ascii="Times New Roman" w:eastAsia="Times New Roman" w:hAnsi="Times New Roman"/>
              </w:rPr>
              <w:t xml:space="preserve">8.03 ± </w:t>
            </w:r>
            <w:bookmarkStart w:id="26" w:name="_Hlk200807859"/>
            <w:r w:rsidRPr="005C6E06">
              <w:rPr>
                <w:rFonts w:ascii="Times New Roman" w:eastAsia="Times New Roman" w:hAnsi="Times New Roman"/>
              </w:rPr>
              <w:t>0.0</w:t>
            </w:r>
            <w:bookmarkEnd w:id="26"/>
            <w:r w:rsidRPr="005C6E06">
              <w:rPr>
                <w:rFonts w:ascii="Times New Roman" w:eastAsia="Times New Roman" w:hAnsi="Times New Roman"/>
              </w:rPr>
              <w:t>6</w:t>
            </w:r>
          </w:p>
        </w:tc>
      </w:tr>
      <w:tr w:rsidR="005C6E06" w:rsidRPr="005C6E06" w14:paraId="2045D4CE" w14:textId="77777777" w:rsidTr="001C565A">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5158" w:type="dxa"/>
            <w:shd w:val="clear" w:color="auto" w:fill="auto"/>
            <w:hideMark/>
          </w:tcPr>
          <w:p w14:paraId="0D229C72" w14:textId="77777777" w:rsidR="005C6E06" w:rsidRPr="005C6E06" w:rsidRDefault="005C6E06" w:rsidP="005C6E06">
            <w:pPr>
              <w:rPr>
                <w:rFonts w:ascii="Arial" w:eastAsia="Times New Roman" w:hAnsi="Arial" w:cs="Arial"/>
              </w:rPr>
            </w:pPr>
            <w:bookmarkStart w:id="27" w:name="_Hlk200807893"/>
            <w:r w:rsidRPr="005C6E06">
              <w:rPr>
                <w:rFonts w:ascii="Times New Roman" w:eastAsia="Times New Roman" w:hAnsi="Times New Roman"/>
              </w:rPr>
              <w:t>Glutamate</w:t>
            </w:r>
          </w:p>
        </w:tc>
        <w:tc>
          <w:tcPr>
            <w:tcW w:w="4988" w:type="dxa"/>
            <w:shd w:val="clear" w:color="auto" w:fill="auto"/>
            <w:hideMark/>
          </w:tcPr>
          <w:p w14:paraId="03D86921" w14:textId="77777777" w:rsidR="005C6E06" w:rsidRPr="005C6E06" w:rsidRDefault="005C6E06" w:rsidP="005C6E0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5C6E06">
              <w:rPr>
                <w:rFonts w:ascii="Times New Roman" w:eastAsia="Times New Roman" w:hAnsi="Times New Roman"/>
              </w:rPr>
              <w:t>1.86 ± 0.02</w:t>
            </w:r>
          </w:p>
        </w:tc>
      </w:tr>
      <w:bookmarkEnd w:id="27"/>
      <w:tr w:rsidR="005C6E06" w:rsidRPr="005C6E06" w14:paraId="38EF63E8" w14:textId="77777777" w:rsidTr="001C565A">
        <w:trPr>
          <w:trHeight w:val="489"/>
        </w:trPr>
        <w:tc>
          <w:tcPr>
            <w:cnfStyle w:val="001000000000" w:firstRow="0" w:lastRow="0" w:firstColumn="1" w:lastColumn="0" w:oddVBand="0" w:evenVBand="0" w:oddHBand="0" w:evenHBand="0" w:firstRowFirstColumn="0" w:firstRowLastColumn="0" w:lastRowFirstColumn="0" w:lastRowLastColumn="0"/>
            <w:tcW w:w="5158" w:type="dxa"/>
            <w:hideMark/>
          </w:tcPr>
          <w:p w14:paraId="3201B70E" w14:textId="77777777" w:rsidR="005C6E06" w:rsidRPr="005C6E06" w:rsidRDefault="005C6E06" w:rsidP="005C6E06">
            <w:pPr>
              <w:rPr>
                <w:rFonts w:ascii="Arial" w:eastAsia="Times New Roman" w:hAnsi="Arial" w:cs="Arial"/>
              </w:rPr>
            </w:pPr>
            <w:r w:rsidRPr="005C6E06">
              <w:rPr>
                <w:rFonts w:ascii="Times New Roman" w:eastAsia="Times New Roman" w:hAnsi="Times New Roman"/>
              </w:rPr>
              <w:t>Phenylalanine</w:t>
            </w:r>
          </w:p>
        </w:tc>
        <w:tc>
          <w:tcPr>
            <w:tcW w:w="4988" w:type="dxa"/>
            <w:hideMark/>
          </w:tcPr>
          <w:p w14:paraId="06D87439" w14:textId="77777777" w:rsidR="005C6E06" w:rsidRPr="005C6E06" w:rsidRDefault="005C6E06" w:rsidP="005C6E0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bookmarkStart w:id="28" w:name="_Hlk200807924"/>
            <w:r w:rsidRPr="005C6E06">
              <w:rPr>
                <w:rFonts w:ascii="Times New Roman" w:eastAsia="Times New Roman" w:hAnsi="Times New Roman"/>
              </w:rPr>
              <w:t>2.09 ± 0.0</w:t>
            </w:r>
            <w:bookmarkEnd w:id="28"/>
            <w:r w:rsidRPr="005C6E06">
              <w:rPr>
                <w:rFonts w:ascii="Times New Roman" w:eastAsia="Times New Roman" w:hAnsi="Times New Roman"/>
              </w:rPr>
              <w:t>2</w:t>
            </w:r>
          </w:p>
        </w:tc>
      </w:tr>
      <w:tr w:rsidR="005C6E06" w:rsidRPr="005C6E06" w14:paraId="6427132E" w14:textId="77777777" w:rsidTr="001C565A">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5158" w:type="dxa"/>
            <w:shd w:val="clear" w:color="auto" w:fill="auto"/>
            <w:hideMark/>
          </w:tcPr>
          <w:p w14:paraId="52D893C5" w14:textId="77777777" w:rsidR="005C6E06" w:rsidRPr="005C6E06" w:rsidRDefault="005C6E06" w:rsidP="005C6E06">
            <w:pPr>
              <w:rPr>
                <w:rFonts w:ascii="Arial" w:eastAsia="Times New Roman" w:hAnsi="Arial" w:cs="Arial"/>
              </w:rPr>
            </w:pPr>
            <w:r w:rsidRPr="005C6E06">
              <w:rPr>
                <w:rFonts w:ascii="Times New Roman" w:eastAsia="Times New Roman" w:hAnsi="Times New Roman"/>
              </w:rPr>
              <w:t>Histidine</w:t>
            </w:r>
          </w:p>
        </w:tc>
        <w:tc>
          <w:tcPr>
            <w:tcW w:w="4988" w:type="dxa"/>
            <w:shd w:val="clear" w:color="auto" w:fill="auto"/>
            <w:hideMark/>
          </w:tcPr>
          <w:p w14:paraId="59A9DA43" w14:textId="77777777" w:rsidR="005C6E06" w:rsidRPr="005C6E06" w:rsidRDefault="005C6E06" w:rsidP="005C6E0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5C6E06">
              <w:rPr>
                <w:rFonts w:ascii="Times New Roman" w:eastAsia="Times New Roman" w:hAnsi="Times New Roman"/>
              </w:rPr>
              <w:t xml:space="preserve">9.40 ± </w:t>
            </w:r>
            <w:bookmarkStart w:id="29" w:name="_Hlk200808011"/>
            <w:r w:rsidRPr="005C6E06">
              <w:rPr>
                <w:rFonts w:ascii="Times New Roman" w:eastAsia="Times New Roman" w:hAnsi="Times New Roman"/>
              </w:rPr>
              <w:t>0.0</w:t>
            </w:r>
            <w:bookmarkEnd w:id="29"/>
            <w:r w:rsidRPr="005C6E06">
              <w:rPr>
                <w:rFonts w:ascii="Times New Roman" w:eastAsia="Times New Roman" w:hAnsi="Times New Roman"/>
              </w:rPr>
              <w:t>2</w:t>
            </w:r>
          </w:p>
        </w:tc>
      </w:tr>
      <w:tr w:rsidR="005C6E06" w:rsidRPr="005C6E06" w14:paraId="40421263" w14:textId="77777777" w:rsidTr="001C565A">
        <w:trPr>
          <w:trHeight w:val="489"/>
        </w:trPr>
        <w:tc>
          <w:tcPr>
            <w:cnfStyle w:val="001000000000" w:firstRow="0" w:lastRow="0" w:firstColumn="1" w:lastColumn="0" w:oddVBand="0" w:evenVBand="0" w:oddHBand="0" w:evenHBand="0" w:firstRowFirstColumn="0" w:firstRowLastColumn="0" w:lastRowFirstColumn="0" w:lastRowLastColumn="0"/>
            <w:tcW w:w="5158" w:type="dxa"/>
            <w:hideMark/>
          </w:tcPr>
          <w:p w14:paraId="4A17B98E" w14:textId="77777777" w:rsidR="005C6E06" w:rsidRPr="005C6E06" w:rsidRDefault="005C6E06" w:rsidP="005C6E06">
            <w:pPr>
              <w:rPr>
                <w:rFonts w:ascii="Arial" w:eastAsia="Times New Roman" w:hAnsi="Arial" w:cs="Arial"/>
              </w:rPr>
            </w:pPr>
            <w:r w:rsidRPr="005C6E06">
              <w:rPr>
                <w:rFonts w:ascii="Times New Roman" w:eastAsia="Times New Roman" w:hAnsi="Times New Roman"/>
              </w:rPr>
              <w:t>Arginine</w:t>
            </w:r>
          </w:p>
        </w:tc>
        <w:tc>
          <w:tcPr>
            <w:tcW w:w="4988" w:type="dxa"/>
            <w:hideMark/>
          </w:tcPr>
          <w:p w14:paraId="0B36615E" w14:textId="77777777" w:rsidR="005C6E06" w:rsidRPr="005C6E06" w:rsidRDefault="005C6E06" w:rsidP="005C6E0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5C6E06">
              <w:rPr>
                <w:rFonts w:ascii="Times New Roman" w:eastAsia="Times New Roman" w:hAnsi="Times New Roman"/>
              </w:rPr>
              <w:t xml:space="preserve">5.49 ± </w:t>
            </w:r>
            <w:bookmarkStart w:id="30" w:name="_Hlk200808049"/>
            <w:r w:rsidRPr="005C6E06">
              <w:rPr>
                <w:rFonts w:ascii="Times New Roman" w:eastAsia="Times New Roman" w:hAnsi="Times New Roman"/>
              </w:rPr>
              <w:t>0.0</w:t>
            </w:r>
            <w:bookmarkEnd w:id="30"/>
            <w:r w:rsidRPr="005C6E06">
              <w:rPr>
                <w:rFonts w:ascii="Times New Roman" w:eastAsia="Times New Roman" w:hAnsi="Times New Roman"/>
              </w:rPr>
              <w:t>2</w:t>
            </w:r>
          </w:p>
        </w:tc>
      </w:tr>
      <w:tr w:rsidR="005C6E06" w:rsidRPr="005C6E06" w14:paraId="28518C90" w14:textId="77777777" w:rsidTr="001C565A">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5158" w:type="dxa"/>
            <w:shd w:val="clear" w:color="auto" w:fill="auto"/>
            <w:hideMark/>
          </w:tcPr>
          <w:p w14:paraId="41C8457E" w14:textId="728462BC" w:rsidR="005C6E06" w:rsidRPr="005C6E06" w:rsidRDefault="001E0CEC" w:rsidP="005C6E06">
            <w:pPr>
              <w:rPr>
                <w:rFonts w:ascii="Arial" w:eastAsia="Times New Roman" w:hAnsi="Arial" w:cs="Arial"/>
              </w:rPr>
            </w:pPr>
            <w:r w:rsidRPr="005C6E06">
              <w:rPr>
                <w:rFonts w:ascii="Times New Roman" w:eastAsia="Times New Roman" w:hAnsi="Times New Roman"/>
              </w:rPr>
              <w:t>Tyrosine</w:t>
            </w:r>
          </w:p>
        </w:tc>
        <w:tc>
          <w:tcPr>
            <w:tcW w:w="4988" w:type="dxa"/>
            <w:shd w:val="clear" w:color="auto" w:fill="auto"/>
            <w:hideMark/>
          </w:tcPr>
          <w:p w14:paraId="3B1ED155" w14:textId="77777777" w:rsidR="005C6E06" w:rsidRPr="005C6E06" w:rsidRDefault="005C6E06" w:rsidP="005C6E0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5C6E06">
              <w:rPr>
                <w:rFonts w:ascii="Times New Roman" w:eastAsia="Times New Roman" w:hAnsi="Times New Roman"/>
              </w:rPr>
              <w:t xml:space="preserve">6.22 ± </w:t>
            </w:r>
            <w:bookmarkStart w:id="31" w:name="_Hlk200808092"/>
            <w:r w:rsidRPr="005C6E06">
              <w:rPr>
                <w:rFonts w:ascii="Times New Roman" w:eastAsia="Times New Roman" w:hAnsi="Times New Roman"/>
              </w:rPr>
              <w:t>0.0</w:t>
            </w:r>
            <w:bookmarkEnd w:id="31"/>
            <w:r w:rsidRPr="005C6E06">
              <w:rPr>
                <w:rFonts w:ascii="Times New Roman" w:eastAsia="Times New Roman" w:hAnsi="Times New Roman"/>
              </w:rPr>
              <w:t>2</w:t>
            </w:r>
          </w:p>
        </w:tc>
      </w:tr>
      <w:tr w:rsidR="005C6E06" w:rsidRPr="005C6E06" w14:paraId="04818620" w14:textId="77777777" w:rsidTr="001C565A">
        <w:trPr>
          <w:trHeight w:val="489"/>
        </w:trPr>
        <w:tc>
          <w:tcPr>
            <w:cnfStyle w:val="001000000000" w:firstRow="0" w:lastRow="0" w:firstColumn="1" w:lastColumn="0" w:oddVBand="0" w:evenVBand="0" w:oddHBand="0" w:evenHBand="0" w:firstRowFirstColumn="0" w:firstRowLastColumn="0" w:lastRowFirstColumn="0" w:lastRowLastColumn="0"/>
            <w:tcW w:w="5158" w:type="dxa"/>
            <w:hideMark/>
          </w:tcPr>
          <w:p w14:paraId="5B8A2C41" w14:textId="77777777" w:rsidR="005C6E06" w:rsidRPr="005C6E06" w:rsidRDefault="005C6E06" w:rsidP="005C6E06">
            <w:pPr>
              <w:rPr>
                <w:rFonts w:ascii="Arial" w:eastAsia="Times New Roman" w:hAnsi="Arial" w:cs="Arial"/>
              </w:rPr>
            </w:pPr>
            <w:r w:rsidRPr="005C6E06">
              <w:rPr>
                <w:rFonts w:ascii="Times New Roman" w:eastAsia="Times New Roman" w:hAnsi="Times New Roman"/>
              </w:rPr>
              <w:t>Tryptophan</w:t>
            </w:r>
          </w:p>
        </w:tc>
        <w:tc>
          <w:tcPr>
            <w:tcW w:w="4988" w:type="dxa"/>
            <w:hideMark/>
          </w:tcPr>
          <w:p w14:paraId="5ED09F70" w14:textId="77777777" w:rsidR="005C6E06" w:rsidRPr="005C6E06" w:rsidRDefault="005C6E06" w:rsidP="005C6E0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5C6E06">
              <w:rPr>
                <w:rFonts w:ascii="Times New Roman" w:eastAsia="Times New Roman" w:hAnsi="Times New Roman"/>
              </w:rPr>
              <w:t xml:space="preserve">1.27 ± </w:t>
            </w:r>
            <w:bookmarkStart w:id="32" w:name="_Hlk200808147"/>
            <w:r w:rsidRPr="005C6E06">
              <w:rPr>
                <w:rFonts w:ascii="Times New Roman" w:eastAsia="Times New Roman" w:hAnsi="Times New Roman"/>
              </w:rPr>
              <w:t>0.0</w:t>
            </w:r>
            <w:bookmarkEnd w:id="32"/>
            <w:r w:rsidRPr="005C6E06">
              <w:rPr>
                <w:rFonts w:ascii="Times New Roman" w:eastAsia="Times New Roman" w:hAnsi="Times New Roman"/>
              </w:rPr>
              <w:t>2</w:t>
            </w:r>
          </w:p>
        </w:tc>
      </w:tr>
      <w:tr w:rsidR="005C6E06" w:rsidRPr="005C6E06" w14:paraId="20F6F771" w14:textId="77777777" w:rsidTr="001C565A">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158" w:type="dxa"/>
            <w:shd w:val="clear" w:color="auto" w:fill="auto"/>
            <w:hideMark/>
          </w:tcPr>
          <w:p w14:paraId="78032574" w14:textId="77777777" w:rsidR="005C6E06" w:rsidRPr="005C6E06" w:rsidRDefault="005C6E06" w:rsidP="005C6E06">
            <w:pPr>
              <w:rPr>
                <w:rFonts w:ascii="Arial" w:eastAsia="Times New Roman" w:hAnsi="Arial" w:cs="Arial"/>
              </w:rPr>
            </w:pPr>
            <w:r w:rsidRPr="005C6E06">
              <w:rPr>
                <w:rFonts w:ascii="Times New Roman" w:eastAsia="Times New Roman" w:hAnsi="Times New Roman"/>
              </w:rPr>
              <w:t>Cystine</w:t>
            </w:r>
          </w:p>
        </w:tc>
        <w:tc>
          <w:tcPr>
            <w:tcW w:w="4988" w:type="dxa"/>
            <w:shd w:val="clear" w:color="auto" w:fill="auto"/>
            <w:hideMark/>
          </w:tcPr>
          <w:p w14:paraId="2BC0DD4F" w14:textId="77777777" w:rsidR="005C6E06" w:rsidRPr="005C6E06" w:rsidRDefault="005C6E06" w:rsidP="005C6E06">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5C6E06">
              <w:rPr>
                <w:rFonts w:ascii="Times New Roman" w:eastAsia="Times New Roman" w:hAnsi="Times New Roman"/>
              </w:rPr>
              <w:t xml:space="preserve">1.59 ± </w:t>
            </w:r>
            <w:bookmarkStart w:id="33" w:name="_Hlk200808205"/>
            <w:r w:rsidRPr="005C6E06">
              <w:rPr>
                <w:rFonts w:ascii="Times New Roman" w:eastAsia="Times New Roman" w:hAnsi="Times New Roman"/>
              </w:rPr>
              <w:t>0.0</w:t>
            </w:r>
            <w:bookmarkEnd w:id="33"/>
            <w:r w:rsidRPr="005C6E06">
              <w:rPr>
                <w:rFonts w:ascii="Times New Roman" w:eastAsia="Times New Roman" w:hAnsi="Times New Roman"/>
              </w:rPr>
              <w:t>2</w:t>
            </w:r>
          </w:p>
        </w:tc>
      </w:tr>
    </w:tbl>
    <w:p w14:paraId="420687FE" w14:textId="77777777" w:rsidR="008668A1" w:rsidRDefault="005C6E06" w:rsidP="008668A1">
      <w:pPr>
        <w:jc w:val="both"/>
        <w:rPr>
          <w:rFonts w:ascii="Times New Roman" w:hAnsi="Times New Roman" w:cs="Times New Roman"/>
        </w:rPr>
      </w:pPr>
      <w:r w:rsidRPr="005C6E06">
        <w:rPr>
          <w:rFonts w:ascii="Times New Roman" w:hAnsi="Times New Roman" w:cs="Times New Roman"/>
        </w:rPr>
        <w:t>Results are expressed as Mean ± Standard Deviation, n=3.</w:t>
      </w:r>
    </w:p>
    <w:p w14:paraId="7A1DE951" w14:textId="6D4D1AB5" w:rsidR="00B85C6A" w:rsidRPr="008668A1" w:rsidRDefault="00B85C6A" w:rsidP="008668A1">
      <w:pPr>
        <w:jc w:val="both"/>
        <w:rPr>
          <w:rFonts w:ascii="Times New Roman" w:hAnsi="Times New Roman" w:cs="Times New Roman"/>
        </w:rPr>
      </w:pPr>
      <w:r>
        <w:rPr>
          <w:rFonts w:ascii="Times New Roman" w:eastAsia="SimSun" w:hAnsi="Times New Roman" w:cs="Times New Roman"/>
          <w:b/>
          <w:kern w:val="0"/>
          <w14:ligatures w14:val="none"/>
        </w:rPr>
        <w:t xml:space="preserve">3.6 </w:t>
      </w:r>
      <w:bookmarkStart w:id="34" w:name="_Hlk236494168"/>
      <w:r w:rsidRPr="00B85C6A">
        <w:rPr>
          <w:rFonts w:ascii="Times New Roman" w:eastAsia="SimSun" w:hAnsi="Times New Roman" w:cs="Times New Roman"/>
          <w:b/>
          <w:kern w:val="0"/>
          <w14:ligatures w14:val="none"/>
        </w:rPr>
        <w:t xml:space="preserve">Proximate Analysis of the Leaves of </w:t>
      </w:r>
      <w:r w:rsidRPr="00B85C6A">
        <w:rPr>
          <w:rFonts w:ascii="Times New Roman" w:eastAsia="SimSun" w:hAnsi="Times New Roman" w:cs="Times New Roman"/>
          <w:b/>
          <w:i/>
          <w:iCs/>
          <w:kern w:val="0"/>
          <w14:ligatures w14:val="none"/>
        </w:rPr>
        <w:t>Carica papaya</w:t>
      </w:r>
      <w:bookmarkEnd w:id="34"/>
    </w:p>
    <w:p w14:paraId="01210241" w14:textId="4478F9FE" w:rsidR="003F2F54" w:rsidRDefault="00B85C6A" w:rsidP="00B85C6A">
      <w:pPr>
        <w:spacing w:line="480" w:lineRule="auto"/>
        <w:jc w:val="both"/>
        <w:rPr>
          <w:rFonts w:ascii="Times New Roman" w:eastAsia="Calibri" w:hAnsi="Times New Roman" w:cs="Times New Roman"/>
        </w:rPr>
      </w:pPr>
      <w:r w:rsidRPr="00B85C6A">
        <w:rPr>
          <w:rFonts w:ascii="Times New Roman" w:eastAsia="Calibri" w:hAnsi="Times New Roman" w:cs="Times New Roman"/>
        </w:rPr>
        <w:lastRenderedPageBreak/>
        <w:t xml:space="preserve">The Mean Proximate analysis </w:t>
      </w:r>
      <w:bookmarkStart w:id="35" w:name="_Hlk200799496"/>
      <w:r w:rsidRPr="00B85C6A">
        <w:rPr>
          <w:rFonts w:ascii="Times New Roman" w:eastAsia="Calibri" w:hAnsi="Times New Roman" w:cs="Times New Roman"/>
        </w:rPr>
        <w:t xml:space="preserve">in the leaves of </w:t>
      </w:r>
      <w:r w:rsidRPr="00B85C6A">
        <w:rPr>
          <w:rFonts w:ascii="Times New Roman" w:eastAsia="Calibri" w:hAnsi="Times New Roman" w:cs="Times New Roman"/>
          <w:i/>
          <w:iCs/>
        </w:rPr>
        <w:t>C. papaya</w:t>
      </w:r>
      <w:r w:rsidRPr="00B85C6A">
        <w:rPr>
          <w:rFonts w:ascii="Times New Roman" w:eastAsia="Calibri" w:hAnsi="Times New Roman" w:cs="Times New Roman"/>
        </w:rPr>
        <w:t xml:space="preserve"> </w:t>
      </w:r>
      <w:bookmarkEnd w:id="35"/>
      <w:r w:rsidRPr="00B85C6A">
        <w:rPr>
          <w:rFonts w:ascii="Times New Roman" w:eastAsia="Calibri" w:hAnsi="Times New Roman" w:cs="Times New Roman"/>
        </w:rPr>
        <w:t xml:space="preserve">is shown </w:t>
      </w:r>
      <w:r>
        <w:rPr>
          <w:rFonts w:ascii="Times New Roman" w:eastAsia="Calibri" w:hAnsi="Times New Roman" w:cs="Times New Roman"/>
        </w:rPr>
        <w:t>below</w:t>
      </w:r>
      <w:r w:rsidRPr="00B85C6A">
        <w:rPr>
          <w:rFonts w:ascii="Times New Roman" w:eastAsia="Calibri" w:hAnsi="Times New Roman" w:cs="Times New Roman"/>
        </w:rPr>
        <w:t xml:space="preserve">. The Mean and Standard Deviation (SD) of the proximate were Moisture content:6.36 ± 0.06g/dl, Protein: 24.78 ± 0.96g/dl, Ash content: 6.23 ± 0.58g/dl, Crude </w:t>
      </w:r>
      <w:proofErr w:type="spellStart"/>
      <w:r w:rsidRPr="00B85C6A">
        <w:rPr>
          <w:rFonts w:ascii="Times New Roman" w:eastAsia="Calibri" w:hAnsi="Times New Roman" w:cs="Times New Roman"/>
        </w:rPr>
        <w:t>Fibre</w:t>
      </w:r>
      <w:proofErr w:type="spellEnd"/>
      <w:r w:rsidRPr="00B85C6A">
        <w:rPr>
          <w:rFonts w:ascii="Times New Roman" w:eastAsia="Calibri" w:hAnsi="Times New Roman" w:cs="Times New Roman"/>
        </w:rPr>
        <w:t xml:space="preserve">: 14.74 ± 0.46g/dl, Crude fat: 7.26 ± 0.28g/dl and Carbohydrate: 41.39 ± 1.18g/dl. The Carbohydrate content of the leaves of </w:t>
      </w:r>
      <w:r w:rsidRPr="00B85C6A">
        <w:rPr>
          <w:rFonts w:ascii="Times New Roman" w:eastAsia="Calibri" w:hAnsi="Times New Roman" w:cs="Times New Roman"/>
          <w:i/>
          <w:iCs/>
        </w:rPr>
        <w:t>Carica papaya</w:t>
      </w:r>
      <w:r w:rsidRPr="00B85C6A">
        <w:rPr>
          <w:rFonts w:ascii="Times New Roman" w:eastAsia="Calibri" w:hAnsi="Times New Roman" w:cs="Times New Roman"/>
        </w:rPr>
        <w:t xml:space="preserve"> was highest whereas the Ash content was least.</w:t>
      </w:r>
    </w:p>
    <w:p w14:paraId="66811D2B" w14:textId="77777777" w:rsidR="00B85C6A" w:rsidRDefault="00B85C6A" w:rsidP="00B85C6A">
      <w:pPr>
        <w:spacing w:line="480" w:lineRule="auto"/>
        <w:jc w:val="both"/>
        <w:rPr>
          <w:rFonts w:ascii="Times New Roman" w:eastAsia="Calibri" w:hAnsi="Times New Roman" w:cs="Times New Roman"/>
        </w:rPr>
      </w:pPr>
    </w:p>
    <w:p w14:paraId="12038C7B" w14:textId="77777777" w:rsidR="00B85C6A" w:rsidRDefault="00B85C6A" w:rsidP="00B85C6A">
      <w:pPr>
        <w:spacing w:line="480" w:lineRule="auto"/>
        <w:jc w:val="both"/>
        <w:rPr>
          <w:rFonts w:ascii="Times New Roman" w:eastAsia="Calibri" w:hAnsi="Times New Roman" w:cs="Times New Roman"/>
        </w:rPr>
      </w:pPr>
    </w:p>
    <w:p w14:paraId="42E8580D" w14:textId="777D0996" w:rsidR="00B85C6A" w:rsidRPr="00B85C6A" w:rsidRDefault="00B85C6A" w:rsidP="00B85C6A">
      <w:pPr>
        <w:spacing w:line="480" w:lineRule="auto"/>
        <w:jc w:val="both"/>
        <w:rPr>
          <w:rFonts w:ascii="Times New Roman" w:eastAsia="Calibri" w:hAnsi="Times New Roman" w:cs="Times New Roman"/>
        </w:rPr>
      </w:pPr>
      <w:r w:rsidRPr="00B85C6A">
        <w:rPr>
          <w:rFonts w:ascii="Times New Roman" w:eastAsia="Calibri" w:hAnsi="Times New Roman" w:cs="Times New Roman"/>
          <w:b/>
          <w:bCs/>
        </w:rPr>
        <w:t xml:space="preserve">Table 3.6 </w:t>
      </w:r>
      <w:r w:rsidRPr="00B85C6A">
        <w:rPr>
          <w:rFonts w:ascii="Times New Roman" w:eastAsia="SimSun" w:hAnsi="Times New Roman" w:cs="Times New Roman"/>
          <w:b/>
          <w:bCs/>
          <w:kern w:val="0"/>
          <w14:ligatures w14:val="none"/>
        </w:rPr>
        <w:t>Proxim</w:t>
      </w:r>
      <w:r w:rsidRPr="00B85C6A">
        <w:rPr>
          <w:rFonts w:ascii="Times New Roman" w:eastAsia="SimSun" w:hAnsi="Times New Roman" w:cs="Times New Roman"/>
          <w:b/>
          <w:kern w:val="0"/>
          <w14:ligatures w14:val="none"/>
        </w:rPr>
        <w:t xml:space="preserve">ate Analysis of the Leaves of </w:t>
      </w:r>
      <w:r w:rsidRPr="00B85C6A">
        <w:rPr>
          <w:rFonts w:ascii="Times New Roman" w:eastAsia="SimSun" w:hAnsi="Times New Roman" w:cs="Times New Roman"/>
          <w:b/>
          <w:i/>
          <w:iCs/>
          <w:kern w:val="0"/>
          <w14:ligatures w14:val="none"/>
        </w:rPr>
        <w:t>Carica papaya</w:t>
      </w:r>
    </w:p>
    <w:tbl>
      <w:tblPr>
        <w:tblStyle w:val="LightShading11"/>
        <w:tblW w:w="9657" w:type="dxa"/>
        <w:tblInd w:w="0" w:type="dxa"/>
        <w:tblLook w:val="04A0" w:firstRow="1" w:lastRow="0" w:firstColumn="1" w:lastColumn="0" w:noHBand="0" w:noVBand="1"/>
      </w:tblPr>
      <w:tblGrid>
        <w:gridCol w:w="4757"/>
        <w:gridCol w:w="4900"/>
      </w:tblGrid>
      <w:tr w:rsidR="00B85C6A" w:rsidRPr="00B85C6A" w14:paraId="36BC6218" w14:textId="77777777" w:rsidTr="00B85C6A">
        <w:trPr>
          <w:cnfStyle w:val="100000000000" w:firstRow="1" w:lastRow="0" w:firstColumn="0" w:lastColumn="0" w:oddVBand="0" w:evenVBand="0" w:oddHBand="0" w:evenHBand="0" w:firstRowFirstColumn="0" w:firstRowLastColumn="0" w:lastRowFirstColumn="0" w:lastRowLastColumn="0"/>
          <w:trHeight w:val="538"/>
        </w:trPr>
        <w:tc>
          <w:tcPr>
            <w:cnfStyle w:val="001000000000" w:firstRow="0" w:lastRow="0" w:firstColumn="1" w:lastColumn="0" w:oddVBand="0" w:evenVBand="0" w:oddHBand="0" w:evenHBand="0" w:firstRowFirstColumn="0" w:firstRowLastColumn="0" w:lastRowFirstColumn="0" w:lastRowLastColumn="0"/>
            <w:tcW w:w="4757" w:type="dxa"/>
            <w:hideMark/>
          </w:tcPr>
          <w:p w14:paraId="15009F67" w14:textId="77777777" w:rsidR="00B85C6A" w:rsidRPr="00B85C6A" w:rsidRDefault="00B85C6A" w:rsidP="00B85C6A">
            <w:pPr>
              <w:rPr>
                <w:rFonts w:ascii="Arial" w:eastAsia="Times New Roman" w:hAnsi="Arial" w:cs="Arial"/>
              </w:rPr>
            </w:pPr>
            <w:r w:rsidRPr="00B85C6A">
              <w:rPr>
                <w:rFonts w:ascii="Times New Roman" w:eastAsia="Times New Roman" w:hAnsi="Times New Roman"/>
              </w:rPr>
              <w:t>Proximate</w:t>
            </w:r>
          </w:p>
        </w:tc>
        <w:tc>
          <w:tcPr>
            <w:tcW w:w="4900" w:type="dxa"/>
            <w:hideMark/>
          </w:tcPr>
          <w:p w14:paraId="53EFFC39" w14:textId="4C46B43F" w:rsidR="00B85C6A" w:rsidRPr="00B85C6A" w:rsidRDefault="00B85C6A" w:rsidP="00B85C6A">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sidRPr="00B85C6A">
              <w:rPr>
                <w:rFonts w:ascii="Times New Roman" w:eastAsia="Times New Roman" w:hAnsi="Times New Roman"/>
              </w:rPr>
              <w:t>Concentration (</w:t>
            </w:r>
            <w:r>
              <w:rPr>
                <w:rFonts w:ascii="Times New Roman" w:eastAsia="Times New Roman" w:hAnsi="Times New Roman"/>
              </w:rPr>
              <w:t>%</w:t>
            </w:r>
            <w:r w:rsidRPr="00B85C6A">
              <w:rPr>
                <w:rFonts w:ascii="Times New Roman" w:eastAsia="Times New Roman" w:hAnsi="Times New Roman"/>
              </w:rPr>
              <w:t>)</w:t>
            </w:r>
          </w:p>
          <w:p w14:paraId="38ABED53" w14:textId="77777777" w:rsidR="00B85C6A" w:rsidRPr="00B85C6A" w:rsidRDefault="00B85C6A" w:rsidP="00B85C6A">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rPr>
            </w:pPr>
            <w:r w:rsidRPr="00B85C6A">
              <w:rPr>
                <w:rFonts w:ascii="Times New Roman" w:eastAsia="Times New Roman" w:hAnsi="Times New Roman"/>
              </w:rPr>
              <w:t>(Mean ±SD)</w:t>
            </w:r>
          </w:p>
        </w:tc>
      </w:tr>
      <w:tr w:rsidR="00B85C6A" w:rsidRPr="00B85C6A" w14:paraId="6CF7D833" w14:textId="77777777" w:rsidTr="001C565A">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4757" w:type="dxa"/>
            <w:shd w:val="clear" w:color="auto" w:fill="auto"/>
            <w:hideMark/>
          </w:tcPr>
          <w:p w14:paraId="740BFD7F" w14:textId="77777777" w:rsidR="00B85C6A" w:rsidRPr="00B85C6A" w:rsidRDefault="00B85C6A" w:rsidP="00B85C6A">
            <w:pPr>
              <w:rPr>
                <w:rFonts w:ascii="Arial" w:eastAsia="Times New Roman" w:hAnsi="Arial" w:cs="Arial"/>
              </w:rPr>
            </w:pPr>
            <w:r w:rsidRPr="00B85C6A">
              <w:rPr>
                <w:rFonts w:ascii="Times New Roman" w:eastAsia="Times New Roman" w:hAnsi="Times New Roman"/>
              </w:rPr>
              <w:t>Moisture content</w:t>
            </w:r>
          </w:p>
        </w:tc>
        <w:tc>
          <w:tcPr>
            <w:tcW w:w="4900" w:type="dxa"/>
            <w:shd w:val="clear" w:color="auto" w:fill="auto"/>
            <w:hideMark/>
          </w:tcPr>
          <w:p w14:paraId="0B08D59E" w14:textId="77777777" w:rsidR="00B85C6A" w:rsidRPr="00B85C6A" w:rsidRDefault="00B85C6A" w:rsidP="00B85C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B85C6A">
              <w:rPr>
                <w:rFonts w:ascii="Times New Roman" w:eastAsia="Times New Roman" w:hAnsi="Times New Roman"/>
              </w:rPr>
              <w:t>6.36 ± 0.06</w:t>
            </w:r>
          </w:p>
        </w:tc>
      </w:tr>
      <w:tr w:rsidR="00B85C6A" w:rsidRPr="00B85C6A" w14:paraId="28F0617A" w14:textId="77777777" w:rsidTr="001C565A">
        <w:trPr>
          <w:trHeight w:val="423"/>
        </w:trPr>
        <w:tc>
          <w:tcPr>
            <w:cnfStyle w:val="001000000000" w:firstRow="0" w:lastRow="0" w:firstColumn="1" w:lastColumn="0" w:oddVBand="0" w:evenVBand="0" w:oddHBand="0" w:evenHBand="0" w:firstRowFirstColumn="0" w:firstRowLastColumn="0" w:lastRowFirstColumn="0" w:lastRowLastColumn="0"/>
            <w:tcW w:w="4757" w:type="dxa"/>
            <w:hideMark/>
          </w:tcPr>
          <w:p w14:paraId="7B2E1981" w14:textId="77777777" w:rsidR="00B85C6A" w:rsidRPr="00B85C6A" w:rsidRDefault="00B85C6A" w:rsidP="00B85C6A">
            <w:pPr>
              <w:rPr>
                <w:rFonts w:ascii="Arial" w:eastAsia="Times New Roman" w:hAnsi="Arial" w:cs="Arial"/>
              </w:rPr>
            </w:pPr>
            <w:r w:rsidRPr="00B85C6A">
              <w:rPr>
                <w:rFonts w:ascii="Times New Roman" w:eastAsia="Times New Roman" w:hAnsi="Times New Roman"/>
              </w:rPr>
              <w:t>Protein</w:t>
            </w:r>
          </w:p>
        </w:tc>
        <w:tc>
          <w:tcPr>
            <w:tcW w:w="4900" w:type="dxa"/>
            <w:hideMark/>
          </w:tcPr>
          <w:p w14:paraId="3295692B" w14:textId="77777777" w:rsidR="00B85C6A" w:rsidRPr="00B85C6A" w:rsidRDefault="00B85C6A" w:rsidP="00B85C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85C6A">
              <w:rPr>
                <w:rFonts w:ascii="Times New Roman" w:eastAsia="Times New Roman" w:hAnsi="Times New Roman"/>
              </w:rPr>
              <w:t>24.78 ± 0.96</w:t>
            </w:r>
          </w:p>
        </w:tc>
      </w:tr>
      <w:tr w:rsidR="00B85C6A" w:rsidRPr="00B85C6A" w14:paraId="205EF55B" w14:textId="77777777" w:rsidTr="001C565A">
        <w:trPr>
          <w:cnfStyle w:val="000000100000" w:firstRow="0" w:lastRow="0" w:firstColumn="0" w:lastColumn="0" w:oddVBand="0" w:evenVBand="0" w:oddHBand="1"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4757" w:type="dxa"/>
            <w:shd w:val="clear" w:color="auto" w:fill="auto"/>
            <w:hideMark/>
          </w:tcPr>
          <w:p w14:paraId="28D84A68" w14:textId="77777777" w:rsidR="00B85C6A" w:rsidRPr="00B85C6A" w:rsidRDefault="00B85C6A" w:rsidP="00B85C6A">
            <w:pPr>
              <w:rPr>
                <w:rFonts w:ascii="Arial" w:eastAsia="Times New Roman" w:hAnsi="Arial" w:cs="Arial"/>
              </w:rPr>
            </w:pPr>
            <w:r w:rsidRPr="00B85C6A">
              <w:rPr>
                <w:rFonts w:ascii="Times New Roman" w:eastAsia="Times New Roman" w:hAnsi="Times New Roman"/>
              </w:rPr>
              <w:t>Ash content</w:t>
            </w:r>
          </w:p>
        </w:tc>
        <w:tc>
          <w:tcPr>
            <w:tcW w:w="4900" w:type="dxa"/>
            <w:shd w:val="clear" w:color="auto" w:fill="auto"/>
            <w:hideMark/>
          </w:tcPr>
          <w:p w14:paraId="0CAB3D65" w14:textId="77777777" w:rsidR="00B85C6A" w:rsidRPr="00B85C6A" w:rsidRDefault="00B85C6A" w:rsidP="00B85C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B85C6A">
              <w:rPr>
                <w:rFonts w:ascii="Times New Roman" w:eastAsia="Times New Roman" w:hAnsi="Times New Roman"/>
              </w:rPr>
              <w:t>6.23 ± 0.58</w:t>
            </w:r>
          </w:p>
        </w:tc>
      </w:tr>
      <w:tr w:rsidR="00B85C6A" w:rsidRPr="00B85C6A" w14:paraId="53C5C507" w14:textId="77777777" w:rsidTr="001C565A">
        <w:trPr>
          <w:trHeight w:val="378"/>
        </w:trPr>
        <w:tc>
          <w:tcPr>
            <w:cnfStyle w:val="001000000000" w:firstRow="0" w:lastRow="0" w:firstColumn="1" w:lastColumn="0" w:oddVBand="0" w:evenVBand="0" w:oddHBand="0" w:evenHBand="0" w:firstRowFirstColumn="0" w:firstRowLastColumn="0" w:lastRowFirstColumn="0" w:lastRowLastColumn="0"/>
            <w:tcW w:w="4757" w:type="dxa"/>
            <w:hideMark/>
          </w:tcPr>
          <w:p w14:paraId="75F7573B" w14:textId="77777777" w:rsidR="00B85C6A" w:rsidRPr="00B85C6A" w:rsidRDefault="00B85C6A" w:rsidP="00B85C6A">
            <w:pPr>
              <w:rPr>
                <w:rFonts w:ascii="Arial" w:eastAsia="Times New Roman" w:hAnsi="Arial" w:cs="Arial"/>
              </w:rPr>
            </w:pPr>
            <w:r w:rsidRPr="00B85C6A">
              <w:rPr>
                <w:rFonts w:ascii="Times New Roman" w:eastAsia="Times New Roman" w:hAnsi="Times New Roman"/>
              </w:rPr>
              <w:t>Crude Fibre</w:t>
            </w:r>
          </w:p>
        </w:tc>
        <w:tc>
          <w:tcPr>
            <w:tcW w:w="4900" w:type="dxa"/>
            <w:hideMark/>
          </w:tcPr>
          <w:p w14:paraId="2CDA74F6" w14:textId="77777777" w:rsidR="00B85C6A" w:rsidRPr="00B85C6A" w:rsidRDefault="00B85C6A" w:rsidP="00B85C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bookmarkStart w:id="36" w:name="_Hlk200799423"/>
            <w:r w:rsidRPr="00B85C6A">
              <w:rPr>
                <w:rFonts w:ascii="Times New Roman" w:eastAsia="Times New Roman" w:hAnsi="Times New Roman"/>
              </w:rPr>
              <w:t>14.74 ± 0</w:t>
            </w:r>
            <w:bookmarkEnd w:id="36"/>
            <w:r w:rsidRPr="00B85C6A">
              <w:rPr>
                <w:rFonts w:ascii="Times New Roman" w:eastAsia="Times New Roman" w:hAnsi="Times New Roman"/>
              </w:rPr>
              <w:t>.46</w:t>
            </w:r>
          </w:p>
        </w:tc>
      </w:tr>
      <w:tr w:rsidR="00B85C6A" w:rsidRPr="00B85C6A" w14:paraId="64BE2F9D" w14:textId="77777777" w:rsidTr="001C565A">
        <w:trPr>
          <w:cnfStyle w:val="000000100000" w:firstRow="0" w:lastRow="0" w:firstColumn="0" w:lastColumn="0" w:oddVBand="0" w:evenVBand="0" w:oddHBand="1" w:evenHBand="0" w:firstRowFirstColumn="0" w:firstRowLastColumn="0" w:lastRowFirstColumn="0" w:lastRowLastColumn="0"/>
          <w:trHeight w:val="342"/>
        </w:trPr>
        <w:tc>
          <w:tcPr>
            <w:cnfStyle w:val="001000000000" w:firstRow="0" w:lastRow="0" w:firstColumn="1" w:lastColumn="0" w:oddVBand="0" w:evenVBand="0" w:oddHBand="0" w:evenHBand="0" w:firstRowFirstColumn="0" w:firstRowLastColumn="0" w:lastRowFirstColumn="0" w:lastRowLastColumn="0"/>
            <w:tcW w:w="4757" w:type="dxa"/>
            <w:shd w:val="clear" w:color="auto" w:fill="auto"/>
            <w:hideMark/>
          </w:tcPr>
          <w:p w14:paraId="65247834" w14:textId="77777777" w:rsidR="00B85C6A" w:rsidRPr="00B85C6A" w:rsidRDefault="00B85C6A" w:rsidP="00B85C6A">
            <w:pPr>
              <w:rPr>
                <w:rFonts w:ascii="Arial" w:eastAsia="Times New Roman" w:hAnsi="Arial" w:cs="Arial"/>
              </w:rPr>
            </w:pPr>
            <w:r w:rsidRPr="00B85C6A">
              <w:rPr>
                <w:rFonts w:ascii="Times New Roman" w:eastAsia="Times New Roman" w:hAnsi="Times New Roman"/>
              </w:rPr>
              <w:t>Crude fat</w:t>
            </w:r>
          </w:p>
        </w:tc>
        <w:tc>
          <w:tcPr>
            <w:tcW w:w="4900" w:type="dxa"/>
            <w:shd w:val="clear" w:color="auto" w:fill="auto"/>
            <w:hideMark/>
          </w:tcPr>
          <w:p w14:paraId="43245ADA" w14:textId="77777777" w:rsidR="00B85C6A" w:rsidRPr="00B85C6A" w:rsidRDefault="00B85C6A" w:rsidP="00B85C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B85C6A">
              <w:rPr>
                <w:rFonts w:ascii="Times New Roman" w:eastAsia="Times New Roman" w:hAnsi="Times New Roman"/>
              </w:rPr>
              <w:t>7.26 ± 0.28</w:t>
            </w:r>
          </w:p>
        </w:tc>
      </w:tr>
      <w:tr w:rsidR="00B85C6A" w:rsidRPr="00B85C6A" w14:paraId="6ACB52DA" w14:textId="77777777" w:rsidTr="001C565A">
        <w:trPr>
          <w:trHeight w:val="315"/>
        </w:trPr>
        <w:tc>
          <w:tcPr>
            <w:cnfStyle w:val="001000000000" w:firstRow="0" w:lastRow="0" w:firstColumn="1" w:lastColumn="0" w:oddVBand="0" w:evenVBand="0" w:oddHBand="0" w:evenHBand="0" w:firstRowFirstColumn="0" w:firstRowLastColumn="0" w:lastRowFirstColumn="0" w:lastRowLastColumn="0"/>
            <w:tcW w:w="4757" w:type="dxa"/>
            <w:hideMark/>
          </w:tcPr>
          <w:p w14:paraId="6F3592BE" w14:textId="77777777" w:rsidR="00B85C6A" w:rsidRPr="00B85C6A" w:rsidRDefault="00B85C6A" w:rsidP="00B85C6A">
            <w:pPr>
              <w:rPr>
                <w:rFonts w:ascii="Arial" w:eastAsia="Times New Roman" w:hAnsi="Arial" w:cs="Arial"/>
              </w:rPr>
            </w:pPr>
            <w:r w:rsidRPr="00B85C6A">
              <w:rPr>
                <w:rFonts w:ascii="Times New Roman" w:eastAsia="Times New Roman" w:hAnsi="Times New Roman"/>
              </w:rPr>
              <w:t>Carbohydrate</w:t>
            </w:r>
          </w:p>
        </w:tc>
        <w:tc>
          <w:tcPr>
            <w:tcW w:w="4900" w:type="dxa"/>
            <w:hideMark/>
          </w:tcPr>
          <w:p w14:paraId="754B74C3" w14:textId="77777777" w:rsidR="00B85C6A" w:rsidRPr="00B85C6A" w:rsidRDefault="00B85C6A" w:rsidP="00B85C6A">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B85C6A">
              <w:rPr>
                <w:rFonts w:ascii="Times New Roman" w:eastAsia="Times New Roman" w:hAnsi="Times New Roman"/>
              </w:rPr>
              <w:t>41.39 ± 1.18</w:t>
            </w:r>
          </w:p>
        </w:tc>
      </w:tr>
      <w:tr w:rsidR="00B85C6A" w:rsidRPr="00B85C6A" w14:paraId="2EA65300" w14:textId="77777777" w:rsidTr="001C565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757" w:type="dxa"/>
            <w:shd w:val="clear" w:color="auto" w:fill="auto"/>
            <w:hideMark/>
          </w:tcPr>
          <w:p w14:paraId="15365256" w14:textId="77777777" w:rsidR="00B85C6A" w:rsidRPr="00B85C6A" w:rsidRDefault="00B85C6A" w:rsidP="00B85C6A">
            <w:pPr>
              <w:rPr>
                <w:rFonts w:ascii="Arial" w:eastAsia="Times New Roman" w:hAnsi="Arial" w:cs="Arial"/>
              </w:rPr>
            </w:pPr>
            <w:r w:rsidRPr="00B85C6A">
              <w:rPr>
                <w:rFonts w:ascii="Times New Roman" w:eastAsia="Times New Roman" w:hAnsi="Times New Roman"/>
              </w:rPr>
              <w:t>Total Proximate value</w:t>
            </w:r>
          </w:p>
        </w:tc>
        <w:tc>
          <w:tcPr>
            <w:tcW w:w="4900" w:type="dxa"/>
            <w:shd w:val="clear" w:color="auto" w:fill="auto"/>
            <w:hideMark/>
          </w:tcPr>
          <w:p w14:paraId="60015853" w14:textId="77777777" w:rsidR="00B85C6A" w:rsidRPr="00B85C6A" w:rsidRDefault="00B85C6A" w:rsidP="00B85C6A">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rPr>
            </w:pPr>
            <w:r w:rsidRPr="00B85C6A">
              <w:rPr>
                <w:rFonts w:ascii="Times New Roman" w:eastAsia="Times New Roman" w:hAnsi="Times New Roman"/>
              </w:rPr>
              <w:t>100 ± 3.52</w:t>
            </w:r>
          </w:p>
        </w:tc>
      </w:tr>
    </w:tbl>
    <w:p w14:paraId="133413E4" w14:textId="77777777" w:rsidR="00B85C6A" w:rsidRPr="00B85C6A" w:rsidRDefault="00B85C6A" w:rsidP="00B85C6A">
      <w:pPr>
        <w:jc w:val="both"/>
        <w:rPr>
          <w:rFonts w:ascii="Times New Roman" w:eastAsia="Calibri" w:hAnsi="Times New Roman" w:cs="Times New Roman"/>
        </w:rPr>
      </w:pPr>
      <w:r w:rsidRPr="00B85C6A">
        <w:rPr>
          <w:rFonts w:ascii="Times New Roman" w:eastAsia="Calibri" w:hAnsi="Times New Roman" w:cs="Times New Roman"/>
        </w:rPr>
        <w:t>Results are expressed as Mean ± Standard Deviation, n=3.</w:t>
      </w:r>
    </w:p>
    <w:p w14:paraId="0592EC58" w14:textId="77777777" w:rsidR="003F2F54" w:rsidRDefault="003F2F54" w:rsidP="0033140F">
      <w:pPr>
        <w:jc w:val="both"/>
        <w:rPr>
          <w:rFonts w:ascii="Times New Roman" w:hAnsi="Times New Roman" w:cs="Times New Roman"/>
        </w:rPr>
      </w:pPr>
    </w:p>
    <w:p w14:paraId="0E698F24" w14:textId="54D17624" w:rsidR="00B85C6A" w:rsidRDefault="00B85C6A" w:rsidP="0033140F">
      <w:pPr>
        <w:jc w:val="both"/>
        <w:rPr>
          <w:rFonts w:ascii="Times New Roman" w:hAnsi="Times New Roman" w:cs="Times New Roman"/>
        </w:rPr>
      </w:pPr>
      <w:r>
        <w:rPr>
          <w:rFonts w:ascii="Times New Roman" w:hAnsi="Times New Roman" w:cs="Times New Roman"/>
        </w:rPr>
        <w:t>4.0 Discussions</w:t>
      </w:r>
    </w:p>
    <w:p w14:paraId="6FDCAF68" w14:textId="39AF881A" w:rsidR="00B85C6A" w:rsidRDefault="00DB0AFB" w:rsidP="00DB0AFB">
      <w:pPr>
        <w:spacing w:line="480" w:lineRule="auto"/>
        <w:jc w:val="both"/>
        <w:rPr>
          <w:rFonts w:ascii="Times New Roman" w:hAnsi="Times New Roman" w:cs="Times New Roman"/>
        </w:rPr>
      </w:pPr>
      <w:r w:rsidRPr="00DB0AFB">
        <w:rPr>
          <w:rFonts w:ascii="Times New Roman" w:hAnsi="Times New Roman" w:cs="Times New Roman"/>
          <w:i/>
          <w:iCs/>
        </w:rPr>
        <w:t>Carica papaya</w:t>
      </w:r>
      <w:r>
        <w:rPr>
          <w:rFonts w:ascii="Times New Roman" w:hAnsi="Times New Roman" w:cs="Times New Roman"/>
        </w:rPr>
        <w:t xml:space="preserve"> is an economic fruit tree whose Medicinal properties have been well-documented. </w:t>
      </w:r>
      <w:r w:rsidRPr="00DB0AFB">
        <w:rPr>
          <w:rFonts w:ascii="Times New Roman" w:hAnsi="Times New Roman" w:cs="Times New Roman"/>
          <w:i/>
          <w:iCs/>
        </w:rPr>
        <w:t>Carica papaya</w:t>
      </w:r>
      <w:r>
        <w:rPr>
          <w:rFonts w:ascii="Times New Roman" w:hAnsi="Times New Roman" w:cs="Times New Roman"/>
        </w:rPr>
        <w:t xml:space="preserve"> </w:t>
      </w:r>
      <w:proofErr w:type="gramStart"/>
      <w:r>
        <w:rPr>
          <w:rFonts w:ascii="Times New Roman" w:hAnsi="Times New Roman" w:cs="Times New Roman"/>
        </w:rPr>
        <w:t>are</w:t>
      </w:r>
      <w:proofErr w:type="gramEnd"/>
      <w:r>
        <w:rPr>
          <w:rFonts w:ascii="Times New Roman" w:hAnsi="Times New Roman" w:cs="Times New Roman"/>
        </w:rPr>
        <w:t xml:space="preserve"> considered a potential reservoir for the discovery of new drugs and supplements. (</w:t>
      </w:r>
      <w:proofErr w:type="spellStart"/>
      <w:r>
        <w:rPr>
          <w:rFonts w:ascii="Times New Roman" w:hAnsi="Times New Roman" w:cs="Times New Roman"/>
        </w:rPr>
        <w:t>Chaachouay</w:t>
      </w:r>
      <w:proofErr w:type="spellEnd"/>
      <w:r>
        <w:rPr>
          <w:rFonts w:ascii="Times New Roman" w:hAnsi="Times New Roman" w:cs="Times New Roman"/>
        </w:rPr>
        <w:t xml:space="preserve"> &amp; Zidane, 2024; Olas, 2025). Every part of the </w:t>
      </w:r>
      <w:r w:rsidRPr="00DB0AFB">
        <w:rPr>
          <w:rFonts w:ascii="Times New Roman" w:hAnsi="Times New Roman" w:cs="Times New Roman"/>
          <w:i/>
          <w:iCs/>
        </w:rPr>
        <w:t>Carica papaya</w:t>
      </w:r>
      <w:r>
        <w:rPr>
          <w:rFonts w:ascii="Times New Roman" w:hAnsi="Times New Roman" w:cs="Times New Roman"/>
        </w:rPr>
        <w:t xml:space="preserve"> tree (leaves, root, stem, larva, fruits and flower) is useful and available either as food/ fruit or medicine. This study was aimed at determining the </w:t>
      </w:r>
      <w:r w:rsidR="003E5076">
        <w:rPr>
          <w:rFonts w:ascii="Times New Roman" w:hAnsi="Times New Roman" w:cs="Times New Roman"/>
        </w:rPr>
        <w:t>A</w:t>
      </w:r>
      <w:r>
        <w:rPr>
          <w:rFonts w:ascii="Times New Roman" w:hAnsi="Times New Roman" w:cs="Times New Roman"/>
        </w:rPr>
        <w:t xml:space="preserve">cute </w:t>
      </w:r>
      <w:r w:rsidR="003E5076">
        <w:rPr>
          <w:rFonts w:ascii="Times New Roman" w:hAnsi="Times New Roman" w:cs="Times New Roman"/>
        </w:rPr>
        <w:t>T</w:t>
      </w:r>
      <w:r>
        <w:rPr>
          <w:rFonts w:ascii="Times New Roman" w:hAnsi="Times New Roman" w:cs="Times New Roman"/>
        </w:rPr>
        <w:t>oxicity limit test</w:t>
      </w:r>
      <w:r w:rsidR="003E5076">
        <w:rPr>
          <w:rFonts w:ascii="Times New Roman" w:hAnsi="Times New Roman" w:cs="Times New Roman"/>
        </w:rPr>
        <w:t xml:space="preserve"> (Maximum tolerable Dose) of the Hydro-methanolic leaf extracts of </w:t>
      </w:r>
      <w:r w:rsidR="003E5076" w:rsidRPr="003E5076">
        <w:rPr>
          <w:rFonts w:ascii="Times New Roman" w:hAnsi="Times New Roman" w:cs="Times New Roman"/>
          <w:i/>
          <w:iCs/>
        </w:rPr>
        <w:t>Carica papaya</w:t>
      </w:r>
      <w:r w:rsidR="003E5076">
        <w:rPr>
          <w:rFonts w:ascii="Times New Roman" w:hAnsi="Times New Roman" w:cs="Times New Roman"/>
        </w:rPr>
        <w:t xml:space="preserve">, some mineral elements, some Heavy metals, </w:t>
      </w:r>
      <w:r w:rsidR="003E5076">
        <w:rPr>
          <w:rFonts w:ascii="Times New Roman" w:hAnsi="Times New Roman" w:cs="Times New Roman"/>
        </w:rPr>
        <w:lastRenderedPageBreak/>
        <w:t xml:space="preserve">Total/ Essential and Non-Essential amino acids and proximate analysis of the leaves of </w:t>
      </w:r>
      <w:r w:rsidR="003E5076" w:rsidRPr="003E5076">
        <w:rPr>
          <w:rFonts w:ascii="Times New Roman" w:hAnsi="Times New Roman" w:cs="Times New Roman"/>
          <w:i/>
          <w:iCs/>
        </w:rPr>
        <w:t>Carica papaya</w:t>
      </w:r>
      <w:r w:rsidR="003E5076">
        <w:rPr>
          <w:rFonts w:ascii="Times New Roman" w:hAnsi="Times New Roman" w:cs="Times New Roman"/>
        </w:rPr>
        <w:t xml:space="preserve">. </w:t>
      </w:r>
    </w:p>
    <w:p w14:paraId="4317D75A" w14:textId="6EC6F1BC" w:rsidR="003E5076" w:rsidRDefault="003E5076" w:rsidP="00DB0AFB">
      <w:pPr>
        <w:spacing w:line="480" w:lineRule="auto"/>
        <w:jc w:val="both"/>
        <w:rPr>
          <w:rFonts w:ascii="Times New Roman" w:hAnsi="Times New Roman" w:cs="Times New Roman"/>
        </w:rPr>
      </w:pPr>
      <w:r>
        <w:rPr>
          <w:rFonts w:ascii="Times New Roman" w:hAnsi="Times New Roman" w:cs="Times New Roman"/>
        </w:rPr>
        <w:t xml:space="preserve">In this study, the Maximum Tolerable Dose (MTD) of the Hydro-methanolic leaf extracts of </w:t>
      </w:r>
      <w:r w:rsidRPr="003E5076">
        <w:rPr>
          <w:rFonts w:ascii="Times New Roman" w:hAnsi="Times New Roman" w:cs="Times New Roman"/>
          <w:i/>
          <w:iCs/>
        </w:rPr>
        <w:t>C. papaya</w:t>
      </w:r>
      <w:r>
        <w:rPr>
          <w:rFonts w:ascii="Times New Roman" w:hAnsi="Times New Roman" w:cs="Times New Roman"/>
        </w:rPr>
        <w:t xml:space="preserve"> was determined</w:t>
      </w:r>
      <w:r w:rsidR="00704EE6">
        <w:rPr>
          <w:rFonts w:ascii="Times New Roman" w:hAnsi="Times New Roman" w:cs="Times New Roman"/>
        </w:rPr>
        <w:t xml:space="preserve"> (Table 3.1)</w:t>
      </w:r>
      <w:r>
        <w:rPr>
          <w:rFonts w:ascii="Times New Roman" w:hAnsi="Times New Roman" w:cs="Times New Roman"/>
        </w:rPr>
        <w:t xml:space="preserve">. The MTD is defined as the highest dose that is tolerated and does not produce life-threatening toxicity for the study duration. The Maximum Tolerable Dose of the Hydro-methanolic leaf extracts of </w:t>
      </w:r>
      <w:r w:rsidRPr="003E5076">
        <w:rPr>
          <w:rFonts w:ascii="Times New Roman" w:hAnsi="Times New Roman" w:cs="Times New Roman"/>
          <w:i/>
          <w:iCs/>
        </w:rPr>
        <w:t>C. papaya</w:t>
      </w:r>
      <w:r>
        <w:rPr>
          <w:rFonts w:ascii="Times New Roman" w:hAnsi="Times New Roman" w:cs="Times New Roman"/>
        </w:rPr>
        <w:t xml:space="preserve"> </w:t>
      </w:r>
      <w:proofErr w:type="gramStart"/>
      <w:r>
        <w:rPr>
          <w:rFonts w:ascii="Times New Roman" w:hAnsi="Times New Roman" w:cs="Times New Roman"/>
        </w:rPr>
        <w:t>was</w:t>
      </w:r>
      <w:proofErr w:type="gramEnd"/>
      <w:r>
        <w:rPr>
          <w:rFonts w:ascii="Times New Roman" w:hAnsi="Times New Roman" w:cs="Times New Roman"/>
        </w:rPr>
        <w:t xml:space="preserve"> 5,000mg/kg b. wt. At this dose, </w:t>
      </w:r>
      <w:r w:rsidRPr="000A518D">
        <w:rPr>
          <w:rFonts w:ascii="Times New Roman" w:hAnsi="Times New Roman" w:cs="Times New Roman"/>
          <w:i/>
          <w:iCs/>
        </w:rPr>
        <w:t>C. papaya</w:t>
      </w:r>
      <w:r w:rsidR="000A518D">
        <w:rPr>
          <w:rFonts w:ascii="Times New Roman" w:hAnsi="Times New Roman" w:cs="Times New Roman"/>
        </w:rPr>
        <w:t xml:space="preserve"> was considered highly safe and non-lethal based on the OEC Guideline for acute toxic class. This finding agrees with the report of </w:t>
      </w:r>
      <w:proofErr w:type="spellStart"/>
      <w:r w:rsidR="000A518D">
        <w:rPr>
          <w:rFonts w:ascii="Times New Roman" w:hAnsi="Times New Roman" w:cs="Times New Roman"/>
        </w:rPr>
        <w:t>Taychaworaditsakul</w:t>
      </w:r>
      <w:proofErr w:type="spellEnd"/>
      <w:r w:rsidR="000A518D">
        <w:rPr>
          <w:rFonts w:ascii="Times New Roman" w:hAnsi="Times New Roman" w:cs="Times New Roman"/>
        </w:rPr>
        <w:t xml:space="preserve"> </w:t>
      </w:r>
      <w:r w:rsidR="000A518D" w:rsidRPr="000A518D">
        <w:rPr>
          <w:rFonts w:ascii="Times New Roman" w:hAnsi="Times New Roman" w:cs="Times New Roman"/>
          <w:i/>
          <w:iCs/>
        </w:rPr>
        <w:t>et. al</w:t>
      </w:r>
      <w:r w:rsidR="000A518D">
        <w:rPr>
          <w:rFonts w:ascii="Times New Roman" w:hAnsi="Times New Roman" w:cs="Times New Roman"/>
        </w:rPr>
        <w:t xml:space="preserve">., 2024 who reported that utilizing a single dose of 5,000mg/kg b. wt. of </w:t>
      </w:r>
      <w:r w:rsidR="000A518D" w:rsidRPr="000A518D">
        <w:rPr>
          <w:rFonts w:ascii="Times New Roman" w:hAnsi="Times New Roman" w:cs="Times New Roman"/>
          <w:i/>
          <w:iCs/>
        </w:rPr>
        <w:t>C. papaya</w:t>
      </w:r>
      <w:r w:rsidR="000A518D">
        <w:rPr>
          <w:rFonts w:ascii="Times New Roman" w:hAnsi="Times New Roman" w:cs="Times New Roman"/>
        </w:rPr>
        <w:t xml:space="preserve"> leaf extracts administered to female rats for twenty-four hours showed no behavioral aberrations. Also, </w:t>
      </w:r>
      <w:proofErr w:type="spellStart"/>
      <w:r w:rsidR="000A518D">
        <w:rPr>
          <w:rFonts w:ascii="Times New Roman" w:hAnsi="Times New Roman" w:cs="Times New Roman"/>
        </w:rPr>
        <w:t>Yamthe</w:t>
      </w:r>
      <w:proofErr w:type="spellEnd"/>
      <w:r w:rsidR="000A518D">
        <w:rPr>
          <w:rFonts w:ascii="Times New Roman" w:hAnsi="Times New Roman" w:cs="Times New Roman"/>
        </w:rPr>
        <w:t xml:space="preserve"> </w:t>
      </w:r>
      <w:r w:rsidR="000A518D" w:rsidRPr="000A518D">
        <w:rPr>
          <w:rFonts w:ascii="Times New Roman" w:hAnsi="Times New Roman" w:cs="Times New Roman"/>
          <w:i/>
          <w:iCs/>
        </w:rPr>
        <w:t>et al</w:t>
      </w:r>
      <w:r w:rsidR="000A518D">
        <w:rPr>
          <w:rFonts w:ascii="Times New Roman" w:hAnsi="Times New Roman" w:cs="Times New Roman"/>
        </w:rPr>
        <w:t xml:space="preserve">., 2012 reported no mortality in both male and female mice that were given aqueous and ethanol extracts of </w:t>
      </w:r>
      <w:r w:rsidR="000A518D" w:rsidRPr="00297143">
        <w:rPr>
          <w:rFonts w:ascii="Times New Roman" w:hAnsi="Times New Roman" w:cs="Times New Roman"/>
          <w:i/>
          <w:iCs/>
        </w:rPr>
        <w:t>C</w:t>
      </w:r>
      <w:r w:rsidR="00297143" w:rsidRPr="00297143">
        <w:rPr>
          <w:rFonts w:ascii="Times New Roman" w:hAnsi="Times New Roman" w:cs="Times New Roman"/>
          <w:i/>
          <w:iCs/>
        </w:rPr>
        <w:t>.</w:t>
      </w:r>
      <w:r w:rsidR="000A518D" w:rsidRPr="00297143">
        <w:rPr>
          <w:rFonts w:ascii="Times New Roman" w:hAnsi="Times New Roman" w:cs="Times New Roman"/>
          <w:i/>
          <w:iCs/>
        </w:rPr>
        <w:t xml:space="preserve"> papaya</w:t>
      </w:r>
      <w:r w:rsidR="000A518D">
        <w:rPr>
          <w:rFonts w:ascii="Times New Roman" w:hAnsi="Times New Roman" w:cs="Times New Roman"/>
        </w:rPr>
        <w:t xml:space="preserve"> leaf at a dose of 5</w:t>
      </w:r>
      <w:r w:rsidR="00297143">
        <w:rPr>
          <w:rFonts w:ascii="Times New Roman" w:hAnsi="Times New Roman" w:cs="Times New Roman"/>
        </w:rPr>
        <w:t xml:space="preserve">g/kg b. wt. This report also agrees with the present study. However, Afzan </w:t>
      </w:r>
      <w:r w:rsidR="00297143" w:rsidRPr="00297143">
        <w:rPr>
          <w:rFonts w:ascii="Times New Roman" w:hAnsi="Times New Roman" w:cs="Times New Roman"/>
          <w:i/>
          <w:iCs/>
        </w:rPr>
        <w:t>et. al</w:t>
      </w:r>
      <w:r w:rsidR="00297143">
        <w:rPr>
          <w:rFonts w:ascii="Times New Roman" w:hAnsi="Times New Roman" w:cs="Times New Roman"/>
        </w:rPr>
        <w:t xml:space="preserve">., 2012 reported that following oral administration of </w:t>
      </w:r>
      <w:r w:rsidR="00297143" w:rsidRPr="00297143">
        <w:rPr>
          <w:rFonts w:ascii="Times New Roman" w:hAnsi="Times New Roman" w:cs="Times New Roman"/>
          <w:i/>
          <w:iCs/>
        </w:rPr>
        <w:t xml:space="preserve">C. papaya </w:t>
      </w:r>
      <w:r w:rsidR="00297143">
        <w:rPr>
          <w:rFonts w:ascii="Times New Roman" w:hAnsi="Times New Roman" w:cs="Times New Roman"/>
        </w:rPr>
        <w:t>extracts to both male and female rats at 0.01, 0.14 and 2g</w:t>
      </w:r>
      <w:r w:rsidR="00704EE6">
        <w:rPr>
          <w:rFonts w:ascii="Times New Roman" w:hAnsi="Times New Roman" w:cs="Times New Roman"/>
        </w:rPr>
        <w:t>/kg</w:t>
      </w:r>
      <w:r w:rsidR="00297143">
        <w:rPr>
          <w:rFonts w:ascii="Times New Roman" w:hAnsi="Times New Roman" w:cs="Times New Roman"/>
        </w:rPr>
        <w:t xml:space="preserve"> b. wt. for 28 days. They noted no mortality, extracts-related effects on the behaviors or physical changes were observed. The MTD</w:t>
      </w:r>
      <w:r w:rsidR="00704EE6">
        <w:rPr>
          <w:rFonts w:ascii="Times New Roman" w:hAnsi="Times New Roman" w:cs="Times New Roman"/>
        </w:rPr>
        <w:t xml:space="preserve"> as reported by Afzan </w:t>
      </w:r>
      <w:r w:rsidR="00704EE6" w:rsidRPr="00704EE6">
        <w:rPr>
          <w:rFonts w:ascii="Times New Roman" w:hAnsi="Times New Roman" w:cs="Times New Roman"/>
          <w:i/>
          <w:iCs/>
        </w:rPr>
        <w:t>et al</w:t>
      </w:r>
      <w:r w:rsidR="00704EE6">
        <w:rPr>
          <w:rFonts w:ascii="Times New Roman" w:hAnsi="Times New Roman" w:cs="Times New Roman"/>
        </w:rPr>
        <w:t xml:space="preserve">., 2012 &amp; Ismail </w:t>
      </w:r>
      <w:r w:rsidR="00704EE6" w:rsidRPr="00704EE6">
        <w:rPr>
          <w:rFonts w:ascii="Times New Roman" w:hAnsi="Times New Roman" w:cs="Times New Roman"/>
          <w:i/>
          <w:iCs/>
        </w:rPr>
        <w:t>et. al</w:t>
      </w:r>
      <w:r w:rsidR="00704EE6">
        <w:rPr>
          <w:rFonts w:ascii="Times New Roman" w:hAnsi="Times New Roman" w:cs="Times New Roman"/>
        </w:rPr>
        <w:t xml:space="preserve">., 2014 was 2g/kg which differed from the current study. The MTD of the present study shows that the Hydro-methanolic leaf extracts of </w:t>
      </w:r>
      <w:r w:rsidR="00704EE6" w:rsidRPr="00704EE6">
        <w:rPr>
          <w:rFonts w:ascii="Times New Roman" w:hAnsi="Times New Roman" w:cs="Times New Roman"/>
          <w:i/>
          <w:iCs/>
        </w:rPr>
        <w:t>C. papaya</w:t>
      </w:r>
      <w:r w:rsidR="00704EE6">
        <w:rPr>
          <w:rFonts w:ascii="Times New Roman" w:hAnsi="Times New Roman" w:cs="Times New Roman"/>
        </w:rPr>
        <w:t xml:space="preserve"> is non-toxic, safe and non-lethal.</w:t>
      </w:r>
    </w:p>
    <w:p w14:paraId="415D8911" w14:textId="412EE2B3" w:rsidR="00704EE6" w:rsidRDefault="00704EE6" w:rsidP="00DB0AFB">
      <w:pPr>
        <w:spacing w:line="480" w:lineRule="auto"/>
        <w:jc w:val="both"/>
        <w:rPr>
          <w:rFonts w:ascii="Times New Roman" w:hAnsi="Times New Roman" w:cs="Times New Roman"/>
        </w:rPr>
      </w:pPr>
      <w:r>
        <w:rPr>
          <w:rFonts w:ascii="Times New Roman" w:hAnsi="Times New Roman" w:cs="Times New Roman"/>
        </w:rPr>
        <w:t xml:space="preserve">In this study, some mineral elements composition in the leaves of </w:t>
      </w:r>
      <w:r w:rsidRPr="00704EE6">
        <w:rPr>
          <w:rFonts w:ascii="Times New Roman" w:hAnsi="Times New Roman" w:cs="Times New Roman"/>
          <w:i/>
          <w:iCs/>
        </w:rPr>
        <w:t>C. papaya</w:t>
      </w:r>
      <w:r>
        <w:rPr>
          <w:rFonts w:ascii="Times New Roman" w:hAnsi="Times New Roman" w:cs="Times New Roman"/>
        </w:rPr>
        <w:t xml:space="preserve"> was determined</w:t>
      </w:r>
      <w:r w:rsidR="00092F32">
        <w:rPr>
          <w:rFonts w:ascii="Times New Roman" w:hAnsi="Times New Roman" w:cs="Times New Roman"/>
        </w:rPr>
        <w:t xml:space="preserve"> using the Atomic Absorption Spectrophotometer (AAS)</w:t>
      </w:r>
      <w:r>
        <w:rPr>
          <w:rFonts w:ascii="Times New Roman" w:hAnsi="Times New Roman" w:cs="Times New Roman"/>
        </w:rPr>
        <w:t xml:space="preserve"> and shown in table 3.2. </w:t>
      </w:r>
      <w:r w:rsidR="00EF7D32">
        <w:rPr>
          <w:rFonts w:ascii="Times New Roman" w:hAnsi="Times New Roman" w:cs="Times New Roman"/>
        </w:rPr>
        <w:t>Mineral elements are necessary for the maintenance of certain physicochemical process which are essential to life. The</w:t>
      </w:r>
      <w:r>
        <w:rPr>
          <w:rFonts w:ascii="Times New Roman" w:hAnsi="Times New Roman" w:cs="Times New Roman"/>
        </w:rPr>
        <w:t xml:space="preserve"> result</w:t>
      </w:r>
      <w:r w:rsidR="00EF7D32">
        <w:rPr>
          <w:rFonts w:ascii="Times New Roman" w:hAnsi="Times New Roman" w:cs="Times New Roman"/>
        </w:rPr>
        <w:t xml:space="preserve"> gotten from the current study shows that Sodium and Calcium were the two most concentrated, while Selenium and Zinc were the least in amount.</w:t>
      </w:r>
      <w:r w:rsidR="007E4535">
        <w:rPr>
          <w:rFonts w:ascii="Times New Roman" w:hAnsi="Times New Roman" w:cs="Times New Roman"/>
        </w:rPr>
        <w:t xml:space="preserve"> The findings in the current study differs from the report of Idris </w:t>
      </w:r>
      <w:r w:rsidR="007E4535" w:rsidRPr="008951BA">
        <w:rPr>
          <w:rFonts w:ascii="Times New Roman" w:hAnsi="Times New Roman" w:cs="Times New Roman"/>
          <w:i/>
          <w:iCs/>
        </w:rPr>
        <w:t>et.al</w:t>
      </w:r>
      <w:r w:rsidR="007E4535">
        <w:rPr>
          <w:rFonts w:ascii="Times New Roman" w:hAnsi="Times New Roman" w:cs="Times New Roman"/>
        </w:rPr>
        <w:t xml:space="preserve">., 2025 who stated that Calcium and Magnesium are the most </w:t>
      </w:r>
      <w:r w:rsidR="007E4535">
        <w:rPr>
          <w:rFonts w:ascii="Times New Roman" w:hAnsi="Times New Roman" w:cs="Times New Roman"/>
        </w:rPr>
        <w:lastRenderedPageBreak/>
        <w:t xml:space="preserve">concentrated in the leaves of </w:t>
      </w:r>
      <w:r w:rsidR="007E4535" w:rsidRPr="007E4535">
        <w:rPr>
          <w:rFonts w:ascii="Times New Roman" w:hAnsi="Times New Roman" w:cs="Times New Roman"/>
          <w:i/>
          <w:iCs/>
        </w:rPr>
        <w:t>C. papaya</w:t>
      </w:r>
      <w:r w:rsidR="007E4535">
        <w:rPr>
          <w:rFonts w:ascii="Times New Roman" w:hAnsi="Times New Roman" w:cs="Times New Roman"/>
        </w:rPr>
        <w:t xml:space="preserve">. Hence, </w:t>
      </w:r>
      <w:r w:rsidR="007E4535" w:rsidRPr="007E4535">
        <w:rPr>
          <w:rFonts w:ascii="Times New Roman" w:hAnsi="Times New Roman" w:cs="Times New Roman"/>
          <w:i/>
          <w:iCs/>
        </w:rPr>
        <w:t>C. papaya</w:t>
      </w:r>
      <w:r w:rsidR="007E4535">
        <w:rPr>
          <w:rFonts w:ascii="Times New Roman" w:hAnsi="Times New Roman" w:cs="Times New Roman"/>
        </w:rPr>
        <w:t xml:space="preserve"> is a rich source of essential, macro, micro</w:t>
      </w:r>
      <w:r w:rsidR="008951BA">
        <w:rPr>
          <w:rFonts w:ascii="Times New Roman" w:hAnsi="Times New Roman" w:cs="Times New Roman"/>
        </w:rPr>
        <w:t xml:space="preserve">, </w:t>
      </w:r>
      <w:r w:rsidR="007E4535">
        <w:rPr>
          <w:rFonts w:ascii="Times New Roman" w:hAnsi="Times New Roman" w:cs="Times New Roman"/>
        </w:rPr>
        <w:t>ultra elements</w:t>
      </w:r>
      <w:r w:rsidR="00EC4313">
        <w:rPr>
          <w:rFonts w:ascii="Times New Roman" w:hAnsi="Times New Roman" w:cs="Times New Roman"/>
        </w:rPr>
        <w:t xml:space="preserve"> </w:t>
      </w:r>
      <w:r w:rsidR="008951BA">
        <w:rPr>
          <w:rFonts w:ascii="Times New Roman" w:hAnsi="Times New Roman" w:cs="Times New Roman"/>
        </w:rPr>
        <w:t xml:space="preserve">and should be </w:t>
      </w:r>
      <w:r w:rsidR="00EC4313">
        <w:rPr>
          <w:rFonts w:ascii="Times New Roman" w:hAnsi="Times New Roman" w:cs="Times New Roman"/>
        </w:rPr>
        <w:t>incorporated into drugs and supplements for medicinal use.</w:t>
      </w:r>
      <w:r w:rsidR="008951BA">
        <w:rPr>
          <w:rFonts w:ascii="Times New Roman" w:hAnsi="Times New Roman" w:cs="Times New Roman"/>
        </w:rPr>
        <w:t xml:space="preserve"> </w:t>
      </w:r>
      <w:r w:rsidR="00092F32">
        <w:rPr>
          <w:rFonts w:ascii="Times New Roman" w:hAnsi="Times New Roman" w:cs="Times New Roman"/>
        </w:rPr>
        <w:t xml:space="preserve">Binesh </w:t>
      </w:r>
      <w:r w:rsidR="00092F32" w:rsidRPr="00092F32">
        <w:rPr>
          <w:rFonts w:ascii="Times New Roman" w:hAnsi="Times New Roman" w:cs="Times New Roman"/>
          <w:i/>
          <w:iCs/>
        </w:rPr>
        <w:t>et al</w:t>
      </w:r>
      <w:r w:rsidR="00092F32">
        <w:rPr>
          <w:rFonts w:ascii="Times New Roman" w:hAnsi="Times New Roman" w:cs="Times New Roman"/>
        </w:rPr>
        <w:t>., 2026 stated thus, “t</w:t>
      </w:r>
      <w:r w:rsidR="00092F32" w:rsidRPr="00092F32">
        <w:rPr>
          <w:rFonts w:ascii="Times New Roman" w:hAnsi="Times New Roman" w:cs="Times New Roman"/>
        </w:rPr>
        <w:t>hese minerals are needed in moderate levels; however, they are crucial to bone metabolism, fluid management, acid-base balance, homeostasis, metabolic and neuromuscular activity, and the prevention of chronic diseases</w:t>
      </w:r>
      <w:r w:rsidR="00092F32">
        <w:rPr>
          <w:rFonts w:ascii="Times New Roman" w:hAnsi="Times New Roman" w:cs="Times New Roman"/>
        </w:rPr>
        <w:t>”. These mineral elements are highly needed in both plants and animals for the maintenance of homeostasis.</w:t>
      </w:r>
    </w:p>
    <w:p w14:paraId="4CBA8E01" w14:textId="66C1093C" w:rsidR="00092F32" w:rsidRDefault="00092F32" w:rsidP="00DB0AFB">
      <w:pPr>
        <w:spacing w:line="480" w:lineRule="auto"/>
        <w:jc w:val="both"/>
        <w:rPr>
          <w:rFonts w:ascii="Times New Roman" w:hAnsi="Times New Roman" w:cs="Times New Roman"/>
        </w:rPr>
      </w:pPr>
      <w:r>
        <w:rPr>
          <w:rFonts w:ascii="Times New Roman" w:hAnsi="Times New Roman" w:cs="Times New Roman"/>
        </w:rPr>
        <w:t xml:space="preserve">In the current study, the amount of some heavy metals was determined and presented in table 3.3. The results </w:t>
      </w:r>
      <w:proofErr w:type="gramStart"/>
      <w:r>
        <w:rPr>
          <w:rFonts w:ascii="Times New Roman" w:hAnsi="Times New Roman" w:cs="Times New Roman"/>
        </w:rPr>
        <w:t>shows</w:t>
      </w:r>
      <w:proofErr w:type="gramEnd"/>
      <w:r>
        <w:rPr>
          <w:rFonts w:ascii="Times New Roman" w:hAnsi="Times New Roman" w:cs="Times New Roman"/>
        </w:rPr>
        <w:t xml:space="preserve"> that Lead and Arsenic are the most concentrated in the leaves </w:t>
      </w:r>
      <w:r w:rsidR="005E0BF2">
        <w:rPr>
          <w:rFonts w:ascii="Times New Roman" w:hAnsi="Times New Roman" w:cs="Times New Roman"/>
        </w:rPr>
        <w:t xml:space="preserve">of </w:t>
      </w:r>
      <w:r w:rsidR="005E0BF2" w:rsidRPr="006757C0">
        <w:rPr>
          <w:rFonts w:ascii="Times New Roman" w:hAnsi="Times New Roman" w:cs="Times New Roman"/>
          <w:i/>
          <w:iCs/>
        </w:rPr>
        <w:t>C. papaya</w:t>
      </w:r>
      <w:r w:rsidR="005E0BF2">
        <w:rPr>
          <w:rFonts w:ascii="Times New Roman" w:hAnsi="Times New Roman" w:cs="Times New Roman"/>
        </w:rPr>
        <w:t xml:space="preserve">. However, they are within the WHO acceptable limits for consumption. The findings in this research agrees with </w:t>
      </w:r>
      <w:proofErr w:type="spellStart"/>
      <w:r w:rsidR="005E0BF2">
        <w:rPr>
          <w:rFonts w:ascii="Times New Roman" w:hAnsi="Times New Roman" w:cs="Times New Roman"/>
        </w:rPr>
        <w:t>Taychaworaditsakul</w:t>
      </w:r>
      <w:proofErr w:type="spellEnd"/>
      <w:r w:rsidR="005E0BF2">
        <w:rPr>
          <w:rFonts w:ascii="Times New Roman" w:hAnsi="Times New Roman" w:cs="Times New Roman"/>
        </w:rPr>
        <w:t xml:space="preserve"> </w:t>
      </w:r>
      <w:r w:rsidR="005E0BF2" w:rsidRPr="005E0BF2">
        <w:rPr>
          <w:rFonts w:ascii="Times New Roman" w:hAnsi="Times New Roman" w:cs="Times New Roman"/>
          <w:i/>
          <w:iCs/>
        </w:rPr>
        <w:t>et al</w:t>
      </w:r>
      <w:r w:rsidR="005E0BF2">
        <w:rPr>
          <w:rFonts w:ascii="Times New Roman" w:hAnsi="Times New Roman" w:cs="Times New Roman"/>
        </w:rPr>
        <w:t xml:space="preserve">., 2024 who stated that the heavy metals- Arsenic, Mercury, Lead and Cadmium in the leaves of </w:t>
      </w:r>
      <w:r w:rsidR="005E0BF2" w:rsidRPr="005E0BF2">
        <w:rPr>
          <w:rFonts w:ascii="Times New Roman" w:hAnsi="Times New Roman" w:cs="Times New Roman"/>
          <w:i/>
          <w:iCs/>
        </w:rPr>
        <w:t>C. papaya</w:t>
      </w:r>
      <w:r w:rsidR="005E0BF2">
        <w:rPr>
          <w:rFonts w:ascii="Times New Roman" w:hAnsi="Times New Roman" w:cs="Times New Roman"/>
        </w:rPr>
        <w:t xml:space="preserve"> are also within tolerable limits. However, the report in the present study doesn’t agree with the report of </w:t>
      </w:r>
      <w:proofErr w:type="spellStart"/>
      <w:r w:rsidR="005E0BF2">
        <w:rPr>
          <w:rFonts w:ascii="Times New Roman" w:hAnsi="Times New Roman" w:cs="Times New Roman"/>
        </w:rPr>
        <w:t>Eludoyin</w:t>
      </w:r>
      <w:proofErr w:type="spellEnd"/>
      <w:r w:rsidR="005E0BF2">
        <w:rPr>
          <w:rFonts w:ascii="Times New Roman" w:hAnsi="Times New Roman" w:cs="Times New Roman"/>
        </w:rPr>
        <w:t xml:space="preserve"> &amp; Ogbe, 2017 who noted bio-accumulation of heavy metals in </w:t>
      </w:r>
      <w:r w:rsidR="005E0BF2" w:rsidRPr="005E0BF2">
        <w:rPr>
          <w:rFonts w:ascii="Times New Roman" w:hAnsi="Times New Roman" w:cs="Times New Roman"/>
          <w:i/>
          <w:iCs/>
        </w:rPr>
        <w:t>Carica papaya</w:t>
      </w:r>
      <w:r w:rsidR="005E0BF2">
        <w:rPr>
          <w:rFonts w:ascii="Times New Roman" w:hAnsi="Times New Roman" w:cs="Times New Roman"/>
        </w:rPr>
        <w:t xml:space="preserve"> leaves around automobile workshop. They added that these heavy metals (Lead, Mercury and Cadmium) were above the permissible limits. This is due to the </w:t>
      </w:r>
      <w:proofErr w:type="spellStart"/>
      <w:r w:rsidR="005E0BF2">
        <w:rPr>
          <w:rFonts w:ascii="Times New Roman" w:hAnsi="Times New Roman" w:cs="Times New Roman"/>
        </w:rPr>
        <w:t>phyto-remediatory</w:t>
      </w:r>
      <w:proofErr w:type="spellEnd"/>
      <w:r w:rsidR="005E0BF2">
        <w:rPr>
          <w:rFonts w:ascii="Times New Roman" w:hAnsi="Times New Roman" w:cs="Times New Roman"/>
        </w:rPr>
        <w:t xml:space="preserve"> properties of </w:t>
      </w:r>
      <w:r w:rsidR="005E0BF2" w:rsidRPr="005E0BF2">
        <w:rPr>
          <w:rFonts w:ascii="Times New Roman" w:hAnsi="Times New Roman" w:cs="Times New Roman"/>
          <w:i/>
          <w:iCs/>
        </w:rPr>
        <w:t>C. papaya</w:t>
      </w:r>
      <w:r w:rsidR="00706B16">
        <w:rPr>
          <w:rFonts w:ascii="Times New Roman" w:hAnsi="Times New Roman" w:cs="Times New Roman"/>
          <w:i/>
          <w:iCs/>
        </w:rPr>
        <w:t xml:space="preserve">. </w:t>
      </w:r>
      <w:r w:rsidR="00706B16" w:rsidRPr="00706B16">
        <w:rPr>
          <w:rFonts w:ascii="Times New Roman" w:hAnsi="Times New Roman" w:cs="Times New Roman"/>
        </w:rPr>
        <w:t xml:space="preserve">Most plants have the ability to absorb heavy metals from the environment and soil Hence, plants such as </w:t>
      </w:r>
      <w:r w:rsidR="00706B16" w:rsidRPr="00706B16">
        <w:rPr>
          <w:rFonts w:ascii="Times New Roman" w:hAnsi="Times New Roman" w:cs="Times New Roman"/>
          <w:i/>
          <w:iCs/>
        </w:rPr>
        <w:t>C. papaya</w:t>
      </w:r>
      <w:r w:rsidR="00706B16" w:rsidRPr="00706B16">
        <w:rPr>
          <w:rFonts w:ascii="Times New Roman" w:hAnsi="Times New Roman" w:cs="Times New Roman"/>
        </w:rPr>
        <w:t xml:space="preserve"> acts as purifier to absorb heavy metals</w:t>
      </w:r>
      <w:r w:rsidR="00706B16">
        <w:rPr>
          <w:rFonts w:ascii="Times New Roman" w:hAnsi="Times New Roman" w:cs="Times New Roman"/>
        </w:rPr>
        <w:t xml:space="preserve"> (Tonelli </w:t>
      </w:r>
      <w:r w:rsidR="00706B16" w:rsidRPr="00706B16">
        <w:rPr>
          <w:rFonts w:ascii="Times New Roman" w:hAnsi="Times New Roman" w:cs="Times New Roman"/>
          <w:i/>
          <w:iCs/>
        </w:rPr>
        <w:t>et al</w:t>
      </w:r>
      <w:r w:rsidR="00706B16">
        <w:rPr>
          <w:rFonts w:ascii="Times New Roman" w:hAnsi="Times New Roman" w:cs="Times New Roman"/>
        </w:rPr>
        <w:t xml:space="preserve">., 2022). The number of heavy metals in a plant is proportional to the amount in the soil or environment where it grows, because of the </w:t>
      </w:r>
      <w:proofErr w:type="spellStart"/>
      <w:r w:rsidR="00706B16">
        <w:rPr>
          <w:rFonts w:ascii="Times New Roman" w:hAnsi="Times New Roman" w:cs="Times New Roman"/>
        </w:rPr>
        <w:t>phyto-remediatory</w:t>
      </w:r>
      <w:proofErr w:type="spellEnd"/>
      <w:r w:rsidR="00706B16">
        <w:rPr>
          <w:rFonts w:ascii="Times New Roman" w:hAnsi="Times New Roman" w:cs="Times New Roman"/>
        </w:rPr>
        <w:t xml:space="preserve"> work of plants including </w:t>
      </w:r>
      <w:r w:rsidR="00706B16" w:rsidRPr="00706B16">
        <w:rPr>
          <w:rFonts w:ascii="Times New Roman" w:hAnsi="Times New Roman" w:cs="Times New Roman"/>
          <w:i/>
          <w:iCs/>
        </w:rPr>
        <w:t>C. papaya</w:t>
      </w:r>
      <w:r w:rsidR="00706B16">
        <w:rPr>
          <w:rFonts w:ascii="Times New Roman" w:hAnsi="Times New Roman" w:cs="Times New Roman"/>
          <w:i/>
          <w:iCs/>
        </w:rPr>
        <w:t xml:space="preserve">. </w:t>
      </w:r>
      <w:r w:rsidR="00706B16" w:rsidRPr="00706B16">
        <w:rPr>
          <w:rFonts w:ascii="Times New Roman" w:hAnsi="Times New Roman" w:cs="Times New Roman"/>
        </w:rPr>
        <w:t xml:space="preserve">The </w:t>
      </w:r>
      <w:r w:rsidR="00706B16">
        <w:rPr>
          <w:rFonts w:ascii="Times New Roman" w:hAnsi="Times New Roman" w:cs="Times New Roman"/>
        </w:rPr>
        <w:t xml:space="preserve">level of heavy metals in </w:t>
      </w:r>
      <w:r w:rsidR="00706B16" w:rsidRPr="00706B16">
        <w:rPr>
          <w:rFonts w:ascii="Times New Roman" w:hAnsi="Times New Roman" w:cs="Times New Roman"/>
          <w:i/>
          <w:iCs/>
        </w:rPr>
        <w:t>C. papaya</w:t>
      </w:r>
      <w:r w:rsidR="00706B16">
        <w:rPr>
          <w:rFonts w:ascii="Times New Roman" w:hAnsi="Times New Roman" w:cs="Times New Roman"/>
        </w:rPr>
        <w:t xml:space="preserve"> is within acceptable limits.</w:t>
      </w:r>
    </w:p>
    <w:p w14:paraId="5716BBFC" w14:textId="69668364" w:rsidR="006B7798" w:rsidRDefault="006B7798" w:rsidP="00DB0AFB">
      <w:pPr>
        <w:spacing w:line="480" w:lineRule="auto"/>
        <w:jc w:val="both"/>
        <w:rPr>
          <w:rFonts w:ascii="Times New Roman" w:hAnsi="Times New Roman" w:cs="Times New Roman"/>
        </w:rPr>
      </w:pPr>
      <w:r>
        <w:rPr>
          <w:rFonts w:ascii="Times New Roman" w:hAnsi="Times New Roman" w:cs="Times New Roman"/>
        </w:rPr>
        <w:t xml:space="preserve">In this study, the total, essential and non-essential composition in the leaves of </w:t>
      </w:r>
      <w:r w:rsidRPr="00CE225C">
        <w:rPr>
          <w:rFonts w:ascii="Times New Roman" w:hAnsi="Times New Roman" w:cs="Times New Roman"/>
          <w:i/>
          <w:iCs/>
        </w:rPr>
        <w:t>Carica papaya</w:t>
      </w:r>
      <w:r>
        <w:rPr>
          <w:rFonts w:ascii="Times New Roman" w:hAnsi="Times New Roman" w:cs="Times New Roman"/>
        </w:rPr>
        <w:t xml:space="preserve"> were determined and reported in table 3.4 &amp; 3.5.</w:t>
      </w:r>
      <w:r w:rsidR="00CE225C">
        <w:rPr>
          <w:rFonts w:ascii="Times New Roman" w:hAnsi="Times New Roman" w:cs="Times New Roman"/>
        </w:rPr>
        <w:t xml:space="preserve"> The results gotten shows the total amino acid (74.29 ± 1.18 mg/kg- Mean ± SD), and the most concentrated Essential amino acid (EAA) is Proline (13.24 ± 0.04 mg/kg) and Serine (11.50 ± 0.06 mg/kg). While, the non-essential</w:t>
      </w:r>
      <w:r w:rsidR="00886693">
        <w:rPr>
          <w:rFonts w:ascii="Times New Roman" w:hAnsi="Times New Roman" w:cs="Times New Roman"/>
        </w:rPr>
        <w:t xml:space="preserve"> amino acid most </w:t>
      </w:r>
      <w:r w:rsidR="00886693">
        <w:rPr>
          <w:rFonts w:ascii="Times New Roman" w:hAnsi="Times New Roman" w:cs="Times New Roman"/>
        </w:rPr>
        <w:lastRenderedPageBreak/>
        <w:t xml:space="preserve">concentrated are: Threonine- 10.15 </w:t>
      </w:r>
      <w:r w:rsidR="006757C0">
        <w:rPr>
          <w:rFonts w:ascii="Times New Roman" w:hAnsi="Times New Roman" w:cs="Times New Roman"/>
        </w:rPr>
        <w:t xml:space="preserve">± 0.06 mg/kg, Histidine- 9.40 ± 0.02mg/kg and Isoleucine- 8.44 ± 0.04 mg/kg etc. This finding shows that the leaves of </w:t>
      </w:r>
      <w:r w:rsidR="006757C0" w:rsidRPr="006757C0">
        <w:rPr>
          <w:rFonts w:ascii="Times New Roman" w:hAnsi="Times New Roman" w:cs="Times New Roman"/>
          <w:i/>
          <w:iCs/>
        </w:rPr>
        <w:t>C. papaya</w:t>
      </w:r>
      <w:r w:rsidR="006757C0">
        <w:rPr>
          <w:rFonts w:ascii="Times New Roman" w:hAnsi="Times New Roman" w:cs="Times New Roman"/>
        </w:rPr>
        <w:t xml:space="preserve"> </w:t>
      </w:r>
      <w:proofErr w:type="gramStart"/>
      <w:r w:rsidR="006757C0">
        <w:rPr>
          <w:rFonts w:ascii="Times New Roman" w:hAnsi="Times New Roman" w:cs="Times New Roman"/>
        </w:rPr>
        <w:t>is</w:t>
      </w:r>
      <w:proofErr w:type="gramEnd"/>
      <w:r w:rsidR="006757C0">
        <w:rPr>
          <w:rFonts w:ascii="Times New Roman" w:hAnsi="Times New Roman" w:cs="Times New Roman"/>
        </w:rPr>
        <w:t xml:space="preserve"> rich in essential and non-essential amino acid. This finding collaborates the study by Aremu </w:t>
      </w:r>
      <w:r w:rsidR="006757C0" w:rsidRPr="006757C0">
        <w:rPr>
          <w:rFonts w:ascii="Times New Roman" w:hAnsi="Times New Roman" w:cs="Times New Roman"/>
          <w:i/>
          <w:iCs/>
        </w:rPr>
        <w:t>et al</w:t>
      </w:r>
      <w:r w:rsidR="006757C0">
        <w:rPr>
          <w:rFonts w:ascii="Times New Roman" w:hAnsi="Times New Roman" w:cs="Times New Roman"/>
        </w:rPr>
        <w:t xml:space="preserve">. 2026 who stated that </w:t>
      </w:r>
      <w:r w:rsidR="006757C0" w:rsidRPr="006757C0">
        <w:rPr>
          <w:rFonts w:ascii="Times New Roman" w:hAnsi="Times New Roman" w:cs="Times New Roman"/>
          <w:i/>
          <w:iCs/>
        </w:rPr>
        <w:t>C. papaya</w:t>
      </w:r>
      <w:r w:rsidR="006757C0">
        <w:rPr>
          <w:rFonts w:ascii="Times New Roman" w:hAnsi="Times New Roman" w:cs="Times New Roman"/>
        </w:rPr>
        <w:t xml:space="preserve"> leaves are rich in amino acids with Leucine as the most abundant. In addition, Osei </w:t>
      </w:r>
      <w:r w:rsidR="006757C0" w:rsidRPr="006757C0">
        <w:rPr>
          <w:rFonts w:ascii="Times New Roman" w:hAnsi="Times New Roman" w:cs="Times New Roman"/>
          <w:i/>
          <w:iCs/>
        </w:rPr>
        <w:t>et. al</w:t>
      </w:r>
      <w:r w:rsidR="006757C0">
        <w:rPr>
          <w:rFonts w:ascii="Times New Roman" w:hAnsi="Times New Roman" w:cs="Times New Roman"/>
        </w:rPr>
        <w:t xml:space="preserve">., 2022 noted that </w:t>
      </w:r>
      <w:r w:rsidR="006757C0" w:rsidRPr="00BF3F02">
        <w:rPr>
          <w:rFonts w:ascii="Times New Roman" w:hAnsi="Times New Roman" w:cs="Times New Roman"/>
          <w:i/>
          <w:iCs/>
        </w:rPr>
        <w:t xml:space="preserve">C. papaya </w:t>
      </w:r>
      <w:r w:rsidR="006757C0">
        <w:rPr>
          <w:rFonts w:ascii="Times New Roman" w:hAnsi="Times New Roman" w:cs="Times New Roman"/>
        </w:rPr>
        <w:t xml:space="preserve">leaves is a good source of Essential amino acid, especially Methionine and Cysteine. In summary, the leaves of </w:t>
      </w:r>
      <w:r w:rsidR="006757C0" w:rsidRPr="00BF3F02">
        <w:rPr>
          <w:rFonts w:ascii="Times New Roman" w:hAnsi="Times New Roman" w:cs="Times New Roman"/>
          <w:i/>
          <w:iCs/>
        </w:rPr>
        <w:t>Carica papaya</w:t>
      </w:r>
      <w:r w:rsidR="006757C0">
        <w:rPr>
          <w:rFonts w:ascii="Times New Roman" w:hAnsi="Times New Roman" w:cs="Times New Roman"/>
        </w:rPr>
        <w:t xml:space="preserve"> </w:t>
      </w:r>
      <w:r w:rsidR="00BF3F02">
        <w:rPr>
          <w:rFonts w:ascii="Times New Roman" w:hAnsi="Times New Roman" w:cs="Times New Roman"/>
        </w:rPr>
        <w:t>are</w:t>
      </w:r>
      <w:r w:rsidR="006757C0">
        <w:rPr>
          <w:rFonts w:ascii="Times New Roman" w:hAnsi="Times New Roman" w:cs="Times New Roman"/>
        </w:rPr>
        <w:t xml:space="preserve"> a stable source of total/ essential and non-essential amino acid that is adequate for protein synthesis and glutathione production. Glutathione is a molecule of three (3) amino acids- Glycine-Cysteine and Glutamate. Glutathione is strong anti-oxidant that has been reported to be beneficial for cell and tissue repairs and regeneration</w:t>
      </w:r>
      <w:r w:rsidR="00BF3F02">
        <w:rPr>
          <w:rFonts w:ascii="Times New Roman" w:hAnsi="Times New Roman" w:cs="Times New Roman"/>
        </w:rPr>
        <w:t xml:space="preserve"> (Hait </w:t>
      </w:r>
      <w:r w:rsidR="00BF3F02" w:rsidRPr="00BF3F02">
        <w:rPr>
          <w:rFonts w:ascii="Times New Roman" w:hAnsi="Times New Roman" w:cs="Times New Roman"/>
          <w:i/>
          <w:iCs/>
        </w:rPr>
        <w:t>et al</w:t>
      </w:r>
      <w:r w:rsidR="00BF3F02">
        <w:rPr>
          <w:rFonts w:ascii="Times New Roman" w:hAnsi="Times New Roman" w:cs="Times New Roman"/>
        </w:rPr>
        <w:t>., 2024)</w:t>
      </w:r>
      <w:r w:rsidR="006757C0">
        <w:rPr>
          <w:rFonts w:ascii="Times New Roman" w:hAnsi="Times New Roman" w:cs="Times New Roman"/>
        </w:rPr>
        <w:t xml:space="preserve">. Hence, the leaves of </w:t>
      </w:r>
      <w:r w:rsidR="006757C0" w:rsidRPr="006757C0">
        <w:rPr>
          <w:rFonts w:ascii="Times New Roman" w:hAnsi="Times New Roman" w:cs="Times New Roman"/>
          <w:i/>
          <w:iCs/>
        </w:rPr>
        <w:t>Carica papaya</w:t>
      </w:r>
      <w:r w:rsidR="006757C0">
        <w:rPr>
          <w:rFonts w:ascii="Times New Roman" w:hAnsi="Times New Roman" w:cs="Times New Roman"/>
        </w:rPr>
        <w:t xml:space="preserve"> </w:t>
      </w:r>
      <w:r w:rsidR="00BF3F02">
        <w:rPr>
          <w:rFonts w:ascii="Times New Roman" w:hAnsi="Times New Roman" w:cs="Times New Roman"/>
        </w:rPr>
        <w:t>are</w:t>
      </w:r>
      <w:r w:rsidR="006757C0">
        <w:rPr>
          <w:rFonts w:ascii="Times New Roman" w:hAnsi="Times New Roman" w:cs="Times New Roman"/>
        </w:rPr>
        <w:t xml:space="preserve"> a good source for the production of Glutathione since it is loaded with the amino acids and it could be </w:t>
      </w:r>
      <w:r w:rsidR="00BF3F02">
        <w:rPr>
          <w:rFonts w:ascii="Times New Roman" w:hAnsi="Times New Roman" w:cs="Times New Roman"/>
        </w:rPr>
        <w:t xml:space="preserve">incorporated as supplements </w:t>
      </w:r>
      <w:r w:rsidR="006757C0">
        <w:rPr>
          <w:rFonts w:ascii="Times New Roman" w:hAnsi="Times New Roman" w:cs="Times New Roman"/>
        </w:rPr>
        <w:t>for cell and tissue repairs</w:t>
      </w:r>
      <w:r w:rsidR="00BF3F02">
        <w:rPr>
          <w:rFonts w:ascii="Times New Roman" w:hAnsi="Times New Roman" w:cs="Times New Roman"/>
        </w:rPr>
        <w:t>.</w:t>
      </w:r>
    </w:p>
    <w:p w14:paraId="1EAD6FB0" w14:textId="56AAD203" w:rsidR="00B85C6A" w:rsidRDefault="00BF3F02" w:rsidP="00952B09">
      <w:pPr>
        <w:spacing w:line="480" w:lineRule="auto"/>
        <w:jc w:val="both"/>
        <w:rPr>
          <w:rFonts w:ascii="Times New Roman" w:hAnsi="Times New Roman" w:cs="Times New Roman"/>
        </w:rPr>
      </w:pPr>
      <w:r>
        <w:rPr>
          <w:rFonts w:ascii="Times New Roman" w:hAnsi="Times New Roman" w:cs="Times New Roman"/>
        </w:rPr>
        <w:t xml:space="preserve">Proximate analysis is a system of chemical test used to determine the major macro-nutrients and components in food or feed, breaking them down into moisture, crude protein and crude fats. It is also called </w:t>
      </w:r>
      <w:proofErr w:type="spellStart"/>
      <w:r>
        <w:rPr>
          <w:rFonts w:ascii="Times New Roman" w:hAnsi="Times New Roman" w:cs="Times New Roman"/>
        </w:rPr>
        <w:t>Weende</w:t>
      </w:r>
      <w:proofErr w:type="spellEnd"/>
      <w:r>
        <w:rPr>
          <w:rFonts w:ascii="Times New Roman" w:hAnsi="Times New Roman" w:cs="Times New Roman"/>
        </w:rPr>
        <w:t xml:space="preserve"> Proximate analysis (Olvera-Novoa, 1994). In this study, the proximate analysis of the leaves of Carica papaya was determined and reported in </w:t>
      </w:r>
      <w:r w:rsidR="00D24B43">
        <w:rPr>
          <w:rFonts w:ascii="Times New Roman" w:hAnsi="Times New Roman" w:cs="Times New Roman"/>
        </w:rPr>
        <w:t>t</w:t>
      </w:r>
      <w:r>
        <w:rPr>
          <w:rFonts w:ascii="Times New Roman" w:hAnsi="Times New Roman" w:cs="Times New Roman"/>
        </w:rPr>
        <w:t>able</w:t>
      </w:r>
      <w:r w:rsidR="00D24B43">
        <w:rPr>
          <w:rFonts w:ascii="Times New Roman" w:hAnsi="Times New Roman" w:cs="Times New Roman"/>
        </w:rPr>
        <w:t xml:space="preserve"> 3.6.</w:t>
      </w:r>
      <w:r>
        <w:rPr>
          <w:rFonts w:ascii="Times New Roman" w:hAnsi="Times New Roman" w:cs="Times New Roman"/>
        </w:rPr>
        <w:t xml:space="preserve"> </w:t>
      </w:r>
      <w:r w:rsidR="00D24B43">
        <w:rPr>
          <w:rFonts w:ascii="Times New Roman" w:hAnsi="Times New Roman" w:cs="Times New Roman"/>
        </w:rPr>
        <w:t xml:space="preserve">The results show an abundance of Carbohydrate- 41.39 ± 1.18 % and the carbohydrate content was the most concentrated. Also, the protein content was the second in amount in the leaves of </w:t>
      </w:r>
      <w:r w:rsidR="00D24B43" w:rsidRPr="00D24B43">
        <w:rPr>
          <w:rFonts w:ascii="Times New Roman" w:hAnsi="Times New Roman" w:cs="Times New Roman"/>
          <w:i/>
          <w:iCs/>
        </w:rPr>
        <w:t>C. papaya</w:t>
      </w:r>
      <w:r w:rsidR="00D24B43">
        <w:rPr>
          <w:rFonts w:ascii="Times New Roman" w:hAnsi="Times New Roman" w:cs="Times New Roman"/>
        </w:rPr>
        <w:t xml:space="preserve">, with a concentration of 24.78 ± 0.96 %. Chukwuka et al., 2013 reported that </w:t>
      </w:r>
      <w:r w:rsidR="00D24B43" w:rsidRPr="00952B09">
        <w:rPr>
          <w:rFonts w:ascii="Times New Roman" w:hAnsi="Times New Roman" w:cs="Times New Roman"/>
          <w:i/>
          <w:iCs/>
        </w:rPr>
        <w:t>C. papaya</w:t>
      </w:r>
      <w:r w:rsidR="00D24B43">
        <w:rPr>
          <w:rFonts w:ascii="Times New Roman" w:hAnsi="Times New Roman" w:cs="Times New Roman"/>
        </w:rPr>
        <w:t xml:space="preserve"> is a rich source of Carbohydrates, Proteins and moisture. In addition, Moses &amp; </w:t>
      </w:r>
      <w:proofErr w:type="spellStart"/>
      <w:r w:rsidR="00D24B43">
        <w:rPr>
          <w:rFonts w:ascii="Times New Roman" w:hAnsi="Times New Roman" w:cs="Times New Roman"/>
        </w:rPr>
        <w:t>Olarenwaju</w:t>
      </w:r>
      <w:proofErr w:type="spellEnd"/>
      <w:r w:rsidR="00D24B43">
        <w:rPr>
          <w:rFonts w:ascii="Times New Roman" w:hAnsi="Times New Roman" w:cs="Times New Roman"/>
        </w:rPr>
        <w:t xml:space="preserve">, 2018; Kumar </w:t>
      </w:r>
      <w:r w:rsidR="00D24B43" w:rsidRPr="00952B09">
        <w:rPr>
          <w:rFonts w:ascii="Times New Roman" w:hAnsi="Times New Roman" w:cs="Times New Roman"/>
          <w:i/>
          <w:iCs/>
        </w:rPr>
        <w:t>et al</w:t>
      </w:r>
      <w:r w:rsidR="00D24B43">
        <w:rPr>
          <w:rFonts w:ascii="Times New Roman" w:hAnsi="Times New Roman" w:cs="Times New Roman"/>
        </w:rPr>
        <w:t xml:space="preserve">., 2021 stated that </w:t>
      </w:r>
      <w:r w:rsidR="00D24B43" w:rsidRPr="00952B09">
        <w:rPr>
          <w:rFonts w:ascii="Times New Roman" w:hAnsi="Times New Roman" w:cs="Times New Roman"/>
          <w:i/>
          <w:iCs/>
        </w:rPr>
        <w:t>C</w:t>
      </w:r>
      <w:r w:rsidR="00952B09">
        <w:rPr>
          <w:rFonts w:ascii="Times New Roman" w:hAnsi="Times New Roman" w:cs="Times New Roman"/>
          <w:i/>
          <w:iCs/>
        </w:rPr>
        <w:t>.</w:t>
      </w:r>
      <w:r w:rsidR="00D24B43" w:rsidRPr="00952B09">
        <w:rPr>
          <w:rFonts w:ascii="Times New Roman" w:hAnsi="Times New Roman" w:cs="Times New Roman"/>
          <w:i/>
          <w:iCs/>
        </w:rPr>
        <w:t xml:space="preserve"> papaya</w:t>
      </w:r>
      <w:r w:rsidR="00D24B43">
        <w:rPr>
          <w:rFonts w:ascii="Times New Roman" w:hAnsi="Times New Roman" w:cs="Times New Roman"/>
        </w:rPr>
        <w:t xml:space="preserve"> leaves, roots and flowers are rich sources of food and macro-nutrients that is adequate for energy and tissue build-up. These findings </w:t>
      </w:r>
      <w:r w:rsidR="00952B09">
        <w:rPr>
          <w:rFonts w:ascii="Times New Roman" w:hAnsi="Times New Roman" w:cs="Times New Roman"/>
        </w:rPr>
        <w:t xml:space="preserve">in the current study </w:t>
      </w:r>
      <w:r w:rsidR="00D24B43">
        <w:rPr>
          <w:rFonts w:ascii="Times New Roman" w:hAnsi="Times New Roman" w:cs="Times New Roman"/>
        </w:rPr>
        <w:t xml:space="preserve">disagree with </w:t>
      </w:r>
      <w:r w:rsidR="00D24B43">
        <w:rPr>
          <w:rFonts w:ascii="Times New Roman" w:hAnsi="Times New Roman" w:cs="Times New Roman"/>
        </w:rPr>
        <w:lastRenderedPageBreak/>
        <w:t xml:space="preserve">the study of Maisarah </w:t>
      </w:r>
      <w:r w:rsidR="00D24B43" w:rsidRPr="00D24B43">
        <w:rPr>
          <w:rFonts w:ascii="Times New Roman" w:hAnsi="Times New Roman" w:cs="Times New Roman"/>
          <w:i/>
          <w:iCs/>
        </w:rPr>
        <w:t>et al</w:t>
      </w:r>
      <w:r w:rsidR="00D24B43">
        <w:rPr>
          <w:rFonts w:ascii="Times New Roman" w:hAnsi="Times New Roman" w:cs="Times New Roman"/>
        </w:rPr>
        <w:t xml:space="preserve">., 2014 where the moisture content was the most abundant. The order fractions in decreasing proportions are: Carbohydrates and crude proteins. </w:t>
      </w:r>
    </w:p>
    <w:p w14:paraId="3BDE8F3D" w14:textId="77777777" w:rsidR="00543BDE" w:rsidRDefault="00543BDE" w:rsidP="00952B09">
      <w:pPr>
        <w:spacing w:line="480" w:lineRule="auto"/>
        <w:jc w:val="both"/>
        <w:rPr>
          <w:rFonts w:ascii="Times New Roman" w:hAnsi="Times New Roman" w:cs="Times New Roman"/>
        </w:rPr>
      </w:pPr>
    </w:p>
    <w:p w14:paraId="3B3953E6" w14:textId="77777777" w:rsidR="00543BDE" w:rsidRPr="0015269B" w:rsidRDefault="00543BDE" w:rsidP="00543BDE">
      <w:pPr>
        <w:spacing w:before="100" w:beforeAutospacing="1" w:after="100" w:afterAutospacing="1" w:line="240" w:lineRule="auto"/>
        <w:rPr>
          <w:rFonts w:ascii="Times New Roman" w:eastAsia="Times New Roman" w:hAnsi="Times New Roman" w:cs="Times New Roman"/>
          <w:lang w:eastAsia="en-GB"/>
        </w:rPr>
      </w:pPr>
      <w:r w:rsidRPr="0015269B">
        <w:rPr>
          <w:rFonts w:ascii="Times New Roman" w:eastAsia="Times New Roman" w:hAnsi="Times New Roman" w:cs="Times New Roman"/>
          <w:b/>
          <w:bCs/>
          <w:lang w:eastAsia="en-GB"/>
        </w:rPr>
        <w:t>Conclusion</w:t>
      </w:r>
    </w:p>
    <w:p w14:paraId="21546058" w14:textId="77777777" w:rsidR="00543BDE" w:rsidRPr="0015269B" w:rsidRDefault="00543BDE" w:rsidP="00543BDE">
      <w:pPr>
        <w:spacing w:before="100" w:beforeAutospacing="1" w:after="100" w:afterAutospacing="1" w:line="240" w:lineRule="auto"/>
        <w:rPr>
          <w:rFonts w:ascii="Times New Roman" w:eastAsia="Times New Roman" w:hAnsi="Times New Roman" w:cs="Times New Roman"/>
          <w:lang w:eastAsia="en-GB"/>
        </w:rPr>
      </w:pPr>
      <w:r w:rsidRPr="0015269B">
        <w:rPr>
          <w:rFonts w:ascii="Times New Roman" w:eastAsia="Times New Roman" w:hAnsi="Times New Roman" w:cs="Times New Roman"/>
          <w:lang w:eastAsia="en-GB"/>
        </w:rPr>
        <w:t xml:space="preserve">The hydro-methanolic leaf extract of </w:t>
      </w:r>
      <w:r w:rsidRPr="0015269B">
        <w:rPr>
          <w:rFonts w:ascii="Times New Roman" w:eastAsia="Times New Roman" w:hAnsi="Times New Roman" w:cs="Times New Roman"/>
          <w:i/>
          <w:iCs/>
          <w:lang w:eastAsia="en-GB"/>
        </w:rPr>
        <w:t>Carica papaya</w:t>
      </w:r>
      <w:r w:rsidRPr="0015269B">
        <w:rPr>
          <w:rFonts w:ascii="Times New Roman" w:eastAsia="Times New Roman" w:hAnsi="Times New Roman" w:cs="Times New Roman"/>
          <w:lang w:eastAsia="en-GB"/>
        </w:rPr>
        <w:t xml:space="preserve"> showed a maximum tolerable dose of 5,000 mg/kg body weight under the acute toxicity conditions used in this study. The leaves contained measurable levels of selected mineral elements, heavy metals, amino acids, and proximate nutritional components. Sodium, calcium, potassium, and magnesium were the main mineral elements detected, while lead, arsenic, cadmium, nickel, chromium, </w:t>
      </w:r>
      <w:proofErr w:type="spellStart"/>
      <w:r w:rsidRPr="0015269B">
        <w:rPr>
          <w:rFonts w:ascii="Times New Roman" w:eastAsia="Times New Roman" w:hAnsi="Times New Roman" w:cs="Times New Roman"/>
          <w:lang w:eastAsia="en-GB"/>
        </w:rPr>
        <w:t>aluminium</w:t>
      </w:r>
      <w:proofErr w:type="spellEnd"/>
      <w:r w:rsidRPr="0015269B">
        <w:rPr>
          <w:rFonts w:ascii="Times New Roman" w:eastAsia="Times New Roman" w:hAnsi="Times New Roman" w:cs="Times New Roman"/>
          <w:lang w:eastAsia="en-GB"/>
        </w:rPr>
        <w:t xml:space="preserve">, and mercury were present at the measured concentrations. Carbohydrate and protein were the major proximate components. Overall, the findings provide baseline toxicological and compositional information on </w:t>
      </w:r>
      <w:r w:rsidRPr="0015269B">
        <w:rPr>
          <w:rFonts w:ascii="Times New Roman" w:eastAsia="Times New Roman" w:hAnsi="Times New Roman" w:cs="Times New Roman"/>
          <w:i/>
          <w:iCs/>
          <w:lang w:eastAsia="en-GB"/>
        </w:rPr>
        <w:t>C. papaya</w:t>
      </w:r>
      <w:r w:rsidRPr="0015269B">
        <w:rPr>
          <w:rFonts w:ascii="Times New Roman" w:eastAsia="Times New Roman" w:hAnsi="Times New Roman" w:cs="Times New Roman"/>
          <w:lang w:eastAsia="en-GB"/>
        </w:rPr>
        <w:t xml:space="preserve"> leaves, but further studies are required before any human, therapeutic, or nutraceutical application can be proposed.</w:t>
      </w:r>
    </w:p>
    <w:p w14:paraId="3D00D5E1" w14:textId="77777777" w:rsidR="00543BDE" w:rsidRDefault="00543BDE" w:rsidP="00543BDE">
      <w:pPr>
        <w:spacing w:line="480" w:lineRule="auto"/>
        <w:jc w:val="both"/>
        <w:rPr>
          <w:rFonts w:ascii="Times New Roman" w:hAnsi="Times New Roman" w:cs="Times New Roman"/>
        </w:rPr>
      </w:pPr>
    </w:p>
    <w:p w14:paraId="6419DE45" w14:textId="77777777" w:rsidR="00543BDE" w:rsidRPr="000839CE" w:rsidRDefault="00543BDE" w:rsidP="00543BDE">
      <w:pPr>
        <w:spacing w:after="0" w:line="240" w:lineRule="auto"/>
        <w:rPr>
          <w:rFonts w:ascii="Times New Roman" w:hAnsi="Times New Roman" w:cs="Times New Roman"/>
          <w:b/>
        </w:rPr>
      </w:pPr>
      <w:r w:rsidRPr="000839CE">
        <w:rPr>
          <w:rFonts w:ascii="Times New Roman" w:hAnsi="Times New Roman" w:cs="Times New Roman"/>
          <w:b/>
        </w:rPr>
        <w:t>Declaration of AI Use</w:t>
      </w:r>
    </w:p>
    <w:p w14:paraId="4F70EC7C" w14:textId="77777777" w:rsidR="00543BDE" w:rsidRPr="000839CE" w:rsidRDefault="00543BDE" w:rsidP="00543BDE">
      <w:pPr>
        <w:spacing w:after="0" w:line="240" w:lineRule="auto"/>
        <w:rPr>
          <w:rFonts w:ascii="Times New Roman" w:hAnsi="Times New Roman" w:cs="Times New Roman"/>
        </w:rPr>
      </w:pPr>
    </w:p>
    <w:p w14:paraId="3A2D2EB5" w14:textId="77777777" w:rsidR="00543BDE" w:rsidRPr="000839CE" w:rsidRDefault="00543BDE" w:rsidP="00543BDE">
      <w:pPr>
        <w:spacing w:after="0" w:line="240" w:lineRule="auto"/>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5633D74" w14:textId="77777777" w:rsidR="00543BDE" w:rsidRDefault="00543BDE" w:rsidP="00952B09">
      <w:pPr>
        <w:spacing w:line="480" w:lineRule="auto"/>
        <w:jc w:val="both"/>
        <w:rPr>
          <w:rFonts w:ascii="Times New Roman" w:hAnsi="Times New Roman" w:cs="Times New Roman"/>
        </w:rPr>
      </w:pPr>
    </w:p>
    <w:p w14:paraId="03985FA2" w14:textId="7247A1DE" w:rsidR="0033140F" w:rsidRPr="00B85C6A" w:rsidRDefault="0033140F" w:rsidP="0033140F">
      <w:pPr>
        <w:jc w:val="both"/>
        <w:rPr>
          <w:rFonts w:ascii="Times New Roman" w:hAnsi="Times New Roman" w:cs="Times New Roman"/>
          <w:b/>
          <w:bCs/>
        </w:rPr>
      </w:pPr>
      <w:r w:rsidRPr="00B85C6A">
        <w:rPr>
          <w:rFonts w:ascii="Times New Roman" w:hAnsi="Times New Roman" w:cs="Times New Roman"/>
          <w:b/>
          <w:bCs/>
        </w:rPr>
        <w:t>References</w:t>
      </w:r>
    </w:p>
    <w:p w14:paraId="4160589F" w14:textId="77777777" w:rsidR="00A93F1D" w:rsidRDefault="00A93F1D" w:rsidP="00B85C6A">
      <w:pPr>
        <w:ind w:left="450" w:hanging="450"/>
        <w:jc w:val="both"/>
        <w:rPr>
          <w:rFonts w:ascii="Times New Roman" w:eastAsia="Calibri" w:hAnsi="Times New Roman" w:cs="Times New Roman"/>
        </w:rPr>
      </w:pPr>
      <w:r w:rsidRPr="00A93F1D">
        <w:rPr>
          <w:rFonts w:ascii="Times New Roman" w:eastAsia="Calibri" w:hAnsi="Times New Roman" w:cs="Times New Roman"/>
        </w:rPr>
        <w:t xml:space="preserve">Afzan, A., Abdullah, N. R., Halim, S. Z., Rashid, B. A., </w:t>
      </w:r>
      <w:proofErr w:type="spellStart"/>
      <w:r w:rsidRPr="00A93F1D">
        <w:rPr>
          <w:rFonts w:ascii="Times New Roman" w:eastAsia="Calibri" w:hAnsi="Times New Roman" w:cs="Times New Roman"/>
        </w:rPr>
        <w:t>Semail</w:t>
      </w:r>
      <w:proofErr w:type="spellEnd"/>
      <w:r w:rsidRPr="00A93F1D">
        <w:rPr>
          <w:rFonts w:ascii="Times New Roman" w:eastAsia="Calibri" w:hAnsi="Times New Roman" w:cs="Times New Roman"/>
        </w:rPr>
        <w:t>, R. H. R., Abdullah, N.,</w:t>
      </w:r>
      <w:r>
        <w:rPr>
          <w:rFonts w:ascii="Times New Roman" w:eastAsia="Calibri" w:hAnsi="Times New Roman" w:cs="Times New Roman"/>
        </w:rPr>
        <w:t xml:space="preserve"> Jantan, I., Muhammad, H.</w:t>
      </w:r>
      <w:r w:rsidRPr="00A93F1D">
        <w:rPr>
          <w:rFonts w:ascii="Times New Roman" w:eastAsia="Calibri" w:hAnsi="Times New Roman" w:cs="Times New Roman"/>
        </w:rPr>
        <w:t xml:space="preserve"> &amp; Ismail, Z. (2012). Repeated dose 28-days oral toxicity study of </w:t>
      </w:r>
      <w:r w:rsidRPr="00A93F1D">
        <w:rPr>
          <w:rFonts w:ascii="Times New Roman" w:eastAsia="Calibri" w:hAnsi="Times New Roman" w:cs="Times New Roman"/>
          <w:i/>
          <w:iCs/>
        </w:rPr>
        <w:t>Carica papaya</w:t>
      </w:r>
      <w:r w:rsidRPr="00A93F1D">
        <w:rPr>
          <w:rFonts w:ascii="Times New Roman" w:eastAsia="Calibri" w:hAnsi="Times New Roman" w:cs="Times New Roman"/>
        </w:rPr>
        <w:t xml:space="preserve"> L. leaf extract in Sprague Dawley rats. </w:t>
      </w:r>
      <w:r w:rsidRPr="00A93F1D">
        <w:rPr>
          <w:rFonts w:ascii="Times New Roman" w:eastAsia="Calibri" w:hAnsi="Times New Roman" w:cs="Times New Roman"/>
          <w:i/>
          <w:iCs/>
        </w:rPr>
        <w:t>Molecules</w:t>
      </w:r>
      <w:r w:rsidRPr="00A93F1D">
        <w:rPr>
          <w:rFonts w:ascii="Times New Roman" w:eastAsia="Calibri" w:hAnsi="Times New Roman" w:cs="Times New Roman"/>
        </w:rPr>
        <w:t>, 17(4), 4326-4342.</w:t>
      </w:r>
    </w:p>
    <w:p w14:paraId="37A1D2F1" w14:textId="4DC83774" w:rsidR="00EA2F8F" w:rsidRDefault="00EA2F8F" w:rsidP="00B85C6A">
      <w:pPr>
        <w:ind w:left="450" w:hanging="450"/>
        <w:jc w:val="both"/>
        <w:rPr>
          <w:rFonts w:ascii="Times New Roman" w:eastAsia="Calibri" w:hAnsi="Times New Roman" w:cs="Times New Roman"/>
        </w:rPr>
      </w:pPr>
      <w:r w:rsidRPr="00EA2F8F">
        <w:rPr>
          <w:rFonts w:ascii="Times New Roman" w:eastAsia="Calibri" w:hAnsi="Times New Roman" w:cs="Times New Roman"/>
        </w:rPr>
        <w:t xml:space="preserve">Akanda, M. K. M., Hasan, A. N., Mehjabin, S., Parvez, G. M., Yasmin, S., Akhtar, M. S., </w:t>
      </w:r>
      <w:r>
        <w:rPr>
          <w:rFonts w:ascii="Times New Roman" w:eastAsia="Calibri" w:hAnsi="Times New Roman" w:cs="Times New Roman"/>
        </w:rPr>
        <w:t xml:space="preserve">Anjum, S., Ashique, S., </w:t>
      </w:r>
      <w:proofErr w:type="spellStart"/>
      <w:r>
        <w:rPr>
          <w:rFonts w:ascii="Times New Roman" w:eastAsia="Calibri" w:hAnsi="Times New Roman" w:cs="Times New Roman"/>
        </w:rPr>
        <w:t>Sulatana</w:t>
      </w:r>
      <w:proofErr w:type="spellEnd"/>
      <w:r>
        <w:rPr>
          <w:rFonts w:ascii="Times New Roman" w:eastAsia="Calibri" w:hAnsi="Times New Roman" w:cs="Times New Roman"/>
        </w:rPr>
        <w:t xml:space="preserve">, R. </w:t>
      </w:r>
      <w:r w:rsidRPr="00EA2F8F">
        <w:rPr>
          <w:rFonts w:ascii="Times New Roman" w:eastAsia="Calibri" w:hAnsi="Times New Roman" w:cs="Times New Roman"/>
        </w:rPr>
        <w:t xml:space="preserve">&amp; Ansari, M. Y. (2025). </w:t>
      </w:r>
      <w:r w:rsidRPr="00EA2F8F">
        <w:rPr>
          <w:rFonts w:ascii="Times New Roman" w:eastAsia="Calibri" w:hAnsi="Times New Roman" w:cs="Times New Roman"/>
          <w:i/>
          <w:iCs/>
        </w:rPr>
        <w:t>Carica papaya</w:t>
      </w:r>
      <w:r w:rsidRPr="00EA2F8F">
        <w:rPr>
          <w:rFonts w:ascii="Times New Roman" w:eastAsia="Calibri" w:hAnsi="Times New Roman" w:cs="Times New Roman"/>
        </w:rPr>
        <w:t xml:space="preserve"> in health and disease: a review of its bioactive compounds for treating various disease conditions, including anti-inflammatory and anti-arthritic activities. </w:t>
      </w:r>
      <w:proofErr w:type="spellStart"/>
      <w:r w:rsidRPr="00EA2F8F">
        <w:rPr>
          <w:rFonts w:ascii="Times New Roman" w:eastAsia="Calibri" w:hAnsi="Times New Roman" w:cs="Times New Roman"/>
          <w:i/>
          <w:iCs/>
        </w:rPr>
        <w:t>Inflammopharmacology</w:t>
      </w:r>
      <w:proofErr w:type="spellEnd"/>
      <w:r w:rsidRPr="00EA2F8F">
        <w:rPr>
          <w:rFonts w:ascii="Times New Roman" w:eastAsia="Calibri" w:hAnsi="Times New Roman" w:cs="Times New Roman"/>
          <w:i/>
          <w:iCs/>
        </w:rPr>
        <w:t>,</w:t>
      </w:r>
      <w:r w:rsidRPr="00EA2F8F">
        <w:rPr>
          <w:rFonts w:ascii="Times New Roman" w:eastAsia="Calibri" w:hAnsi="Times New Roman" w:cs="Times New Roman"/>
        </w:rPr>
        <w:t xml:space="preserve"> 33(6), 3051-3084.</w:t>
      </w:r>
    </w:p>
    <w:p w14:paraId="00025466" w14:textId="4A1BF3D1" w:rsidR="00D225A6" w:rsidRDefault="00D225A6" w:rsidP="00D225A6">
      <w:pPr>
        <w:spacing w:line="276" w:lineRule="auto"/>
        <w:ind w:left="720" w:hanging="720"/>
        <w:jc w:val="both"/>
        <w:rPr>
          <w:rFonts w:ascii="Times New Roman" w:eastAsia="Calibri" w:hAnsi="Times New Roman" w:cs="Times New Roman"/>
        </w:rPr>
      </w:pPr>
      <w:r w:rsidRPr="00D225A6">
        <w:rPr>
          <w:rFonts w:ascii="Times New Roman" w:eastAsia="Calibri" w:hAnsi="Times New Roman" w:cs="Times New Roman"/>
        </w:rPr>
        <w:lastRenderedPageBreak/>
        <w:t xml:space="preserve">Aremu, M. O., Alabi, M. A., Hamad, I. A., </w:t>
      </w:r>
      <w:proofErr w:type="spellStart"/>
      <w:r w:rsidRPr="00D225A6">
        <w:rPr>
          <w:rFonts w:ascii="Times New Roman" w:eastAsia="Calibri" w:hAnsi="Times New Roman" w:cs="Times New Roman"/>
        </w:rPr>
        <w:t>Ortutu</w:t>
      </w:r>
      <w:proofErr w:type="spellEnd"/>
      <w:r w:rsidRPr="00D225A6">
        <w:rPr>
          <w:rFonts w:ascii="Times New Roman" w:eastAsia="Calibri" w:hAnsi="Times New Roman" w:cs="Times New Roman"/>
        </w:rPr>
        <w:t>, S. C., &amp; Ibrahim, H. E. (2026). Comparative Analysis of the Nutritional and Anti-nutritional Compositions of Mango (</w:t>
      </w:r>
      <w:r w:rsidRPr="00D225A6">
        <w:rPr>
          <w:rFonts w:ascii="Times New Roman" w:eastAsia="Calibri" w:hAnsi="Times New Roman" w:cs="Times New Roman"/>
          <w:i/>
          <w:iCs/>
        </w:rPr>
        <w:t>Mangifera indica</w:t>
      </w:r>
      <w:r w:rsidRPr="00D225A6">
        <w:rPr>
          <w:rFonts w:ascii="Times New Roman" w:eastAsia="Calibri" w:hAnsi="Times New Roman" w:cs="Times New Roman"/>
        </w:rPr>
        <w:t>), Pawpaw (</w:t>
      </w:r>
      <w:r w:rsidRPr="00D225A6">
        <w:rPr>
          <w:rFonts w:ascii="Times New Roman" w:eastAsia="Calibri" w:hAnsi="Times New Roman" w:cs="Times New Roman"/>
          <w:i/>
          <w:iCs/>
        </w:rPr>
        <w:t>Carica papaya</w:t>
      </w:r>
      <w:r w:rsidRPr="00D225A6">
        <w:rPr>
          <w:rFonts w:ascii="Times New Roman" w:eastAsia="Calibri" w:hAnsi="Times New Roman" w:cs="Times New Roman"/>
        </w:rPr>
        <w:t>) and Pineapple (</w:t>
      </w:r>
      <w:r w:rsidRPr="00D225A6">
        <w:rPr>
          <w:rFonts w:ascii="Times New Roman" w:eastAsia="Calibri" w:hAnsi="Times New Roman" w:cs="Times New Roman"/>
          <w:i/>
          <w:iCs/>
        </w:rPr>
        <w:t>Ananas comosus</w:t>
      </w:r>
      <w:r w:rsidRPr="00D225A6">
        <w:rPr>
          <w:rFonts w:ascii="Times New Roman" w:eastAsia="Calibri" w:hAnsi="Times New Roman" w:cs="Times New Roman"/>
        </w:rPr>
        <w:t xml:space="preserve">) Sold in Lafia Modern Market, Nigeria. </w:t>
      </w:r>
      <w:r w:rsidRPr="00D225A6">
        <w:rPr>
          <w:rFonts w:ascii="Times New Roman" w:eastAsia="Calibri" w:hAnsi="Times New Roman" w:cs="Times New Roman"/>
          <w:i/>
          <w:iCs/>
        </w:rPr>
        <w:t>Lafia Journal of Scientific and Industrial Research</w:t>
      </w:r>
      <w:r w:rsidRPr="00D225A6">
        <w:rPr>
          <w:rFonts w:ascii="Times New Roman" w:eastAsia="Calibri" w:hAnsi="Times New Roman" w:cs="Times New Roman"/>
        </w:rPr>
        <w:t>, 1-7.</w:t>
      </w:r>
    </w:p>
    <w:p w14:paraId="2834A8E6" w14:textId="77777777" w:rsidR="00A93F1D" w:rsidRDefault="00A93F1D" w:rsidP="00B85C6A">
      <w:pPr>
        <w:ind w:left="450" w:hanging="450"/>
        <w:jc w:val="both"/>
        <w:rPr>
          <w:rFonts w:ascii="Times New Roman" w:hAnsi="Times New Roman" w:cs="Times New Roman"/>
        </w:rPr>
      </w:pPr>
      <w:r w:rsidRPr="00891E29">
        <w:rPr>
          <w:rFonts w:ascii="Times New Roman" w:hAnsi="Times New Roman" w:cs="Times New Roman"/>
        </w:rPr>
        <w:t xml:space="preserve">Bakkar, M. R., Ali, A. M., </w:t>
      </w:r>
      <w:proofErr w:type="spellStart"/>
      <w:r w:rsidRPr="00891E29">
        <w:rPr>
          <w:rFonts w:ascii="Times New Roman" w:hAnsi="Times New Roman" w:cs="Times New Roman"/>
        </w:rPr>
        <w:t>Elkhouly</w:t>
      </w:r>
      <w:proofErr w:type="spellEnd"/>
      <w:r w:rsidRPr="00891E29">
        <w:rPr>
          <w:rFonts w:ascii="Times New Roman" w:hAnsi="Times New Roman" w:cs="Times New Roman"/>
        </w:rPr>
        <w:t xml:space="preserve">, G. E., Raya, N. R., </w:t>
      </w:r>
      <w:proofErr w:type="spellStart"/>
      <w:r w:rsidRPr="00891E29">
        <w:rPr>
          <w:rFonts w:ascii="Times New Roman" w:hAnsi="Times New Roman" w:cs="Times New Roman"/>
        </w:rPr>
        <w:t>Abdelmeguid</w:t>
      </w:r>
      <w:proofErr w:type="spellEnd"/>
      <w:r w:rsidRPr="00891E29">
        <w:rPr>
          <w:rFonts w:ascii="Times New Roman" w:hAnsi="Times New Roman" w:cs="Times New Roman"/>
        </w:rPr>
        <w:t xml:space="preserve">, K. A., Mohamed, S. K., &amp; Abo-Zeid, Y. (2026). Wound Healing Activity of Iron Oxide Nanoparticles; Comparative In Vivo Study on </w:t>
      </w:r>
      <w:r w:rsidRPr="00891E29">
        <w:rPr>
          <w:rFonts w:ascii="Times New Roman" w:hAnsi="Times New Roman" w:cs="Times New Roman"/>
          <w:i/>
          <w:iCs/>
        </w:rPr>
        <w:t xml:space="preserve">Staphylococcus </w:t>
      </w:r>
      <w:proofErr w:type="gramStart"/>
      <w:r w:rsidRPr="00891E29">
        <w:rPr>
          <w:rFonts w:ascii="Times New Roman" w:hAnsi="Times New Roman" w:cs="Times New Roman"/>
          <w:i/>
          <w:iCs/>
        </w:rPr>
        <w:t>aureus</w:t>
      </w:r>
      <w:proofErr w:type="gramEnd"/>
      <w:r w:rsidRPr="00891E29">
        <w:rPr>
          <w:rFonts w:ascii="Times New Roman" w:hAnsi="Times New Roman" w:cs="Times New Roman"/>
        </w:rPr>
        <w:t xml:space="preserve">-Infected and Non-Infected Wounds. </w:t>
      </w:r>
      <w:r w:rsidRPr="00891E29">
        <w:rPr>
          <w:rFonts w:ascii="Times New Roman" w:hAnsi="Times New Roman" w:cs="Times New Roman"/>
          <w:i/>
          <w:iCs/>
        </w:rPr>
        <w:t>Antibiotics</w:t>
      </w:r>
      <w:r w:rsidRPr="00891E29">
        <w:rPr>
          <w:rFonts w:ascii="Times New Roman" w:hAnsi="Times New Roman" w:cs="Times New Roman"/>
        </w:rPr>
        <w:t>, 15(6), 584.</w:t>
      </w:r>
    </w:p>
    <w:p w14:paraId="16D2A403" w14:textId="5A36785A" w:rsidR="00092F32" w:rsidRDefault="00092F32" w:rsidP="00B85C6A">
      <w:pPr>
        <w:ind w:left="450" w:hanging="450"/>
        <w:jc w:val="both"/>
        <w:rPr>
          <w:rFonts w:ascii="Times New Roman" w:hAnsi="Times New Roman" w:cs="Times New Roman"/>
        </w:rPr>
      </w:pPr>
      <w:r w:rsidRPr="00092F32">
        <w:rPr>
          <w:rFonts w:ascii="Times New Roman" w:hAnsi="Times New Roman" w:cs="Times New Roman"/>
        </w:rPr>
        <w:t xml:space="preserve">Binesh, A., Venkatachalam, K., Ranjan, A., Joy, S., &amp; </w:t>
      </w:r>
      <w:proofErr w:type="spellStart"/>
      <w:r w:rsidRPr="00092F32">
        <w:rPr>
          <w:rFonts w:ascii="Times New Roman" w:hAnsi="Times New Roman" w:cs="Times New Roman"/>
        </w:rPr>
        <w:t>Prasannan</w:t>
      </w:r>
      <w:proofErr w:type="spellEnd"/>
      <w:r w:rsidRPr="00092F32">
        <w:rPr>
          <w:rFonts w:ascii="Times New Roman" w:hAnsi="Times New Roman" w:cs="Times New Roman"/>
        </w:rPr>
        <w:t>, A. (2026). Major Minerals (Na, K, Ca, Mg, P) in Physiological Function and Disease. In Functional Biochemistry of Metallic Elements (pp. 355-382). Cham: Springer Nature Switzerland.</w:t>
      </w:r>
    </w:p>
    <w:p w14:paraId="074050EE" w14:textId="77777777" w:rsidR="00A93F1D" w:rsidRDefault="00A93F1D" w:rsidP="00B85C6A">
      <w:pPr>
        <w:ind w:left="450" w:hanging="450"/>
        <w:jc w:val="both"/>
        <w:rPr>
          <w:rFonts w:ascii="Times New Roman" w:eastAsia="Calibri" w:hAnsi="Times New Roman" w:cs="Times New Roman"/>
        </w:rPr>
      </w:pPr>
      <w:r w:rsidRPr="00D868D3">
        <w:rPr>
          <w:rFonts w:ascii="Times New Roman" w:hAnsi="Times New Roman" w:cs="Times New Roman"/>
        </w:rPr>
        <w:t>Bose, S., Datta, R., &amp; Kirlin, W. G. (2021). Toxicity studies related to medicinal plants. In Evidence based validation of traditional medicines: A comprehensive approach (pp. 621-647). Singapore: Springer Singapore.</w:t>
      </w:r>
    </w:p>
    <w:p w14:paraId="496D77FA" w14:textId="77777777" w:rsidR="00A93F1D" w:rsidRDefault="00A93F1D" w:rsidP="00B85C6A">
      <w:pPr>
        <w:ind w:left="450" w:hanging="450"/>
        <w:jc w:val="both"/>
        <w:rPr>
          <w:rFonts w:ascii="Times New Roman" w:hAnsi="Times New Roman" w:cs="Times New Roman"/>
          <w:color w:val="222222"/>
          <w:shd w:val="clear" w:color="auto" w:fill="FFFFFF"/>
        </w:rPr>
      </w:pPr>
      <w:proofErr w:type="spellStart"/>
      <w:r w:rsidRPr="006E340B">
        <w:rPr>
          <w:rFonts w:ascii="Times New Roman" w:hAnsi="Times New Roman" w:cs="Times New Roman"/>
          <w:color w:val="222222"/>
          <w:shd w:val="clear" w:color="auto" w:fill="FFFFFF"/>
        </w:rPr>
        <w:t>Chaachouay</w:t>
      </w:r>
      <w:proofErr w:type="spellEnd"/>
      <w:r w:rsidRPr="006E340B">
        <w:rPr>
          <w:rFonts w:ascii="Times New Roman" w:hAnsi="Times New Roman" w:cs="Times New Roman"/>
          <w:color w:val="222222"/>
          <w:shd w:val="clear" w:color="auto" w:fill="FFFFFF"/>
        </w:rPr>
        <w:t xml:space="preserve">, N., &amp; Zidane, L. (2024). Plant-derived natural products: a source for drug discovery and development. </w:t>
      </w:r>
      <w:r w:rsidRPr="006E340B">
        <w:rPr>
          <w:rFonts w:ascii="Times New Roman" w:hAnsi="Times New Roman" w:cs="Times New Roman"/>
          <w:i/>
          <w:iCs/>
          <w:color w:val="222222"/>
          <w:shd w:val="clear" w:color="auto" w:fill="FFFFFF"/>
        </w:rPr>
        <w:t>Drugs and Drug Candidates</w:t>
      </w:r>
      <w:r w:rsidRPr="006E340B">
        <w:rPr>
          <w:rFonts w:ascii="Times New Roman" w:hAnsi="Times New Roman" w:cs="Times New Roman"/>
          <w:color w:val="222222"/>
          <w:shd w:val="clear" w:color="auto" w:fill="FFFFFF"/>
        </w:rPr>
        <w:t>, 3(1).</w:t>
      </w:r>
    </w:p>
    <w:p w14:paraId="1A651F46" w14:textId="3C695272" w:rsidR="0086082A" w:rsidRDefault="0086082A" w:rsidP="00B85C6A">
      <w:pPr>
        <w:ind w:left="450" w:hanging="450"/>
        <w:jc w:val="both"/>
        <w:rPr>
          <w:rFonts w:ascii="Times New Roman" w:hAnsi="Times New Roman" w:cs="Times New Roman"/>
          <w:color w:val="222222"/>
          <w:shd w:val="clear" w:color="auto" w:fill="FFFFFF"/>
        </w:rPr>
      </w:pPr>
      <w:r w:rsidRPr="0086082A">
        <w:rPr>
          <w:rFonts w:ascii="Times New Roman" w:hAnsi="Times New Roman" w:cs="Times New Roman"/>
          <w:color w:val="222222"/>
          <w:shd w:val="clear" w:color="auto" w:fill="FFFFFF"/>
        </w:rPr>
        <w:t xml:space="preserve">Chukwuka, K. S., Iwuagwu, M., &amp; Uka, U. N. (2013). Evaluation of nutritional components of Carica papaya L. at different stages of ripening. </w:t>
      </w:r>
      <w:r w:rsidRPr="0086082A">
        <w:rPr>
          <w:rFonts w:ascii="Times New Roman" w:hAnsi="Times New Roman" w:cs="Times New Roman"/>
          <w:i/>
          <w:iCs/>
          <w:color w:val="222222"/>
          <w:shd w:val="clear" w:color="auto" w:fill="FFFFFF"/>
        </w:rPr>
        <w:t>IOSR Journal of Pharmacy and Biological Sciences</w:t>
      </w:r>
      <w:r w:rsidRPr="0086082A">
        <w:rPr>
          <w:rFonts w:ascii="Times New Roman" w:hAnsi="Times New Roman" w:cs="Times New Roman"/>
          <w:color w:val="222222"/>
          <w:shd w:val="clear" w:color="auto" w:fill="FFFFFF"/>
        </w:rPr>
        <w:t>, 6(4), 13-16.</w:t>
      </w:r>
    </w:p>
    <w:p w14:paraId="07A09089" w14:textId="77777777" w:rsidR="00A93F1D" w:rsidRDefault="00A93F1D" w:rsidP="00B85C6A">
      <w:pPr>
        <w:ind w:left="450" w:hanging="450"/>
        <w:jc w:val="both"/>
        <w:rPr>
          <w:rFonts w:ascii="Times New Roman" w:hAnsi="Times New Roman" w:cs="Times New Roman"/>
          <w:color w:val="222222"/>
          <w:shd w:val="clear" w:color="auto" w:fill="FFFFFF"/>
        </w:rPr>
      </w:pPr>
      <w:r w:rsidRPr="003B7C9E">
        <w:rPr>
          <w:rFonts w:ascii="Times New Roman" w:hAnsi="Times New Roman" w:cs="Times New Roman"/>
          <w:color w:val="222222"/>
          <w:shd w:val="clear" w:color="auto" w:fill="FFFFFF"/>
        </w:rPr>
        <w:t>Cruz-Castillo, J. D., González-Castro, T. B., Nolasco-Rosales, G. A., Ruiz-Ramos, D., Cruz, G. I. J. D. L., Zetina-Esquivel, A. M., Dionisio-Garcia, D.M., Guzman-Priego, C.G., Olvera-Hernandez, V., Gonzalez-Cortazar, M.G. &amp; Juárez-</w:t>
      </w:r>
      <w:proofErr w:type="spellStart"/>
      <w:r w:rsidRPr="003B7C9E">
        <w:rPr>
          <w:rFonts w:ascii="Times New Roman" w:hAnsi="Times New Roman" w:cs="Times New Roman"/>
          <w:color w:val="222222"/>
          <w:shd w:val="clear" w:color="auto" w:fill="FFFFFF"/>
        </w:rPr>
        <w:t>Rojop</w:t>
      </w:r>
      <w:proofErr w:type="spellEnd"/>
      <w:r w:rsidRPr="003B7C9E">
        <w:rPr>
          <w:rFonts w:ascii="Times New Roman" w:hAnsi="Times New Roman" w:cs="Times New Roman"/>
          <w:color w:val="222222"/>
          <w:shd w:val="clear" w:color="auto" w:fill="FFFFFF"/>
        </w:rPr>
        <w:t xml:space="preserve">, I. E. (2026). Research Advances of </w:t>
      </w:r>
      <w:r w:rsidRPr="00EB4C99">
        <w:rPr>
          <w:rFonts w:ascii="Times New Roman" w:hAnsi="Times New Roman" w:cs="Times New Roman"/>
          <w:i/>
          <w:iCs/>
          <w:color w:val="222222"/>
          <w:shd w:val="clear" w:color="auto" w:fill="FFFFFF"/>
        </w:rPr>
        <w:t>Carica papaya</w:t>
      </w:r>
      <w:r w:rsidRPr="003B7C9E">
        <w:rPr>
          <w:rFonts w:ascii="Times New Roman" w:hAnsi="Times New Roman" w:cs="Times New Roman"/>
          <w:color w:val="222222"/>
          <w:shd w:val="clear" w:color="auto" w:fill="FFFFFF"/>
        </w:rPr>
        <w:t xml:space="preserve"> in Agriculture, Food Science, and Bioactive Compounds: A Bibliometric Study. </w:t>
      </w:r>
      <w:proofErr w:type="spellStart"/>
      <w:r w:rsidRPr="003B7C9E">
        <w:rPr>
          <w:rFonts w:ascii="Times New Roman" w:hAnsi="Times New Roman" w:cs="Times New Roman"/>
          <w:i/>
          <w:iCs/>
          <w:color w:val="222222"/>
          <w:shd w:val="clear" w:color="auto" w:fill="FFFFFF"/>
        </w:rPr>
        <w:t>Horticulturae</w:t>
      </w:r>
      <w:proofErr w:type="spellEnd"/>
      <w:r w:rsidRPr="003B7C9E">
        <w:rPr>
          <w:rFonts w:ascii="Times New Roman" w:hAnsi="Times New Roman" w:cs="Times New Roman"/>
          <w:color w:val="222222"/>
          <w:shd w:val="clear" w:color="auto" w:fill="FFFFFF"/>
        </w:rPr>
        <w:t>, 12(3), 282</w:t>
      </w:r>
    </w:p>
    <w:p w14:paraId="35D57BA9" w14:textId="77777777" w:rsidR="00A93F1D" w:rsidRDefault="00A93F1D" w:rsidP="00B85C6A">
      <w:pPr>
        <w:ind w:left="450" w:hanging="450"/>
        <w:jc w:val="both"/>
        <w:rPr>
          <w:rFonts w:ascii="Times New Roman" w:eastAsia="Calibri" w:hAnsi="Times New Roman" w:cs="Times New Roman"/>
        </w:rPr>
      </w:pPr>
      <w:r w:rsidRPr="0005206F">
        <w:rPr>
          <w:rFonts w:ascii="Times New Roman" w:hAnsi="Times New Roman" w:cs="Times New Roman"/>
        </w:rPr>
        <w:t xml:space="preserve">Dick, A. A., &amp; </w:t>
      </w:r>
      <w:proofErr w:type="spellStart"/>
      <w:r w:rsidRPr="0005206F">
        <w:rPr>
          <w:rFonts w:ascii="Times New Roman" w:hAnsi="Times New Roman" w:cs="Times New Roman"/>
        </w:rPr>
        <w:t>Wekhe</w:t>
      </w:r>
      <w:proofErr w:type="spellEnd"/>
      <w:r w:rsidRPr="0005206F">
        <w:rPr>
          <w:rFonts w:ascii="Times New Roman" w:hAnsi="Times New Roman" w:cs="Times New Roman"/>
        </w:rPr>
        <w:t>, C. (2024). Fungal Rhizosphere Effects of Cassava (</w:t>
      </w:r>
      <w:r w:rsidRPr="00E7551F">
        <w:rPr>
          <w:rFonts w:ascii="Times New Roman" w:hAnsi="Times New Roman" w:cs="Times New Roman"/>
          <w:i/>
          <w:iCs/>
        </w:rPr>
        <w:t>Manihot esculenta</w:t>
      </w:r>
      <w:r w:rsidRPr="0005206F">
        <w:rPr>
          <w:rFonts w:ascii="Times New Roman" w:hAnsi="Times New Roman" w:cs="Times New Roman"/>
        </w:rPr>
        <w:t>), Pawpaw (</w:t>
      </w:r>
      <w:r w:rsidRPr="00EB4C99">
        <w:rPr>
          <w:rFonts w:ascii="Times New Roman" w:hAnsi="Times New Roman" w:cs="Times New Roman"/>
          <w:i/>
          <w:iCs/>
        </w:rPr>
        <w:t>Carica papaya</w:t>
      </w:r>
      <w:r w:rsidRPr="0005206F">
        <w:rPr>
          <w:rFonts w:ascii="Times New Roman" w:hAnsi="Times New Roman" w:cs="Times New Roman"/>
        </w:rPr>
        <w:t xml:space="preserve"> L.), Fluted Pumpkin (</w:t>
      </w:r>
      <w:proofErr w:type="spellStart"/>
      <w:r w:rsidRPr="00E7551F">
        <w:rPr>
          <w:rFonts w:ascii="Times New Roman" w:hAnsi="Times New Roman" w:cs="Times New Roman"/>
          <w:i/>
          <w:iCs/>
        </w:rPr>
        <w:t>Telfairia</w:t>
      </w:r>
      <w:proofErr w:type="spellEnd"/>
      <w:r w:rsidRPr="00E7551F">
        <w:rPr>
          <w:rFonts w:ascii="Times New Roman" w:hAnsi="Times New Roman" w:cs="Times New Roman"/>
          <w:i/>
          <w:iCs/>
        </w:rPr>
        <w:t xml:space="preserve"> occidentalis</w:t>
      </w:r>
      <w:r w:rsidRPr="0005206F">
        <w:rPr>
          <w:rFonts w:ascii="Times New Roman" w:hAnsi="Times New Roman" w:cs="Times New Roman"/>
        </w:rPr>
        <w:t>) and Scent Leaf (</w:t>
      </w:r>
      <w:r w:rsidRPr="00EB4C99">
        <w:rPr>
          <w:rFonts w:ascii="Times New Roman" w:hAnsi="Times New Roman" w:cs="Times New Roman"/>
          <w:i/>
          <w:iCs/>
        </w:rPr>
        <w:t xml:space="preserve">Ocimum </w:t>
      </w:r>
      <w:proofErr w:type="spellStart"/>
      <w:r w:rsidRPr="00EB4C99">
        <w:rPr>
          <w:rFonts w:ascii="Times New Roman" w:hAnsi="Times New Roman" w:cs="Times New Roman"/>
          <w:i/>
          <w:iCs/>
        </w:rPr>
        <w:t>gratissimum</w:t>
      </w:r>
      <w:proofErr w:type="spellEnd"/>
      <w:r w:rsidRPr="0005206F">
        <w:rPr>
          <w:rFonts w:ascii="Times New Roman" w:hAnsi="Times New Roman" w:cs="Times New Roman"/>
        </w:rPr>
        <w:t xml:space="preserve">) Plants from Soils at </w:t>
      </w:r>
      <w:proofErr w:type="spellStart"/>
      <w:r w:rsidRPr="0005206F">
        <w:rPr>
          <w:rFonts w:ascii="Times New Roman" w:hAnsi="Times New Roman" w:cs="Times New Roman"/>
        </w:rPr>
        <w:t>Rumuola</w:t>
      </w:r>
      <w:proofErr w:type="spellEnd"/>
      <w:r w:rsidRPr="0005206F">
        <w:rPr>
          <w:rFonts w:ascii="Times New Roman" w:hAnsi="Times New Roman" w:cs="Times New Roman"/>
        </w:rPr>
        <w:t xml:space="preserve">, Rivers State, </w:t>
      </w:r>
      <w:r w:rsidRPr="0005206F">
        <w:rPr>
          <w:rFonts w:ascii="Times New Roman" w:hAnsi="Times New Roman" w:cs="Times New Roman"/>
          <w:i/>
          <w:iCs/>
        </w:rPr>
        <w:t>Nigeria. Journal of Applied Sciences and Environmental Management</w:t>
      </w:r>
      <w:r w:rsidRPr="0005206F">
        <w:rPr>
          <w:rFonts w:ascii="Times New Roman" w:hAnsi="Times New Roman" w:cs="Times New Roman"/>
        </w:rPr>
        <w:t>, 28(11B Supplementary), 3933-3938.</w:t>
      </w:r>
    </w:p>
    <w:p w14:paraId="59F5DC75" w14:textId="77777777" w:rsidR="00A93F1D" w:rsidRDefault="00A93F1D" w:rsidP="00B85C6A">
      <w:pPr>
        <w:ind w:left="450" w:hanging="450"/>
        <w:jc w:val="both"/>
        <w:rPr>
          <w:rFonts w:ascii="Times New Roman" w:hAnsi="Times New Roman" w:cs="Times New Roman"/>
        </w:rPr>
      </w:pPr>
      <w:r w:rsidRPr="001E0CEC">
        <w:rPr>
          <w:rFonts w:ascii="Times New Roman" w:hAnsi="Times New Roman" w:cs="Times New Roman"/>
        </w:rPr>
        <w:t xml:space="preserve">Dong, X., &amp; Zhang, J. (2024). Maximum tolerated dose and toxicity evaluation of orally administered docetaxel granule in mice. </w:t>
      </w:r>
      <w:r w:rsidRPr="001E0CEC">
        <w:rPr>
          <w:rFonts w:ascii="Times New Roman" w:hAnsi="Times New Roman" w:cs="Times New Roman"/>
          <w:i/>
          <w:iCs/>
        </w:rPr>
        <w:t>Toxicology Reports</w:t>
      </w:r>
      <w:r w:rsidRPr="001E0CEC">
        <w:rPr>
          <w:rFonts w:ascii="Times New Roman" w:hAnsi="Times New Roman" w:cs="Times New Roman"/>
        </w:rPr>
        <w:t>, 12, 430-435.</w:t>
      </w:r>
    </w:p>
    <w:p w14:paraId="48175B15" w14:textId="77777777" w:rsidR="00A93F1D" w:rsidRDefault="00A93F1D" w:rsidP="00B85C6A">
      <w:pPr>
        <w:ind w:left="450" w:hanging="450"/>
        <w:jc w:val="both"/>
        <w:rPr>
          <w:rFonts w:ascii="Times New Roman" w:hAnsi="Times New Roman" w:cs="Times New Roman"/>
        </w:rPr>
      </w:pPr>
      <w:r w:rsidRPr="00584999">
        <w:rPr>
          <w:rFonts w:ascii="Times New Roman" w:hAnsi="Times New Roman" w:cs="Times New Roman"/>
        </w:rPr>
        <w:t>Ejaz, U., Khan, S. M., Khalid, N., Ahmad, Z., Jehangir, S., Fatima Rizvi, Z.,</w:t>
      </w:r>
      <w:r>
        <w:rPr>
          <w:rFonts w:ascii="Times New Roman" w:hAnsi="Times New Roman" w:cs="Times New Roman"/>
        </w:rPr>
        <w:t xml:space="preserve"> </w:t>
      </w:r>
      <w:proofErr w:type="spellStart"/>
      <w:r>
        <w:rPr>
          <w:rFonts w:ascii="Times New Roman" w:hAnsi="Times New Roman" w:cs="Times New Roman"/>
        </w:rPr>
        <w:t>Lho</w:t>
      </w:r>
      <w:proofErr w:type="spellEnd"/>
      <w:r>
        <w:rPr>
          <w:rFonts w:ascii="Times New Roman" w:hAnsi="Times New Roman" w:cs="Times New Roman"/>
        </w:rPr>
        <w:t>, L. H., Han, H.,</w:t>
      </w:r>
      <w:r w:rsidRPr="00584999">
        <w:rPr>
          <w:rFonts w:ascii="Times New Roman" w:hAnsi="Times New Roman" w:cs="Times New Roman"/>
        </w:rPr>
        <w:t xml:space="preserve"> &amp; Raposo, A. (2023). Detoxifying the heavy metals: a multipronged study of tolerance strategies against heavy metals toxicity in plants. </w:t>
      </w:r>
      <w:r w:rsidRPr="00584999">
        <w:rPr>
          <w:rFonts w:ascii="Times New Roman" w:hAnsi="Times New Roman" w:cs="Times New Roman"/>
          <w:i/>
          <w:iCs/>
        </w:rPr>
        <w:t>Frontiers in plant science</w:t>
      </w:r>
      <w:r w:rsidRPr="00584999">
        <w:rPr>
          <w:rFonts w:ascii="Times New Roman" w:hAnsi="Times New Roman" w:cs="Times New Roman"/>
        </w:rPr>
        <w:t>, 14, 1154571.</w:t>
      </w:r>
    </w:p>
    <w:p w14:paraId="430E01A8" w14:textId="77777777" w:rsidR="00A93F1D" w:rsidRDefault="00A93F1D" w:rsidP="00C03BF2">
      <w:pPr>
        <w:spacing w:after="200" w:line="276" w:lineRule="auto"/>
        <w:ind w:left="720" w:hanging="720"/>
        <w:jc w:val="both"/>
        <w:rPr>
          <w:rFonts w:ascii="Times New Roman" w:eastAsia="SimSun" w:hAnsi="Times New Roman" w:cs="Times New Roman"/>
          <w:color w:val="222222"/>
          <w:kern w:val="0"/>
          <w:shd w:val="clear" w:color="auto" w:fill="FFFFFF"/>
          <w:lang w:eastAsia="zh-CN"/>
          <w14:ligatures w14:val="none"/>
        </w:rPr>
      </w:pPr>
      <w:r w:rsidRPr="00C03BF2">
        <w:rPr>
          <w:rFonts w:ascii="Times New Roman" w:eastAsia="SimSun" w:hAnsi="Times New Roman" w:cs="Times New Roman"/>
          <w:color w:val="222222"/>
          <w:kern w:val="0"/>
          <w:shd w:val="clear" w:color="auto" w:fill="FFFFFF"/>
          <w:lang w:eastAsia="zh-CN"/>
          <w14:ligatures w14:val="none"/>
        </w:rPr>
        <w:t xml:space="preserve">Elkins, A. C., </w:t>
      </w:r>
      <w:proofErr w:type="spellStart"/>
      <w:r w:rsidRPr="00C03BF2">
        <w:rPr>
          <w:rFonts w:ascii="Times New Roman" w:eastAsia="SimSun" w:hAnsi="Times New Roman" w:cs="Times New Roman"/>
          <w:color w:val="222222"/>
          <w:kern w:val="0"/>
          <w:shd w:val="clear" w:color="auto" w:fill="FFFFFF"/>
          <w:lang w:eastAsia="zh-CN"/>
          <w14:ligatures w14:val="none"/>
        </w:rPr>
        <w:t>Deseo</w:t>
      </w:r>
      <w:proofErr w:type="spellEnd"/>
      <w:r w:rsidRPr="00C03BF2">
        <w:rPr>
          <w:rFonts w:ascii="Times New Roman" w:eastAsia="SimSun" w:hAnsi="Times New Roman" w:cs="Times New Roman"/>
          <w:color w:val="222222"/>
          <w:kern w:val="0"/>
          <w:shd w:val="clear" w:color="auto" w:fill="FFFFFF"/>
          <w:lang w:eastAsia="zh-CN"/>
          <w14:ligatures w14:val="none"/>
        </w:rPr>
        <w:t xml:space="preserve">, M. A., </w:t>
      </w:r>
      <w:proofErr w:type="spellStart"/>
      <w:r w:rsidRPr="00C03BF2">
        <w:rPr>
          <w:rFonts w:ascii="Times New Roman" w:eastAsia="SimSun" w:hAnsi="Times New Roman" w:cs="Times New Roman"/>
          <w:color w:val="222222"/>
          <w:kern w:val="0"/>
          <w:shd w:val="clear" w:color="auto" w:fill="FFFFFF"/>
          <w:lang w:eastAsia="zh-CN"/>
          <w14:ligatures w14:val="none"/>
        </w:rPr>
        <w:t>Rochfort</w:t>
      </w:r>
      <w:proofErr w:type="spellEnd"/>
      <w:r w:rsidRPr="00C03BF2">
        <w:rPr>
          <w:rFonts w:ascii="Times New Roman" w:eastAsia="SimSun" w:hAnsi="Times New Roman" w:cs="Times New Roman"/>
          <w:color w:val="222222"/>
          <w:kern w:val="0"/>
          <w:shd w:val="clear" w:color="auto" w:fill="FFFFFF"/>
          <w:lang w:eastAsia="zh-CN"/>
          <w14:ligatures w14:val="none"/>
        </w:rPr>
        <w:t xml:space="preserve">, S., </w:t>
      </w:r>
      <w:proofErr w:type="spellStart"/>
      <w:r w:rsidRPr="00C03BF2">
        <w:rPr>
          <w:rFonts w:ascii="Times New Roman" w:eastAsia="SimSun" w:hAnsi="Times New Roman" w:cs="Times New Roman"/>
          <w:color w:val="222222"/>
          <w:kern w:val="0"/>
          <w:shd w:val="clear" w:color="auto" w:fill="FFFFFF"/>
          <w:lang w:eastAsia="zh-CN"/>
          <w14:ligatures w14:val="none"/>
        </w:rPr>
        <w:t>Ezernieks</w:t>
      </w:r>
      <w:proofErr w:type="spellEnd"/>
      <w:r w:rsidRPr="00C03BF2">
        <w:rPr>
          <w:rFonts w:ascii="Times New Roman" w:eastAsia="SimSun" w:hAnsi="Times New Roman" w:cs="Times New Roman"/>
          <w:color w:val="222222"/>
          <w:kern w:val="0"/>
          <w:shd w:val="clear" w:color="auto" w:fill="FFFFFF"/>
          <w:lang w:eastAsia="zh-CN"/>
          <w14:ligatures w14:val="none"/>
        </w:rPr>
        <w:t xml:space="preserve">, V., &amp; Spangenberg, G. (2019). Development of a validated method for the qualitative and quantitative analysis of cannabinoids in plant </w:t>
      </w:r>
      <w:r w:rsidRPr="00C03BF2">
        <w:rPr>
          <w:rFonts w:ascii="Times New Roman" w:eastAsia="SimSun" w:hAnsi="Times New Roman" w:cs="Times New Roman"/>
          <w:color w:val="222222"/>
          <w:kern w:val="0"/>
          <w:shd w:val="clear" w:color="auto" w:fill="FFFFFF"/>
          <w:lang w:eastAsia="zh-CN"/>
          <w14:ligatures w14:val="none"/>
        </w:rPr>
        <w:lastRenderedPageBreak/>
        <w:t>biomass and medicinal cannabis resin extracts obtained by super-critical fluid extraction. </w:t>
      </w:r>
      <w:r w:rsidRPr="00C03BF2">
        <w:rPr>
          <w:rFonts w:ascii="Times New Roman" w:eastAsia="SimSun" w:hAnsi="Times New Roman" w:cs="Times New Roman"/>
          <w:i/>
          <w:iCs/>
          <w:color w:val="222222"/>
          <w:kern w:val="0"/>
          <w:shd w:val="clear" w:color="auto" w:fill="FFFFFF"/>
          <w:lang w:eastAsia="zh-CN"/>
          <w14:ligatures w14:val="none"/>
        </w:rPr>
        <w:t>Journal of Chromatography B</w:t>
      </w:r>
      <w:r w:rsidRPr="00C03BF2">
        <w:rPr>
          <w:rFonts w:ascii="Times New Roman" w:eastAsia="SimSun" w:hAnsi="Times New Roman" w:cs="Times New Roman"/>
          <w:color w:val="222222"/>
          <w:kern w:val="0"/>
          <w:shd w:val="clear" w:color="auto" w:fill="FFFFFF"/>
          <w:lang w:eastAsia="zh-CN"/>
          <w14:ligatures w14:val="none"/>
        </w:rPr>
        <w:t>, 1109, 76-83.</w:t>
      </w:r>
    </w:p>
    <w:p w14:paraId="0CFE7B52" w14:textId="0F62C869" w:rsidR="00C03182" w:rsidRPr="00C03BF2" w:rsidRDefault="00C03182" w:rsidP="00C03BF2">
      <w:pPr>
        <w:spacing w:after="200" w:line="276" w:lineRule="auto"/>
        <w:ind w:left="720" w:hanging="720"/>
        <w:jc w:val="both"/>
        <w:rPr>
          <w:rFonts w:ascii="Times New Roman" w:eastAsia="Calibri" w:hAnsi="Times New Roman" w:cs="Times New Roman"/>
          <w:kern w:val="0"/>
          <w14:ligatures w14:val="none"/>
        </w:rPr>
      </w:pPr>
      <w:bookmarkStart w:id="37" w:name="_Hlk236841350"/>
      <w:proofErr w:type="spellStart"/>
      <w:r w:rsidRPr="00C03182">
        <w:rPr>
          <w:rFonts w:ascii="Times New Roman" w:eastAsia="Calibri" w:hAnsi="Times New Roman" w:cs="Times New Roman"/>
          <w:kern w:val="0"/>
          <w14:ligatures w14:val="none"/>
        </w:rPr>
        <w:t>Eludoyin</w:t>
      </w:r>
      <w:proofErr w:type="spellEnd"/>
      <w:r w:rsidRPr="00C03182">
        <w:rPr>
          <w:rFonts w:ascii="Times New Roman" w:eastAsia="Calibri" w:hAnsi="Times New Roman" w:cs="Times New Roman"/>
          <w:kern w:val="0"/>
          <w14:ligatures w14:val="none"/>
        </w:rPr>
        <w:t xml:space="preserve">, O. S., &amp; Ogbe, O. M. (2017). Assessment of heavy metal concentrations in pawpaw (Carica papaya Linn.) around automobile workshops in </w:t>
      </w:r>
      <w:r>
        <w:rPr>
          <w:rFonts w:ascii="Times New Roman" w:eastAsia="Calibri" w:hAnsi="Times New Roman" w:cs="Times New Roman"/>
          <w:kern w:val="0"/>
          <w14:ligatures w14:val="none"/>
        </w:rPr>
        <w:t>P</w:t>
      </w:r>
      <w:r w:rsidRPr="00C03182">
        <w:rPr>
          <w:rFonts w:ascii="Times New Roman" w:eastAsia="Calibri" w:hAnsi="Times New Roman" w:cs="Times New Roman"/>
          <w:kern w:val="0"/>
          <w14:ligatures w14:val="none"/>
        </w:rPr>
        <w:t xml:space="preserve">ort </w:t>
      </w:r>
      <w:r>
        <w:rPr>
          <w:rFonts w:ascii="Times New Roman" w:eastAsia="Calibri" w:hAnsi="Times New Roman" w:cs="Times New Roman"/>
          <w:kern w:val="0"/>
          <w14:ligatures w14:val="none"/>
        </w:rPr>
        <w:t>H</w:t>
      </w:r>
      <w:r w:rsidRPr="00C03182">
        <w:rPr>
          <w:rFonts w:ascii="Times New Roman" w:eastAsia="Calibri" w:hAnsi="Times New Roman" w:cs="Times New Roman"/>
          <w:kern w:val="0"/>
          <w14:ligatures w14:val="none"/>
        </w:rPr>
        <w:t xml:space="preserve">arcourt metropolis, Rivers State, Nigeria. </w:t>
      </w:r>
      <w:r w:rsidRPr="00C03182">
        <w:rPr>
          <w:rFonts w:ascii="Times New Roman" w:eastAsia="Calibri" w:hAnsi="Times New Roman" w:cs="Times New Roman"/>
          <w:i/>
          <w:iCs/>
          <w:kern w:val="0"/>
          <w14:ligatures w14:val="none"/>
        </w:rPr>
        <w:t>Journal of Health &amp; Pollution</w:t>
      </w:r>
      <w:r w:rsidRPr="00C03182">
        <w:rPr>
          <w:rFonts w:ascii="Times New Roman" w:eastAsia="Calibri" w:hAnsi="Times New Roman" w:cs="Times New Roman"/>
          <w:kern w:val="0"/>
          <w14:ligatures w14:val="none"/>
        </w:rPr>
        <w:t>, 7(14), 48.</w:t>
      </w:r>
    </w:p>
    <w:bookmarkEnd w:id="37"/>
    <w:p w14:paraId="0B625962" w14:textId="4BD6F590" w:rsidR="00A93F1D" w:rsidRDefault="00A93F1D" w:rsidP="00B85C6A">
      <w:pPr>
        <w:ind w:left="450" w:hanging="450"/>
        <w:jc w:val="both"/>
        <w:rPr>
          <w:rFonts w:ascii="Times New Roman" w:hAnsi="Times New Roman" w:cs="Times New Roman"/>
        </w:rPr>
      </w:pPr>
      <w:r>
        <w:rPr>
          <w:rFonts w:ascii="Times New Roman" w:hAnsi="Times New Roman" w:cs="Times New Roman"/>
        </w:rPr>
        <w:t xml:space="preserve">Emerald Harvest Team (2024). </w:t>
      </w:r>
      <w:r w:rsidRPr="00345C16">
        <w:rPr>
          <w:rFonts w:ascii="Times New Roman" w:hAnsi="Times New Roman" w:cs="Times New Roman"/>
        </w:rPr>
        <w:t>How Amino Acids Promote Plant Growth</w:t>
      </w:r>
      <w:r>
        <w:rPr>
          <w:rFonts w:ascii="Times New Roman" w:hAnsi="Times New Roman" w:cs="Times New Roman"/>
        </w:rPr>
        <w:t xml:space="preserve">. </w:t>
      </w:r>
      <w:hyperlink r:id="rId7" w:history="1">
        <w:r w:rsidRPr="00DF6234">
          <w:rPr>
            <w:rStyle w:val="Hyperlink"/>
            <w:rFonts w:ascii="Times New Roman" w:hAnsi="Times New Roman" w:cs="Times New Roman"/>
          </w:rPr>
          <w:t>https://emeraldharvest.co/how-amino-acids-promote-plant-growth/</w:t>
        </w:r>
      </w:hyperlink>
      <w:r>
        <w:rPr>
          <w:rFonts w:ascii="Times New Roman" w:hAnsi="Times New Roman" w:cs="Times New Roman"/>
        </w:rPr>
        <w:t xml:space="preserve"> </w:t>
      </w:r>
      <w:r w:rsidR="008668A1">
        <w:rPr>
          <w:rFonts w:ascii="Times New Roman" w:hAnsi="Times New Roman" w:cs="Times New Roman"/>
        </w:rPr>
        <w:t xml:space="preserve">cited on the </w:t>
      </w:r>
      <w:r>
        <w:rPr>
          <w:rFonts w:ascii="Times New Roman" w:hAnsi="Times New Roman" w:cs="Times New Roman"/>
        </w:rPr>
        <w:t>30</w:t>
      </w:r>
      <w:r w:rsidRPr="00345C16">
        <w:rPr>
          <w:rFonts w:ascii="Times New Roman" w:hAnsi="Times New Roman" w:cs="Times New Roman"/>
          <w:vertAlign w:val="superscript"/>
        </w:rPr>
        <w:t>th</w:t>
      </w:r>
      <w:r>
        <w:rPr>
          <w:rFonts w:ascii="Times New Roman" w:hAnsi="Times New Roman" w:cs="Times New Roman"/>
        </w:rPr>
        <w:t xml:space="preserve"> July, 2026.</w:t>
      </w:r>
    </w:p>
    <w:p w14:paraId="570BC5CA" w14:textId="77777777" w:rsidR="00A93F1D" w:rsidRDefault="00A93F1D" w:rsidP="00C03BF2">
      <w:pPr>
        <w:spacing w:line="276" w:lineRule="auto"/>
        <w:ind w:left="720" w:hanging="720"/>
        <w:jc w:val="both"/>
        <w:rPr>
          <w:rFonts w:ascii="Times New Roman" w:eastAsia="Calibri" w:hAnsi="Times New Roman" w:cs="Times New Roman"/>
        </w:rPr>
      </w:pPr>
      <w:proofErr w:type="spellStart"/>
      <w:r w:rsidRPr="00C03BF2">
        <w:rPr>
          <w:rFonts w:ascii="Times New Roman" w:eastAsia="Calibri" w:hAnsi="Times New Roman" w:cs="Times New Roman"/>
        </w:rPr>
        <w:t>Enegiede</w:t>
      </w:r>
      <w:proofErr w:type="spellEnd"/>
      <w:r w:rsidRPr="00C03BF2">
        <w:rPr>
          <w:rFonts w:ascii="Times New Roman" w:eastAsia="Calibri" w:hAnsi="Times New Roman" w:cs="Times New Roman"/>
        </w:rPr>
        <w:t xml:space="preserve"> C., </w:t>
      </w:r>
      <w:proofErr w:type="spellStart"/>
      <w:r w:rsidRPr="00C03BF2">
        <w:rPr>
          <w:rFonts w:ascii="Times New Roman" w:eastAsia="Calibri" w:hAnsi="Times New Roman" w:cs="Times New Roman"/>
        </w:rPr>
        <w:t>Arome</w:t>
      </w:r>
      <w:proofErr w:type="spellEnd"/>
      <w:r w:rsidRPr="00C03BF2">
        <w:rPr>
          <w:rFonts w:ascii="Times New Roman" w:eastAsia="Calibri" w:hAnsi="Times New Roman" w:cs="Times New Roman"/>
        </w:rPr>
        <w:t xml:space="preserve">, D. &amp; Ameh, F.S. (2013). A New method for determining Acute Toxicity in Animal Models. </w:t>
      </w:r>
      <w:r w:rsidRPr="00C03BF2">
        <w:rPr>
          <w:rFonts w:ascii="Times New Roman" w:eastAsia="Calibri" w:hAnsi="Times New Roman" w:cs="Times New Roman"/>
          <w:i/>
        </w:rPr>
        <w:t>Toxicology International</w:t>
      </w:r>
      <w:r w:rsidRPr="00C03BF2">
        <w:rPr>
          <w:rFonts w:ascii="Times New Roman" w:eastAsia="Calibri" w:hAnsi="Times New Roman" w:cs="Times New Roman"/>
        </w:rPr>
        <w:t>, 20 (3), 224-230</w:t>
      </w:r>
    </w:p>
    <w:p w14:paraId="79AFB145" w14:textId="77777777" w:rsidR="00A93F1D" w:rsidRDefault="00A93F1D" w:rsidP="00B85C6A">
      <w:pPr>
        <w:ind w:left="450" w:hanging="450"/>
        <w:jc w:val="both"/>
        <w:rPr>
          <w:rFonts w:ascii="Times New Roman" w:hAnsi="Times New Roman" w:cs="Times New Roman"/>
        </w:rPr>
      </w:pPr>
      <w:r w:rsidRPr="003B7C9E">
        <w:rPr>
          <w:rFonts w:ascii="Times New Roman" w:hAnsi="Times New Roman" w:cs="Times New Roman"/>
        </w:rPr>
        <w:t xml:space="preserve">Gebre, G. D., </w:t>
      </w:r>
      <w:proofErr w:type="spellStart"/>
      <w:r w:rsidRPr="003B7C9E">
        <w:rPr>
          <w:rFonts w:ascii="Times New Roman" w:hAnsi="Times New Roman" w:cs="Times New Roman"/>
        </w:rPr>
        <w:t>Keneni</w:t>
      </w:r>
      <w:proofErr w:type="spellEnd"/>
      <w:r w:rsidRPr="003B7C9E">
        <w:rPr>
          <w:rFonts w:ascii="Times New Roman" w:hAnsi="Times New Roman" w:cs="Times New Roman"/>
        </w:rPr>
        <w:t>, Y. G., Gebremariam, S. N., &amp; Marchetti, J. M. (2026). Drying kinetics of papaya (</w:t>
      </w:r>
      <w:r w:rsidRPr="00EB4C99">
        <w:rPr>
          <w:rFonts w:ascii="Times New Roman" w:hAnsi="Times New Roman" w:cs="Times New Roman"/>
          <w:i/>
          <w:iCs/>
        </w:rPr>
        <w:t>Carica papaya</w:t>
      </w:r>
      <w:r w:rsidRPr="003B7C9E">
        <w:rPr>
          <w:rFonts w:ascii="Times New Roman" w:hAnsi="Times New Roman" w:cs="Times New Roman"/>
        </w:rPr>
        <w:t xml:space="preserve">) seed waste at different temperatures and pretreatment conditions for use in biofuel production. </w:t>
      </w:r>
      <w:r w:rsidRPr="003B7C9E">
        <w:rPr>
          <w:rFonts w:ascii="Times New Roman" w:hAnsi="Times New Roman" w:cs="Times New Roman"/>
          <w:i/>
          <w:iCs/>
        </w:rPr>
        <w:t>Waste and Biomass Valorization</w:t>
      </w:r>
      <w:r w:rsidRPr="003B7C9E">
        <w:rPr>
          <w:rFonts w:ascii="Times New Roman" w:hAnsi="Times New Roman" w:cs="Times New Roman"/>
        </w:rPr>
        <w:t>, 17(1), 349-369.</w:t>
      </w:r>
    </w:p>
    <w:p w14:paraId="499A2B90" w14:textId="362DB923" w:rsidR="00BF3F02" w:rsidRDefault="00BF3F02" w:rsidP="00B85C6A">
      <w:pPr>
        <w:ind w:left="450" w:hanging="450"/>
        <w:jc w:val="both"/>
        <w:rPr>
          <w:rFonts w:ascii="Times New Roman" w:hAnsi="Times New Roman" w:cs="Times New Roman"/>
        </w:rPr>
      </w:pPr>
      <w:r w:rsidRPr="00BF3F02">
        <w:rPr>
          <w:rFonts w:ascii="Times New Roman" w:hAnsi="Times New Roman" w:cs="Times New Roman"/>
        </w:rPr>
        <w:t>Hait, M., Kashyap, N. K., Sahu, P., &amp; Pal, D. (2024). Role of Papaya Seed in the Management of Antiproliferation: Description, Chemistry and Uses. In Seeds: Anti-proliferative Storehouse for Bioactive Secondary Metabolites (pp. 309-339). Singapore: Springer Nature Singapore.</w:t>
      </w:r>
    </w:p>
    <w:p w14:paraId="7B4573C0" w14:textId="6FB0C589" w:rsidR="008A2239" w:rsidRDefault="008A2239" w:rsidP="00B85C6A">
      <w:pPr>
        <w:ind w:left="450" w:hanging="450"/>
        <w:jc w:val="both"/>
        <w:rPr>
          <w:rFonts w:ascii="Times New Roman" w:hAnsi="Times New Roman" w:cs="Times New Roman"/>
        </w:rPr>
      </w:pPr>
      <w:r w:rsidRPr="008A2239">
        <w:rPr>
          <w:rFonts w:ascii="Times New Roman" w:hAnsi="Times New Roman" w:cs="Times New Roman"/>
        </w:rPr>
        <w:t xml:space="preserve">Idris, M. A., Ajibade, G. A., </w:t>
      </w:r>
      <w:proofErr w:type="spellStart"/>
      <w:r w:rsidRPr="008A2239">
        <w:rPr>
          <w:rFonts w:ascii="Times New Roman" w:hAnsi="Times New Roman" w:cs="Times New Roman"/>
        </w:rPr>
        <w:t>Dibal</w:t>
      </w:r>
      <w:proofErr w:type="spellEnd"/>
      <w:r w:rsidRPr="008A2239">
        <w:rPr>
          <w:rFonts w:ascii="Times New Roman" w:hAnsi="Times New Roman" w:cs="Times New Roman"/>
        </w:rPr>
        <w:t xml:space="preserve">, D. M., &amp; Abdullahi, R. B. (2025). Nutritional and Medicinal Potentials of Selected Plants for Mineral ions Deficiency Amelioration in </w:t>
      </w:r>
      <w:r w:rsidR="00BF3F02">
        <w:rPr>
          <w:rFonts w:ascii="Times New Roman" w:hAnsi="Times New Roman" w:cs="Times New Roman"/>
        </w:rPr>
        <w:t>W</w:t>
      </w:r>
      <w:r w:rsidRPr="008A2239">
        <w:rPr>
          <w:rFonts w:ascii="Times New Roman" w:hAnsi="Times New Roman" w:cs="Times New Roman"/>
        </w:rPr>
        <w:t xml:space="preserve">istar rats. </w:t>
      </w:r>
      <w:r w:rsidRPr="008A2239">
        <w:rPr>
          <w:rFonts w:ascii="Times New Roman" w:hAnsi="Times New Roman" w:cs="Times New Roman"/>
          <w:i/>
          <w:iCs/>
        </w:rPr>
        <w:t>UMYU Biological Frontiers</w:t>
      </w:r>
      <w:r w:rsidRPr="008A2239">
        <w:rPr>
          <w:rFonts w:ascii="Times New Roman" w:hAnsi="Times New Roman" w:cs="Times New Roman"/>
        </w:rPr>
        <w:t>, 1(1), 21-31.</w:t>
      </w:r>
    </w:p>
    <w:p w14:paraId="7DCC12C2" w14:textId="642F86E8" w:rsidR="00827DA4" w:rsidRDefault="00827DA4" w:rsidP="00B85C6A">
      <w:pPr>
        <w:ind w:left="450" w:hanging="450"/>
        <w:jc w:val="both"/>
        <w:rPr>
          <w:rFonts w:ascii="Times New Roman" w:eastAsia="Calibri" w:hAnsi="Times New Roman" w:cs="Times New Roman"/>
        </w:rPr>
      </w:pPr>
      <w:r w:rsidRPr="00827DA4">
        <w:rPr>
          <w:rFonts w:ascii="Times New Roman" w:eastAsia="Calibri" w:hAnsi="Times New Roman" w:cs="Times New Roman"/>
        </w:rPr>
        <w:t xml:space="preserve">Ismail, Z., Halim, S. Z., Abdullah, N. R., Afzan, A., Abdul Rashid, B. A., &amp; Jantan, I. (2014). Safety evaluation of oral toxicity of </w:t>
      </w:r>
      <w:r w:rsidRPr="002902C2">
        <w:rPr>
          <w:rFonts w:ascii="Times New Roman" w:eastAsia="Calibri" w:hAnsi="Times New Roman" w:cs="Times New Roman"/>
          <w:i/>
          <w:iCs/>
        </w:rPr>
        <w:t>Carica papaya</w:t>
      </w:r>
      <w:r w:rsidRPr="00827DA4">
        <w:rPr>
          <w:rFonts w:ascii="Times New Roman" w:eastAsia="Calibri" w:hAnsi="Times New Roman" w:cs="Times New Roman"/>
        </w:rPr>
        <w:t xml:space="preserve"> Linn. leaves: a </w:t>
      </w:r>
      <w:r w:rsidR="002902C2">
        <w:rPr>
          <w:rFonts w:ascii="Times New Roman" w:eastAsia="Calibri" w:hAnsi="Times New Roman" w:cs="Times New Roman"/>
        </w:rPr>
        <w:t>S</w:t>
      </w:r>
      <w:r w:rsidRPr="00827DA4">
        <w:rPr>
          <w:rFonts w:ascii="Times New Roman" w:eastAsia="Calibri" w:hAnsi="Times New Roman" w:cs="Times New Roman"/>
        </w:rPr>
        <w:t>ub</w:t>
      </w:r>
      <w:r w:rsidR="002902C2">
        <w:rPr>
          <w:rFonts w:ascii="Times New Roman" w:eastAsia="Calibri" w:hAnsi="Times New Roman" w:cs="Times New Roman"/>
        </w:rPr>
        <w:t>-</w:t>
      </w:r>
      <w:r w:rsidRPr="00827DA4">
        <w:rPr>
          <w:rFonts w:ascii="Times New Roman" w:eastAsia="Calibri" w:hAnsi="Times New Roman" w:cs="Times New Roman"/>
        </w:rPr>
        <w:t xml:space="preserve">chronic toxicity study in </w:t>
      </w:r>
      <w:r w:rsidR="00BF3F02">
        <w:rPr>
          <w:rFonts w:ascii="Times New Roman" w:eastAsia="Calibri" w:hAnsi="Times New Roman" w:cs="Times New Roman"/>
        </w:rPr>
        <w:t>S</w:t>
      </w:r>
      <w:r w:rsidRPr="00827DA4">
        <w:rPr>
          <w:rFonts w:ascii="Times New Roman" w:eastAsia="Calibri" w:hAnsi="Times New Roman" w:cs="Times New Roman"/>
        </w:rPr>
        <w:t xml:space="preserve">prague </w:t>
      </w:r>
      <w:r w:rsidR="00BF3F02">
        <w:rPr>
          <w:rFonts w:ascii="Times New Roman" w:eastAsia="Calibri" w:hAnsi="Times New Roman" w:cs="Times New Roman"/>
        </w:rPr>
        <w:t>D</w:t>
      </w:r>
      <w:r w:rsidRPr="00827DA4">
        <w:rPr>
          <w:rFonts w:ascii="Times New Roman" w:eastAsia="Calibri" w:hAnsi="Times New Roman" w:cs="Times New Roman"/>
        </w:rPr>
        <w:t xml:space="preserve">awley rats. </w:t>
      </w:r>
      <w:r w:rsidRPr="00827DA4">
        <w:rPr>
          <w:rFonts w:ascii="Times New Roman" w:eastAsia="Calibri" w:hAnsi="Times New Roman" w:cs="Times New Roman"/>
          <w:i/>
          <w:iCs/>
        </w:rPr>
        <w:t>Evidence‐Based Complementary and Alternative Medicine</w:t>
      </w:r>
      <w:r w:rsidRPr="00827DA4">
        <w:rPr>
          <w:rFonts w:ascii="Times New Roman" w:eastAsia="Calibri" w:hAnsi="Times New Roman" w:cs="Times New Roman"/>
        </w:rPr>
        <w:t>, 2014(1), 741470.</w:t>
      </w:r>
    </w:p>
    <w:p w14:paraId="571FFF3C" w14:textId="018C0B8F" w:rsidR="002601ED" w:rsidRDefault="002601ED" w:rsidP="00B85C6A">
      <w:pPr>
        <w:ind w:left="450" w:hanging="450"/>
        <w:jc w:val="both"/>
        <w:rPr>
          <w:rFonts w:ascii="Times New Roman" w:eastAsia="Calibri" w:hAnsi="Times New Roman" w:cs="Times New Roman"/>
        </w:rPr>
      </w:pPr>
      <w:r w:rsidRPr="002601ED">
        <w:rPr>
          <w:rFonts w:ascii="Times New Roman" w:eastAsia="Calibri" w:hAnsi="Times New Roman" w:cs="Times New Roman"/>
        </w:rPr>
        <w:t xml:space="preserve">Kumar, G. N., Maran, M. P., &amp; Shankar, S. R. (2021). Mineral composition, Antioxidant and Anti-inflammatory Activities of the Crude Extract of Leaves of </w:t>
      </w:r>
      <w:r w:rsidRPr="00BF3F02">
        <w:rPr>
          <w:rFonts w:ascii="Times New Roman" w:eastAsia="Calibri" w:hAnsi="Times New Roman" w:cs="Times New Roman"/>
          <w:i/>
          <w:iCs/>
        </w:rPr>
        <w:t>Carica papaya</w:t>
      </w:r>
      <w:r w:rsidRPr="002601ED">
        <w:rPr>
          <w:rFonts w:ascii="Times New Roman" w:eastAsia="Calibri" w:hAnsi="Times New Roman" w:cs="Times New Roman"/>
        </w:rPr>
        <w:t xml:space="preserve"> L. </w:t>
      </w:r>
      <w:r w:rsidRPr="002601ED">
        <w:rPr>
          <w:rFonts w:ascii="Times New Roman" w:eastAsia="Calibri" w:hAnsi="Times New Roman" w:cs="Times New Roman"/>
          <w:i/>
          <w:iCs/>
        </w:rPr>
        <w:t>Journal of Stress Physiology &amp; Biochemistry</w:t>
      </w:r>
      <w:r w:rsidRPr="002601ED">
        <w:rPr>
          <w:rFonts w:ascii="Times New Roman" w:eastAsia="Calibri" w:hAnsi="Times New Roman" w:cs="Times New Roman"/>
        </w:rPr>
        <w:t>, 17(1), 13-23.</w:t>
      </w:r>
    </w:p>
    <w:p w14:paraId="6608AD16" w14:textId="1E3E8A48" w:rsidR="002902C2" w:rsidRDefault="002902C2" w:rsidP="00B85C6A">
      <w:pPr>
        <w:ind w:left="450" w:hanging="450"/>
        <w:jc w:val="both"/>
        <w:rPr>
          <w:rFonts w:ascii="Times New Roman" w:eastAsia="Calibri" w:hAnsi="Times New Roman" w:cs="Times New Roman"/>
        </w:rPr>
      </w:pPr>
      <w:r w:rsidRPr="002902C2">
        <w:rPr>
          <w:rFonts w:ascii="Times New Roman" w:eastAsia="Calibri" w:hAnsi="Times New Roman" w:cs="Times New Roman"/>
        </w:rPr>
        <w:t xml:space="preserve">Lombardo, M., &amp; Johnston, C. (2024, December). Abstracts of the 4th International Electronic Conference on Nutrients (IECN 2024), 16–18 October 2024. In Biology and Life Sciences Forum </w:t>
      </w:r>
      <w:r w:rsidRPr="002902C2">
        <w:rPr>
          <w:rFonts w:ascii="Times New Roman" w:eastAsia="Calibri" w:hAnsi="Times New Roman" w:cs="Times New Roman"/>
          <w:i/>
          <w:iCs/>
        </w:rPr>
        <w:t>MDPI</w:t>
      </w:r>
      <w:r>
        <w:rPr>
          <w:rFonts w:ascii="Times New Roman" w:eastAsia="Calibri" w:hAnsi="Times New Roman" w:cs="Times New Roman"/>
        </w:rPr>
        <w:t xml:space="preserve">, </w:t>
      </w:r>
      <w:r w:rsidRPr="002902C2">
        <w:rPr>
          <w:rFonts w:ascii="Times New Roman" w:eastAsia="Calibri" w:hAnsi="Times New Roman" w:cs="Times New Roman"/>
        </w:rPr>
        <w:t>(Vol. 38, No. 1, p. 2).</w:t>
      </w:r>
    </w:p>
    <w:p w14:paraId="64308A91" w14:textId="77777777" w:rsidR="00A93F1D" w:rsidRDefault="00A93F1D" w:rsidP="00B85C6A">
      <w:pPr>
        <w:ind w:left="450" w:hanging="450"/>
        <w:jc w:val="both"/>
      </w:pPr>
      <w:proofErr w:type="spellStart"/>
      <w:r w:rsidRPr="00B85C6A">
        <w:rPr>
          <w:rFonts w:ascii="Times New Roman" w:eastAsia="Calibri" w:hAnsi="Times New Roman" w:cs="Times New Roman"/>
        </w:rPr>
        <w:t>Lorke</w:t>
      </w:r>
      <w:proofErr w:type="spellEnd"/>
      <w:r w:rsidRPr="00B85C6A">
        <w:rPr>
          <w:rFonts w:ascii="Times New Roman" w:eastAsia="Calibri" w:hAnsi="Times New Roman" w:cs="Times New Roman"/>
        </w:rPr>
        <w:t xml:space="preserve">, D. (1983) A New Approach to Practical Acute Toxicity Testing. </w:t>
      </w:r>
      <w:r w:rsidRPr="00B85C6A">
        <w:rPr>
          <w:rFonts w:ascii="Times New Roman" w:eastAsia="Calibri" w:hAnsi="Times New Roman" w:cs="Times New Roman"/>
          <w:i/>
          <w:iCs/>
        </w:rPr>
        <w:t>Archives of Toxicology</w:t>
      </w:r>
      <w:r w:rsidRPr="00B85C6A">
        <w:rPr>
          <w:rFonts w:ascii="Times New Roman" w:eastAsia="Calibri" w:hAnsi="Times New Roman" w:cs="Times New Roman"/>
        </w:rPr>
        <w:t xml:space="preserve">, 54, 275-287. </w:t>
      </w:r>
      <w:hyperlink r:id="rId8" w:history="1">
        <w:r w:rsidRPr="00B85C6A">
          <w:rPr>
            <w:rStyle w:val="Hyperlink"/>
            <w:rFonts w:ascii="Times New Roman" w:eastAsia="Calibri" w:hAnsi="Times New Roman" w:cs="Times New Roman"/>
          </w:rPr>
          <w:t>https://doi.org/10.1007/BF01234480</w:t>
        </w:r>
      </w:hyperlink>
    </w:p>
    <w:p w14:paraId="252479F2" w14:textId="69A75595" w:rsidR="0086082A" w:rsidRDefault="0086082A" w:rsidP="00B85C6A">
      <w:pPr>
        <w:ind w:left="450" w:hanging="450"/>
        <w:jc w:val="both"/>
        <w:rPr>
          <w:rFonts w:ascii="Times New Roman" w:eastAsia="Calibri" w:hAnsi="Times New Roman" w:cs="Times New Roman"/>
        </w:rPr>
      </w:pPr>
      <w:r w:rsidRPr="0086082A">
        <w:rPr>
          <w:rFonts w:ascii="Times New Roman" w:eastAsia="Calibri" w:hAnsi="Times New Roman" w:cs="Times New Roman"/>
        </w:rPr>
        <w:t xml:space="preserve">Maisarah, A. M., Asmah, R., &amp; Fauziah, O. (2014). Proximate analysis, antioxidant and anti-proliferative activities of different parts of </w:t>
      </w:r>
      <w:r w:rsidRPr="0086082A">
        <w:rPr>
          <w:rFonts w:ascii="Times New Roman" w:eastAsia="Calibri" w:hAnsi="Times New Roman" w:cs="Times New Roman"/>
          <w:i/>
          <w:iCs/>
        </w:rPr>
        <w:t>Carica papaya</w:t>
      </w:r>
      <w:r w:rsidRPr="0086082A">
        <w:rPr>
          <w:rFonts w:ascii="Times New Roman" w:eastAsia="Calibri" w:hAnsi="Times New Roman" w:cs="Times New Roman"/>
        </w:rPr>
        <w:t xml:space="preserve">. </w:t>
      </w:r>
      <w:r w:rsidRPr="0086082A">
        <w:rPr>
          <w:rFonts w:ascii="Times New Roman" w:eastAsia="Calibri" w:hAnsi="Times New Roman" w:cs="Times New Roman"/>
          <w:i/>
          <w:iCs/>
        </w:rPr>
        <w:t>Journal of tissue science &amp; engineering</w:t>
      </w:r>
      <w:r w:rsidRPr="0086082A">
        <w:rPr>
          <w:rFonts w:ascii="Times New Roman" w:eastAsia="Calibri" w:hAnsi="Times New Roman" w:cs="Times New Roman"/>
        </w:rPr>
        <w:t>, 5(1), 1.</w:t>
      </w:r>
    </w:p>
    <w:p w14:paraId="3540C919" w14:textId="77777777" w:rsidR="00A93F1D" w:rsidRDefault="00A93F1D" w:rsidP="00B85C6A">
      <w:pPr>
        <w:ind w:left="450" w:hanging="450"/>
        <w:jc w:val="both"/>
        <w:rPr>
          <w:rFonts w:ascii="Times New Roman" w:eastAsia="Calibri" w:hAnsi="Times New Roman" w:cs="Times New Roman"/>
        </w:rPr>
      </w:pPr>
      <w:r w:rsidRPr="003E3EA3">
        <w:rPr>
          <w:rFonts w:ascii="Times New Roman" w:hAnsi="Times New Roman" w:cs="Times New Roman"/>
        </w:rPr>
        <w:lastRenderedPageBreak/>
        <w:t>Mohamed, H. I., Ullah, I., Toor, M. D., Tanveer, N. A., Din, M. M. U., Basit, A.,</w:t>
      </w:r>
      <w:r>
        <w:rPr>
          <w:rFonts w:ascii="Times New Roman" w:hAnsi="Times New Roman" w:cs="Times New Roman"/>
        </w:rPr>
        <w:t xml:space="preserve"> Sultan, Y., Muhammad, M.,</w:t>
      </w:r>
      <w:r w:rsidRPr="003E3EA3">
        <w:rPr>
          <w:rFonts w:ascii="Times New Roman" w:hAnsi="Times New Roman" w:cs="Times New Roman"/>
        </w:rPr>
        <w:t xml:space="preserve"> &amp; Rehman, M. U. (2025). Heavy metals toxicity in plants: Understanding mechanisms and developing coping strategies for remediation: A review. </w:t>
      </w:r>
      <w:r w:rsidRPr="003E3EA3">
        <w:rPr>
          <w:rFonts w:ascii="Times New Roman" w:hAnsi="Times New Roman" w:cs="Times New Roman"/>
          <w:i/>
          <w:iCs/>
        </w:rPr>
        <w:t>Bioresources and Bioprocessing</w:t>
      </w:r>
      <w:r w:rsidRPr="003E3EA3">
        <w:rPr>
          <w:rFonts w:ascii="Times New Roman" w:hAnsi="Times New Roman" w:cs="Times New Roman"/>
        </w:rPr>
        <w:t>, 12(1), 95.</w:t>
      </w:r>
    </w:p>
    <w:p w14:paraId="116F978E" w14:textId="77777777" w:rsidR="00A93F1D" w:rsidRDefault="00A93F1D" w:rsidP="00B85C6A">
      <w:pPr>
        <w:ind w:left="450" w:hanging="450"/>
        <w:jc w:val="both"/>
        <w:rPr>
          <w:rFonts w:ascii="Times New Roman" w:hAnsi="Times New Roman" w:cs="Times New Roman"/>
        </w:rPr>
      </w:pPr>
      <w:r w:rsidRPr="00F9495D">
        <w:rPr>
          <w:rFonts w:ascii="Times New Roman" w:hAnsi="Times New Roman" w:cs="Times New Roman"/>
        </w:rPr>
        <w:t xml:space="preserve">Mohammed, S. A. A., &amp; Hamad, M. S. (2026). Leaf Proximate Compositions of Some Selected Species Belong to Solanaceae Family. </w:t>
      </w:r>
      <w:r w:rsidRPr="00F9495D">
        <w:rPr>
          <w:rFonts w:ascii="Times New Roman" w:hAnsi="Times New Roman" w:cs="Times New Roman"/>
          <w:i/>
          <w:iCs/>
        </w:rPr>
        <w:t>European Journal of Nutrition &amp; Food Safety</w:t>
      </w:r>
      <w:r w:rsidRPr="00F9495D">
        <w:rPr>
          <w:rFonts w:ascii="Times New Roman" w:hAnsi="Times New Roman" w:cs="Times New Roman"/>
        </w:rPr>
        <w:t xml:space="preserve">, 18(4), 70–80. </w:t>
      </w:r>
      <w:hyperlink r:id="rId9" w:history="1">
        <w:r w:rsidRPr="00DF6234">
          <w:rPr>
            <w:rStyle w:val="Hyperlink"/>
            <w:rFonts w:ascii="Times New Roman" w:hAnsi="Times New Roman" w:cs="Times New Roman"/>
          </w:rPr>
          <w:t>https://doi.org/10.9734/ejnfs/2026/v18i41999</w:t>
        </w:r>
      </w:hyperlink>
      <w:r>
        <w:rPr>
          <w:rFonts w:ascii="Times New Roman" w:hAnsi="Times New Roman" w:cs="Times New Roman"/>
        </w:rPr>
        <w:t>.</w:t>
      </w:r>
    </w:p>
    <w:p w14:paraId="03B4AD9C" w14:textId="6BA414F9" w:rsidR="0009660A" w:rsidRDefault="0009660A" w:rsidP="00B85C6A">
      <w:pPr>
        <w:ind w:left="450" w:hanging="450"/>
        <w:jc w:val="both"/>
        <w:rPr>
          <w:rFonts w:ascii="Times New Roman" w:eastAsia="Calibri" w:hAnsi="Times New Roman" w:cs="Times New Roman"/>
        </w:rPr>
      </w:pPr>
      <w:r w:rsidRPr="0009660A">
        <w:rPr>
          <w:rFonts w:ascii="Times New Roman" w:eastAsia="Calibri" w:hAnsi="Times New Roman" w:cs="Times New Roman"/>
        </w:rPr>
        <w:t xml:space="preserve">Moses, M. O., &amp; Olanrewaju, M. J. (2018). Proximate and selected mineral composition of ripe pawpaw (Carica papaya) seeds and skin. </w:t>
      </w:r>
      <w:r w:rsidRPr="0009660A">
        <w:rPr>
          <w:rFonts w:ascii="Times New Roman" w:eastAsia="Calibri" w:hAnsi="Times New Roman" w:cs="Times New Roman"/>
          <w:i/>
          <w:iCs/>
        </w:rPr>
        <w:t>Journal of Scientific Innovative Research</w:t>
      </w:r>
      <w:r w:rsidRPr="0009660A">
        <w:rPr>
          <w:rFonts w:ascii="Times New Roman" w:eastAsia="Calibri" w:hAnsi="Times New Roman" w:cs="Times New Roman"/>
        </w:rPr>
        <w:t>, 7(3), 75-77.</w:t>
      </w:r>
    </w:p>
    <w:p w14:paraId="0115E367" w14:textId="77777777" w:rsidR="00A93F1D" w:rsidRDefault="00A93F1D" w:rsidP="00B85C6A">
      <w:pPr>
        <w:ind w:left="450" w:hanging="450"/>
        <w:jc w:val="both"/>
        <w:rPr>
          <w:rFonts w:ascii="Times New Roman" w:eastAsia="Calibri" w:hAnsi="Times New Roman" w:cs="Times New Roman"/>
        </w:rPr>
      </w:pPr>
      <w:r w:rsidRPr="00B74A91">
        <w:rPr>
          <w:rFonts w:ascii="Times New Roman" w:hAnsi="Times New Roman" w:cs="Times New Roman"/>
        </w:rPr>
        <w:t>Mulder, N.</w:t>
      </w:r>
      <w:r>
        <w:rPr>
          <w:rFonts w:ascii="Times New Roman" w:hAnsi="Times New Roman" w:cs="Times New Roman"/>
        </w:rPr>
        <w:t xml:space="preserve"> (2020)</w:t>
      </w:r>
      <w:r w:rsidRPr="00B74A91">
        <w:rPr>
          <w:rFonts w:ascii="Times New Roman" w:hAnsi="Times New Roman" w:cs="Times New Roman"/>
        </w:rPr>
        <w:t xml:space="preserve"> OECD Economics Department Working Papers No. 425.</w:t>
      </w:r>
    </w:p>
    <w:p w14:paraId="3FC19E77" w14:textId="77777777" w:rsidR="00A93F1D" w:rsidRDefault="00A93F1D" w:rsidP="00B85C6A">
      <w:pPr>
        <w:ind w:left="450" w:hanging="450"/>
        <w:jc w:val="both"/>
        <w:rPr>
          <w:rFonts w:ascii="Times New Roman" w:eastAsia="Calibri" w:hAnsi="Times New Roman" w:cs="Times New Roman"/>
        </w:rPr>
      </w:pPr>
      <w:r w:rsidRPr="00891E29">
        <w:rPr>
          <w:rFonts w:ascii="Times New Roman" w:hAnsi="Times New Roman" w:cs="Times New Roman"/>
        </w:rPr>
        <w:t>Negreanu-</w:t>
      </w:r>
      <w:proofErr w:type="spellStart"/>
      <w:r w:rsidRPr="00891E29">
        <w:rPr>
          <w:rFonts w:ascii="Times New Roman" w:hAnsi="Times New Roman" w:cs="Times New Roman"/>
        </w:rPr>
        <w:t>Pirjol</w:t>
      </w:r>
      <w:proofErr w:type="spellEnd"/>
      <w:r w:rsidRPr="00891E29">
        <w:rPr>
          <w:rFonts w:ascii="Times New Roman" w:hAnsi="Times New Roman" w:cs="Times New Roman"/>
        </w:rPr>
        <w:t>, B. S., Negreanu-</w:t>
      </w:r>
      <w:proofErr w:type="spellStart"/>
      <w:r w:rsidRPr="00891E29">
        <w:rPr>
          <w:rFonts w:ascii="Times New Roman" w:hAnsi="Times New Roman" w:cs="Times New Roman"/>
        </w:rPr>
        <w:t>Pirjol</w:t>
      </w:r>
      <w:proofErr w:type="spellEnd"/>
      <w:r w:rsidRPr="00891E29">
        <w:rPr>
          <w:rFonts w:ascii="Times New Roman" w:hAnsi="Times New Roman" w:cs="Times New Roman"/>
        </w:rPr>
        <w:t xml:space="preserve">, T., </w:t>
      </w:r>
      <w:proofErr w:type="spellStart"/>
      <w:r w:rsidRPr="00891E29">
        <w:rPr>
          <w:rFonts w:ascii="Times New Roman" w:hAnsi="Times New Roman" w:cs="Times New Roman"/>
        </w:rPr>
        <w:t>Busuricu</w:t>
      </w:r>
      <w:proofErr w:type="spellEnd"/>
      <w:r w:rsidRPr="00891E29">
        <w:rPr>
          <w:rFonts w:ascii="Times New Roman" w:hAnsi="Times New Roman" w:cs="Times New Roman"/>
        </w:rPr>
        <w:t>, F., Jurja, S., Craciunescu, O., Oprea, O.</w:t>
      </w:r>
      <w:proofErr w:type="gramStart"/>
      <w:r w:rsidRPr="00891E29">
        <w:rPr>
          <w:rFonts w:ascii="Times New Roman" w:hAnsi="Times New Roman" w:cs="Times New Roman"/>
        </w:rPr>
        <w:t xml:space="preserve">, </w:t>
      </w:r>
      <w:r>
        <w:rPr>
          <w:rFonts w:ascii="Times New Roman" w:hAnsi="Times New Roman" w:cs="Times New Roman"/>
        </w:rPr>
        <w:t xml:space="preserve"> </w:t>
      </w:r>
      <w:proofErr w:type="spellStart"/>
      <w:r>
        <w:rPr>
          <w:rFonts w:ascii="Times New Roman" w:hAnsi="Times New Roman" w:cs="Times New Roman"/>
        </w:rPr>
        <w:t>Motelica</w:t>
      </w:r>
      <w:proofErr w:type="spellEnd"/>
      <w:proofErr w:type="gramEnd"/>
      <w:r>
        <w:rPr>
          <w:rFonts w:ascii="Times New Roman" w:hAnsi="Times New Roman" w:cs="Times New Roman"/>
        </w:rPr>
        <w:t xml:space="preserve">, L., </w:t>
      </w:r>
      <w:proofErr w:type="spellStart"/>
      <w:r>
        <w:rPr>
          <w:rFonts w:ascii="Times New Roman" w:hAnsi="Times New Roman" w:cs="Times New Roman"/>
        </w:rPr>
        <w:t>Oprita</w:t>
      </w:r>
      <w:proofErr w:type="spellEnd"/>
      <w:r>
        <w:rPr>
          <w:rFonts w:ascii="Times New Roman" w:hAnsi="Times New Roman" w:cs="Times New Roman"/>
        </w:rPr>
        <w:t>, E.I.,</w:t>
      </w:r>
      <w:r w:rsidRPr="00891E29">
        <w:rPr>
          <w:rFonts w:ascii="Times New Roman" w:hAnsi="Times New Roman" w:cs="Times New Roman"/>
        </w:rPr>
        <w:t xml:space="preserve"> &amp; </w:t>
      </w:r>
      <w:proofErr w:type="spellStart"/>
      <w:r w:rsidRPr="00891E29">
        <w:rPr>
          <w:rFonts w:ascii="Times New Roman" w:hAnsi="Times New Roman" w:cs="Times New Roman"/>
        </w:rPr>
        <w:t>Roncea</w:t>
      </w:r>
      <w:proofErr w:type="spellEnd"/>
      <w:r w:rsidRPr="00891E29">
        <w:rPr>
          <w:rFonts w:ascii="Times New Roman" w:hAnsi="Times New Roman" w:cs="Times New Roman"/>
        </w:rPr>
        <w:t xml:space="preserve">, F. N. (2024). The Role of Antioxidant Plant Extracts’ Composition and Encapsulation in Dietary Supplements and </w:t>
      </w:r>
      <w:proofErr w:type="spellStart"/>
      <w:r w:rsidRPr="00891E29">
        <w:rPr>
          <w:rFonts w:ascii="Times New Roman" w:hAnsi="Times New Roman" w:cs="Times New Roman"/>
        </w:rPr>
        <w:t>Gemmo</w:t>
      </w:r>
      <w:proofErr w:type="spellEnd"/>
      <w:r w:rsidRPr="00891E29">
        <w:rPr>
          <w:rFonts w:ascii="Times New Roman" w:hAnsi="Times New Roman" w:cs="Times New Roman"/>
        </w:rPr>
        <w:t xml:space="preserve">-Derivatives, as Safe Adjuvants in Metabolic and Age-Related Conditions: A Review. </w:t>
      </w:r>
      <w:r w:rsidRPr="00891E29">
        <w:rPr>
          <w:rFonts w:ascii="Times New Roman" w:hAnsi="Times New Roman" w:cs="Times New Roman"/>
          <w:i/>
          <w:iCs/>
        </w:rPr>
        <w:t>Pharmaceuticals</w:t>
      </w:r>
      <w:r w:rsidRPr="00891E29">
        <w:rPr>
          <w:rFonts w:ascii="Times New Roman" w:hAnsi="Times New Roman" w:cs="Times New Roman"/>
        </w:rPr>
        <w:t>, 17(12), 1738.</w:t>
      </w:r>
    </w:p>
    <w:p w14:paraId="01E90FFB" w14:textId="3DF48095" w:rsidR="00A93F1D" w:rsidRDefault="00A93F1D" w:rsidP="00B85C6A">
      <w:pPr>
        <w:ind w:left="450" w:hanging="450"/>
        <w:jc w:val="both"/>
        <w:rPr>
          <w:rFonts w:ascii="Times New Roman" w:hAnsi="Times New Roman" w:cs="Times New Roman"/>
        </w:rPr>
      </w:pPr>
      <w:r w:rsidRPr="003B7C9E">
        <w:rPr>
          <w:rFonts w:ascii="Times New Roman" w:hAnsi="Times New Roman" w:cs="Times New Roman"/>
        </w:rPr>
        <w:t xml:space="preserve">Olas B (2026) Various parts of </w:t>
      </w:r>
      <w:r w:rsidRPr="00EB4C99">
        <w:rPr>
          <w:rFonts w:ascii="Times New Roman" w:hAnsi="Times New Roman" w:cs="Times New Roman"/>
          <w:i/>
          <w:iCs/>
        </w:rPr>
        <w:t>Carica papaya</w:t>
      </w:r>
      <w:r w:rsidRPr="003B7C9E">
        <w:rPr>
          <w:rFonts w:ascii="Times New Roman" w:hAnsi="Times New Roman" w:cs="Times New Roman"/>
        </w:rPr>
        <w:t xml:space="preserve"> L. - the cardioprotective potential and prospects for pharmacological use. </w:t>
      </w:r>
      <w:r w:rsidRPr="003B7C9E">
        <w:rPr>
          <w:rFonts w:ascii="Times New Roman" w:hAnsi="Times New Roman" w:cs="Times New Roman"/>
          <w:i/>
          <w:iCs/>
        </w:rPr>
        <w:t>Front. Molecular Bioscience</w:t>
      </w:r>
      <w:r>
        <w:rPr>
          <w:rFonts w:ascii="Times New Roman" w:hAnsi="Times New Roman" w:cs="Times New Roman"/>
        </w:rPr>
        <w:t>,</w:t>
      </w:r>
      <w:r w:rsidRPr="003B7C9E">
        <w:rPr>
          <w:rFonts w:ascii="Times New Roman" w:hAnsi="Times New Roman" w:cs="Times New Roman"/>
        </w:rPr>
        <w:t xml:space="preserve"> 13:1818282. </w:t>
      </w:r>
      <w:proofErr w:type="spellStart"/>
      <w:r w:rsidRPr="003B7C9E">
        <w:rPr>
          <w:rFonts w:ascii="Times New Roman" w:hAnsi="Times New Roman" w:cs="Times New Roman"/>
        </w:rPr>
        <w:t>doi</w:t>
      </w:r>
      <w:proofErr w:type="spellEnd"/>
      <w:r w:rsidRPr="003B7C9E">
        <w:rPr>
          <w:rFonts w:ascii="Times New Roman" w:hAnsi="Times New Roman" w:cs="Times New Roman"/>
        </w:rPr>
        <w:t>: 10.3389/fmolb.2026.181828</w:t>
      </w:r>
      <w:r w:rsidR="00D225A6">
        <w:rPr>
          <w:rFonts w:ascii="Times New Roman" w:hAnsi="Times New Roman" w:cs="Times New Roman"/>
        </w:rPr>
        <w:t>.</w:t>
      </w:r>
    </w:p>
    <w:p w14:paraId="5B6D615A" w14:textId="4A6E59C8" w:rsidR="00B14668" w:rsidRDefault="00B14668" w:rsidP="00B85C6A">
      <w:pPr>
        <w:ind w:left="450" w:hanging="450"/>
        <w:jc w:val="both"/>
        <w:rPr>
          <w:rFonts w:ascii="Times New Roman" w:hAnsi="Times New Roman" w:cs="Times New Roman"/>
        </w:rPr>
      </w:pPr>
      <w:r>
        <w:rPr>
          <w:rFonts w:ascii="Times New Roman" w:hAnsi="Times New Roman" w:cs="Times New Roman"/>
        </w:rPr>
        <w:t xml:space="preserve">Olvera-Novoa, M.A. (1994). Nutrition of fish and Crustaceans: A Laboratory manual. Food and Agriculture of the United Nations-FAO. </w:t>
      </w:r>
      <w:r w:rsidR="0086082A">
        <w:rPr>
          <w:rFonts w:ascii="Times New Roman" w:hAnsi="Times New Roman" w:cs="Times New Roman"/>
        </w:rPr>
        <w:t>Mexico City</w:t>
      </w:r>
      <w:r>
        <w:rPr>
          <w:rFonts w:ascii="Times New Roman" w:hAnsi="Times New Roman" w:cs="Times New Roman"/>
        </w:rPr>
        <w:t>, June 1994.</w:t>
      </w:r>
    </w:p>
    <w:p w14:paraId="54683410" w14:textId="1D273C52" w:rsidR="00D225A6" w:rsidRDefault="00D225A6" w:rsidP="00D225A6">
      <w:pPr>
        <w:spacing w:line="276" w:lineRule="auto"/>
        <w:ind w:left="1260" w:hanging="1260"/>
        <w:jc w:val="both"/>
        <w:rPr>
          <w:rFonts w:ascii="Times New Roman" w:eastAsia="Calibri" w:hAnsi="Times New Roman" w:cs="Times New Roman"/>
        </w:rPr>
      </w:pPr>
      <w:r w:rsidRPr="00D225A6">
        <w:rPr>
          <w:rFonts w:ascii="Times New Roman" w:eastAsia="Calibri" w:hAnsi="Times New Roman" w:cs="Times New Roman"/>
        </w:rPr>
        <w:t xml:space="preserve">Osei, D. Y., </w:t>
      </w:r>
      <w:proofErr w:type="spellStart"/>
      <w:r w:rsidRPr="00D225A6">
        <w:rPr>
          <w:rFonts w:ascii="Times New Roman" w:eastAsia="Calibri" w:hAnsi="Times New Roman" w:cs="Times New Roman"/>
        </w:rPr>
        <w:t>Apori</w:t>
      </w:r>
      <w:proofErr w:type="spellEnd"/>
      <w:r w:rsidRPr="00D225A6">
        <w:rPr>
          <w:rFonts w:ascii="Times New Roman" w:eastAsia="Calibri" w:hAnsi="Times New Roman" w:cs="Times New Roman"/>
        </w:rPr>
        <w:t xml:space="preserve">, S. O., Hagan, J. K., Asiedu, P., Amedorme, D., &amp; Adu-Aboagye, G. (2022). Essential and sulfur amino acid composition of five commonly fed tree leaves to rabbits in the coastal savannah zone of Ghana. </w:t>
      </w:r>
      <w:r w:rsidRPr="00D225A6">
        <w:rPr>
          <w:rFonts w:ascii="Times New Roman" w:eastAsia="Calibri" w:hAnsi="Times New Roman" w:cs="Times New Roman"/>
          <w:i/>
          <w:iCs/>
        </w:rPr>
        <w:t>Ghanaian Journal of Animal Science</w:t>
      </w:r>
      <w:r w:rsidRPr="00D225A6">
        <w:rPr>
          <w:rFonts w:ascii="Times New Roman" w:eastAsia="Calibri" w:hAnsi="Times New Roman" w:cs="Times New Roman"/>
        </w:rPr>
        <w:t>, 13(1), 63-69.</w:t>
      </w:r>
    </w:p>
    <w:p w14:paraId="6516B978" w14:textId="77777777" w:rsidR="00A93F1D" w:rsidRDefault="00A93F1D" w:rsidP="00B85C6A">
      <w:pPr>
        <w:ind w:left="450" w:hanging="450"/>
        <w:jc w:val="both"/>
        <w:rPr>
          <w:rFonts w:ascii="Times New Roman" w:eastAsia="Calibri" w:hAnsi="Times New Roman" w:cs="Times New Roman"/>
        </w:rPr>
      </w:pPr>
      <w:r w:rsidRPr="00640393">
        <w:rPr>
          <w:rFonts w:ascii="Times New Roman" w:hAnsi="Times New Roman" w:cs="Times New Roman"/>
        </w:rPr>
        <w:t xml:space="preserve">Santa-María, G. E., </w:t>
      </w:r>
      <w:proofErr w:type="spellStart"/>
      <w:r w:rsidRPr="00640393">
        <w:rPr>
          <w:rFonts w:ascii="Times New Roman" w:hAnsi="Times New Roman" w:cs="Times New Roman"/>
        </w:rPr>
        <w:t>Lavres</w:t>
      </w:r>
      <w:proofErr w:type="spellEnd"/>
      <w:r w:rsidRPr="00640393">
        <w:rPr>
          <w:rFonts w:ascii="Times New Roman" w:hAnsi="Times New Roman" w:cs="Times New Roman"/>
        </w:rPr>
        <w:t xml:space="preserve">, J., &amp; Rubio, G. (2023). The concept of mineral plant nutrient in the light of evolution. </w:t>
      </w:r>
      <w:r w:rsidRPr="00640393">
        <w:rPr>
          <w:rFonts w:ascii="Times New Roman" w:hAnsi="Times New Roman" w:cs="Times New Roman"/>
          <w:i/>
          <w:iCs/>
        </w:rPr>
        <w:t>Plant Science</w:t>
      </w:r>
      <w:r w:rsidRPr="00640393">
        <w:rPr>
          <w:rFonts w:ascii="Times New Roman" w:hAnsi="Times New Roman" w:cs="Times New Roman"/>
        </w:rPr>
        <w:t>, 334, 111747.</w:t>
      </w:r>
    </w:p>
    <w:p w14:paraId="33D60DA8" w14:textId="77777777" w:rsidR="00A93F1D" w:rsidRDefault="00A93F1D" w:rsidP="00B85C6A">
      <w:pPr>
        <w:ind w:left="450" w:hanging="450"/>
        <w:jc w:val="both"/>
        <w:rPr>
          <w:rFonts w:ascii="Times New Roman" w:hAnsi="Times New Roman" w:cs="Times New Roman"/>
        </w:rPr>
      </w:pPr>
      <w:r w:rsidRPr="00B74A91">
        <w:rPr>
          <w:rFonts w:ascii="Times New Roman" w:hAnsi="Times New Roman" w:cs="Times New Roman"/>
        </w:rPr>
        <w:t xml:space="preserve">Sewell, F., Ragan, I., Horgan, G., Andrew, D., Holmes, T., Manou, I., </w:t>
      </w:r>
      <w:r>
        <w:rPr>
          <w:rFonts w:ascii="Times New Roman" w:hAnsi="Times New Roman" w:cs="Times New Roman"/>
        </w:rPr>
        <w:t>Muller, B.P., Rowan, T., Schmitt, B.G.,</w:t>
      </w:r>
      <w:r w:rsidRPr="00B74A91">
        <w:rPr>
          <w:rFonts w:ascii="Times New Roman" w:hAnsi="Times New Roman" w:cs="Times New Roman"/>
        </w:rPr>
        <w:t xml:space="preserve"> &amp; </w:t>
      </w:r>
      <w:proofErr w:type="spellStart"/>
      <w:r w:rsidRPr="00B74A91">
        <w:rPr>
          <w:rFonts w:ascii="Times New Roman" w:hAnsi="Times New Roman" w:cs="Times New Roman"/>
        </w:rPr>
        <w:t>Corvaro</w:t>
      </w:r>
      <w:proofErr w:type="spellEnd"/>
      <w:r w:rsidRPr="00B74A91">
        <w:rPr>
          <w:rFonts w:ascii="Times New Roman" w:hAnsi="Times New Roman" w:cs="Times New Roman"/>
        </w:rPr>
        <w:t xml:space="preserve">, M. (2024). New supporting data to guide the use of evident toxicity in acute oral toxicity studies (OECD TG 420). </w:t>
      </w:r>
      <w:r w:rsidRPr="00B74A91">
        <w:rPr>
          <w:rFonts w:ascii="Times New Roman" w:hAnsi="Times New Roman" w:cs="Times New Roman"/>
          <w:i/>
          <w:iCs/>
        </w:rPr>
        <w:t>Regulatory Toxicology and Pharmacology</w:t>
      </w:r>
      <w:r w:rsidRPr="00B74A91">
        <w:rPr>
          <w:rFonts w:ascii="Times New Roman" w:hAnsi="Times New Roman" w:cs="Times New Roman"/>
        </w:rPr>
        <w:t>, 146, 105517.</w:t>
      </w:r>
    </w:p>
    <w:p w14:paraId="01BE59BE" w14:textId="586F2F96" w:rsidR="00EE6423" w:rsidRDefault="00EE6423" w:rsidP="00B85C6A">
      <w:pPr>
        <w:ind w:left="450" w:hanging="450"/>
        <w:jc w:val="both"/>
        <w:rPr>
          <w:rFonts w:ascii="Times New Roman" w:hAnsi="Times New Roman" w:cs="Times New Roman"/>
        </w:rPr>
      </w:pPr>
      <w:proofErr w:type="spellStart"/>
      <w:r w:rsidRPr="00EE6423">
        <w:rPr>
          <w:rFonts w:ascii="Times New Roman" w:hAnsi="Times New Roman" w:cs="Times New Roman"/>
        </w:rPr>
        <w:t>Soetan</w:t>
      </w:r>
      <w:proofErr w:type="spellEnd"/>
      <w:r w:rsidRPr="00EE6423">
        <w:rPr>
          <w:rFonts w:ascii="Times New Roman" w:hAnsi="Times New Roman" w:cs="Times New Roman"/>
        </w:rPr>
        <w:t xml:space="preserve">, K. O., Olaiya, C. O., &amp; Oyewole, O. E. (2010). The importance of mineral elements for humans, domestic animals and plants: A review. </w:t>
      </w:r>
      <w:r w:rsidRPr="00EE6423">
        <w:rPr>
          <w:rFonts w:ascii="Times New Roman" w:hAnsi="Times New Roman" w:cs="Times New Roman"/>
          <w:i/>
          <w:iCs/>
        </w:rPr>
        <w:t>African journal of food science</w:t>
      </w:r>
      <w:r w:rsidRPr="00EE6423">
        <w:rPr>
          <w:rFonts w:ascii="Times New Roman" w:hAnsi="Times New Roman" w:cs="Times New Roman"/>
        </w:rPr>
        <w:t>, 4(5), 200-222.</w:t>
      </w:r>
    </w:p>
    <w:p w14:paraId="35D6C770" w14:textId="77777777" w:rsidR="00A93F1D" w:rsidRPr="00E80BFE" w:rsidRDefault="00A93F1D" w:rsidP="00E80BFE">
      <w:pPr>
        <w:spacing w:after="200" w:line="276" w:lineRule="auto"/>
        <w:ind w:left="720" w:hanging="720"/>
        <w:jc w:val="both"/>
        <w:rPr>
          <w:rFonts w:ascii="Times New Roman" w:eastAsia="Calibri" w:hAnsi="Times New Roman" w:cs="Times New Roman"/>
          <w:kern w:val="0"/>
          <w14:ligatures w14:val="none"/>
        </w:rPr>
      </w:pPr>
      <w:proofErr w:type="spellStart"/>
      <w:r w:rsidRPr="00E80BFE">
        <w:rPr>
          <w:rFonts w:ascii="Times New Roman" w:eastAsia="Calibri" w:hAnsi="Times New Roman" w:cs="Times New Roman"/>
          <w:kern w:val="0"/>
          <w14:ligatures w14:val="none"/>
        </w:rPr>
        <w:lastRenderedPageBreak/>
        <w:t>Sofowora</w:t>
      </w:r>
      <w:proofErr w:type="spellEnd"/>
      <w:r w:rsidRPr="00E80BFE">
        <w:rPr>
          <w:rFonts w:ascii="Times New Roman" w:eastAsia="Calibri" w:hAnsi="Times New Roman" w:cs="Times New Roman"/>
          <w:kern w:val="0"/>
          <w14:ligatures w14:val="none"/>
        </w:rPr>
        <w:t>, A. (1981). Man, Plants and Medicine in Africa: Some fundamental perspectives. An inaugural lecture delivered at the University of Ife, on Wednesday 7</w:t>
      </w:r>
      <w:r w:rsidRPr="00E80BFE">
        <w:rPr>
          <w:rFonts w:ascii="Times New Roman" w:eastAsia="Calibri" w:hAnsi="Times New Roman" w:cs="Times New Roman"/>
          <w:kern w:val="0"/>
          <w:vertAlign w:val="superscript"/>
          <w14:ligatures w14:val="none"/>
        </w:rPr>
        <w:t>th</w:t>
      </w:r>
      <w:r w:rsidRPr="00E80BFE">
        <w:rPr>
          <w:rFonts w:ascii="Times New Roman" w:eastAsia="Calibri" w:hAnsi="Times New Roman" w:cs="Times New Roman"/>
          <w:kern w:val="0"/>
          <w14:ligatures w14:val="none"/>
        </w:rPr>
        <w:t xml:space="preserve"> January, 1981.</w:t>
      </w:r>
    </w:p>
    <w:p w14:paraId="0BADF2A0" w14:textId="77777777" w:rsidR="00A93F1D" w:rsidRDefault="00A93F1D" w:rsidP="00E80BFE">
      <w:pPr>
        <w:spacing w:after="200" w:line="276" w:lineRule="auto"/>
        <w:ind w:left="720" w:hanging="720"/>
        <w:jc w:val="both"/>
        <w:rPr>
          <w:rFonts w:ascii="Times New Roman" w:eastAsia="Calibri" w:hAnsi="Times New Roman" w:cs="Times New Roman"/>
          <w:kern w:val="0"/>
          <w14:ligatures w14:val="none"/>
        </w:rPr>
      </w:pPr>
      <w:proofErr w:type="spellStart"/>
      <w:r w:rsidRPr="00E80BFE">
        <w:rPr>
          <w:rFonts w:ascii="Times New Roman" w:eastAsia="Calibri" w:hAnsi="Times New Roman" w:cs="Times New Roman"/>
          <w:kern w:val="0"/>
          <w14:ligatures w14:val="none"/>
        </w:rPr>
        <w:t>Sofowora</w:t>
      </w:r>
      <w:proofErr w:type="spellEnd"/>
      <w:r w:rsidRPr="00E80BFE">
        <w:rPr>
          <w:rFonts w:ascii="Times New Roman" w:eastAsia="Calibri" w:hAnsi="Times New Roman" w:cs="Times New Roman"/>
          <w:kern w:val="0"/>
          <w14:ligatures w14:val="none"/>
        </w:rPr>
        <w:t xml:space="preserve">, A., </w:t>
      </w:r>
      <w:proofErr w:type="spellStart"/>
      <w:r w:rsidRPr="00E80BFE">
        <w:rPr>
          <w:rFonts w:ascii="Times New Roman" w:eastAsia="Calibri" w:hAnsi="Times New Roman" w:cs="Times New Roman"/>
          <w:kern w:val="0"/>
          <w14:ligatures w14:val="none"/>
        </w:rPr>
        <w:t>Ogunbododede</w:t>
      </w:r>
      <w:proofErr w:type="spellEnd"/>
      <w:r w:rsidRPr="00E80BFE">
        <w:rPr>
          <w:rFonts w:ascii="Times New Roman" w:eastAsia="Calibri" w:hAnsi="Times New Roman" w:cs="Times New Roman"/>
          <w:kern w:val="0"/>
          <w14:ligatures w14:val="none"/>
        </w:rPr>
        <w:t xml:space="preserve">, E. and </w:t>
      </w:r>
      <w:proofErr w:type="spellStart"/>
      <w:r w:rsidRPr="00E80BFE">
        <w:rPr>
          <w:rFonts w:ascii="Times New Roman" w:eastAsia="Calibri" w:hAnsi="Times New Roman" w:cs="Times New Roman"/>
          <w:kern w:val="0"/>
          <w14:ligatures w14:val="none"/>
        </w:rPr>
        <w:t>Onayade</w:t>
      </w:r>
      <w:proofErr w:type="spellEnd"/>
      <w:r w:rsidRPr="00E80BFE">
        <w:rPr>
          <w:rFonts w:ascii="Times New Roman" w:eastAsia="Calibri" w:hAnsi="Times New Roman" w:cs="Times New Roman"/>
          <w:kern w:val="0"/>
          <w14:ligatures w14:val="none"/>
        </w:rPr>
        <w:t xml:space="preserve"> (2013). The role and place of Medicinal plants in the strategies for disease prevention. </w:t>
      </w:r>
      <w:r w:rsidRPr="00E80BFE">
        <w:rPr>
          <w:rFonts w:ascii="Times New Roman" w:eastAsia="Calibri" w:hAnsi="Times New Roman" w:cs="Times New Roman"/>
          <w:i/>
          <w:iCs/>
          <w:kern w:val="0"/>
          <w14:ligatures w14:val="none"/>
        </w:rPr>
        <w:t>African Journal of Traditional, complementary and Alternative medicines</w:t>
      </w:r>
      <w:r w:rsidRPr="00E80BFE">
        <w:rPr>
          <w:rFonts w:ascii="Times New Roman" w:eastAsia="Calibri" w:hAnsi="Times New Roman" w:cs="Times New Roman"/>
          <w:kern w:val="0"/>
          <w14:ligatures w14:val="none"/>
        </w:rPr>
        <w:t>, 10(5), 210-229.</w:t>
      </w:r>
    </w:p>
    <w:p w14:paraId="2B419CEC" w14:textId="77777777" w:rsidR="00A93F1D" w:rsidRDefault="00A93F1D" w:rsidP="00E80BFE">
      <w:pPr>
        <w:spacing w:after="200" w:line="276" w:lineRule="auto"/>
        <w:ind w:left="720" w:hanging="720"/>
        <w:jc w:val="both"/>
        <w:rPr>
          <w:rFonts w:ascii="Times New Roman" w:eastAsia="Calibri" w:hAnsi="Times New Roman" w:cs="Times New Roman"/>
          <w:kern w:val="0"/>
          <w14:ligatures w14:val="none"/>
        </w:rPr>
      </w:pPr>
      <w:proofErr w:type="spellStart"/>
      <w:r w:rsidRPr="00B02CFC">
        <w:rPr>
          <w:rFonts w:ascii="Times New Roman" w:eastAsia="Calibri" w:hAnsi="Times New Roman" w:cs="Times New Roman"/>
          <w:kern w:val="0"/>
          <w14:ligatures w14:val="none"/>
        </w:rPr>
        <w:t>Taychaworaditsakul</w:t>
      </w:r>
      <w:proofErr w:type="spellEnd"/>
      <w:r w:rsidRPr="00B02CFC">
        <w:rPr>
          <w:rFonts w:ascii="Times New Roman" w:eastAsia="Calibri" w:hAnsi="Times New Roman" w:cs="Times New Roman"/>
          <w:kern w:val="0"/>
          <w14:ligatures w14:val="none"/>
        </w:rPr>
        <w:t xml:space="preserve">, W., </w:t>
      </w:r>
      <w:proofErr w:type="spellStart"/>
      <w:r w:rsidRPr="00B02CFC">
        <w:rPr>
          <w:rFonts w:ascii="Times New Roman" w:eastAsia="Calibri" w:hAnsi="Times New Roman" w:cs="Times New Roman"/>
          <w:kern w:val="0"/>
          <w14:ligatures w14:val="none"/>
        </w:rPr>
        <w:t>Saenjum</w:t>
      </w:r>
      <w:proofErr w:type="spellEnd"/>
      <w:r w:rsidRPr="00B02CFC">
        <w:rPr>
          <w:rFonts w:ascii="Times New Roman" w:eastAsia="Calibri" w:hAnsi="Times New Roman" w:cs="Times New Roman"/>
          <w:kern w:val="0"/>
          <w14:ligatures w14:val="none"/>
        </w:rPr>
        <w:t xml:space="preserve">, C., </w:t>
      </w:r>
      <w:proofErr w:type="spellStart"/>
      <w:r w:rsidRPr="00B02CFC">
        <w:rPr>
          <w:rFonts w:ascii="Times New Roman" w:eastAsia="Calibri" w:hAnsi="Times New Roman" w:cs="Times New Roman"/>
          <w:kern w:val="0"/>
          <w14:ligatures w14:val="none"/>
        </w:rPr>
        <w:t>Lumjuan</w:t>
      </w:r>
      <w:proofErr w:type="spellEnd"/>
      <w:r w:rsidRPr="00B02CFC">
        <w:rPr>
          <w:rFonts w:ascii="Times New Roman" w:eastAsia="Calibri" w:hAnsi="Times New Roman" w:cs="Times New Roman"/>
          <w:kern w:val="0"/>
          <w14:ligatures w14:val="none"/>
        </w:rPr>
        <w:t xml:space="preserve">, N., </w:t>
      </w:r>
      <w:proofErr w:type="spellStart"/>
      <w:r w:rsidRPr="00B02CFC">
        <w:rPr>
          <w:rFonts w:ascii="Times New Roman" w:eastAsia="Calibri" w:hAnsi="Times New Roman" w:cs="Times New Roman"/>
          <w:kern w:val="0"/>
          <w14:ligatures w14:val="none"/>
        </w:rPr>
        <w:t>Chawansuntati</w:t>
      </w:r>
      <w:proofErr w:type="spellEnd"/>
      <w:r w:rsidRPr="00B02CFC">
        <w:rPr>
          <w:rFonts w:ascii="Times New Roman" w:eastAsia="Calibri" w:hAnsi="Times New Roman" w:cs="Times New Roman"/>
          <w:kern w:val="0"/>
          <w14:ligatures w14:val="none"/>
        </w:rPr>
        <w:t xml:space="preserve">, K., </w:t>
      </w:r>
      <w:proofErr w:type="spellStart"/>
      <w:r w:rsidRPr="00B02CFC">
        <w:rPr>
          <w:rFonts w:ascii="Times New Roman" w:eastAsia="Calibri" w:hAnsi="Times New Roman" w:cs="Times New Roman"/>
          <w:kern w:val="0"/>
          <w14:ligatures w14:val="none"/>
        </w:rPr>
        <w:t>Sawong</w:t>
      </w:r>
      <w:proofErr w:type="spellEnd"/>
      <w:r w:rsidRPr="00B02CFC">
        <w:rPr>
          <w:rFonts w:ascii="Times New Roman" w:eastAsia="Calibri" w:hAnsi="Times New Roman" w:cs="Times New Roman"/>
          <w:kern w:val="0"/>
          <w14:ligatures w14:val="none"/>
        </w:rPr>
        <w:t xml:space="preserve">, S., </w:t>
      </w:r>
      <w:proofErr w:type="spellStart"/>
      <w:r w:rsidRPr="00B02CFC">
        <w:rPr>
          <w:rFonts w:ascii="Times New Roman" w:eastAsia="Calibri" w:hAnsi="Times New Roman" w:cs="Times New Roman"/>
          <w:kern w:val="0"/>
          <w14:ligatures w14:val="none"/>
        </w:rPr>
        <w:t>Jaijoy</w:t>
      </w:r>
      <w:proofErr w:type="spellEnd"/>
      <w:r w:rsidRPr="00B02CFC">
        <w:rPr>
          <w:rFonts w:ascii="Times New Roman" w:eastAsia="Calibri" w:hAnsi="Times New Roman" w:cs="Times New Roman"/>
          <w:kern w:val="0"/>
          <w14:ligatures w14:val="none"/>
        </w:rPr>
        <w:t xml:space="preserve">, K., </w:t>
      </w:r>
      <w:r>
        <w:rPr>
          <w:rFonts w:ascii="Times New Roman" w:eastAsia="Calibri" w:hAnsi="Times New Roman" w:cs="Times New Roman"/>
          <w:kern w:val="0"/>
          <w14:ligatures w14:val="none"/>
        </w:rPr>
        <w:t>Takuathung, M.N.</w:t>
      </w:r>
      <w:r w:rsidRPr="00B02CFC">
        <w:rPr>
          <w:rFonts w:ascii="Times New Roman" w:eastAsia="Calibri" w:hAnsi="Times New Roman" w:cs="Times New Roman"/>
          <w:kern w:val="0"/>
          <w14:ligatures w14:val="none"/>
        </w:rPr>
        <w:t xml:space="preserve"> &amp; </w:t>
      </w:r>
      <w:proofErr w:type="spellStart"/>
      <w:r w:rsidRPr="00B02CFC">
        <w:rPr>
          <w:rFonts w:ascii="Times New Roman" w:eastAsia="Calibri" w:hAnsi="Times New Roman" w:cs="Times New Roman"/>
          <w:kern w:val="0"/>
          <w14:ligatures w14:val="none"/>
        </w:rPr>
        <w:t>Sireeratawong</w:t>
      </w:r>
      <w:proofErr w:type="spellEnd"/>
      <w:r w:rsidRPr="00B02CFC">
        <w:rPr>
          <w:rFonts w:ascii="Times New Roman" w:eastAsia="Calibri" w:hAnsi="Times New Roman" w:cs="Times New Roman"/>
          <w:kern w:val="0"/>
          <w14:ligatures w14:val="none"/>
        </w:rPr>
        <w:t xml:space="preserve">, S. (2024). Safety of oral Carica papaya L. leaf 10% ethanolic extract for acute and chronic toxicity tests in Sprague Dawley rats. </w:t>
      </w:r>
      <w:r w:rsidRPr="00B02CFC">
        <w:rPr>
          <w:rFonts w:ascii="Times New Roman" w:eastAsia="Calibri" w:hAnsi="Times New Roman" w:cs="Times New Roman"/>
          <w:i/>
          <w:iCs/>
          <w:kern w:val="0"/>
          <w14:ligatures w14:val="none"/>
        </w:rPr>
        <w:t>Toxics</w:t>
      </w:r>
      <w:r w:rsidRPr="00B02CFC">
        <w:rPr>
          <w:rFonts w:ascii="Times New Roman" w:eastAsia="Calibri" w:hAnsi="Times New Roman" w:cs="Times New Roman"/>
          <w:kern w:val="0"/>
          <w14:ligatures w14:val="none"/>
        </w:rPr>
        <w:t>, 12(3), 198.</w:t>
      </w:r>
    </w:p>
    <w:p w14:paraId="402BBE8E" w14:textId="23AA1270" w:rsidR="006B7798" w:rsidRPr="00E80BFE" w:rsidRDefault="006B7798" w:rsidP="00E80BFE">
      <w:pPr>
        <w:spacing w:after="200" w:line="276" w:lineRule="auto"/>
        <w:ind w:left="720" w:hanging="720"/>
        <w:jc w:val="both"/>
        <w:rPr>
          <w:rFonts w:ascii="Times New Roman" w:eastAsia="Calibri" w:hAnsi="Times New Roman" w:cs="Times New Roman"/>
          <w:kern w:val="0"/>
          <w14:ligatures w14:val="none"/>
        </w:rPr>
      </w:pPr>
      <w:r w:rsidRPr="006B7798">
        <w:rPr>
          <w:rFonts w:ascii="Times New Roman" w:eastAsia="Calibri" w:hAnsi="Times New Roman" w:cs="Times New Roman"/>
          <w:kern w:val="0"/>
          <w14:ligatures w14:val="none"/>
        </w:rPr>
        <w:t>Tonelli, F. M. P., Bhat, R. A., Dar, G. H., &amp; Hakeem, K. R. (2022). The history of phytoremediation. In Phytoremediation (pp. 1-18). Academic Press.</w:t>
      </w:r>
    </w:p>
    <w:p w14:paraId="0F2DD770" w14:textId="77777777" w:rsidR="00A93F1D" w:rsidRDefault="00A93F1D" w:rsidP="00B85C6A">
      <w:pPr>
        <w:ind w:left="450" w:hanging="450"/>
        <w:jc w:val="both"/>
        <w:rPr>
          <w:rFonts w:ascii="Times New Roman" w:hAnsi="Times New Roman" w:cs="Times New Roman"/>
        </w:rPr>
      </w:pPr>
      <w:r w:rsidRPr="00B74A91">
        <w:rPr>
          <w:rFonts w:ascii="Times New Roman" w:hAnsi="Times New Roman" w:cs="Times New Roman"/>
        </w:rPr>
        <w:t>Toxicity–Up, A. O. (2001). OECD guideline for testing of chemicals. Organization for economic co-operation and development: Paris, France, 1.</w:t>
      </w:r>
    </w:p>
    <w:p w14:paraId="6CAEA506" w14:textId="77777777" w:rsidR="00A93F1D" w:rsidRDefault="00A93F1D" w:rsidP="00B85C6A">
      <w:pPr>
        <w:ind w:left="450" w:hanging="450"/>
        <w:jc w:val="both"/>
        <w:rPr>
          <w:rFonts w:ascii="Times New Roman" w:eastAsia="Calibri" w:hAnsi="Times New Roman" w:cs="Times New Roman"/>
        </w:rPr>
      </w:pPr>
      <w:r w:rsidRPr="00B04C20">
        <w:rPr>
          <w:rFonts w:ascii="Times New Roman" w:eastAsia="Calibri" w:hAnsi="Times New Roman" w:cs="Times New Roman"/>
        </w:rPr>
        <w:t>Vijay</w:t>
      </w:r>
      <w:r>
        <w:rPr>
          <w:rFonts w:ascii="Times New Roman" w:eastAsia="Calibri" w:hAnsi="Times New Roman" w:cs="Times New Roman"/>
        </w:rPr>
        <w:t>, V</w:t>
      </w:r>
      <w:r w:rsidRPr="00B04C20">
        <w:rPr>
          <w:rFonts w:ascii="Times New Roman" w:eastAsia="Calibri" w:hAnsi="Times New Roman" w:cs="Times New Roman"/>
        </w:rPr>
        <w:t xml:space="preserve">., Goyal, P. K., Chauhan, C. S., </w:t>
      </w:r>
      <w:r>
        <w:rPr>
          <w:rFonts w:ascii="Times New Roman" w:eastAsia="Calibri" w:hAnsi="Times New Roman" w:cs="Times New Roman"/>
        </w:rPr>
        <w:t>Goyan, A.</w:t>
      </w:r>
      <w:r w:rsidRPr="00B04C20">
        <w:rPr>
          <w:rFonts w:ascii="Times New Roman" w:eastAsia="Calibri" w:hAnsi="Times New Roman" w:cs="Times New Roman"/>
        </w:rPr>
        <w:t xml:space="preserve"> &amp; Vyas, B. V. (2014). </w:t>
      </w:r>
      <w:r w:rsidRPr="00B04C20">
        <w:rPr>
          <w:rFonts w:ascii="Times New Roman" w:eastAsia="Calibri" w:hAnsi="Times New Roman" w:cs="Times New Roman"/>
          <w:i/>
          <w:iCs/>
        </w:rPr>
        <w:t>Carica papaya</w:t>
      </w:r>
      <w:r w:rsidRPr="00B04C20">
        <w:rPr>
          <w:rFonts w:ascii="Times New Roman" w:eastAsia="Calibri" w:hAnsi="Times New Roman" w:cs="Times New Roman"/>
        </w:rPr>
        <w:t xml:space="preserve"> Linn: an overview.</w:t>
      </w:r>
      <w:r>
        <w:rPr>
          <w:rFonts w:ascii="Times New Roman" w:eastAsia="Calibri" w:hAnsi="Times New Roman" w:cs="Times New Roman"/>
        </w:rPr>
        <w:t xml:space="preserve"> </w:t>
      </w:r>
      <w:r w:rsidRPr="00470188">
        <w:rPr>
          <w:rFonts w:ascii="Times New Roman" w:eastAsia="Calibri" w:hAnsi="Times New Roman" w:cs="Times New Roman"/>
          <w:i/>
          <w:iCs/>
        </w:rPr>
        <w:t>International Journal of Herbal Medicine</w:t>
      </w:r>
      <w:r>
        <w:rPr>
          <w:rFonts w:ascii="Times New Roman" w:eastAsia="Calibri" w:hAnsi="Times New Roman" w:cs="Times New Roman"/>
        </w:rPr>
        <w:t>, 2(5); 01-08.</w:t>
      </w:r>
    </w:p>
    <w:p w14:paraId="02FDC002" w14:textId="77777777" w:rsidR="00A93F1D" w:rsidRDefault="00A93F1D" w:rsidP="00B85C6A">
      <w:pPr>
        <w:ind w:left="450" w:hanging="450"/>
        <w:jc w:val="both"/>
        <w:rPr>
          <w:rFonts w:ascii="Times New Roman" w:hAnsi="Times New Roman" w:cs="Times New Roman"/>
        </w:rPr>
      </w:pPr>
      <w:r w:rsidRPr="00B077E9">
        <w:rPr>
          <w:rFonts w:ascii="Times New Roman" w:hAnsi="Times New Roman" w:cs="Times New Roman"/>
        </w:rPr>
        <w:t xml:space="preserve">White, P. J., &amp; Brown, P. (2010). Plant nutrition for sustainable development and global health. </w:t>
      </w:r>
      <w:r w:rsidRPr="00B077E9">
        <w:rPr>
          <w:rFonts w:ascii="Times New Roman" w:hAnsi="Times New Roman" w:cs="Times New Roman"/>
          <w:i/>
          <w:iCs/>
        </w:rPr>
        <w:t>Annals of botany,</w:t>
      </w:r>
      <w:r w:rsidRPr="00B077E9">
        <w:rPr>
          <w:rFonts w:ascii="Times New Roman" w:hAnsi="Times New Roman" w:cs="Times New Roman"/>
        </w:rPr>
        <w:t xml:space="preserve"> 105(7), 1073-1080.</w:t>
      </w:r>
    </w:p>
    <w:p w14:paraId="5BBBC4B2" w14:textId="77777777" w:rsidR="00A93F1D" w:rsidRDefault="00A93F1D" w:rsidP="00B85C6A">
      <w:pPr>
        <w:ind w:left="450" w:hanging="450"/>
        <w:jc w:val="both"/>
        <w:rPr>
          <w:rFonts w:ascii="Times New Roman" w:eastAsia="Calibri" w:hAnsi="Times New Roman" w:cs="Times New Roman"/>
        </w:rPr>
      </w:pPr>
      <w:proofErr w:type="spellStart"/>
      <w:r w:rsidRPr="00B04C20">
        <w:rPr>
          <w:rFonts w:ascii="Times New Roman" w:eastAsia="Calibri" w:hAnsi="Times New Roman" w:cs="Times New Roman"/>
        </w:rPr>
        <w:t>Yamthe</w:t>
      </w:r>
      <w:proofErr w:type="spellEnd"/>
      <w:r w:rsidRPr="00B04C20">
        <w:rPr>
          <w:rFonts w:ascii="Times New Roman" w:eastAsia="Calibri" w:hAnsi="Times New Roman" w:cs="Times New Roman"/>
        </w:rPr>
        <w:t xml:space="preserve">, L. R., David, K., &amp; </w:t>
      </w:r>
      <w:proofErr w:type="spellStart"/>
      <w:r w:rsidRPr="00B04C20">
        <w:rPr>
          <w:rFonts w:ascii="Times New Roman" w:eastAsia="Calibri" w:hAnsi="Times New Roman" w:cs="Times New Roman"/>
        </w:rPr>
        <w:t>Ngadena</w:t>
      </w:r>
      <w:proofErr w:type="spellEnd"/>
      <w:r w:rsidRPr="00B04C20">
        <w:rPr>
          <w:rFonts w:ascii="Times New Roman" w:eastAsia="Calibri" w:hAnsi="Times New Roman" w:cs="Times New Roman"/>
        </w:rPr>
        <w:t xml:space="preserve">, Y. M. (2012). Acute and chronic toxicity studies of the aqueous and ethanol leaf extracts of </w:t>
      </w:r>
      <w:r w:rsidRPr="00B04C20">
        <w:rPr>
          <w:rFonts w:ascii="Times New Roman" w:eastAsia="Calibri" w:hAnsi="Times New Roman" w:cs="Times New Roman"/>
          <w:i/>
          <w:iCs/>
        </w:rPr>
        <w:t xml:space="preserve">Carica papaya </w:t>
      </w:r>
      <w:r w:rsidRPr="00B04C20">
        <w:rPr>
          <w:rFonts w:ascii="Times New Roman" w:eastAsia="Calibri" w:hAnsi="Times New Roman" w:cs="Times New Roman"/>
        </w:rPr>
        <w:t>Linn in Wistar rats</w:t>
      </w:r>
      <w:r>
        <w:rPr>
          <w:rFonts w:ascii="Times New Roman" w:eastAsia="Calibri" w:hAnsi="Times New Roman" w:cs="Times New Roman"/>
        </w:rPr>
        <w:t xml:space="preserve">. </w:t>
      </w:r>
      <w:r w:rsidRPr="00B04C20">
        <w:rPr>
          <w:rFonts w:ascii="Times New Roman" w:hAnsi="Times New Roman" w:cs="Times New Roman"/>
        </w:rPr>
        <w:t xml:space="preserve">The </w:t>
      </w:r>
      <w:r w:rsidRPr="00B04C20">
        <w:rPr>
          <w:rStyle w:val="Emphasis"/>
          <w:rFonts w:ascii="Times New Roman" w:hAnsi="Times New Roman" w:cs="Times New Roman"/>
        </w:rPr>
        <w:t>Journal of Natural Product and Plant Resources</w:t>
      </w:r>
      <w:r w:rsidRPr="00B04C20">
        <w:rPr>
          <w:rFonts w:ascii="Times New Roman" w:hAnsi="Times New Roman" w:cs="Times New Roman"/>
        </w:rPr>
        <w:t xml:space="preserve"> (ISSN: 2231-3184)</w:t>
      </w:r>
      <w:r w:rsidRPr="00B04C20">
        <w:rPr>
          <w:rFonts w:ascii="Times New Roman" w:eastAsia="Calibri" w:hAnsi="Times New Roman" w:cs="Times New Roman"/>
        </w:rPr>
        <w:t>, 2, 617-627.</w:t>
      </w:r>
    </w:p>
    <w:sectPr w:rsidR="00A93F1D">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50678" w14:textId="77777777" w:rsidR="00E7421C" w:rsidRDefault="00E7421C" w:rsidP="0048170D">
      <w:pPr>
        <w:spacing w:after="0" w:line="240" w:lineRule="auto"/>
      </w:pPr>
      <w:r>
        <w:separator/>
      </w:r>
    </w:p>
  </w:endnote>
  <w:endnote w:type="continuationSeparator" w:id="0">
    <w:p w14:paraId="1EE4FEEE" w14:textId="77777777" w:rsidR="00E7421C" w:rsidRDefault="00E7421C" w:rsidP="004817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54529" w14:textId="77777777" w:rsidR="0048170D" w:rsidRDefault="004817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C699E" w14:textId="77777777" w:rsidR="0048170D" w:rsidRDefault="0048170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EDCC5" w14:textId="77777777" w:rsidR="0048170D" w:rsidRDefault="004817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03E5B" w14:textId="77777777" w:rsidR="00E7421C" w:rsidRDefault="00E7421C" w:rsidP="0048170D">
      <w:pPr>
        <w:spacing w:after="0" w:line="240" w:lineRule="auto"/>
      </w:pPr>
      <w:r>
        <w:separator/>
      </w:r>
    </w:p>
  </w:footnote>
  <w:footnote w:type="continuationSeparator" w:id="0">
    <w:p w14:paraId="6FE2BCD0" w14:textId="77777777" w:rsidR="00E7421C" w:rsidRDefault="00E7421C" w:rsidP="004817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BDD4E" w14:textId="76470F95" w:rsidR="0048170D" w:rsidRDefault="0048170D">
    <w:pPr>
      <w:pStyle w:val="Header"/>
    </w:pPr>
    <w:r>
      <w:rPr>
        <w:noProof/>
      </w:rPr>
      <w:pict w14:anchorId="035F33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37756" w14:textId="4DB58775" w:rsidR="0048170D" w:rsidRDefault="0048170D">
    <w:pPr>
      <w:pStyle w:val="Header"/>
    </w:pPr>
    <w:r>
      <w:rPr>
        <w:noProof/>
      </w:rPr>
      <w:pict w14:anchorId="73ACF81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23176" w14:textId="1487EBBA" w:rsidR="0048170D" w:rsidRDefault="0048170D">
    <w:pPr>
      <w:pStyle w:val="Header"/>
    </w:pPr>
    <w:r>
      <w:rPr>
        <w:noProof/>
      </w:rPr>
      <w:pict w14:anchorId="019036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0573D"/>
    <w:multiLevelType w:val="multilevel"/>
    <w:tmpl w:val="2DBE48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41683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40F"/>
    <w:rsid w:val="00006614"/>
    <w:rsid w:val="00037231"/>
    <w:rsid w:val="0005206F"/>
    <w:rsid w:val="00092F32"/>
    <w:rsid w:val="0009660A"/>
    <w:rsid w:val="000A518D"/>
    <w:rsid w:val="000D4F61"/>
    <w:rsid w:val="00117963"/>
    <w:rsid w:val="00121CAC"/>
    <w:rsid w:val="00126571"/>
    <w:rsid w:val="0015220B"/>
    <w:rsid w:val="001A0FC0"/>
    <w:rsid w:val="001C74DB"/>
    <w:rsid w:val="001D33AB"/>
    <w:rsid w:val="001E0CEC"/>
    <w:rsid w:val="002514FB"/>
    <w:rsid w:val="002601ED"/>
    <w:rsid w:val="002902C2"/>
    <w:rsid w:val="00297143"/>
    <w:rsid w:val="002D5805"/>
    <w:rsid w:val="0033140F"/>
    <w:rsid w:val="00341040"/>
    <w:rsid w:val="00345C16"/>
    <w:rsid w:val="0038207B"/>
    <w:rsid w:val="00396DAD"/>
    <w:rsid w:val="003B7C9E"/>
    <w:rsid w:val="003D2CBE"/>
    <w:rsid w:val="003E3EA3"/>
    <w:rsid w:val="003E5076"/>
    <w:rsid w:val="003F2F54"/>
    <w:rsid w:val="00410790"/>
    <w:rsid w:val="00440967"/>
    <w:rsid w:val="00444C50"/>
    <w:rsid w:val="00470188"/>
    <w:rsid w:val="0048170D"/>
    <w:rsid w:val="004B0474"/>
    <w:rsid w:val="005009FA"/>
    <w:rsid w:val="00543BDE"/>
    <w:rsid w:val="00584999"/>
    <w:rsid w:val="005C3E26"/>
    <w:rsid w:val="005C6E06"/>
    <w:rsid w:val="005D29C4"/>
    <w:rsid w:val="005E0BF2"/>
    <w:rsid w:val="0060236F"/>
    <w:rsid w:val="00640393"/>
    <w:rsid w:val="006757C0"/>
    <w:rsid w:val="00681505"/>
    <w:rsid w:val="00694612"/>
    <w:rsid w:val="00696374"/>
    <w:rsid w:val="006B7798"/>
    <w:rsid w:val="006E340B"/>
    <w:rsid w:val="00704EE6"/>
    <w:rsid w:val="00706B16"/>
    <w:rsid w:val="00722B14"/>
    <w:rsid w:val="007233C2"/>
    <w:rsid w:val="00724AFE"/>
    <w:rsid w:val="00794C15"/>
    <w:rsid w:val="007A5A29"/>
    <w:rsid w:val="007E4535"/>
    <w:rsid w:val="007F229C"/>
    <w:rsid w:val="008257FB"/>
    <w:rsid w:val="00827DA4"/>
    <w:rsid w:val="0086082A"/>
    <w:rsid w:val="008668A1"/>
    <w:rsid w:val="00866AC6"/>
    <w:rsid w:val="00886693"/>
    <w:rsid w:val="00891E29"/>
    <w:rsid w:val="008951BA"/>
    <w:rsid w:val="008A2239"/>
    <w:rsid w:val="008D0417"/>
    <w:rsid w:val="0091318A"/>
    <w:rsid w:val="0091427C"/>
    <w:rsid w:val="009320B0"/>
    <w:rsid w:val="00933E70"/>
    <w:rsid w:val="00952B09"/>
    <w:rsid w:val="00962A0F"/>
    <w:rsid w:val="00971DE9"/>
    <w:rsid w:val="0099676E"/>
    <w:rsid w:val="009B0B88"/>
    <w:rsid w:val="009C06FD"/>
    <w:rsid w:val="009C4371"/>
    <w:rsid w:val="009F5AD5"/>
    <w:rsid w:val="00A572EC"/>
    <w:rsid w:val="00A93F1D"/>
    <w:rsid w:val="00AD5573"/>
    <w:rsid w:val="00AE6D5D"/>
    <w:rsid w:val="00AF0301"/>
    <w:rsid w:val="00B02CFC"/>
    <w:rsid w:val="00B04C20"/>
    <w:rsid w:val="00B077E9"/>
    <w:rsid w:val="00B12BDE"/>
    <w:rsid w:val="00B14668"/>
    <w:rsid w:val="00B37448"/>
    <w:rsid w:val="00B74A91"/>
    <w:rsid w:val="00B85C6A"/>
    <w:rsid w:val="00BA59CF"/>
    <w:rsid w:val="00BC1DC0"/>
    <w:rsid w:val="00BD0D76"/>
    <w:rsid w:val="00BF3F02"/>
    <w:rsid w:val="00C03182"/>
    <w:rsid w:val="00C03BF2"/>
    <w:rsid w:val="00C71FC6"/>
    <w:rsid w:val="00C865AF"/>
    <w:rsid w:val="00CE225C"/>
    <w:rsid w:val="00D032AD"/>
    <w:rsid w:val="00D225A6"/>
    <w:rsid w:val="00D24B43"/>
    <w:rsid w:val="00D34F2B"/>
    <w:rsid w:val="00D60BBB"/>
    <w:rsid w:val="00D77FD9"/>
    <w:rsid w:val="00D8191C"/>
    <w:rsid w:val="00D868D3"/>
    <w:rsid w:val="00DA2EDE"/>
    <w:rsid w:val="00DB0AFB"/>
    <w:rsid w:val="00DF4B3E"/>
    <w:rsid w:val="00E32C1F"/>
    <w:rsid w:val="00E557B6"/>
    <w:rsid w:val="00E7421C"/>
    <w:rsid w:val="00E7551F"/>
    <w:rsid w:val="00E80BFE"/>
    <w:rsid w:val="00E97298"/>
    <w:rsid w:val="00EA2F8F"/>
    <w:rsid w:val="00EB4C99"/>
    <w:rsid w:val="00EC2370"/>
    <w:rsid w:val="00EC4313"/>
    <w:rsid w:val="00EE6423"/>
    <w:rsid w:val="00EF7D32"/>
    <w:rsid w:val="00F07094"/>
    <w:rsid w:val="00F32D4F"/>
    <w:rsid w:val="00F4575C"/>
    <w:rsid w:val="00F7201D"/>
    <w:rsid w:val="00F9495D"/>
    <w:rsid w:val="00FB02C2"/>
    <w:rsid w:val="00FB7B12"/>
    <w:rsid w:val="00FC0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3B0EC"/>
  <w15:chartTrackingRefBased/>
  <w15:docId w15:val="{C39AFB5A-DAFF-4521-A9C4-603DD7D74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140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3140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3140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3140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3140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3140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140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140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140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140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3140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3140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3140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3140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3140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140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140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140F"/>
    <w:rPr>
      <w:rFonts w:eastAsiaTheme="majorEastAsia" w:cstheme="majorBidi"/>
      <w:color w:val="272727" w:themeColor="text1" w:themeTint="D8"/>
    </w:rPr>
  </w:style>
  <w:style w:type="paragraph" w:styleId="Title">
    <w:name w:val="Title"/>
    <w:basedOn w:val="Normal"/>
    <w:next w:val="Normal"/>
    <w:link w:val="TitleChar"/>
    <w:uiPriority w:val="10"/>
    <w:qFormat/>
    <w:rsid w:val="0033140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140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140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140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140F"/>
    <w:pPr>
      <w:spacing w:before="160"/>
      <w:jc w:val="center"/>
    </w:pPr>
    <w:rPr>
      <w:i/>
      <w:iCs/>
      <w:color w:val="404040" w:themeColor="text1" w:themeTint="BF"/>
    </w:rPr>
  </w:style>
  <w:style w:type="character" w:customStyle="1" w:styleId="QuoteChar">
    <w:name w:val="Quote Char"/>
    <w:basedOn w:val="DefaultParagraphFont"/>
    <w:link w:val="Quote"/>
    <w:uiPriority w:val="29"/>
    <w:rsid w:val="0033140F"/>
    <w:rPr>
      <w:i/>
      <w:iCs/>
      <w:color w:val="404040" w:themeColor="text1" w:themeTint="BF"/>
    </w:rPr>
  </w:style>
  <w:style w:type="paragraph" w:styleId="ListParagraph">
    <w:name w:val="List Paragraph"/>
    <w:basedOn w:val="Normal"/>
    <w:uiPriority w:val="34"/>
    <w:qFormat/>
    <w:rsid w:val="0033140F"/>
    <w:pPr>
      <w:ind w:left="720"/>
      <w:contextualSpacing/>
    </w:pPr>
  </w:style>
  <w:style w:type="character" w:styleId="IntenseEmphasis">
    <w:name w:val="Intense Emphasis"/>
    <w:basedOn w:val="DefaultParagraphFont"/>
    <w:uiPriority w:val="21"/>
    <w:qFormat/>
    <w:rsid w:val="0033140F"/>
    <w:rPr>
      <w:i/>
      <w:iCs/>
      <w:color w:val="2F5496" w:themeColor="accent1" w:themeShade="BF"/>
    </w:rPr>
  </w:style>
  <w:style w:type="paragraph" w:styleId="IntenseQuote">
    <w:name w:val="Intense Quote"/>
    <w:basedOn w:val="Normal"/>
    <w:next w:val="Normal"/>
    <w:link w:val="IntenseQuoteChar"/>
    <w:uiPriority w:val="30"/>
    <w:qFormat/>
    <w:rsid w:val="0033140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3140F"/>
    <w:rPr>
      <w:i/>
      <w:iCs/>
      <w:color w:val="2F5496" w:themeColor="accent1" w:themeShade="BF"/>
    </w:rPr>
  </w:style>
  <w:style w:type="character" w:styleId="IntenseReference">
    <w:name w:val="Intense Reference"/>
    <w:basedOn w:val="DefaultParagraphFont"/>
    <w:uiPriority w:val="32"/>
    <w:qFormat/>
    <w:rsid w:val="0033140F"/>
    <w:rPr>
      <w:b/>
      <w:bCs/>
      <w:smallCaps/>
      <w:color w:val="2F5496" w:themeColor="accent1" w:themeShade="BF"/>
      <w:spacing w:val="5"/>
    </w:rPr>
  </w:style>
  <w:style w:type="character" w:styleId="Hyperlink">
    <w:name w:val="Hyperlink"/>
    <w:basedOn w:val="DefaultParagraphFont"/>
    <w:uiPriority w:val="99"/>
    <w:unhideWhenUsed/>
    <w:rsid w:val="00345C16"/>
    <w:rPr>
      <w:color w:val="0563C1" w:themeColor="hyperlink"/>
      <w:u w:val="single"/>
    </w:rPr>
  </w:style>
  <w:style w:type="character" w:styleId="UnresolvedMention">
    <w:name w:val="Unresolved Mention"/>
    <w:basedOn w:val="DefaultParagraphFont"/>
    <w:uiPriority w:val="99"/>
    <w:semiHidden/>
    <w:unhideWhenUsed/>
    <w:rsid w:val="00345C16"/>
    <w:rPr>
      <w:color w:val="605E5C"/>
      <w:shd w:val="clear" w:color="auto" w:fill="E1DFDD"/>
    </w:rPr>
  </w:style>
  <w:style w:type="table" w:customStyle="1" w:styleId="LightShading11">
    <w:name w:val="Light Shading11"/>
    <w:basedOn w:val="TableNormal"/>
    <w:uiPriority w:val="60"/>
    <w:rsid w:val="003F2F54"/>
    <w:pPr>
      <w:spacing w:after="0" w:line="240" w:lineRule="auto"/>
    </w:pPr>
    <w:rPr>
      <w:rFonts w:ascii="Calibri" w:eastAsia="Calibri" w:hAnsi="Calibri" w:cs="Times New Roman"/>
      <w:color w:val="000000"/>
      <w:kern w:val="0"/>
      <w:sz w:val="22"/>
      <w:szCs w:val="22"/>
      <w:lang w:val="en-GB" w:eastAsia="en-GB"/>
      <w14:ligatures w14:val="none"/>
    </w:rPr>
    <w:tblPr>
      <w:tblStyleRowBandSize w:val="1"/>
      <w:tblStyleColBandSize w:val="1"/>
      <w:tblInd w:w="0" w:type="nil"/>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Emphasis">
    <w:name w:val="Emphasis"/>
    <w:basedOn w:val="DefaultParagraphFont"/>
    <w:uiPriority w:val="20"/>
    <w:qFormat/>
    <w:rsid w:val="00B04C20"/>
    <w:rPr>
      <w:i/>
      <w:iCs/>
    </w:rPr>
  </w:style>
  <w:style w:type="paragraph" w:styleId="Header">
    <w:name w:val="header"/>
    <w:basedOn w:val="Normal"/>
    <w:link w:val="HeaderChar"/>
    <w:uiPriority w:val="99"/>
    <w:unhideWhenUsed/>
    <w:rsid w:val="004817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70D"/>
  </w:style>
  <w:style w:type="paragraph" w:styleId="Footer">
    <w:name w:val="footer"/>
    <w:basedOn w:val="Normal"/>
    <w:link w:val="FooterChar"/>
    <w:uiPriority w:val="99"/>
    <w:unhideWhenUsed/>
    <w:rsid w:val="004817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7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BF01234480"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emeraldharvest.co/how-amino-acids-promote-plant-growth/"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9734/ejnfs/2026/v18i41999"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1354</TotalTime>
  <Pages>25</Pages>
  <Words>6968</Words>
  <Characters>39718</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 Kingdom Orji</dc:creator>
  <cp:keywords/>
  <dc:description/>
  <cp:lastModifiedBy>SDI 1159</cp:lastModifiedBy>
  <cp:revision>32</cp:revision>
  <dcterms:created xsi:type="dcterms:W3CDTF">2026-07-29T15:39:00Z</dcterms:created>
  <dcterms:modified xsi:type="dcterms:W3CDTF">2026-08-10T06:18:00Z</dcterms:modified>
</cp:coreProperties>
</file>