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6012" w14:textId="77777777" w:rsidR="000D4377" w:rsidRPr="000D4377" w:rsidRDefault="000D4377" w:rsidP="000D4377">
      <w:pPr>
        <w:pStyle w:val="Author"/>
        <w:rPr>
          <w:rFonts w:ascii="Arial" w:hAnsi="Arial" w:cs="Arial"/>
          <w:bCs/>
          <w:i/>
          <w:iCs/>
          <w:kern w:val="28"/>
          <w:sz w:val="32"/>
          <w:szCs w:val="32"/>
          <w:u w:val="single"/>
        </w:rPr>
      </w:pPr>
      <w:r w:rsidRPr="000D4377">
        <w:rPr>
          <w:rFonts w:ascii="Arial" w:hAnsi="Arial" w:cs="Arial"/>
          <w:bCs/>
          <w:i/>
          <w:iCs/>
          <w:kern w:val="28"/>
          <w:sz w:val="32"/>
          <w:szCs w:val="32"/>
          <w:u w:val="single"/>
        </w:rPr>
        <w:t>Original Research Article</w:t>
      </w:r>
    </w:p>
    <w:p w14:paraId="17BEB99B" w14:textId="77777777" w:rsidR="0003555A" w:rsidRDefault="0003555A" w:rsidP="007B5840">
      <w:pPr>
        <w:pStyle w:val="Author"/>
        <w:rPr>
          <w:rFonts w:ascii="Arial" w:hAnsi="Arial" w:cs="Arial"/>
          <w:bCs/>
          <w:iCs/>
          <w:kern w:val="28"/>
          <w:sz w:val="32"/>
          <w:szCs w:val="32"/>
        </w:rPr>
      </w:pPr>
    </w:p>
    <w:p w14:paraId="22F1DC87" w14:textId="028A8937" w:rsidR="007B5840" w:rsidRPr="00F6236A" w:rsidRDefault="007B5840" w:rsidP="007B5840">
      <w:pPr>
        <w:pStyle w:val="Author"/>
        <w:rPr>
          <w:rFonts w:ascii="Arial" w:hAnsi="Arial" w:cs="Arial"/>
          <w:bCs/>
          <w:iCs/>
          <w:kern w:val="28"/>
          <w:sz w:val="32"/>
          <w:szCs w:val="32"/>
        </w:rPr>
      </w:pPr>
      <w:r w:rsidRPr="00F6236A">
        <w:rPr>
          <w:rFonts w:ascii="Arial" w:hAnsi="Arial" w:cs="Arial"/>
          <w:bCs/>
          <w:iCs/>
          <w:kern w:val="28"/>
          <w:sz w:val="32"/>
          <w:szCs w:val="32"/>
        </w:rPr>
        <w:t xml:space="preserve">Diversity and distribution of </w:t>
      </w:r>
      <w:proofErr w:type="spellStart"/>
      <w:r w:rsidRPr="00F6236A">
        <w:rPr>
          <w:rFonts w:ascii="Arial" w:hAnsi="Arial" w:cs="Arial"/>
          <w:bCs/>
          <w:iCs/>
          <w:kern w:val="28"/>
          <w:sz w:val="32"/>
          <w:szCs w:val="32"/>
        </w:rPr>
        <w:t>Zygnematophyceae</w:t>
      </w:r>
      <w:proofErr w:type="spellEnd"/>
      <w:r w:rsidRPr="00F6236A">
        <w:rPr>
          <w:rFonts w:ascii="Arial" w:hAnsi="Arial" w:cs="Arial"/>
          <w:bCs/>
          <w:iCs/>
          <w:kern w:val="28"/>
          <w:sz w:val="32"/>
          <w:szCs w:val="32"/>
        </w:rPr>
        <w:t xml:space="preserve"> (Charophyta) of some wetlands in the city of Bamenda, North-West of Cameroon</w:t>
      </w:r>
    </w:p>
    <w:p w14:paraId="08DBCC7C" w14:textId="238FF37C" w:rsidR="00B01FCD" w:rsidRPr="00FB3A86" w:rsidRDefault="00404B55" w:rsidP="00441B6F">
      <w:pPr>
        <w:pStyle w:val="Copyright"/>
        <w:spacing w:after="0" w:line="240" w:lineRule="auto"/>
        <w:jc w:val="both"/>
        <w:rPr>
          <w:rFonts w:ascii="Arial" w:hAnsi="Arial" w:cs="Arial"/>
        </w:rPr>
        <w:sectPr w:rsidR="00B01FCD" w:rsidRPr="00FB3A86" w:rsidSect="00030B7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275E7950" wp14:editId="15A98640">
                <wp:extent cx="5303520" cy="635"/>
                <wp:effectExtent l="17145" t="18415" r="13335" b="10160"/>
                <wp:docPr id="13179961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7C6096"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07E75FA8" w14:textId="7D8478AD" w:rsidR="00790ADA" w:rsidRPr="00FB3A86" w:rsidRDefault="00B01FCD" w:rsidP="00441B6F">
      <w:pPr>
        <w:pStyle w:val="AbstHead"/>
        <w:spacing w:after="0"/>
        <w:jc w:val="both"/>
        <w:rPr>
          <w:rFonts w:ascii="Arial" w:hAnsi="Arial" w:cs="Arial"/>
        </w:rPr>
      </w:pPr>
      <w:r w:rsidRPr="00FB3A86">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329DA2BB" w14:textId="77777777" w:rsidTr="001E44FE">
        <w:tc>
          <w:tcPr>
            <w:tcW w:w="9576" w:type="dxa"/>
            <w:shd w:val="clear" w:color="auto" w:fill="F2F2F2"/>
          </w:tcPr>
          <w:p w14:paraId="5BCF1676" w14:textId="2046DD5C" w:rsidR="00505F06" w:rsidRPr="00C30BA4" w:rsidRDefault="00C30BA4" w:rsidP="00C30BA4">
            <w:pPr>
              <w:jc w:val="both"/>
              <w:rPr>
                <w:rFonts w:ascii="Arial" w:hAnsi="Arial" w:cs="Arial"/>
                <w:b/>
                <w:sz w:val="22"/>
                <w:szCs w:val="22"/>
                <w:lang w:eastAsia="en-GB"/>
              </w:rPr>
            </w:pPr>
            <w:r w:rsidRPr="00C30BA4">
              <w:rPr>
                <w:rFonts w:ascii="Arial" w:hAnsi="Arial" w:cs="Arial"/>
                <w:bCs/>
                <w:sz w:val="22"/>
                <w:szCs w:val="22"/>
                <w:lang w:eastAsia="en-GB"/>
              </w:rPr>
              <w:t>The</w:t>
            </w:r>
            <w:r w:rsidRPr="00C30BA4">
              <w:rPr>
                <w:rFonts w:ascii="Arial" w:hAnsi="Arial" w:cs="Arial"/>
                <w:b/>
                <w:sz w:val="22"/>
                <w:szCs w:val="22"/>
                <w:lang w:eastAsia="en-GB"/>
              </w:rPr>
              <w:t xml:space="preserve"> </w:t>
            </w:r>
            <w:r w:rsidRPr="00C30BA4">
              <w:rPr>
                <w:rFonts w:ascii="Arial" w:eastAsiaTheme="minorEastAsia" w:hAnsi="Arial" w:cs="Arial"/>
                <w:iCs/>
                <w:sz w:val="22"/>
                <w:szCs w:val="22"/>
              </w:rPr>
              <w:t xml:space="preserve">Anthropogenic activities are increasingly degrading aquatic ecosystems and the </w:t>
            </w:r>
            <w:proofErr w:type="spellStart"/>
            <w:r w:rsidRPr="00C30BA4">
              <w:rPr>
                <w:rFonts w:ascii="Arial" w:hAnsi="Arial" w:cs="Arial"/>
                <w:color w:val="000000"/>
                <w:sz w:val="22"/>
                <w:szCs w:val="22"/>
                <w:lang w:eastAsia="fr-FR"/>
              </w:rPr>
              <w:t>Zygnematophyceae</w:t>
            </w:r>
            <w:proofErr w:type="spellEnd"/>
            <w:r w:rsidRPr="00C30BA4">
              <w:rPr>
                <w:rFonts w:ascii="Arial" w:hAnsi="Arial" w:cs="Arial"/>
                <w:iCs/>
                <w:sz w:val="22"/>
                <w:szCs w:val="22"/>
              </w:rPr>
              <w:t xml:space="preserve"> are excellent biological indicators. </w:t>
            </w:r>
            <w:r w:rsidRPr="00C30BA4">
              <w:rPr>
                <w:rFonts w:ascii="Arial" w:hAnsi="Arial" w:cs="Arial"/>
                <w:sz w:val="22"/>
                <w:szCs w:val="22"/>
                <w:lang w:val=""/>
              </w:rPr>
              <w:t xml:space="preserve">The main objective was to determine the diversity of </w:t>
            </w:r>
            <w:proofErr w:type="spellStart"/>
            <w:r w:rsidRPr="00C30BA4">
              <w:rPr>
                <w:rFonts w:ascii="Arial" w:hAnsi="Arial" w:cs="Arial"/>
                <w:color w:val="000000"/>
                <w:sz w:val="22"/>
                <w:szCs w:val="22"/>
                <w:lang w:eastAsia="fr-FR"/>
              </w:rPr>
              <w:t>Zygnematophyceae</w:t>
            </w:r>
            <w:proofErr w:type="spellEnd"/>
            <w:r w:rsidRPr="00C30BA4">
              <w:rPr>
                <w:rFonts w:ascii="Arial" w:hAnsi="Arial" w:cs="Arial"/>
                <w:sz w:val="22"/>
                <w:szCs w:val="22"/>
                <w:lang w:val=""/>
              </w:rPr>
              <w:t xml:space="preserve"> and characteristics of some dominant species in some wetlands in the city of Bamenda.</w:t>
            </w:r>
            <w:r w:rsidRPr="00C30BA4">
              <w:rPr>
                <w:rFonts w:ascii="Arial" w:eastAsiaTheme="minorEastAsia" w:hAnsi="Arial" w:cs="Arial"/>
                <w:iCs/>
                <w:sz w:val="22"/>
                <w:szCs w:val="22"/>
              </w:rPr>
              <w:t xml:space="preserve"> Microalgae from 16 wetlands (sites) located in and around the city of Bamenda were sampled between October 2022 and November 2023 using plankton net. The </w:t>
            </w:r>
            <w:proofErr w:type="spellStart"/>
            <w:r w:rsidRPr="00C30BA4">
              <w:rPr>
                <w:rFonts w:ascii="Arial" w:eastAsiaTheme="minorEastAsia" w:hAnsi="Arial" w:cs="Arial"/>
                <w:iCs/>
                <w:sz w:val="22"/>
                <w:szCs w:val="22"/>
              </w:rPr>
              <w:t>Zygnematophyceae</w:t>
            </w:r>
            <w:proofErr w:type="spellEnd"/>
            <w:r w:rsidRPr="00C30BA4">
              <w:rPr>
                <w:rFonts w:ascii="Arial" w:eastAsiaTheme="minorEastAsia" w:hAnsi="Arial" w:cs="Arial"/>
                <w:iCs/>
                <w:sz w:val="22"/>
                <w:szCs w:val="22"/>
              </w:rPr>
              <w:t xml:space="preserve"> cells collected were identified, described and counted. The biological diversity indices and abundance of these cells in each site were determined. A total of 22 species and 10 genera of </w:t>
            </w:r>
            <w:proofErr w:type="spellStart"/>
            <w:r w:rsidRPr="00C30BA4">
              <w:rPr>
                <w:rFonts w:ascii="Arial" w:eastAsiaTheme="minorEastAsia" w:hAnsi="Arial" w:cs="Arial"/>
                <w:iCs/>
                <w:sz w:val="22"/>
                <w:szCs w:val="22"/>
              </w:rPr>
              <w:t>Zygnematophyceae</w:t>
            </w:r>
            <w:proofErr w:type="spellEnd"/>
            <w:r w:rsidRPr="00C30BA4">
              <w:rPr>
                <w:rFonts w:ascii="Arial" w:eastAsiaTheme="minorEastAsia" w:hAnsi="Arial" w:cs="Arial"/>
                <w:iCs/>
                <w:sz w:val="22"/>
                <w:szCs w:val="22"/>
              </w:rPr>
              <w:t xml:space="preserve">, divided into 2 orders and 4 families, were identified. The </w:t>
            </w:r>
            <w:proofErr w:type="spellStart"/>
            <w:r w:rsidRPr="00C30BA4">
              <w:rPr>
                <w:rFonts w:ascii="Arial" w:eastAsiaTheme="minorEastAsia" w:hAnsi="Arial" w:cs="Arial"/>
                <w:iCs/>
                <w:sz w:val="22"/>
                <w:szCs w:val="22"/>
              </w:rPr>
              <w:t>Desmidiaceae</w:t>
            </w:r>
            <w:proofErr w:type="spellEnd"/>
            <w:r w:rsidRPr="00C30BA4">
              <w:rPr>
                <w:rFonts w:ascii="Arial" w:eastAsiaTheme="minorEastAsia" w:hAnsi="Arial" w:cs="Arial"/>
                <w:iCs/>
                <w:sz w:val="22"/>
                <w:szCs w:val="22"/>
              </w:rPr>
              <w:t xml:space="preserve"> and </w:t>
            </w:r>
            <w:proofErr w:type="spellStart"/>
            <w:r w:rsidRPr="00C30BA4">
              <w:rPr>
                <w:rFonts w:ascii="Arial" w:hAnsi="Arial" w:cs="Arial"/>
                <w:sz w:val="22"/>
                <w:szCs w:val="22"/>
              </w:rPr>
              <w:t>Closteriaceae</w:t>
            </w:r>
            <w:proofErr w:type="spellEnd"/>
            <w:r w:rsidRPr="00C30BA4">
              <w:rPr>
                <w:rFonts w:ascii="Arial" w:eastAsiaTheme="minorEastAsia" w:hAnsi="Arial" w:cs="Arial"/>
                <w:iCs/>
                <w:sz w:val="22"/>
                <w:szCs w:val="22"/>
              </w:rPr>
              <w:t xml:space="preserve"> family was the most diverse. </w:t>
            </w:r>
            <w:r w:rsidRPr="00C30BA4">
              <w:rPr>
                <w:rFonts w:ascii="Arial" w:eastAsiaTheme="minorEastAsia" w:hAnsi="Arial" w:cs="Arial"/>
                <w:i/>
                <w:iCs/>
                <w:sz w:val="22"/>
                <w:szCs w:val="22"/>
              </w:rPr>
              <w:t xml:space="preserve">Closterium </w:t>
            </w:r>
            <w:proofErr w:type="spellStart"/>
            <w:r w:rsidRPr="00C30BA4">
              <w:rPr>
                <w:rFonts w:ascii="Arial" w:eastAsiaTheme="minorEastAsia" w:hAnsi="Arial" w:cs="Arial"/>
                <w:i/>
                <w:iCs/>
                <w:sz w:val="22"/>
                <w:szCs w:val="22"/>
              </w:rPr>
              <w:t>acerosum</w:t>
            </w:r>
            <w:proofErr w:type="spellEnd"/>
            <w:r w:rsidRPr="00C30BA4">
              <w:rPr>
                <w:rFonts w:ascii="Arial" w:eastAsiaTheme="minorEastAsia" w:hAnsi="Arial" w:cs="Arial"/>
                <w:i/>
                <w:iCs/>
                <w:sz w:val="22"/>
                <w:szCs w:val="22"/>
              </w:rPr>
              <w:t xml:space="preserve">, Closterium </w:t>
            </w:r>
            <w:proofErr w:type="spellStart"/>
            <w:r w:rsidRPr="00C30BA4">
              <w:rPr>
                <w:rFonts w:ascii="Arial" w:eastAsiaTheme="minorEastAsia" w:hAnsi="Arial" w:cs="Arial"/>
                <w:i/>
                <w:iCs/>
                <w:sz w:val="22"/>
                <w:szCs w:val="22"/>
              </w:rPr>
              <w:t>ehrenbergii</w:t>
            </w:r>
            <w:proofErr w:type="spellEnd"/>
            <w:r w:rsidRPr="00C30BA4">
              <w:rPr>
                <w:rFonts w:ascii="Arial" w:eastAsiaTheme="minorEastAsia" w:hAnsi="Arial" w:cs="Arial"/>
                <w:i/>
                <w:iCs/>
                <w:sz w:val="22"/>
                <w:szCs w:val="22"/>
              </w:rPr>
              <w:t xml:space="preserve">, Closterium </w:t>
            </w:r>
            <w:proofErr w:type="spellStart"/>
            <w:r w:rsidRPr="00C30BA4">
              <w:rPr>
                <w:rFonts w:ascii="Arial" w:eastAsiaTheme="minorEastAsia" w:hAnsi="Arial" w:cs="Arial"/>
                <w:i/>
                <w:iCs/>
                <w:sz w:val="22"/>
                <w:szCs w:val="22"/>
              </w:rPr>
              <w:t>parvulum</w:t>
            </w:r>
            <w:proofErr w:type="spellEnd"/>
            <w:r w:rsidRPr="00C30BA4">
              <w:rPr>
                <w:rFonts w:ascii="Arial" w:eastAsiaTheme="minorEastAsia" w:hAnsi="Arial" w:cs="Arial"/>
                <w:i/>
                <w:iCs/>
                <w:sz w:val="22"/>
                <w:szCs w:val="22"/>
              </w:rPr>
              <w:t xml:space="preserve">, </w:t>
            </w:r>
            <w:proofErr w:type="spellStart"/>
            <w:r w:rsidRPr="00C30BA4">
              <w:rPr>
                <w:rFonts w:ascii="Arial" w:eastAsiaTheme="minorEastAsia" w:hAnsi="Arial" w:cs="Arial"/>
                <w:i/>
                <w:iCs/>
                <w:sz w:val="22"/>
                <w:szCs w:val="22"/>
              </w:rPr>
              <w:t>Gonatozygon</w:t>
            </w:r>
            <w:proofErr w:type="spellEnd"/>
            <w:r w:rsidRPr="00C30BA4">
              <w:rPr>
                <w:rFonts w:ascii="Arial" w:eastAsiaTheme="minorEastAsia" w:hAnsi="Arial" w:cs="Arial"/>
                <w:i/>
                <w:iCs/>
                <w:sz w:val="22"/>
                <w:szCs w:val="22"/>
              </w:rPr>
              <w:t xml:space="preserve"> </w:t>
            </w:r>
            <w:proofErr w:type="spellStart"/>
            <w:r w:rsidRPr="00C30BA4">
              <w:rPr>
                <w:rFonts w:ascii="Arial" w:eastAsiaTheme="minorEastAsia" w:hAnsi="Arial" w:cs="Arial"/>
                <w:i/>
                <w:iCs/>
                <w:sz w:val="22"/>
                <w:szCs w:val="22"/>
              </w:rPr>
              <w:t>monotaenium</w:t>
            </w:r>
            <w:proofErr w:type="spellEnd"/>
            <w:r w:rsidRPr="00C30BA4">
              <w:rPr>
                <w:rFonts w:ascii="Arial" w:eastAsiaTheme="minorEastAsia" w:hAnsi="Arial" w:cs="Arial"/>
                <w:i/>
                <w:iCs/>
                <w:sz w:val="22"/>
                <w:szCs w:val="22"/>
              </w:rPr>
              <w:t xml:space="preserve">, </w:t>
            </w:r>
            <w:proofErr w:type="spellStart"/>
            <w:r w:rsidRPr="00C30BA4">
              <w:rPr>
                <w:rFonts w:ascii="Arial" w:eastAsiaTheme="minorEastAsia" w:hAnsi="Arial" w:cs="Arial"/>
                <w:i/>
                <w:iCs/>
                <w:sz w:val="22"/>
                <w:szCs w:val="22"/>
              </w:rPr>
              <w:t>Micrasterias</w:t>
            </w:r>
            <w:proofErr w:type="spellEnd"/>
            <w:r w:rsidRPr="00C30BA4">
              <w:rPr>
                <w:rFonts w:ascii="Arial" w:eastAsiaTheme="minorEastAsia" w:hAnsi="Arial" w:cs="Arial"/>
                <w:i/>
                <w:iCs/>
                <w:sz w:val="22"/>
                <w:szCs w:val="22"/>
              </w:rPr>
              <w:t xml:space="preserve"> radians, </w:t>
            </w:r>
            <w:proofErr w:type="spellStart"/>
            <w:r w:rsidRPr="00C30BA4">
              <w:rPr>
                <w:rFonts w:ascii="Arial" w:eastAsiaTheme="minorEastAsia" w:hAnsi="Arial" w:cs="Arial"/>
                <w:i/>
                <w:iCs/>
                <w:sz w:val="22"/>
                <w:szCs w:val="22"/>
              </w:rPr>
              <w:t>Pleurotaenium</w:t>
            </w:r>
            <w:proofErr w:type="spellEnd"/>
            <w:r w:rsidRPr="00C30BA4">
              <w:rPr>
                <w:rFonts w:ascii="Arial" w:eastAsiaTheme="minorEastAsia" w:hAnsi="Arial" w:cs="Arial"/>
                <w:i/>
                <w:iCs/>
                <w:sz w:val="22"/>
                <w:szCs w:val="22"/>
              </w:rPr>
              <w:t xml:space="preserve"> </w:t>
            </w:r>
            <w:proofErr w:type="spellStart"/>
            <w:r w:rsidRPr="00C30BA4">
              <w:rPr>
                <w:rFonts w:ascii="Arial" w:eastAsiaTheme="minorEastAsia" w:hAnsi="Arial" w:cs="Arial"/>
                <w:i/>
                <w:iCs/>
                <w:sz w:val="22"/>
                <w:szCs w:val="22"/>
              </w:rPr>
              <w:t>ehrenbergii</w:t>
            </w:r>
            <w:proofErr w:type="spellEnd"/>
            <w:r w:rsidRPr="00C30BA4">
              <w:rPr>
                <w:rFonts w:ascii="Arial" w:eastAsiaTheme="minorEastAsia" w:hAnsi="Arial" w:cs="Arial"/>
                <w:i/>
                <w:iCs/>
                <w:sz w:val="22"/>
                <w:szCs w:val="22"/>
              </w:rPr>
              <w:t xml:space="preserve">, Spirogyra </w:t>
            </w:r>
            <w:proofErr w:type="spellStart"/>
            <w:r w:rsidRPr="00C30BA4">
              <w:rPr>
                <w:rFonts w:ascii="Arial" w:eastAsiaTheme="minorEastAsia" w:hAnsi="Arial" w:cs="Arial"/>
                <w:i/>
                <w:iCs/>
                <w:sz w:val="22"/>
                <w:szCs w:val="22"/>
              </w:rPr>
              <w:t>ellipsospora</w:t>
            </w:r>
            <w:proofErr w:type="spellEnd"/>
            <w:r w:rsidRPr="00C30BA4">
              <w:rPr>
                <w:rFonts w:ascii="Arial" w:eastAsiaTheme="minorEastAsia" w:hAnsi="Arial" w:cs="Arial"/>
                <w:iCs/>
                <w:sz w:val="22"/>
                <w:szCs w:val="22"/>
              </w:rPr>
              <w:t xml:space="preserve">, </w:t>
            </w:r>
            <w:r w:rsidRPr="00C30BA4">
              <w:rPr>
                <w:rFonts w:ascii="Arial" w:eastAsiaTheme="minorEastAsia" w:hAnsi="Arial" w:cs="Arial"/>
                <w:i/>
                <w:iCs/>
                <w:sz w:val="22"/>
                <w:szCs w:val="22"/>
              </w:rPr>
              <w:t xml:space="preserve">Spirogyra </w:t>
            </w:r>
            <w:proofErr w:type="spellStart"/>
            <w:r w:rsidRPr="00C30BA4">
              <w:rPr>
                <w:rFonts w:ascii="Arial" w:eastAsiaTheme="minorEastAsia" w:hAnsi="Arial" w:cs="Arial"/>
                <w:i/>
                <w:iCs/>
                <w:sz w:val="22"/>
                <w:szCs w:val="22"/>
              </w:rPr>
              <w:t>gracilis</w:t>
            </w:r>
            <w:proofErr w:type="spellEnd"/>
            <w:r w:rsidRPr="00C30BA4">
              <w:rPr>
                <w:rFonts w:ascii="Arial" w:eastAsiaTheme="minorEastAsia" w:hAnsi="Arial" w:cs="Arial"/>
                <w:iCs/>
                <w:sz w:val="22"/>
                <w:szCs w:val="22"/>
              </w:rPr>
              <w:t xml:space="preserve"> and </w:t>
            </w:r>
            <w:proofErr w:type="spellStart"/>
            <w:r w:rsidRPr="00C30BA4">
              <w:rPr>
                <w:rFonts w:ascii="Arial" w:eastAsiaTheme="minorEastAsia" w:hAnsi="Arial" w:cs="Arial"/>
                <w:i/>
                <w:iCs/>
                <w:sz w:val="22"/>
                <w:szCs w:val="22"/>
              </w:rPr>
              <w:t>Zygnema</w:t>
            </w:r>
            <w:proofErr w:type="spellEnd"/>
            <w:r w:rsidRPr="00C30BA4">
              <w:rPr>
                <w:rFonts w:ascii="Arial" w:eastAsiaTheme="minorEastAsia" w:hAnsi="Arial" w:cs="Arial"/>
                <w:i/>
                <w:iCs/>
                <w:sz w:val="22"/>
                <w:szCs w:val="22"/>
              </w:rPr>
              <w:t xml:space="preserve"> </w:t>
            </w:r>
            <w:proofErr w:type="spellStart"/>
            <w:r w:rsidRPr="00C30BA4">
              <w:rPr>
                <w:rFonts w:ascii="Arial" w:eastAsiaTheme="minorEastAsia" w:hAnsi="Arial" w:cs="Arial"/>
                <w:i/>
                <w:iCs/>
                <w:sz w:val="22"/>
                <w:szCs w:val="22"/>
              </w:rPr>
              <w:t>stellinum</w:t>
            </w:r>
            <w:proofErr w:type="spellEnd"/>
            <w:r w:rsidRPr="00C30BA4">
              <w:rPr>
                <w:rFonts w:ascii="Arial" w:eastAsiaTheme="minorEastAsia" w:hAnsi="Arial" w:cs="Arial"/>
                <w:iCs/>
                <w:sz w:val="22"/>
                <w:szCs w:val="22"/>
              </w:rPr>
              <w:t xml:space="preserve"> were the most dominant species. Diversity indices were moderately high and varied significantly from one site to another. </w:t>
            </w:r>
            <w:proofErr w:type="spellStart"/>
            <w:r w:rsidRPr="00C30BA4">
              <w:rPr>
                <w:rFonts w:ascii="Arial" w:eastAsiaTheme="minorEastAsia" w:hAnsi="Arial" w:cs="Arial"/>
                <w:iCs/>
                <w:sz w:val="22"/>
                <w:szCs w:val="22"/>
              </w:rPr>
              <w:t>Zygnematophyceae</w:t>
            </w:r>
            <w:proofErr w:type="spellEnd"/>
            <w:r w:rsidRPr="00C30BA4">
              <w:rPr>
                <w:rFonts w:ascii="Arial" w:eastAsiaTheme="minorEastAsia" w:hAnsi="Arial" w:cs="Arial"/>
                <w:iCs/>
                <w:sz w:val="22"/>
                <w:szCs w:val="22"/>
              </w:rPr>
              <w:t xml:space="preserve"> were most abundant in site 1 (5335 ± 859 individuals/mL) and site 6 (4190 ± 995 individuals/mL). These results contribute to knowledge of the biodiversity of wetlands in the city of Bamenda. They may be useful for the management and monitoring of these wetlands.</w:t>
            </w:r>
          </w:p>
        </w:tc>
      </w:tr>
    </w:tbl>
    <w:p w14:paraId="6478AF0E" w14:textId="77777777" w:rsidR="00636EB2" w:rsidRDefault="00636EB2" w:rsidP="00441B6F">
      <w:pPr>
        <w:pStyle w:val="Body"/>
        <w:spacing w:after="0"/>
        <w:rPr>
          <w:rFonts w:ascii="Arial" w:hAnsi="Arial" w:cs="Arial"/>
          <w:i/>
        </w:rPr>
      </w:pPr>
    </w:p>
    <w:p w14:paraId="04E0A519" w14:textId="4A0CD5C0" w:rsidR="00A24E7E" w:rsidRDefault="00A24E7E" w:rsidP="00441B6F">
      <w:pPr>
        <w:pStyle w:val="Body"/>
        <w:spacing w:after="0"/>
        <w:rPr>
          <w:rFonts w:ascii="Arial" w:hAnsi="Arial" w:cs="Arial"/>
          <w:i/>
        </w:rPr>
      </w:pPr>
      <w:r>
        <w:rPr>
          <w:rFonts w:ascii="Arial" w:hAnsi="Arial" w:cs="Arial"/>
          <w:i/>
        </w:rPr>
        <w:t xml:space="preserve">Keywords: </w:t>
      </w:r>
      <w:proofErr w:type="spellStart"/>
      <w:r w:rsidR="00C30BA4" w:rsidRPr="00AC14AF">
        <w:rPr>
          <w:rFonts w:ascii="Times New Roman" w:hAnsi="Times New Roman"/>
          <w:color w:val="000000"/>
          <w:sz w:val="24"/>
          <w:szCs w:val="24"/>
        </w:rPr>
        <w:t>Desmidiaceae</w:t>
      </w:r>
      <w:proofErr w:type="spellEnd"/>
      <w:r w:rsidR="00C30BA4" w:rsidRPr="00AC14AF">
        <w:rPr>
          <w:rFonts w:ascii="Times New Roman" w:hAnsi="Times New Roman"/>
          <w:color w:val="000000"/>
          <w:sz w:val="24"/>
          <w:szCs w:val="24"/>
        </w:rPr>
        <w:t xml:space="preserve">, phytoplankton, </w:t>
      </w:r>
      <w:r w:rsidR="00C30BA4" w:rsidRPr="00AC14AF">
        <w:rPr>
          <w:rFonts w:ascii="Times New Roman" w:hAnsi="Times New Roman"/>
          <w:bCs/>
          <w:sz w:val="24"/>
          <w:szCs w:val="24"/>
        </w:rPr>
        <w:t>diversity indices</w:t>
      </w:r>
      <w:r w:rsidR="00C30BA4" w:rsidRPr="00AC14AF">
        <w:rPr>
          <w:rFonts w:ascii="Times New Roman" w:hAnsi="Times New Roman"/>
          <w:color w:val="000000"/>
          <w:sz w:val="24"/>
          <w:szCs w:val="24"/>
        </w:rPr>
        <w:t xml:space="preserve">, </w:t>
      </w:r>
      <w:r w:rsidR="00C30BA4" w:rsidRPr="00AC14AF">
        <w:rPr>
          <w:rFonts w:ascii="Times New Roman" w:hAnsi="Times New Roman"/>
          <w:sz w:val="24"/>
          <w:szCs w:val="24"/>
          <w:lang w:val=""/>
        </w:rPr>
        <w:t>aquatic pollutions</w:t>
      </w:r>
    </w:p>
    <w:p w14:paraId="392A70F8" w14:textId="77777777" w:rsidR="00790ADA" w:rsidRDefault="00790ADA" w:rsidP="00441B6F">
      <w:pPr>
        <w:pStyle w:val="Body"/>
        <w:spacing w:after="0"/>
        <w:rPr>
          <w:rFonts w:ascii="Arial" w:hAnsi="Arial" w:cs="Arial"/>
          <w:i/>
        </w:rPr>
      </w:pPr>
    </w:p>
    <w:p w14:paraId="1DD4B67F" w14:textId="77777777" w:rsidR="0024282C" w:rsidRDefault="0024282C" w:rsidP="00441B6F">
      <w:pPr>
        <w:pStyle w:val="Body"/>
        <w:spacing w:after="0"/>
        <w:rPr>
          <w:rFonts w:ascii="Arial" w:hAnsi="Arial" w:cs="Arial"/>
          <w:i/>
          <w:sz w:val="18"/>
        </w:rPr>
      </w:pPr>
    </w:p>
    <w:p w14:paraId="4999625F" w14:textId="6B77692B" w:rsidR="00790ADA" w:rsidRPr="00FB3A86" w:rsidRDefault="00902823" w:rsidP="009E5FD2">
      <w:pPr>
        <w:pStyle w:val="AbstHead"/>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3A25B859" w14:textId="77777777" w:rsidR="00C30BA4" w:rsidRPr="00AC14AF" w:rsidRDefault="00C30BA4" w:rsidP="00C30BA4">
      <w:pPr>
        <w:jc w:val="both"/>
        <w:rPr>
          <w:rFonts w:ascii="Times New Roman" w:hAnsi="Times New Roman"/>
          <w:color w:val="000000"/>
          <w:sz w:val="24"/>
          <w:szCs w:val="24"/>
        </w:rPr>
      </w:pPr>
      <w:r w:rsidRPr="00AC14AF">
        <w:rPr>
          <w:rFonts w:ascii="Times New Roman" w:hAnsi="Times New Roman"/>
          <w:color w:val="000000"/>
          <w:sz w:val="24"/>
          <w:szCs w:val="24"/>
        </w:rPr>
        <w:t xml:space="preserve">The city of Bamenda is a place of human concentrations where the imperatives linked to the development of agriculture threaten the balance of coastal </w:t>
      </w:r>
      <w:proofErr w:type="spellStart"/>
      <w:r w:rsidRPr="00AC14AF">
        <w:rPr>
          <w:rFonts w:ascii="Times New Roman" w:hAnsi="Times New Roman"/>
          <w:color w:val="000000"/>
          <w:sz w:val="24"/>
          <w:szCs w:val="24"/>
        </w:rPr>
        <w:t>hydrosystems</w:t>
      </w:r>
      <w:proofErr w:type="spellEnd"/>
      <w:r w:rsidRPr="00AC14AF">
        <w:rPr>
          <w:rFonts w:ascii="Times New Roman" w:hAnsi="Times New Roman"/>
          <w:color w:val="000000"/>
          <w:sz w:val="24"/>
          <w:szCs w:val="24"/>
        </w:rPr>
        <w:t>. This city is drained by numerous rivers. It has been known for several decades for its high agricultural productivity and its agropastoral commercialization (industry, agriculture and livestock) (</w:t>
      </w:r>
      <w:proofErr w:type="spellStart"/>
      <w:r w:rsidRPr="00AC14AF">
        <w:rPr>
          <w:rFonts w:ascii="Times New Roman" w:hAnsi="Times New Roman"/>
          <w:color w:val="000000"/>
          <w:sz w:val="24"/>
          <w:szCs w:val="24"/>
        </w:rPr>
        <w:t>Ndjouondo</w:t>
      </w:r>
      <w:proofErr w:type="spellEnd"/>
      <w:r w:rsidRPr="00AC14AF">
        <w:rPr>
          <w:rFonts w:ascii="Times New Roman" w:hAnsi="Times New Roman"/>
          <w:color w:val="000000"/>
          <w:sz w:val="24"/>
          <w:szCs w:val="24"/>
        </w:rPr>
        <w:t xml:space="preserve">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2023). However, the production of these resources involves the use of phytosanitary products (fertilizers, pesticides) which could have consequences on water quality, and lead to profound changes in the composition and structure of populations of organisms in </w:t>
      </w:r>
      <w:proofErr w:type="spellStart"/>
      <w:r w:rsidRPr="00AC14AF">
        <w:rPr>
          <w:rFonts w:ascii="Times New Roman" w:hAnsi="Times New Roman"/>
          <w:color w:val="000000"/>
          <w:sz w:val="24"/>
          <w:szCs w:val="24"/>
        </w:rPr>
        <w:t>hydrosystems</w:t>
      </w:r>
      <w:proofErr w:type="spellEnd"/>
      <w:r w:rsidRPr="00AC14AF">
        <w:rPr>
          <w:rFonts w:ascii="Times New Roman" w:hAnsi="Times New Roman"/>
          <w:color w:val="000000"/>
          <w:sz w:val="24"/>
          <w:szCs w:val="24"/>
        </w:rPr>
        <w:t>. The alterations caused by human activities on these watercourses currently appears to be a major concern. Thus, pollution in urban areas can be determined by the analysis of pollutants, by satellite methods or the analysis of plant communities (</w:t>
      </w:r>
      <w:proofErr w:type="spellStart"/>
      <w:r w:rsidRPr="00AC14AF">
        <w:rPr>
          <w:rFonts w:ascii="Times New Roman" w:hAnsi="Times New Roman"/>
          <w:color w:val="000000"/>
          <w:sz w:val="24"/>
          <w:szCs w:val="24"/>
        </w:rPr>
        <w:t>Ndjouondo</w:t>
      </w:r>
      <w:proofErr w:type="spellEnd"/>
      <w:r w:rsidRPr="00AC14AF">
        <w:rPr>
          <w:rFonts w:ascii="Times New Roman" w:hAnsi="Times New Roman"/>
          <w:color w:val="000000"/>
          <w:sz w:val="24"/>
          <w:szCs w:val="24"/>
        </w:rPr>
        <w:t xml:space="preserve">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2017). However, notwithstanding the relevance of analytical methods, they are of little interest in the detection of episodic pollution. Also, microorganisms, integrators of the phenomena experienced by ecosystems, appear as markers of environmental changes (</w:t>
      </w:r>
      <w:proofErr w:type="spellStart"/>
      <w:r w:rsidRPr="00AC14AF">
        <w:rPr>
          <w:rFonts w:ascii="Times New Roman" w:hAnsi="Times New Roman"/>
          <w:color w:val="000000"/>
          <w:sz w:val="24"/>
          <w:szCs w:val="24"/>
        </w:rPr>
        <w:t>Hürlimann</w:t>
      </w:r>
      <w:proofErr w:type="spellEnd"/>
      <w:r w:rsidRPr="00AC14AF">
        <w:rPr>
          <w:rFonts w:ascii="Times New Roman" w:hAnsi="Times New Roman"/>
          <w:color w:val="000000"/>
          <w:sz w:val="24"/>
          <w:szCs w:val="24"/>
        </w:rPr>
        <w:t xml:space="preserve"> and Niederhauser, 2007). Biological analysis makes it possible to identify disturbances </w:t>
      </w:r>
      <w:r w:rsidRPr="00AC14AF">
        <w:rPr>
          <w:rFonts w:ascii="Times New Roman" w:hAnsi="Times New Roman"/>
          <w:color w:val="000000"/>
          <w:sz w:val="24"/>
          <w:szCs w:val="24"/>
        </w:rPr>
        <w:lastRenderedPageBreak/>
        <w:t>and their effects on existing animal and plant communities. In addition, water quality monitoring has long been based on physicochemical analyzes in order to highlight pollution. However, these show some insufficiencies to the extent that the balance of the aquatic environment can be seriously affected during massive but short-term inputs of pollutants. It is therefore unlikely to detect them by sampling the water once or twice a month (</w:t>
      </w:r>
      <w:proofErr w:type="spellStart"/>
      <w:r w:rsidRPr="00AC14AF">
        <w:rPr>
          <w:rFonts w:ascii="Times New Roman" w:hAnsi="Times New Roman"/>
          <w:color w:val="000000"/>
          <w:sz w:val="24"/>
          <w:szCs w:val="24"/>
        </w:rPr>
        <w:t>Ndjouondo</w:t>
      </w:r>
      <w:proofErr w:type="spellEnd"/>
      <w:r w:rsidRPr="00AC14AF">
        <w:rPr>
          <w:rFonts w:ascii="Times New Roman" w:hAnsi="Times New Roman"/>
          <w:color w:val="000000"/>
          <w:sz w:val="24"/>
          <w:szCs w:val="24"/>
        </w:rPr>
        <w:t xml:space="preserve">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2017). However, the responses of different algae or algal communities to pollution and changes in aquatic conditions can manifest in various ways. Depending on changes in the environment, algal species or algal communities react with: sociological variations such as absolute or relative frequency, diversity, stability, community structure, the biomass, physiological activities (photosynthesis, respiration, nutrition, accumulation of substances, movement) (Neveu </w:t>
      </w:r>
      <w:r w:rsidRPr="00966DBB">
        <w:rPr>
          <w:rFonts w:ascii="Times New Roman" w:hAnsi="Times New Roman"/>
          <w:iCs/>
          <w:color w:val="000000"/>
          <w:sz w:val="24"/>
          <w:szCs w:val="24"/>
        </w:rPr>
        <w:t>et al</w:t>
      </w:r>
      <w:r w:rsidRPr="00AC14AF">
        <w:rPr>
          <w:rFonts w:ascii="Times New Roman" w:hAnsi="Times New Roman"/>
          <w:color w:val="000000"/>
          <w:sz w:val="24"/>
          <w:szCs w:val="24"/>
        </w:rPr>
        <w:t>., 2001).</w:t>
      </w:r>
    </w:p>
    <w:p w14:paraId="541E009A" w14:textId="77777777" w:rsidR="00C30BA4" w:rsidRPr="00F756EC" w:rsidRDefault="00C30BA4" w:rsidP="00C30BA4">
      <w:pPr>
        <w:jc w:val="both"/>
        <w:rPr>
          <w:rFonts w:ascii="Times New Roman" w:hAnsi="Times New Roman"/>
          <w:iCs/>
          <w:sz w:val="24"/>
          <w:szCs w:val="24"/>
        </w:rPr>
      </w:pPr>
      <w:r w:rsidRPr="00AC14AF">
        <w:rPr>
          <w:rFonts w:ascii="Times New Roman" w:hAnsi="Times New Roman"/>
          <w:color w:val="000000"/>
          <w:sz w:val="24"/>
          <w:szCs w:val="24"/>
        </w:rPr>
        <w:t xml:space="preserve">In European and North American countries, microalgae are widely used as reaction indicators in assessing water quality. The first studies of algal communities in Cameroon were carried out by </w:t>
      </w:r>
      <w:proofErr w:type="spellStart"/>
      <w:r w:rsidRPr="00AC14AF">
        <w:rPr>
          <w:rFonts w:ascii="Times New Roman" w:hAnsi="Times New Roman"/>
          <w:color w:val="000000"/>
          <w:sz w:val="24"/>
          <w:szCs w:val="24"/>
        </w:rPr>
        <w:t>Bourrelly</w:t>
      </w:r>
      <w:proofErr w:type="spellEnd"/>
      <w:r w:rsidRPr="00AC14AF">
        <w:rPr>
          <w:rFonts w:ascii="Times New Roman" w:hAnsi="Times New Roman"/>
          <w:color w:val="000000"/>
          <w:sz w:val="24"/>
          <w:szCs w:val="24"/>
        </w:rPr>
        <w:t xml:space="preserve"> (1966) and Iltis (1980). Recent works by natives on lotic waters remains scattered and embryonic mainly concentrated in the Cameroonian coastal region. The non-existence of advanced data in other regions is an obstacle to the development of Biological Indices. The North-West region of Cameroon, having a vast hydrographic network should be explored and the data banked. The</w:t>
      </w:r>
      <w:r w:rsidRPr="00AC14AF">
        <w:rPr>
          <w:rFonts w:ascii="Times New Roman" w:hAnsi="Times New Roman"/>
          <w:iCs/>
          <w:sz w:val="24"/>
          <w:szCs w:val="24"/>
        </w:rPr>
        <w:t xml:space="preserve"> </w:t>
      </w:r>
      <w:proofErr w:type="spellStart"/>
      <w:r w:rsidRPr="00AC14AF">
        <w:rPr>
          <w:rFonts w:ascii="Times New Roman" w:hAnsi="Times New Roman"/>
          <w:color w:val="000000"/>
          <w:sz w:val="24"/>
          <w:szCs w:val="24"/>
          <w:lang w:eastAsia="fr-FR"/>
        </w:rPr>
        <w:t>Zygnematophyceae</w:t>
      </w:r>
      <w:proofErr w:type="spellEnd"/>
      <w:r w:rsidRPr="00AC14AF">
        <w:rPr>
          <w:rFonts w:ascii="Times New Roman" w:hAnsi="Times New Roman"/>
          <w:iCs/>
          <w:sz w:val="24"/>
          <w:szCs w:val="24"/>
        </w:rPr>
        <w:t xml:space="preserve"> also called conjugates or </w:t>
      </w:r>
      <w:proofErr w:type="spellStart"/>
      <w:r w:rsidRPr="00AC14AF">
        <w:rPr>
          <w:rFonts w:ascii="Times New Roman" w:hAnsi="Times New Roman"/>
          <w:iCs/>
          <w:sz w:val="24"/>
          <w:szCs w:val="24"/>
        </w:rPr>
        <w:t>Conjugatophyceae</w:t>
      </w:r>
      <w:proofErr w:type="spellEnd"/>
      <w:r w:rsidRPr="00AC14AF">
        <w:rPr>
          <w:rFonts w:ascii="Times New Roman" w:hAnsi="Times New Roman"/>
          <w:color w:val="000000"/>
          <w:sz w:val="24"/>
          <w:szCs w:val="24"/>
        </w:rPr>
        <w:t xml:space="preserve">, which are much more common in these lotic waters, are attracting more and more attention from researchers. </w:t>
      </w:r>
      <w:r w:rsidRPr="00593D11">
        <w:rPr>
          <w:rFonts w:ascii="Times New Roman" w:hAnsi="Times New Roman"/>
          <w:color w:val="000000"/>
          <w:sz w:val="24"/>
          <w:szCs w:val="24"/>
        </w:rPr>
        <w:t xml:space="preserve">They </w:t>
      </w:r>
      <w:r w:rsidRPr="00593D11">
        <w:rPr>
          <w:rFonts w:ascii="Times New Roman" w:hAnsi="Times New Roman"/>
          <w:iCs/>
          <w:sz w:val="24"/>
          <w:szCs w:val="24"/>
        </w:rPr>
        <w:t>are</w:t>
      </w:r>
      <w:r w:rsidRPr="00593D11">
        <w:rPr>
          <w:rFonts w:ascii="Times New Roman" w:hAnsi="Times New Roman"/>
          <w:b/>
          <w:iCs/>
          <w:sz w:val="24"/>
          <w:szCs w:val="24"/>
        </w:rPr>
        <w:t xml:space="preserve"> </w:t>
      </w:r>
      <w:r w:rsidRPr="00593D11">
        <w:rPr>
          <w:rFonts w:ascii="Times New Roman" w:hAnsi="Times New Roman"/>
          <w:iCs/>
          <w:sz w:val="24"/>
          <w:szCs w:val="24"/>
        </w:rPr>
        <w:t xml:space="preserve">a class of green </w:t>
      </w:r>
      <w:r w:rsidRPr="00593D11">
        <w:rPr>
          <w:rFonts w:ascii="Times New Roman" w:hAnsi="Times New Roman"/>
          <w:color w:val="000000"/>
          <w:sz w:val="24"/>
          <w:szCs w:val="24"/>
        </w:rPr>
        <w:t>algae currently belonging to the Charophyta phylum and comprising approximately 4,736 species</w:t>
      </w:r>
      <w:r>
        <w:rPr>
          <w:rFonts w:ascii="Times New Roman" w:hAnsi="Times New Roman"/>
          <w:iCs/>
          <w:sz w:val="24"/>
          <w:szCs w:val="24"/>
        </w:rPr>
        <w:t xml:space="preserve"> </w:t>
      </w:r>
      <w:r w:rsidRPr="00593D11">
        <w:rPr>
          <w:rFonts w:ascii="Times New Roman" w:hAnsi="Times New Roman"/>
          <w:iCs/>
          <w:sz w:val="24"/>
          <w:szCs w:val="24"/>
        </w:rPr>
        <w:t>(Guiry, 2024). Its characteristics are</w:t>
      </w:r>
      <w:r w:rsidRPr="00F756EC">
        <w:rPr>
          <w:rFonts w:ascii="Times New Roman" w:hAnsi="Times New Roman"/>
          <w:iCs/>
          <w:sz w:val="24"/>
          <w:szCs w:val="24"/>
        </w:rPr>
        <w:t>: the absence of any flagellated swimming cell, sexual reproduction by conjugation (hence their name) of amoeboid isogametes</w:t>
      </w:r>
      <w:r>
        <w:rPr>
          <w:rFonts w:ascii="Times New Roman" w:hAnsi="Times New Roman"/>
          <w:iCs/>
          <w:sz w:val="24"/>
          <w:szCs w:val="24"/>
        </w:rPr>
        <w:t xml:space="preserve"> </w:t>
      </w:r>
      <w:r w:rsidRPr="00F756EC">
        <w:rPr>
          <w:rFonts w:ascii="Times New Roman" w:hAnsi="Times New Roman"/>
          <w:iCs/>
          <w:sz w:val="24"/>
          <w:szCs w:val="24"/>
        </w:rPr>
        <w:t>(</w:t>
      </w:r>
      <w:r w:rsidRPr="00F756EC">
        <w:rPr>
          <w:rFonts w:ascii="Times New Roman" w:eastAsia="SimSun" w:hAnsi="Times New Roman"/>
          <w:sz w:val="24"/>
          <w:szCs w:val="24"/>
        </w:rPr>
        <w:t>Permann and Holzinger, 2024)</w:t>
      </w:r>
      <w:r w:rsidRPr="00F756EC">
        <w:rPr>
          <w:rFonts w:ascii="Times New Roman" w:hAnsi="Times New Roman"/>
          <w:iCs/>
          <w:sz w:val="24"/>
          <w:szCs w:val="24"/>
        </w:rPr>
        <w:t xml:space="preserve">. The cells, always uninucleate, are haploid (except the zygote) </w:t>
      </w:r>
      <w:r>
        <w:rPr>
          <w:rFonts w:ascii="Times New Roman" w:hAnsi="Times New Roman"/>
          <w:iCs/>
          <w:sz w:val="24"/>
          <w:szCs w:val="24"/>
        </w:rPr>
        <w:t>(</w:t>
      </w:r>
      <w:r w:rsidRPr="00D16C5D">
        <w:rPr>
          <w:rFonts w:ascii="Times New Roman" w:eastAsia="SimSun" w:hAnsi="Times New Roman"/>
          <w:sz w:val="24"/>
          <w:szCs w:val="24"/>
          <w:lang w:val="fr-CI"/>
        </w:rPr>
        <w:t>Guiry</w:t>
      </w:r>
      <w:r>
        <w:rPr>
          <w:rFonts w:ascii="Times New Roman" w:eastAsia="SimSun" w:hAnsi="Times New Roman"/>
          <w:sz w:val="24"/>
          <w:szCs w:val="24"/>
          <w:lang w:val="fr-CI"/>
        </w:rPr>
        <w:t xml:space="preserve">, </w:t>
      </w:r>
      <w:r w:rsidRPr="00D16C5D">
        <w:rPr>
          <w:rFonts w:ascii="Times New Roman" w:eastAsia="SimSun" w:hAnsi="Times New Roman"/>
          <w:sz w:val="24"/>
          <w:szCs w:val="24"/>
          <w:lang w:val="fr-CI"/>
        </w:rPr>
        <w:t>2013)</w:t>
      </w:r>
      <w:r>
        <w:rPr>
          <w:rFonts w:ascii="Times New Roman" w:eastAsia="SimSun" w:hAnsi="Times New Roman"/>
          <w:sz w:val="24"/>
          <w:szCs w:val="24"/>
          <w:lang w:val="fr-CI"/>
        </w:rPr>
        <w:t>.</w:t>
      </w:r>
    </w:p>
    <w:p w14:paraId="1E09FEB8" w14:textId="77777777" w:rsidR="00C30BA4" w:rsidRPr="00AC14AF" w:rsidRDefault="00C30BA4" w:rsidP="00C30BA4">
      <w:pPr>
        <w:jc w:val="both"/>
        <w:rPr>
          <w:rFonts w:ascii="Times New Roman" w:hAnsi="Times New Roman"/>
          <w:color w:val="000000"/>
          <w:sz w:val="24"/>
          <w:szCs w:val="24"/>
        </w:rPr>
      </w:pPr>
      <w:r w:rsidRPr="00F756EC">
        <w:rPr>
          <w:rFonts w:ascii="Times New Roman" w:hAnsi="Times New Roman"/>
          <w:iCs/>
          <w:sz w:val="24"/>
          <w:szCs w:val="24"/>
        </w:rPr>
        <w:t xml:space="preserve">They may be solitary or united in unbranched filaments. The aim of the current study was to determine the diversity and distribution of </w:t>
      </w:r>
      <w:proofErr w:type="spellStart"/>
      <w:r w:rsidRPr="00F756EC">
        <w:rPr>
          <w:rFonts w:ascii="Times New Roman" w:hAnsi="Times New Roman"/>
          <w:color w:val="000000"/>
          <w:sz w:val="24"/>
          <w:szCs w:val="24"/>
          <w:lang w:eastAsia="fr-FR"/>
        </w:rPr>
        <w:t>Zygnematophyceae</w:t>
      </w:r>
      <w:proofErr w:type="spellEnd"/>
      <w:r w:rsidRPr="00AC14AF">
        <w:rPr>
          <w:rFonts w:ascii="Times New Roman" w:hAnsi="Times New Roman"/>
          <w:iCs/>
          <w:sz w:val="24"/>
          <w:szCs w:val="24"/>
        </w:rPr>
        <w:t xml:space="preserve"> and describe the characteristics of some dominant species of</w:t>
      </w:r>
      <w:r w:rsidRPr="00AC14AF">
        <w:rPr>
          <w:rFonts w:ascii="Times New Roman" w:hAnsi="Times New Roman"/>
          <w:sz w:val="24"/>
          <w:szCs w:val="24"/>
          <w:lang w:val=""/>
        </w:rPr>
        <w:t xml:space="preserve"> some wetlands in the Bamenda city</w:t>
      </w:r>
      <w:r w:rsidRPr="00AC14AF">
        <w:rPr>
          <w:rFonts w:ascii="Times New Roman" w:hAnsi="Times New Roman"/>
          <w:iCs/>
          <w:sz w:val="24"/>
          <w:szCs w:val="24"/>
        </w:rPr>
        <w:t>.</w:t>
      </w:r>
    </w:p>
    <w:p w14:paraId="389C837B" w14:textId="0A74B3E3" w:rsidR="00B01FCD" w:rsidRDefault="00B01FCD" w:rsidP="00441B6F">
      <w:pPr>
        <w:pStyle w:val="Body"/>
        <w:spacing w:after="0"/>
        <w:rPr>
          <w:rFonts w:ascii="Arial" w:hAnsi="Arial" w:cs="Arial"/>
        </w:rPr>
      </w:pPr>
    </w:p>
    <w:p w14:paraId="5474E41F" w14:textId="48E59C32" w:rsidR="007F7B32" w:rsidRDefault="00902823" w:rsidP="0003555A">
      <w:pPr>
        <w:pStyle w:val="AbstHead"/>
        <w:spacing w:after="120"/>
        <w:jc w:val="both"/>
        <w:rPr>
          <w:rFonts w:ascii="Arial" w:hAnsi="Arial" w:cs="Arial"/>
        </w:rPr>
      </w:pPr>
      <w:r>
        <w:rPr>
          <w:rFonts w:ascii="Arial" w:hAnsi="Arial" w:cs="Arial"/>
        </w:rPr>
        <w:t>2. material and method</w:t>
      </w:r>
      <w:r w:rsidR="00000F8F">
        <w:rPr>
          <w:rFonts w:ascii="Arial" w:hAnsi="Arial" w:cs="Arial"/>
        </w:rPr>
        <w:t xml:space="preserve">s </w:t>
      </w:r>
    </w:p>
    <w:p w14:paraId="0768D248" w14:textId="77777777" w:rsidR="00D211C7" w:rsidRPr="00D211C7" w:rsidRDefault="00D211C7" w:rsidP="00D211C7">
      <w:pPr>
        <w:spacing w:line="360" w:lineRule="auto"/>
        <w:jc w:val="both"/>
        <w:rPr>
          <w:rFonts w:ascii="Arial" w:eastAsia="SimSun" w:hAnsi="Arial" w:cs="Arial"/>
          <w:b/>
          <w:sz w:val="24"/>
          <w:szCs w:val="24"/>
          <w:lang w:eastAsia="zh-CN"/>
        </w:rPr>
      </w:pPr>
      <w:r w:rsidRPr="00D211C7">
        <w:rPr>
          <w:rFonts w:ascii="Calibri" w:eastAsia="SimSun" w:hAnsi="Calibri" w:cs="Calibri"/>
          <w:b/>
          <w:sz w:val="24"/>
          <w:szCs w:val="24"/>
          <w:lang w:eastAsia="zh-CN"/>
        </w:rPr>
        <w:t>2</w:t>
      </w:r>
      <w:r w:rsidRPr="00D211C7">
        <w:rPr>
          <w:rFonts w:ascii="Arial" w:eastAsia="SimSun" w:hAnsi="Arial" w:cs="Arial"/>
          <w:b/>
          <w:sz w:val="24"/>
          <w:szCs w:val="24"/>
          <w:lang w:eastAsia="zh-CN"/>
        </w:rPr>
        <w:t>.1 Description of study sites</w:t>
      </w:r>
    </w:p>
    <w:p w14:paraId="78BEB004" w14:textId="77777777" w:rsidR="00B047C8" w:rsidRPr="00E7676D" w:rsidRDefault="00B047C8" w:rsidP="00B047C8">
      <w:pPr>
        <w:jc w:val="both"/>
        <w:rPr>
          <w:rFonts w:ascii="Arial" w:eastAsia="SimSun" w:hAnsi="Arial" w:cs="Arial"/>
          <w:bCs/>
          <w:sz w:val="22"/>
          <w:szCs w:val="22"/>
          <w:lang w:eastAsia="zh-CN"/>
        </w:rPr>
      </w:pPr>
      <w:r w:rsidRPr="00E7676D">
        <w:rPr>
          <w:rFonts w:ascii="Arial" w:eastAsia="SimSun" w:hAnsi="Arial" w:cs="Arial"/>
          <w:bCs/>
          <w:sz w:val="22"/>
          <w:szCs w:val="22"/>
          <w:lang w:eastAsia="zh-CN"/>
        </w:rPr>
        <w:t>Bamenda is the capital of the North-West Region of Cameroon (Fig. 1a). The city of Bamenda is located in the South-East of this Region between latitudes 5°56' and 5°58' North of the equator and longitudes 10°09' and 10°11' East of the Greenwich meridian. The town covers three subdivision councils: Bamenda I, II and III (Fig. 1b). It is crossed by a river and contains several wetlands.</w:t>
      </w:r>
    </w:p>
    <w:p w14:paraId="467381B7" w14:textId="77777777" w:rsidR="00B047C8" w:rsidRPr="00E7676D" w:rsidRDefault="00B047C8" w:rsidP="00B047C8">
      <w:pPr>
        <w:jc w:val="both"/>
        <w:rPr>
          <w:rFonts w:ascii="Arial" w:hAnsi="Arial" w:cs="Arial"/>
          <w:color w:val="000000"/>
          <w:sz w:val="22"/>
          <w:szCs w:val="22"/>
        </w:rPr>
      </w:pPr>
      <w:r w:rsidRPr="00E7676D">
        <w:rPr>
          <w:rFonts w:ascii="Arial" w:hAnsi="Arial" w:cs="Arial"/>
          <w:color w:val="000000"/>
          <w:sz w:val="22"/>
          <w:szCs w:val="22"/>
        </w:rPr>
        <w:t xml:space="preserve">For this study, sixteen (16) sites located on the outskirts and around the city center of Bamenda were selected. Each sampling site was located around a bridge and close to the road for reasons of accessibility and safety (Fig. 1c). Sites 1, 2, 7, 14, 15 and 16, were located in the city center, contained waste from households, markets and </w:t>
      </w:r>
      <w:proofErr w:type="spellStart"/>
      <w:r w:rsidRPr="00E7676D">
        <w:rPr>
          <w:rFonts w:ascii="Arial" w:hAnsi="Arial" w:cs="Arial"/>
          <w:color w:val="000000"/>
          <w:sz w:val="22"/>
          <w:szCs w:val="22"/>
        </w:rPr>
        <w:t>agro</w:t>
      </w:r>
      <w:proofErr w:type="spellEnd"/>
      <w:r w:rsidRPr="00E7676D">
        <w:rPr>
          <w:rFonts w:ascii="Arial" w:hAnsi="Arial" w:cs="Arial"/>
          <w:color w:val="000000"/>
          <w:sz w:val="22"/>
          <w:szCs w:val="22"/>
        </w:rPr>
        <w:t xml:space="preserve">-pastoral industries. The coordinates and </w:t>
      </w:r>
      <w:proofErr w:type="spellStart"/>
      <w:r w:rsidRPr="00E7676D">
        <w:rPr>
          <w:rFonts w:ascii="Arial" w:hAnsi="Arial" w:cs="Arial"/>
          <w:color w:val="000000"/>
          <w:sz w:val="22"/>
          <w:szCs w:val="22"/>
        </w:rPr>
        <w:t>physico</w:t>
      </w:r>
      <w:proofErr w:type="spellEnd"/>
      <w:r w:rsidRPr="00E7676D">
        <w:rPr>
          <w:rFonts w:ascii="Arial" w:hAnsi="Arial" w:cs="Arial"/>
          <w:color w:val="000000"/>
          <w:sz w:val="22"/>
          <w:szCs w:val="22"/>
        </w:rPr>
        <w:t>-chemical characteristics of the various sites are summarized in Table 1. The water at all sites is acidic. High Nitrate levels are recorded in sites 1, 2, 3, 9 and 15 as well as high conductivity of the water at sites 1, 3 and 7.</w:t>
      </w:r>
    </w:p>
    <w:p w14:paraId="38730F0C" w14:textId="77777777" w:rsidR="00E7676D" w:rsidRPr="00E7676D" w:rsidRDefault="00E7676D" w:rsidP="00B047C8">
      <w:pPr>
        <w:jc w:val="both"/>
        <w:rPr>
          <w:rFonts w:ascii="Arial" w:hAnsi="Arial" w:cs="Arial"/>
          <w:color w:val="000000"/>
          <w:sz w:val="22"/>
          <w:szCs w:val="22"/>
        </w:rPr>
      </w:pPr>
    </w:p>
    <w:p w14:paraId="4CFC8FE2" w14:textId="77777777" w:rsidR="00E7676D" w:rsidRPr="00E7676D" w:rsidRDefault="00E7676D" w:rsidP="00E7676D">
      <w:pPr>
        <w:spacing w:after="120"/>
        <w:jc w:val="both"/>
        <w:rPr>
          <w:rFonts w:ascii="Arial" w:eastAsia="SimSun" w:hAnsi="Arial" w:cs="Arial"/>
          <w:sz w:val="22"/>
          <w:szCs w:val="22"/>
          <w:lang w:eastAsia="zh-CN"/>
        </w:rPr>
      </w:pPr>
      <w:r w:rsidRPr="00E7676D">
        <w:rPr>
          <w:rFonts w:ascii="Arial" w:eastAsia="SimSun" w:hAnsi="Arial" w:cs="Arial"/>
          <w:b/>
          <w:sz w:val="22"/>
          <w:szCs w:val="22"/>
          <w:lang w:eastAsia="zh-CN"/>
        </w:rPr>
        <w:t xml:space="preserve">2.2 Sampling and observation of </w:t>
      </w:r>
      <w:proofErr w:type="spellStart"/>
      <w:r w:rsidRPr="00E7676D">
        <w:rPr>
          <w:rFonts w:ascii="Arial" w:hAnsi="Arial" w:cs="Arial"/>
          <w:b/>
          <w:bCs/>
          <w:color w:val="000000"/>
          <w:sz w:val="22"/>
          <w:szCs w:val="22"/>
          <w:lang w:eastAsia="fr-FR"/>
        </w:rPr>
        <w:t>Zygnematophyceae</w:t>
      </w:r>
      <w:proofErr w:type="spellEnd"/>
    </w:p>
    <w:p w14:paraId="1028AF4A" w14:textId="77777777" w:rsidR="00E7676D" w:rsidRPr="00E7676D" w:rsidRDefault="00E7676D" w:rsidP="009E5FD2">
      <w:pPr>
        <w:spacing w:after="240"/>
        <w:jc w:val="both"/>
        <w:rPr>
          <w:rFonts w:ascii="Arial" w:eastAsia="SimSun" w:hAnsi="Arial" w:cs="Arial"/>
          <w:sz w:val="22"/>
          <w:szCs w:val="22"/>
          <w:lang w:eastAsia="zh-CN"/>
        </w:rPr>
      </w:pPr>
      <w:r w:rsidRPr="00E7676D">
        <w:rPr>
          <w:rFonts w:ascii="Arial" w:eastAsia="SimSun" w:hAnsi="Arial" w:cs="Arial"/>
          <w:sz w:val="22"/>
          <w:szCs w:val="22"/>
          <w:lang w:eastAsia="zh-CN"/>
        </w:rPr>
        <w:t>Sampling was conducted between October 2022 and November 2023.</w:t>
      </w:r>
      <w:r w:rsidRPr="00E7676D">
        <w:rPr>
          <w:rFonts w:ascii="Arial" w:hAnsi="Arial" w:cs="Arial"/>
          <w:sz w:val="22"/>
          <w:szCs w:val="22"/>
        </w:rPr>
        <w:t xml:space="preserve"> </w:t>
      </w:r>
      <w:proofErr w:type="spellStart"/>
      <w:r w:rsidRPr="00E7676D">
        <w:rPr>
          <w:rFonts w:ascii="Arial" w:eastAsia="SimSun" w:hAnsi="Arial" w:cs="Arial"/>
          <w:sz w:val="22"/>
          <w:szCs w:val="22"/>
          <w:lang w:eastAsia="zh-CN"/>
        </w:rPr>
        <w:t>Zygnematophyceae</w:t>
      </w:r>
      <w:proofErr w:type="spellEnd"/>
      <w:r w:rsidRPr="00E7676D">
        <w:rPr>
          <w:rFonts w:ascii="Arial" w:eastAsia="SimSun" w:hAnsi="Arial" w:cs="Arial"/>
          <w:sz w:val="22"/>
          <w:szCs w:val="22"/>
          <w:lang w:eastAsia="zh-CN"/>
        </w:rPr>
        <w:t xml:space="preserve"> from the sites were collected using a 20 µm mesh plankton net. The sample was transferred into a 150 mL bottle and fixed by 10% formalin for preservation. In the laboratory, after dumping and homogenization of samples, the more concentrated subsamples were diluted by distilled water in 100 mL beakers; the less concentrated samples were transferred directly in the 50 mL beakers; but the microfiltration was done only on the concentrated samples. After 24 h sedimentation, a drop of each subsample was mounted between slide and cover slide, and observed by the microscope with 3 replications. Identification keys of </w:t>
      </w:r>
      <w:proofErr w:type="spellStart"/>
      <w:r w:rsidRPr="00E7676D">
        <w:rPr>
          <w:rFonts w:ascii="Arial" w:eastAsia="SimSun" w:hAnsi="Arial" w:cs="Arial"/>
          <w:sz w:val="22"/>
          <w:szCs w:val="22"/>
        </w:rPr>
        <w:t>Grönblad</w:t>
      </w:r>
      <w:proofErr w:type="spellEnd"/>
      <w:r w:rsidRPr="00E7676D">
        <w:rPr>
          <w:rFonts w:ascii="Arial" w:eastAsia="SimSun" w:hAnsi="Arial" w:cs="Arial"/>
          <w:sz w:val="22"/>
          <w:szCs w:val="22"/>
          <w:lang w:eastAsia="zh-CN"/>
        </w:rPr>
        <w:t xml:space="preserve"> </w:t>
      </w:r>
      <w:r w:rsidRPr="00E7676D">
        <w:rPr>
          <w:rFonts w:ascii="Arial" w:eastAsia="SimSun" w:hAnsi="Arial" w:cs="Arial"/>
          <w:iCs/>
          <w:sz w:val="22"/>
          <w:szCs w:val="22"/>
          <w:lang w:eastAsia="zh-CN"/>
        </w:rPr>
        <w:t>et al</w:t>
      </w:r>
      <w:r w:rsidRPr="00E7676D">
        <w:rPr>
          <w:rFonts w:ascii="Arial" w:eastAsia="SimSun" w:hAnsi="Arial" w:cs="Arial"/>
          <w:i/>
          <w:sz w:val="22"/>
          <w:szCs w:val="22"/>
          <w:lang w:eastAsia="zh-CN"/>
        </w:rPr>
        <w:t>.</w:t>
      </w:r>
      <w:r w:rsidRPr="00E7676D">
        <w:rPr>
          <w:rFonts w:ascii="Arial" w:eastAsia="SimSun" w:hAnsi="Arial" w:cs="Arial"/>
          <w:sz w:val="22"/>
          <w:szCs w:val="22"/>
          <w:lang w:eastAsia="zh-CN"/>
        </w:rPr>
        <w:t xml:space="preserve"> (1958), </w:t>
      </w:r>
      <w:proofErr w:type="spellStart"/>
      <w:r w:rsidRPr="00E7676D">
        <w:rPr>
          <w:rFonts w:ascii="Arial" w:eastAsia="SimSun" w:hAnsi="Arial" w:cs="Arial"/>
          <w:sz w:val="22"/>
          <w:szCs w:val="22"/>
          <w:lang w:eastAsia="zh-CN"/>
        </w:rPr>
        <w:t>Bourrelly</w:t>
      </w:r>
      <w:proofErr w:type="spellEnd"/>
      <w:r w:rsidRPr="00E7676D">
        <w:rPr>
          <w:rFonts w:ascii="Arial" w:eastAsia="SimSun" w:hAnsi="Arial" w:cs="Arial"/>
          <w:sz w:val="22"/>
          <w:szCs w:val="22"/>
          <w:lang w:eastAsia="zh-CN"/>
        </w:rPr>
        <w:t xml:space="preserve"> (1966), Iltis (1980) and </w:t>
      </w:r>
      <w:r w:rsidRPr="00E7676D">
        <w:rPr>
          <w:rFonts w:ascii="Arial" w:hAnsi="Arial" w:cs="Arial"/>
          <w:color w:val="000000"/>
          <w:sz w:val="22"/>
          <w:szCs w:val="22"/>
        </w:rPr>
        <w:t>Kouassi et al</w:t>
      </w:r>
      <w:r w:rsidRPr="00E7676D">
        <w:rPr>
          <w:rFonts w:ascii="Arial" w:hAnsi="Arial" w:cs="Arial"/>
          <w:i/>
          <w:iCs/>
          <w:color w:val="000000"/>
          <w:sz w:val="22"/>
          <w:szCs w:val="22"/>
        </w:rPr>
        <w:t>.</w:t>
      </w:r>
      <w:r w:rsidRPr="00E7676D">
        <w:rPr>
          <w:rFonts w:ascii="Arial" w:hAnsi="Arial" w:cs="Arial"/>
          <w:color w:val="000000"/>
          <w:sz w:val="22"/>
          <w:szCs w:val="22"/>
        </w:rPr>
        <w:t xml:space="preserve"> (2010)</w:t>
      </w:r>
      <w:r w:rsidRPr="00E7676D">
        <w:rPr>
          <w:rFonts w:ascii="Arial" w:eastAsia="SimSun" w:hAnsi="Arial" w:cs="Arial"/>
          <w:sz w:val="22"/>
          <w:szCs w:val="22"/>
          <w:lang w:eastAsia="zh-CN"/>
        </w:rPr>
        <w:t xml:space="preserve"> were used during the analysis. </w:t>
      </w:r>
      <w:proofErr w:type="spellStart"/>
      <w:r w:rsidRPr="00E7676D">
        <w:rPr>
          <w:rFonts w:ascii="Arial" w:hAnsi="Arial" w:cs="Arial"/>
          <w:color w:val="000000"/>
          <w:sz w:val="22"/>
          <w:szCs w:val="22"/>
        </w:rPr>
        <w:t>Zygnematophyceae</w:t>
      </w:r>
      <w:proofErr w:type="spellEnd"/>
      <w:r w:rsidRPr="00E7676D">
        <w:rPr>
          <w:rFonts w:ascii="Arial" w:hAnsi="Arial" w:cs="Arial"/>
          <w:color w:val="000000"/>
          <w:sz w:val="22"/>
          <w:szCs w:val="22"/>
        </w:rPr>
        <w:t xml:space="preserve"> species were classified into orders, families and genera according to the </w:t>
      </w:r>
      <w:proofErr w:type="spellStart"/>
      <w:r w:rsidRPr="00E7676D">
        <w:rPr>
          <w:rFonts w:ascii="Arial" w:hAnsi="Arial" w:cs="Arial"/>
          <w:color w:val="000000"/>
          <w:sz w:val="22"/>
          <w:szCs w:val="22"/>
        </w:rPr>
        <w:t>Algaebase</w:t>
      </w:r>
      <w:proofErr w:type="spellEnd"/>
      <w:r w:rsidRPr="00E7676D">
        <w:rPr>
          <w:rFonts w:ascii="Arial" w:hAnsi="Arial" w:cs="Arial"/>
          <w:color w:val="000000"/>
          <w:sz w:val="22"/>
          <w:szCs w:val="22"/>
        </w:rPr>
        <w:t xml:space="preserve"> Guiry and Guiry (2023) classification.</w:t>
      </w:r>
    </w:p>
    <w:p w14:paraId="6EC51D55" w14:textId="77777777" w:rsidR="00E7676D" w:rsidRPr="00E7676D" w:rsidRDefault="00E7676D" w:rsidP="009E5FD2">
      <w:pPr>
        <w:spacing w:after="120"/>
        <w:jc w:val="both"/>
        <w:rPr>
          <w:rFonts w:ascii="Arial" w:hAnsi="Arial" w:cs="Arial"/>
          <w:b/>
          <w:bCs/>
          <w:color w:val="000000"/>
          <w:sz w:val="22"/>
          <w:szCs w:val="22"/>
        </w:rPr>
      </w:pPr>
      <w:r w:rsidRPr="00E7676D">
        <w:rPr>
          <w:rFonts w:ascii="Arial" w:hAnsi="Arial" w:cs="Arial"/>
          <w:b/>
          <w:bCs/>
          <w:color w:val="000000"/>
          <w:sz w:val="22"/>
          <w:szCs w:val="22"/>
        </w:rPr>
        <w:t>2.3 Counting of microalgae cells</w:t>
      </w:r>
    </w:p>
    <w:p w14:paraId="1B03409D" w14:textId="77777777" w:rsidR="00E7676D" w:rsidRPr="00E7676D" w:rsidRDefault="00E7676D" w:rsidP="00E7676D">
      <w:pPr>
        <w:jc w:val="both"/>
        <w:rPr>
          <w:rFonts w:ascii="Arial" w:hAnsi="Arial" w:cs="Arial"/>
          <w:b/>
          <w:bCs/>
          <w:color w:val="000000"/>
          <w:sz w:val="22"/>
          <w:szCs w:val="22"/>
        </w:rPr>
      </w:pPr>
      <w:r w:rsidRPr="00E7676D">
        <w:rPr>
          <w:rFonts w:ascii="Arial" w:hAnsi="Arial" w:cs="Arial"/>
          <w:color w:val="000000"/>
          <w:sz w:val="22"/>
          <w:szCs w:val="22"/>
        </w:rPr>
        <w:t xml:space="preserve">After homogenization of samples, 1 mL of each was pipetted by a micropipette and dropped on the </w:t>
      </w:r>
      <w:proofErr w:type="spellStart"/>
      <w:r w:rsidRPr="00E7676D">
        <w:rPr>
          <w:rFonts w:ascii="Arial" w:hAnsi="Arial" w:cs="Arial"/>
          <w:color w:val="000000"/>
          <w:sz w:val="22"/>
          <w:szCs w:val="22"/>
        </w:rPr>
        <w:t>Malassez’s</w:t>
      </w:r>
      <w:proofErr w:type="spellEnd"/>
      <w:r w:rsidRPr="00E7676D">
        <w:rPr>
          <w:rFonts w:ascii="Arial" w:hAnsi="Arial" w:cs="Arial"/>
          <w:color w:val="000000"/>
          <w:sz w:val="22"/>
          <w:szCs w:val="22"/>
        </w:rPr>
        <w:t xml:space="preserve"> slide. This quantity of water in the </w:t>
      </w:r>
      <w:proofErr w:type="spellStart"/>
      <w:r w:rsidRPr="00E7676D">
        <w:rPr>
          <w:rFonts w:ascii="Arial" w:hAnsi="Arial" w:cs="Arial"/>
          <w:color w:val="000000"/>
          <w:sz w:val="22"/>
          <w:szCs w:val="22"/>
        </w:rPr>
        <w:t>Malassez</w:t>
      </w:r>
      <w:proofErr w:type="spellEnd"/>
      <w:r w:rsidRPr="00E7676D">
        <w:rPr>
          <w:rFonts w:ascii="Arial" w:hAnsi="Arial" w:cs="Arial"/>
          <w:color w:val="000000"/>
          <w:sz w:val="22"/>
          <w:szCs w:val="22"/>
        </w:rPr>
        <w:t xml:space="preserve"> cell is left to settle for 10 min, then placed under the light microscope. Once the grid of the </w:t>
      </w:r>
      <w:proofErr w:type="spellStart"/>
      <w:r w:rsidRPr="00E7676D">
        <w:rPr>
          <w:rFonts w:ascii="Arial" w:hAnsi="Arial" w:cs="Arial"/>
          <w:color w:val="000000"/>
          <w:sz w:val="22"/>
          <w:szCs w:val="22"/>
        </w:rPr>
        <w:t>Malassez</w:t>
      </w:r>
      <w:proofErr w:type="spellEnd"/>
      <w:r w:rsidRPr="00E7676D">
        <w:rPr>
          <w:rFonts w:ascii="Arial" w:hAnsi="Arial" w:cs="Arial"/>
          <w:color w:val="000000"/>
          <w:sz w:val="22"/>
          <w:szCs w:val="22"/>
        </w:rPr>
        <w:t xml:space="preserve"> cell is clearly visible, the contents of the double-squared rectangles are counted using a 40x objective, and if necessary 100x (</w:t>
      </w:r>
      <w:proofErr w:type="spellStart"/>
      <w:r w:rsidRPr="00E7676D">
        <w:rPr>
          <w:rFonts w:ascii="Arial" w:hAnsi="Arial" w:cs="Arial"/>
          <w:color w:val="000000"/>
          <w:sz w:val="22"/>
          <w:szCs w:val="22"/>
        </w:rPr>
        <w:t>Gueret</w:t>
      </w:r>
      <w:proofErr w:type="spellEnd"/>
      <w:r w:rsidRPr="00E7676D">
        <w:rPr>
          <w:rFonts w:ascii="Arial" w:hAnsi="Arial" w:cs="Arial"/>
          <w:color w:val="000000"/>
          <w:sz w:val="22"/>
          <w:szCs w:val="22"/>
        </w:rPr>
        <w:t xml:space="preserve">, 2002). Individuals of </w:t>
      </w:r>
      <w:proofErr w:type="spellStart"/>
      <w:r w:rsidRPr="00E7676D">
        <w:rPr>
          <w:rFonts w:ascii="Arial" w:hAnsi="Arial" w:cs="Arial"/>
          <w:color w:val="000000"/>
          <w:sz w:val="22"/>
          <w:szCs w:val="22"/>
        </w:rPr>
        <w:t>Zygnematophyceae</w:t>
      </w:r>
      <w:proofErr w:type="spellEnd"/>
      <w:r w:rsidRPr="00E7676D">
        <w:rPr>
          <w:rFonts w:ascii="Arial" w:hAnsi="Arial" w:cs="Arial"/>
          <w:color w:val="000000"/>
          <w:sz w:val="22"/>
          <w:szCs w:val="22"/>
        </w:rPr>
        <w:t xml:space="preserve"> were counted on 5 double-squared rectangles on the diagonal of the </w:t>
      </w:r>
      <w:proofErr w:type="spellStart"/>
      <w:r w:rsidRPr="00E7676D">
        <w:rPr>
          <w:rFonts w:ascii="Arial" w:hAnsi="Arial" w:cs="Arial"/>
          <w:color w:val="000000"/>
          <w:sz w:val="22"/>
          <w:szCs w:val="22"/>
        </w:rPr>
        <w:t>Malassez</w:t>
      </w:r>
      <w:proofErr w:type="spellEnd"/>
      <w:r w:rsidRPr="00E7676D">
        <w:rPr>
          <w:rFonts w:ascii="Arial" w:hAnsi="Arial" w:cs="Arial"/>
          <w:color w:val="000000"/>
          <w:sz w:val="22"/>
          <w:szCs w:val="22"/>
        </w:rPr>
        <w:t xml:space="preserve"> cell, and each cell colony, 1000 filaments or isolated cells were counted as an individual. The Abundance of species (</w:t>
      </w:r>
      <w:r w:rsidRPr="00E7676D">
        <w:rPr>
          <w:rFonts w:ascii="Arial" w:hAnsi="Arial" w:cs="Arial"/>
          <w:bCs/>
          <w:color w:val="000000"/>
          <w:sz w:val="22"/>
          <w:szCs w:val="22"/>
        </w:rPr>
        <w:t>As</w:t>
      </w:r>
      <w:r w:rsidRPr="00E7676D">
        <w:rPr>
          <w:rFonts w:ascii="Arial" w:hAnsi="Arial" w:cs="Arial"/>
          <w:color w:val="000000"/>
          <w:sz w:val="22"/>
          <w:szCs w:val="22"/>
        </w:rPr>
        <w:t xml:space="preserve">) was calculated according to the same standard by the following formula: </w:t>
      </w:r>
    </w:p>
    <w:p w14:paraId="66D28EE4" w14:textId="77777777" w:rsidR="00E7676D" w:rsidRPr="00E7676D" w:rsidRDefault="00E7676D" w:rsidP="00E7676D">
      <w:pPr>
        <w:jc w:val="both"/>
        <w:rPr>
          <w:rFonts w:ascii="Arial" w:hAnsi="Arial" w:cs="Arial"/>
          <w:color w:val="000000"/>
          <w:sz w:val="22"/>
          <w:szCs w:val="22"/>
        </w:rPr>
      </w:pPr>
      <w:r w:rsidRPr="00E7676D">
        <w:rPr>
          <w:rFonts w:ascii="Arial" w:hAnsi="Arial" w:cs="Arial"/>
          <w:bCs/>
          <w:color w:val="000000"/>
          <w:sz w:val="22"/>
          <w:szCs w:val="22"/>
        </w:rPr>
        <w:t>As</w:t>
      </w:r>
      <w:r w:rsidRPr="00E7676D">
        <w:rPr>
          <w:rFonts w:ascii="Arial" w:hAnsi="Arial" w:cs="Arial"/>
          <w:color w:val="000000"/>
          <w:sz w:val="22"/>
          <w:szCs w:val="22"/>
        </w:rPr>
        <w:t xml:space="preserve"> (individuals/mL) = [(X</w:t>
      </w:r>
      <w:r w:rsidRPr="00E7676D">
        <w:rPr>
          <w:rFonts w:ascii="Arial" w:hAnsi="Arial" w:cs="Arial"/>
          <w:color w:val="000000"/>
          <w:sz w:val="22"/>
          <w:szCs w:val="22"/>
          <w:vertAlign w:val="subscript"/>
        </w:rPr>
        <w:t>i</w:t>
      </w:r>
      <w:r w:rsidRPr="00E7676D">
        <w:rPr>
          <w:rFonts w:ascii="Arial" w:hAnsi="Arial" w:cs="Arial"/>
          <w:color w:val="000000"/>
          <w:sz w:val="22"/>
          <w:szCs w:val="22"/>
        </w:rPr>
        <w:t>V</w:t>
      </w:r>
      <w:r w:rsidRPr="00E7676D">
        <w:rPr>
          <w:rFonts w:ascii="Arial" w:hAnsi="Arial" w:cs="Arial"/>
          <w:color w:val="000000"/>
          <w:sz w:val="22"/>
          <w:szCs w:val="22"/>
          <w:vertAlign w:val="subscript"/>
        </w:rPr>
        <w:t>1</w:t>
      </w:r>
      <w:r w:rsidRPr="00E7676D">
        <w:rPr>
          <w:rFonts w:ascii="Arial" w:hAnsi="Arial" w:cs="Arial"/>
          <w:color w:val="000000"/>
          <w:sz w:val="22"/>
          <w:szCs w:val="22"/>
        </w:rPr>
        <w:t>V</w:t>
      </w:r>
      <w:r w:rsidRPr="00E7676D">
        <w:rPr>
          <w:rFonts w:ascii="Arial" w:hAnsi="Arial" w:cs="Arial"/>
          <w:color w:val="000000"/>
          <w:sz w:val="22"/>
          <w:szCs w:val="22"/>
          <w:vertAlign w:val="subscript"/>
        </w:rPr>
        <w:t>2</w:t>
      </w:r>
      <w:r w:rsidRPr="00E7676D">
        <w:rPr>
          <w:rFonts w:ascii="Arial" w:hAnsi="Arial" w:cs="Arial"/>
          <w:color w:val="000000"/>
          <w:sz w:val="22"/>
          <w:szCs w:val="22"/>
        </w:rPr>
        <w:t>A)/1000C</w:t>
      </w:r>
      <w:proofErr w:type="gramStart"/>
      <w:r w:rsidRPr="00E7676D">
        <w:rPr>
          <w:rFonts w:ascii="Arial" w:hAnsi="Arial" w:cs="Arial"/>
          <w:color w:val="000000"/>
          <w:sz w:val="22"/>
          <w:szCs w:val="22"/>
        </w:rPr>
        <w:t>)]D.</w:t>
      </w:r>
      <w:proofErr w:type="gramEnd"/>
    </w:p>
    <w:p w14:paraId="667D98E5" w14:textId="36C0A216" w:rsidR="00E7676D" w:rsidRDefault="00E7676D" w:rsidP="00E7676D">
      <w:pPr>
        <w:jc w:val="both"/>
        <w:rPr>
          <w:rFonts w:ascii="Times New Roman" w:hAnsi="Times New Roman"/>
          <w:color w:val="000000"/>
          <w:sz w:val="24"/>
          <w:szCs w:val="24"/>
        </w:rPr>
      </w:pPr>
      <w:r w:rsidRPr="00E7676D">
        <w:rPr>
          <w:rFonts w:ascii="Arial" w:hAnsi="Arial" w:cs="Arial"/>
          <w:color w:val="000000"/>
          <w:sz w:val="22"/>
          <w:szCs w:val="22"/>
        </w:rPr>
        <w:t>Where X</w:t>
      </w:r>
      <w:r w:rsidRPr="00E7676D">
        <w:rPr>
          <w:rFonts w:ascii="Arial" w:hAnsi="Arial" w:cs="Arial"/>
          <w:color w:val="000000"/>
          <w:sz w:val="22"/>
          <w:szCs w:val="22"/>
          <w:vertAlign w:val="subscript"/>
        </w:rPr>
        <w:t>i</w:t>
      </w:r>
      <w:r w:rsidRPr="00E7676D">
        <w:rPr>
          <w:rFonts w:ascii="Arial" w:hAnsi="Arial" w:cs="Arial"/>
          <w:color w:val="000000"/>
          <w:sz w:val="22"/>
          <w:szCs w:val="22"/>
        </w:rPr>
        <w:t>: number of counted objects, V</w:t>
      </w:r>
      <w:r w:rsidRPr="00E7676D">
        <w:rPr>
          <w:rFonts w:ascii="Arial" w:hAnsi="Arial" w:cs="Arial"/>
          <w:color w:val="000000"/>
          <w:sz w:val="22"/>
          <w:szCs w:val="22"/>
          <w:vertAlign w:val="subscript"/>
        </w:rPr>
        <w:t>1</w:t>
      </w:r>
      <w:r w:rsidRPr="00E7676D">
        <w:rPr>
          <w:rFonts w:ascii="Arial" w:hAnsi="Arial" w:cs="Arial"/>
          <w:color w:val="000000"/>
          <w:sz w:val="22"/>
          <w:szCs w:val="22"/>
        </w:rPr>
        <w:t xml:space="preserve">: volume of </w:t>
      </w:r>
      <w:proofErr w:type="spellStart"/>
      <w:r w:rsidRPr="00E7676D">
        <w:rPr>
          <w:rFonts w:ascii="Arial" w:hAnsi="Arial" w:cs="Arial"/>
          <w:color w:val="000000"/>
          <w:sz w:val="22"/>
          <w:szCs w:val="22"/>
        </w:rPr>
        <w:t>Malassez’s</w:t>
      </w:r>
      <w:proofErr w:type="spellEnd"/>
      <w:r w:rsidRPr="00E7676D">
        <w:rPr>
          <w:rFonts w:ascii="Arial" w:hAnsi="Arial" w:cs="Arial"/>
          <w:color w:val="000000"/>
          <w:sz w:val="22"/>
          <w:szCs w:val="22"/>
        </w:rPr>
        <w:t xml:space="preserve"> cell, A: total number of fields, V</w:t>
      </w:r>
      <w:r w:rsidRPr="00E7676D">
        <w:rPr>
          <w:rFonts w:ascii="Arial" w:hAnsi="Arial" w:cs="Arial"/>
          <w:color w:val="000000"/>
          <w:sz w:val="22"/>
          <w:szCs w:val="22"/>
          <w:vertAlign w:val="subscript"/>
        </w:rPr>
        <w:t>2</w:t>
      </w:r>
      <w:r w:rsidRPr="00E7676D">
        <w:rPr>
          <w:rFonts w:ascii="Arial" w:hAnsi="Arial" w:cs="Arial"/>
          <w:color w:val="000000"/>
          <w:sz w:val="22"/>
          <w:szCs w:val="22"/>
        </w:rPr>
        <w:t>: sedimented volume in mL, C: number of counted fields, and D: diluted factor.</w:t>
      </w:r>
    </w:p>
    <w:p w14:paraId="0EC22B26" w14:textId="77777777" w:rsidR="00B047C8" w:rsidRPr="00AC14AF" w:rsidRDefault="00B047C8" w:rsidP="00B047C8">
      <w:pPr>
        <w:tabs>
          <w:tab w:val="left" w:pos="3860"/>
        </w:tabs>
        <w:rPr>
          <w:rFonts w:ascii="Times New Roman" w:eastAsia="SimSun" w:hAnsi="Times New Roman"/>
          <w:sz w:val="24"/>
          <w:szCs w:val="24"/>
          <w:lang w:eastAsia="zh-CN"/>
        </w:rPr>
      </w:pPr>
      <w:r w:rsidRPr="00AC14AF">
        <w:rPr>
          <w:rFonts w:ascii="Times New Roman" w:eastAsia="SimSun" w:hAnsi="Times New Roman"/>
          <w:noProof/>
          <w:sz w:val="24"/>
          <w:szCs w:val="24"/>
        </w:rPr>
        <w:lastRenderedPageBreak/>
        <w:drawing>
          <wp:inline distT="0" distB="0" distL="0" distR="0" wp14:anchorId="301F7987" wp14:editId="42860B9B">
            <wp:extent cx="5409434" cy="6299200"/>
            <wp:effectExtent l="0" t="0" r="1270" b="6350"/>
            <wp:docPr id="841067540" name="Image 7">
              <a:extLst xmlns:a="http://schemas.openxmlformats.org/drawingml/2006/main">
                <a:ext uri="{FF2B5EF4-FFF2-40B4-BE49-F238E27FC236}">
                  <a16:creationId xmlns:a16="http://schemas.microsoft.com/office/drawing/2014/main" id="{9E1CE6DF-26BA-762B-C3EF-C141B4657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9E1CE6DF-26BA-762B-C3EF-C141B4657D82}"/>
                        </a:ext>
                      </a:extLst>
                    </pic:cNvPr>
                    <pic:cNvPicPr>
                      <a:picLocks noChangeAspect="1"/>
                    </pic:cNvPicPr>
                  </pic:nvPicPr>
                  <pic:blipFill>
                    <a:blip r:embed="rId14"/>
                    <a:stretch>
                      <a:fillRect/>
                    </a:stretch>
                  </pic:blipFill>
                  <pic:spPr>
                    <a:xfrm>
                      <a:off x="0" y="0"/>
                      <a:ext cx="5414227" cy="6304782"/>
                    </a:xfrm>
                    <a:prstGeom prst="rect">
                      <a:avLst/>
                    </a:prstGeom>
                  </pic:spPr>
                </pic:pic>
              </a:graphicData>
            </a:graphic>
          </wp:inline>
        </w:drawing>
      </w:r>
    </w:p>
    <w:p w14:paraId="49FDFEA9" w14:textId="77777777" w:rsidR="00B047C8" w:rsidRPr="00B047C8" w:rsidRDefault="00B047C8" w:rsidP="00B047C8">
      <w:pPr>
        <w:tabs>
          <w:tab w:val="left" w:pos="3860"/>
        </w:tabs>
        <w:spacing w:before="120"/>
        <w:jc w:val="both"/>
        <w:rPr>
          <w:rFonts w:ascii="Arial" w:eastAsia="SimSun" w:hAnsi="Arial" w:cs="Arial"/>
          <w:sz w:val="24"/>
          <w:szCs w:val="24"/>
          <w:lang w:eastAsia="zh-CN"/>
        </w:rPr>
      </w:pPr>
      <w:r w:rsidRPr="00B047C8">
        <w:rPr>
          <w:rFonts w:ascii="Arial" w:eastAsia="SimSun" w:hAnsi="Arial" w:cs="Arial"/>
          <w:b/>
          <w:bCs/>
          <w:sz w:val="22"/>
          <w:szCs w:val="22"/>
          <w:lang w:eastAsia="zh-CN"/>
        </w:rPr>
        <w:t>Fig. 1.</w:t>
      </w:r>
      <w:r w:rsidRPr="00B047C8">
        <w:rPr>
          <w:rFonts w:ascii="Arial" w:eastAsia="SimSun" w:hAnsi="Arial" w:cs="Arial"/>
          <w:sz w:val="22"/>
          <w:szCs w:val="22"/>
          <w:lang w:eastAsia="zh-CN"/>
        </w:rPr>
        <w:t xml:space="preserve"> Localization of the study area and site.</w:t>
      </w:r>
    </w:p>
    <w:p w14:paraId="3A284303" w14:textId="77777777" w:rsidR="00A03B96" w:rsidRDefault="00A03B96" w:rsidP="00441B6F">
      <w:pPr>
        <w:pStyle w:val="Body"/>
        <w:spacing w:after="0"/>
        <w:rPr>
          <w:rFonts w:ascii="Arial" w:hAnsi="Arial" w:cs="Arial"/>
        </w:rPr>
      </w:pPr>
    </w:p>
    <w:p w14:paraId="263A3E99" w14:textId="77777777" w:rsidR="00B047C8" w:rsidRDefault="00B047C8" w:rsidP="00441B6F">
      <w:pPr>
        <w:pStyle w:val="Body"/>
        <w:spacing w:after="0"/>
        <w:rPr>
          <w:rFonts w:ascii="Arial" w:hAnsi="Arial" w:cs="Arial"/>
        </w:rPr>
        <w:sectPr w:rsidR="00B047C8" w:rsidSect="00030B73">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26FACCB4" w14:textId="77777777" w:rsidR="00B047C8" w:rsidRPr="00B047C8" w:rsidRDefault="00B047C8" w:rsidP="00B047C8">
      <w:pPr>
        <w:tabs>
          <w:tab w:val="left" w:pos="3860"/>
        </w:tabs>
        <w:spacing w:line="360" w:lineRule="auto"/>
        <w:rPr>
          <w:rFonts w:ascii="Arial" w:eastAsia="SimSun" w:hAnsi="Arial" w:cs="Arial"/>
          <w:sz w:val="22"/>
          <w:szCs w:val="22"/>
          <w:lang w:eastAsia="zh-CN"/>
        </w:rPr>
      </w:pPr>
      <w:r w:rsidRPr="00B047C8">
        <w:rPr>
          <w:rFonts w:ascii="Arial" w:eastAsia="SimSun" w:hAnsi="Arial" w:cs="Arial"/>
          <w:b/>
          <w:bCs/>
          <w:sz w:val="22"/>
          <w:szCs w:val="22"/>
          <w:lang w:eastAsia="zh-CN"/>
        </w:rPr>
        <w:lastRenderedPageBreak/>
        <w:t>Table 1.</w:t>
      </w:r>
      <w:r w:rsidRPr="00B047C8">
        <w:rPr>
          <w:rFonts w:ascii="Arial" w:eastAsia="SimSun" w:hAnsi="Arial" w:cs="Arial"/>
          <w:sz w:val="22"/>
          <w:szCs w:val="22"/>
          <w:lang w:eastAsia="zh-CN"/>
        </w:rPr>
        <w:t xml:space="preserve"> Description of the study sites.</w:t>
      </w:r>
    </w:p>
    <w:tbl>
      <w:tblPr>
        <w:tblStyle w:val="TableGrid"/>
        <w:tblW w:w="51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171"/>
        <w:gridCol w:w="667"/>
        <w:gridCol w:w="646"/>
        <w:gridCol w:w="887"/>
        <w:gridCol w:w="887"/>
        <w:gridCol w:w="887"/>
        <w:gridCol w:w="887"/>
        <w:gridCol w:w="667"/>
        <w:gridCol w:w="646"/>
        <w:gridCol w:w="764"/>
        <w:gridCol w:w="646"/>
        <w:gridCol w:w="667"/>
        <w:gridCol w:w="761"/>
      </w:tblGrid>
      <w:tr w:rsidR="00B047C8" w:rsidRPr="0003555A" w14:paraId="0FA6B14B" w14:textId="77777777" w:rsidTr="00D46F29">
        <w:tc>
          <w:tcPr>
            <w:tcW w:w="232" w:type="pct"/>
            <w:vMerge w:val="restart"/>
            <w:tcBorders>
              <w:top w:val="single" w:sz="18" w:space="0" w:color="auto"/>
            </w:tcBorders>
            <w:vAlign w:val="center"/>
          </w:tcPr>
          <w:p w14:paraId="7E8BCDBC" w14:textId="77777777" w:rsidR="00B047C8" w:rsidRPr="0003555A" w:rsidRDefault="00B047C8" w:rsidP="00D46F29">
            <w:pPr>
              <w:ind w:right="-110" w:hanging="20"/>
              <w:rPr>
                <w:rFonts w:ascii="Arial" w:eastAsia="SimSun" w:hAnsi="Arial" w:cs="Arial"/>
                <w:sz w:val="20"/>
                <w:szCs w:val="20"/>
                <w:lang w:eastAsia="zh-CN"/>
              </w:rPr>
            </w:pPr>
            <w:r w:rsidRPr="0003555A">
              <w:rPr>
                <w:rFonts w:ascii="Arial" w:eastAsia="SimSun" w:hAnsi="Arial" w:cs="Arial"/>
                <w:sz w:val="20"/>
                <w:szCs w:val="20"/>
                <w:lang w:eastAsia="zh-CN"/>
              </w:rPr>
              <w:t>Sites</w:t>
            </w:r>
          </w:p>
        </w:tc>
        <w:tc>
          <w:tcPr>
            <w:tcW w:w="1241" w:type="pct"/>
            <w:vMerge w:val="restart"/>
            <w:tcBorders>
              <w:top w:val="single" w:sz="18" w:space="0" w:color="auto"/>
            </w:tcBorders>
            <w:vAlign w:val="center"/>
          </w:tcPr>
          <w:p w14:paraId="5460ACEB" w14:textId="77777777" w:rsidR="00B047C8" w:rsidRPr="0003555A" w:rsidRDefault="00B047C8" w:rsidP="00D46F29">
            <w:pPr>
              <w:ind w:right="-186" w:hanging="107"/>
              <w:rPr>
                <w:rFonts w:ascii="Arial" w:eastAsia="SimSun" w:hAnsi="Arial" w:cs="Arial"/>
                <w:sz w:val="20"/>
                <w:szCs w:val="20"/>
                <w:lang w:eastAsia="zh-CN"/>
              </w:rPr>
            </w:pPr>
            <w:r w:rsidRPr="0003555A">
              <w:rPr>
                <w:rFonts w:ascii="Arial" w:eastAsia="SimSun" w:hAnsi="Arial" w:cs="Arial"/>
                <w:sz w:val="20"/>
                <w:szCs w:val="20"/>
                <w:lang w:eastAsia="zh-CN"/>
              </w:rPr>
              <w:t xml:space="preserve">Geographical coordinates </w:t>
            </w:r>
          </w:p>
        </w:tc>
        <w:tc>
          <w:tcPr>
            <w:tcW w:w="3528" w:type="pct"/>
            <w:gridSpan w:val="12"/>
            <w:tcBorders>
              <w:top w:val="single" w:sz="18" w:space="0" w:color="auto"/>
              <w:bottom w:val="single" w:sz="8" w:space="0" w:color="auto"/>
            </w:tcBorders>
          </w:tcPr>
          <w:p w14:paraId="1BD68485"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Physicochemical parameters of water</w:t>
            </w:r>
          </w:p>
        </w:tc>
      </w:tr>
      <w:tr w:rsidR="00B047C8" w:rsidRPr="0003555A" w14:paraId="6D803D8C" w14:textId="77777777" w:rsidTr="00D46F29">
        <w:tc>
          <w:tcPr>
            <w:tcW w:w="232" w:type="pct"/>
            <w:vMerge/>
          </w:tcPr>
          <w:p w14:paraId="08EC4EF6" w14:textId="77777777" w:rsidR="00B047C8" w:rsidRPr="0003555A" w:rsidRDefault="00B047C8" w:rsidP="00D46F29">
            <w:pPr>
              <w:jc w:val="both"/>
              <w:rPr>
                <w:rFonts w:ascii="Arial" w:eastAsia="SimSun" w:hAnsi="Arial" w:cs="Arial"/>
                <w:sz w:val="20"/>
                <w:szCs w:val="20"/>
                <w:lang w:eastAsia="zh-CN"/>
              </w:rPr>
            </w:pPr>
          </w:p>
        </w:tc>
        <w:tc>
          <w:tcPr>
            <w:tcW w:w="1241" w:type="pct"/>
            <w:vMerge/>
          </w:tcPr>
          <w:p w14:paraId="6C9DD622" w14:textId="77777777" w:rsidR="00B047C8" w:rsidRPr="0003555A" w:rsidRDefault="00B047C8" w:rsidP="00D46F29">
            <w:pPr>
              <w:ind w:right="-186" w:hanging="107"/>
              <w:jc w:val="both"/>
              <w:rPr>
                <w:rFonts w:ascii="Arial" w:eastAsia="SimSun" w:hAnsi="Arial" w:cs="Arial"/>
                <w:sz w:val="20"/>
                <w:szCs w:val="20"/>
                <w:lang w:eastAsia="zh-CN"/>
              </w:rPr>
            </w:pPr>
          </w:p>
        </w:tc>
        <w:tc>
          <w:tcPr>
            <w:tcW w:w="514" w:type="pct"/>
            <w:gridSpan w:val="2"/>
            <w:tcBorders>
              <w:top w:val="single" w:sz="8" w:space="0" w:color="auto"/>
              <w:bottom w:val="single" w:sz="2" w:space="0" w:color="auto"/>
            </w:tcBorders>
          </w:tcPr>
          <w:p w14:paraId="7E2CBAFA"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pH</w:t>
            </w:r>
          </w:p>
        </w:tc>
        <w:tc>
          <w:tcPr>
            <w:tcW w:w="694" w:type="pct"/>
            <w:gridSpan w:val="2"/>
            <w:tcBorders>
              <w:top w:val="single" w:sz="8" w:space="0" w:color="auto"/>
              <w:bottom w:val="single" w:sz="2" w:space="0" w:color="auto"/>
            </w:tcBorders>
          </w:tcPr>
          <w:p w14:paraId="150E06ED"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Cond (</w:t>
            </w:r>
            <w:r w:rsidRPr="0003555A">
              <w:rPr>
                <w:rFonts w:ascii="Arial" w:eastAsia="Times New Roman" w:hAnsi="Arial" w:cs="Arial"/>
                <w:color w:val="000000"/>
                <w:sz w:val="20"/>
                <w:szCs w:val="20"/>
                <w:lang w:val="fr-FR" w:eastAsia="fr-FR"/>
              </w:rPr>
              <w:t>µS/cm)</w:t>
            </w:r>
          </w:p>
        </w:tc>
        <w:tc>
          <w:tcPr>
            <w:tcW w:w="694" w:type="pct"/>
            <w:gridSpan w:val="2"/>
            <w:tcBorders>
              <w:top w:val="single" w:sz="8" w:space="0" w:color="auto"/>
              <w:bottom w:val="single" w:sz="2" w:space="0" w:color="auto"/>
            </w:tcBorders>
          </w:tcPr>
          <w:p w14:paraId="562C808C" w14:textId="77777777" w:rsidR="00B047C8" w:rsidRPr="0003555A" w:rsidRDefault="00B047C8" w:rsidP="00D46F29">
            <w:pPr>
              <w:jc w:val="center"/>
              <w:rPr>
                <w:rFonts w:ascii="Arial" w:eastAsia="Times New Roman" w:hAnsi="Arial" w:cs="Arial"/>
                <w:sz w:val="20"/>
                <w:szCs w:val="20"/>
                <w:lang w:val="fr-FR" w:eastAsia="fr-FR"/>
              </w:rPr>
            </w:pPr>
            <w:r w:rsidRPr="0003555A">
              <w:rPr>
                <w:rFonts w:ascii="Arial" w:eastAsia="SimSun" w:hAnsi="Arial" w:cs="Arial"/>
                <w:sz w:val="20"/>
                <w:szCs w:val="20"/>
                <w:lang w:eastAsia="zh-CN"/>
              </w:rPr>
              <w:t>Sal. (</w:t>
            </w:r>
            <w:r w:rsidRPr="0003555A">
              <w:rPr>
                <w:rStyle w:val="fontstyle01"/>
                <w:rFonts w:ascii="Arial" w:hAnsi="Arial" w:cs="Arial"/>
                <w:sz w:val="20"/>
                <w:szCs w:val="20"/>
              </w:rPr>
              <w:t>ppm)</w:t>
            </w:r>
          </w:p>
        </w:tc>
        <w:tc>
          <w:tcPr>
            <w:tcW w:w="514" w:type="pct"/>
            <w:gridSpan w:val="2"/>
            <w:tcBorders>
              <w:top w:val="single" w:sz="8" w:space="0" w:color="auto"/>
              <w:bottom w:val="single" w:sz="2" w:space="0" w:color="auto"/>
            </w:tcBorders>
          </w:tcPr>
          <w:p w14:paraId="044C5B85" w14:textId="77777777" w:rsidR="00B047C8" w:rsidRPr="0003555A" w:rsidRDefault="00B047C8" w:rsidP="00D46F29">
            <w:pPr>
              <w:ind w:right="-224"/>
              <w:jc w:val="center"/>
              <w:rPr>
                <w:rFonts w:ascii="Arial" w:eastAsia="SimSun" w:hAnsi="Arial" w:cs="Arial"/>
                <w:sz w:val="20"/>
                <w:szCs w:val="20"/>
                <w:lang w:eastAsia="zh-CN"/>
              </w:rPr>
            </w:pPr>
            <w:r w:rsidRPr="0003555A">
              <w:rPr>
                <w:rFonts w:ascii="Arial" w:eastAsia="SimSun" w:hAnsi="Arial" w:cs="Arial"/>
                <w:sz w:val="20"/>
                <w:szCs w:val="20"/>
                <w:lang w:eastAsia="zh-CN"/>
              </w:rPr>
              <w:t>NO</w:t>
            </w:r>
            <w:r w:rsidRPr="0003555A">
              <w:rPr>
                <w:rFonts w:ascii="Arial" w:eastAsia="SimSun" w:hAnsi="Arial" w:cs="Arial"/>
                <w:sz w:val="20"/>
                <w:szCs w:val="20"/>
                <w:vertAlign w:val="subscript"/>
                <w:lang w:eastAsia="zh-CN"/>
              </w:rPr>
              <w:t>3</w:t>
            </w:r>
            <w:r w:rsidRPr="0003555A">
              <w:rPr>
                <w:rFonts w:ascii="Arial" w:eastAsia="SimSun" w:hAnsi="Arial" w:cs="Arial"/>
                <w:sz w:val="20"/>
                <w:szCs w:val="20"/>
                <w:vertAlign w:val="superscript"/>
                <w:lang w:eastAsia="zh-CN"/>
              </w:rPr>
              <w:t xml:space="preserve">- </w:t>
            </w:r>
            <w:r w:rsidRPr="0003555A">
              <w:rPr>
                <w:rFonts w:ascii="Arial" w:eastAsia="SimSun" w:hAnsi="Arial" w:cs="Arial"/>
                <w:sz w:val="20"/>
                <w:szCs w:val="20"/>
                <w:lang w:eastAsia="zh-CN"/>
              </w:rPr>
              <w:t>(</w:t>
            </w:r>
            <w:r w:rsidRPr="0003555A">
              <w:rPr>
                <w:rFonts w:ascii="Arial" w:eastAsia="Times New Roman" w:hAnsi="Arial" w:cs="Arial"/>
                <w:sz w:val="20"/>
                <w:szCs w:val="20"/>
                <w:lang w:val="fr-FR" w:eastAsia="fr-FR"/>
              </w:rPr>
              <w:t>mg/L)</w:t>
            </w:r>
          </w:p>
        </w:tc>
        <w:tc>
          <w:tcPr>
            <w:tcW w:w="552" w:type="pct"/>
            <w:gridSpan w:val="2"/>
            <w:tcBorders>
              <w:top w:val="single" w:sz="8" w:space="0" w:color="auto"/>
              <w:bottom w:val="single" w:sz="2" w:space="0" w:color="auto"/>
            </w:tcBorders>
          </w:tcPr>
          <w:p w14:paraId="005FBCEF"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TP (</w:t>
            </w:r>
            <w:r w:rsidRPr="0003555A">
              <w:rPr>
                <w:rFonts w:ascii="Arial" w:eastAsia="Times New Roman" w:hAnsi="Arial" w:cs="Arial"/>
                <w:sz w:val="20"/>
                <w:szCs w:val="20"/>
                <w:lang w:val="fr-FR" w:eastAsia="fr-FR"/>
              </w:rPr>
              <w:t>mg/L)</w:t>
            </w:r>
          </w:p>
        </w:tc>
        <w:tc>
          <w:tcPr>
            <w:tcW w:w="559" w:type="pct"/>
            <w:gridSpan w:val="2"/>
            <w:tcBorders>
              <w:top w:val="single" w:sz="8" w:space="0" w:color="auto"/>
              <w:bottom w:val="single" w:sz="2" w:space="0" w:color="auto"/>
            </w:tcBorders>
          </w:tcPr>
          <w:p w14:paraId="73DFD877"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DO (</w:t>
            </w:r>
            <w:r w:rsidRPr="0003555A">
              <w:rPr>
                <w:rFonts w:ascii="Arial" w:eastAsia="Times New Roman" w:hAnsi="Arial" w:cs="Arial"/>
                <w:sz w:val="20"/>
                <w:szCs w:val="20"/>
                <w:lang w:val="fr-FR" w:eastAsia="fr-FR"/>
              </w:rPr>
              <w:t>mg/L)</w:t>
            </w:r>
          </w:p>
        </w:tc>
      </w:tr>
      <w:tr w:rsidR="00B047C8" w:rsidRPr="0003555A" w14:paraId="79DA1B89" w14:textId="77777777" w:rsidTr="00D46F29">
        <w:tc>
          <w:tcPr>
            <w:tcW w:w="232" w:type="pct"/>
            <w:vMerge/>
            <w:tcBorders>
              <w:bottom w:val="single" w:sz="8" w:space="0" w:color="auto"/>
            </w:tcBorders>
          </w:tcPr>
          <w:p w14:paraId="6BC616DF" w14:textId="77777777" w:rsidR="00B047C8" w:rsidRPr="0003555A" w:rsidRDefault="00B047C8" w:rsidP="00D46F29">
            <w:pPr>
              <w:jc w:val="both"/>
              <w:rPr>
                <w:rFonts w:ascii="Arial" w:eastAsia="SimSun" w:hAnsi="Arial" w:cs="Arial"/>
                <w:sz w:val="20"/>
                <w:szCs w:val="20"/>
                <w:lang w:eastAsia="zh-CN"/>
              </w:rPr>
            </w:pPr>
          </w:p>
        </w:tc>
        <w:tc>
          <w:tcPr>
            <w:tcW w:w="1241" w:type="pct"/>
            <w:vMerge/>
            <w:tcBorders>
              <w:bottom w:val="single" w:sz="8" w:space="0" w:color="auto"/>
            </w:tcBorders>
          </w:tcPr>
          <w:p w14:paraId="29686253" w14:textId="77777777" w:rsidR="00B047C8" w:rsidRPr="0003555A" w:rsidRDefault="00B047C8" w:rsidP="00D46F29">
            <w:pPr>
              <w:ind w:right="-186" w:hanging="107"/>
              <w:jc w:val="both"/>
              <w:rPr>
                <w:rFonts w:ascii="Arial" w:eastAsia="SimSun" w:hAnsi="Arial" w:cs="Arial"/>
                <w:sz w:val="20"/>
                <w:szCs w:val="20"/>
                <w:lang w:eastAsia="zh-CN"/>
              </w:rPr>
            </w:pPr>
          </w:p>
        </w:tc>
        <w:tc>
          <w:tcPr>
            <w:tcW w:w="261" w:type="pct"/>
            <w:tcBorders>
              <w:top w:val="single" w:sz="2" w:space="0" w:color="auto"/>
              <w:bottom w:val="single" w:sz="8" w:space="0" w:color="auto"/>
            </w:tcBorders>
          </w:tcPr>
          <w:p w14:paraId="2490C0A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603A95F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4298D8E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7CC63FD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5C8C8CE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1706336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63EE430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468DD96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99" w:type="pct"/>
            <w:tcBorders>
              <w:top w:val="single" w:sz="2" w:space="0" w:color="auto"/>
              <w:bottom w:val="single" w:sz="8" w:space="0" w:color="auto"/>
            </w:tcBorders>
          </w:tcPr>
          <w:p w14:paraId="4ADB16C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52064EA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5705100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98" w:type="pct"/>
            <w:tcBorders>
              <w:top w:val="single" w:sz="2" w:space="0" w:color="auto"/>
              <w:bottom w:val="single" w:sz="8" w:space="0" w:color="auto"/>
            </w:tcBorders>
          </w:tcPr>
          <w:p w14:paraId="784493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r>
      <w:tr w:rsidR="00B047C8" w:rsidRPr="0003555A" w14:paraId="00803C80" w14:textId="77777777" w:rsidTr="00D46F29">
        <w:tc>
          <w:tcPr>
            <w:tcW w:w="232" w:type="pct"/>
            <w:tcBorders>
              <w:top w:val="single" w:sz="8" w:space="0" w:color="auto"/>
            </w:tcBorders>
          </w:tcPr>
          <w:p w14:paraId="3F5F58C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w:t>
            </w:r>
          </w:p>
        </w:tc>
        <w:tc>
          <w:tcPr>
            <w:tcW w:w="1241" w:type="pct"/>
            <w:tcBorders>
              <w:top w:val="single" w:sz="8" w:space="0" w:color="auto"/>
            </w:tcBorders>
          </w:tcPr>
          <w:p w14:paraId="47DD5D1A"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5°57’45.80’’ N, 10°10’4.97’’E</w:t>
            </w:r>
          </w:p>
        </w:tc>
        <w:tc>
          <w:tcPr>
            <w:tcW w:w="261" w:type="pct"/>
            <w:tcBorders>
              <w:top w:val="single" w:sz="8" w:space="0" w:color="auto"/>
            </w:tcBorders>
          </w:tcPr>
          <w:p w14:paraId="124978A1" w14:textId="77777777" w:rsidR="00B047C8" w:rsidRPr="0003555A" w:rsidRDefault="00B047C8" w:rsidP="00D46F29">
            <w:pPr>
              <w:rPr>
                <w:rFonts w:ascii="Arial" w:hAnsi="Arial" w:cs="Arial"/>
                <w:sz w:val="20"/>
                <w:szCs w:val="20"/>
              </w:rPr>
            </w:pPr>
            <w:r w:rsidRPr="0003555A">
              <w:rPr>
                <w:rFonts w:ascii="Arial" w:hAnsi="Arial" w:cs="Arial"/>
                <w:sz w:val="20"/>
                <w:szCs w:val="20"/>
              </w:rPr>
              <w:t>6.15</w:t>
            </w:r>
          </w:p>
        </w:tc>
        <w:tc>
          <w:tcPr>
            <w:tcW w:w="253" w:type="pct"/>
            <w:tcBorders>
              <w:top w:val="single" w:sz="8" w:space="0" w:color="auto"/>
            </w:tcBorders>
          </w:tcPr>
          <w:p w14:paraId="27A56539" w14:textId="77777777" w:rsidR="00B047C8" w:rsidRPr="0003555A" w:rsidRDefault="00B047C8" w:rsidP="00D46F29">
            <w:pPr>
              <w:rPr>
                <w:rFonts w:ascii="Arial" w:hAnsi="Arial" w:cs="Arial"/>
                <w:sz w:val="20"/>
                <w:szCs w:val="20"/>
              </w:rPr>
            </w:pPr>
            <w:r w:rsidRPr="0003555A">
              <w:rPr>
                <w:rFonts w:ascii="Arial" w:hAnsi="Arial" w:cs="Arial"/>
                <w:sz w:val="20"/>
                <w:szCs w:val="20"/>
              </w:rPr>
              <w:t>7.01</w:t>
            </w:r>
          </w:p>
        </w:tc>
        <w:tc>
          <w:tcPr>
            <w:tcW w:w="347" w:type="pct"/>
            <w:tcBorders>
              <w:top w:val="single" w:sz="8" w:space="0" w:color="auto"/>
            </w:tcBorders>
          </w:tcPr>
          <w:p w14:paraId="0F29000C" w14:textId="77777777" w:rsidR="00B047C8" w:rsidRPr="0003555A" w:rsidRDefault="00B047C8" w:rsidP="00D46F29">
            <w:pPr>
              <w:rPr>
                <w:rFonts w:ascii="Arial" w:hAnsi="Arial" w:cs="Arial"/>
                <w:sz w:val="20"/>
                <w:szCs w:val="20"/>
              </w:rPr>
            </w:pPr>
            <w:r w:rsidRPr="0003555A">
              <w:rPr>
                <w:rFonts w:ascii="Arial" w:hAnsi="Arial" w:cs="Arial"/>
                <w:sz w:val="20"/>
                <w:szCs w:val="20"/>
              </w:rPr>
              <w:t>214.45</w:t>
            </w:r>
          </w:p>
        </w:tc>
        <w:tc>
          <w:tcPr>
            <w:tcW w:w="347" w:type="pct"/>
            <w:tcBorders>
              <w:top w:val="single" w:sz="8" w:space="0" w:color="auto"/>
            </w:tcBorders>
          </w:tcPr>
          <w:p w14:paraId="32F372A6" w14:textId="77777777" w:rsidR="00B047C8" w:rsidRPr="0003555A" w:rsidRDefault="00B047C8" w:rsidP="00D46F29">
            <w:pPr>
              <w:rPr>
                <w:rFonts w:ascii="Arial" w:hAnsi="Arial" w:cs="Arial"/>
                <w:sz w:val="20"/>
                <w:szCs w:val="20"/>
              </w:rPr>
            </w:pPr>
            <w:r w:rsidRPr="0003555A">
              <w:rPr>
                <w:rFonts w:ascii="Arial" w:hAnsi="Arial" w:cs="Arial"/>
                <w:sz w:val="20"/>
                <w:szCs w:val="20"/>
              </w:rPr>
              <w:t>235.67</w:t>
            </w:r>
          </w:p>
        </w:tc>
        <w:tc>
          <w:tcPr>
            <w:tcW w:w="347" w:type="pct"/>
            <w:tcBorders>
              <w:top w:val="single" w:sz="8" w:space="0" w:color="auto"/>
            </w:tcBorders>
          </w:tcPr>
          <w:p w14:paraId="40821D2D" w14:textId="77777777" w:rsidR="00B047C8" w:rsidRPr="0003555A" w:rsidRDefault="00B047C8" w:rsidP="00D46F29">
            <w:pPr>
              <w:rPr>
                <w:rFonts w:ascii="Arial" w:hAnsi="Arial" w:cs="Arial"/>
                <w:sz w:val="20"/>
                <w:szCs w:val="20"/>
              </w:rPr>
            </w:pPr>
            <w:r w:rsidRPr="0003555A">
              <w:rPr>
                <w:rFonts w:ascii="Arial" w:hAnsi="Arial" w:cs="Arial"/>
                <w:sz w:val="20"/>
                <w:szCs w:val="20"/>
              </w:rPr>
              <w:t>165.95</w:t>
            </w:r>
          </w:p>
        </w:tc>
        <w:tc>
          <w:tcPr>
            <w:tcW w:w="347" w:type="pct"/>
            <w:tcBorders>
              <w:top w:val="single" w:sz="8" w:space="0" w:color="auto"/>
            </w:tcBorders>
          </w:tcPr>
          <w:p w14:paraId="5AA61D24" w14:textId="77777777" w:rsidR="00B047C8" w:rsidRPr="0003555A" w:rsidRDefault="00B047C8" w:rsidP="00D46F29">
            <w:pPr>
              <w:rPr>
                <w:rFonts w:ascii="Arial" w:hAnsi="Arial" w:cs="Arial"/>
                <w:sz w:val="20"/>
                <w:szCs w:val="20"/>
              </w:rPr>
            </w:pPr>
            <w:r w:rsidRPr="0003555A">
              <w:rPr>
                <w:rFonts w:ascii="Arial" w:hAnsi="Arial" w:cs="Arial"/>
                <w:sz w:val="20"/>
                <w:szCs w:val="20"/>
              </w:rPr>
              <w:t>185.14</w:t>
            </w:r>
          </w:p>
        </w:tc>
        <w:tc>
          <w:tcPr>
            <w:tcW w:w="261" w:type="pct"/>
            <w:tcBorders>
              <w:top w:val="single" w:sz="8" w:space="0" w:color="auto"/>
            </w:tcBorders>
          </w:tcPr>
          <w:p w14:paraId="31B8C718" w14:textId="77777777" w:rsidR="00B047C8" w:rsidRPr="0003555A" w:rsidRDefault="00B047C8" w:rsidP="00D46F29">
            <w:pPr>
              <w:rPr>
                <w:rFonts w:ascii="Arial" w:hAnsi="Arial" w:cs="Arial"/>
                <w:sz w:val="20"/>
                <w:szCs w:val="20"/>
              </w:rPr>
            </w:pPr>
            <w:r w:rsidRPr="0003555A">
              <w:rPr>
                <w:rFonts w:ascii="Arial" w:hAnsi="Arial" w:cs="Arial"/>
                <w:sz w:val="20"/>
                <w:szCs w:val="20"/>
              </w:rPr>
              <w:t>6.01</w:t>
            </w:r>
          </w:p>
        </w:tc>
        <w:tc>
          <w:tcPr>
            <w:tcW w:w="253" w:type="pct"/>
            <w:tcBorders>
              <w:top w:val="single" w:sz="8" w:space="0" w:color="auto"/>
            </w:tcBorders>
          </w:tcPr>
          <w:p w14:paraId="18BAB578" w14:textId="77777777" w:rsidR="00B047C8" w:rsidRPr="0003555A" w:rsidRDefault="00B047C8" w:rsidP="00D46F29">
            <w:pPr>
              <w:rPr>
                <w:rFonts w:ascii="Arial" w:hAnsi="Arial" w:cs="Arial"/>
                <w:sz w:val="20"/>
                <w:szCs w:val="20"/>
              </w:rPr>
            </w:pPr>
            <w:r w:rsidRPr="0003555A">
              <w:rPr>
                <w:rFonts w:ascii="Arial" w:hAnsi="Arial" w:cs="Arial"/>
                <w:sz w:val="20"/>
                <w:szCs w:val="20"/>
              </w:rPr>
              <w:t>7.25</w:t>
            </w:r>
          </w:p>
        </w:tc>
        <w:tc>
          <w:tcPr>
            <w:tcW w:w="299" w:type="pct"/>
            <w:tcBorders>
              <w:top w:val="single" w:sz="8" w:space="0" w:color="auto"/>
            </w:tcBorders>
          </w:tcPr>
          <w:p w14:paraId="4DD07696" w14:textId="77777777" w:rsidR="00B047C8" w:rsidRPr="0003555A" w:rsidRDefault="00B047C8" w:rsidP="00D46F29">
            <w:pPr>
              <w:rPr>
                <w:rFonts w:ascii="Arial" w:hAnsi="Arial" w:cs="Arial"/>
                <w:sz w:val="20"/>
                <w:szCs w:val="20"/>
              </w:rPr>
            </w:pPr>
            <w:r w:rsidRPr="0003555A">
              <w:rPr>
                <w:rFonts w:ascii="Arial" w:hAnsi="Arial" w:cs="Arial"/>
                <w:sz w:val="20"/>
                <w:szCs w:val="20"/>
              </w:rPr>
              <w:t>4.66</w:t>
            </w:r>
          </w:p>
        </w:tc>
        <w:tc>
          <w:tcPr>
            <w:tcW w:w="253" w:type="pct"/>
            <w:tcBorders>
              <w:top w:val="single" w:sz="8" w:space="0" w:color="auto"/>
            </w:tcBorders>
          </w:tcPr>
          <w:p w14:paraId="516248F5" w14:textId="77777777" w:rsidR="00B047C8" w:rsidRPr="0003555A" w:rsidRDefault="00B047C8" w:rsidP="00D46F29">
            <w:pPr>
              <w:rPr>
                <w:rFonts w:ascii="Arial" w:hAnsi="Arial" w:cs="Arial"/>
                <w:sz w:val="20"/>
                <w:szCs w:val="20"/>
              </w:rPr>
            </w:pPr>
            <w:r w:rsidRPr="0003555A">
              <w:rPr>
                <w:rFonts w:ascii="Arial" w:hAnsi="Arial" w:cs="Arial"/>
                <w:sz w:val="20"/>
                <w:szCs w:val="20"/>
              </w:rPr>
              <w:t>6.43</w:t>
            </w:r>
          </w:p>
        </w:tc>
        <w:tc>
          <w:tcPr>
            <w:tcW w:w="261" w:type="pct"/>
            <w:tcBorders>
              <w:top w:val="single" w:sz="8" w:space="0" w:color="auto"/>
            </w:tcBorders>
          </w:tcPr>
          <w:p w14:paraId="4295D17F" w14:textId="77777777" w:rsidR="00B047C8" w:rsidRPr="0003555A" w:rsidRDefault="00B047C8" w:rsidP="00D46F29">
            <w:pPr>
              <w:rPr>
                <w:rFonts w:ascii="Arial" w:hAnsi="Arial" w:cs="Arial"/>
                <w:sz w:val="20"/>
                <w:szCs w:val="20"/>
              </w:rPr>
            </w:pPr>
            <w:r w:rsidRPr="0003555A">
              <w:rPr>
                <w:rFonts w:ascii="Arial" w:hAnsi="Arial" w:cs="Arial"/>
                <w:sz w:val="20"/>
                <w:szCs w:val="20"/>
              </w:rPr>
              <w:t>3.15</w:t>
            </w:r>
          </w:p>
        </w:tc>
        <w:tc>
          <w:tcPr>
            <w:tcW w:w="298" w:type="pct"/>
            <w:tcBorders>
              <w:top w:val="single" w:sz="8" w:space="0" w:color="auto"/>
            </w:tcBorders>
          </w:tcPr>
          <w:p w14:paraId="0892BD99" w14:textId="77777777" w:rsidR="00B047C8" w:rsidRPr="0003555A" w:rsidRDefault="00B047C8" w:rsidP="00D46F29">
            <w:pPr>
              <w:rPr>
                <w:rFonts w:ascii="Arial" w:hAnsi="Arial" w:cs="Arial"/>
                <w:sz w:val="20"/>
                <w:szCs w:val="20"/>
              </w:rPr>
            </w:pPr>
            <w:r w:rsidRPr="0003555A">
              <w:rPr>
                <w:rFonts w:ascii="Arial" w:hAnsi="Arial" w:cs="Arial"/>
                <w:sz w:val="20"/>
                <w:szCs w:val="20"/>
              </w:rPr>
              <w:t>4.23</w:t>
            </w:r>
          </w:p>
        </w:tc>
      </w:tr>
      <w:tr w:rsidR="00B047C8" w:rsidRPr="0003555A" w14:paraId="224ED807" w14:textId="77777777" w:rsidTr="00D46F29">
        <w:tc>
          <w:tcPr>
            <w:tcW w:w="232" w:type="pct"/>
          </w:tcPr>
          <w:p w14:paraId="529DAA8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w:t>
            </w:r>
          </w:p>
        </w:tc>
        <w:tc>
          <w:tcPr>
            <w:tcW w:w="1241" w:type="pct"/>
          </w:tcPr>
          <w:p w14:paraId="05A3E772"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5°58’33.26’’ N, 10°10’39.01’’E</w:t>
            </w:r>
          </w:p>
        </w:tc>
        <w:tc>
          <w:tcPr>
            <w:tcW w:w="261" w:type="pct"/>
          </w:tcPr>
          <w:p w14:paraId="7BF2BCA7" w14:textId="77777777" w:rsidR="00B047C8" w:rsidRPr="0003555A" w:rsidRDefault="00B047C8" w:rsidP="00D46F29">
            <w:pPr>
              <w:rPr>
                <w:rFonts w:ascii="Arial" w:hAnsi="Arial" w:cs="Arial"/>
                <w:sz w:val="20"/>
                <w:szCs w:val="20"/>
              </w:rPr>
            </w:pPr>
            <w:r w:rsidRPr="0003555A">
              <w:rPr>
                <w:rFonts w:ascii="Arial" w:hAnsi="Arial" w:cs="Arial"/>
                <w:sz w:val="20"/>
                <w:szCs w:val="20"/>
              </w:rPr>
              <w:t>6.98</w:t>
            </w:r>
          </w:p>
        </w:tc>
        <w:tc>
          <w:tcPr>
            <w:tcW w:w="253" w:type="pct"/>
          </w:tcPr>
          <w:p w14:paraId="2A3C545F" w14:textId="77777777" w:rsidR="00B047C8" w:rsidRPr="0003555A" w:rsidRDefault="00B047C8" w:rsidP="00D46F29">
            <w:pPr>
              <w:rPr>
                <w:rFonts w:ascii="Arial" w:hAnsi="Arial" w:cs="Arial"/>
                <w:sz w:val="20"/>
                <w:szCs w:val="20"/>
              </w:rPr>
            </w:pPr>
            <w:r w:rsidRPr="0003555A">
              <w:rPr>
                <w:rFonts w:ascii="Arial" w:hAnsi="Arial" w:cs="Arial"/>
                <w:sz w:val="20"/>
                <w:szCs w:val="20"/>
              </w:rPr>
              <w:t>7.35</w:t>
            </w:r>
          </w:p>
        </w:tc>
        <w:tc>
          <w:tcPr>
            <w:tcW w:w="347" w:type="pct"/>
          </w:tcPr>
          <w:p w14:paraId="677D842B" w14:textId="77777777" w:rsidR="00B047C8" w:rsidRPr="0003555A" w:rsidRDefault="00B047C8" w:rsidP="00D46F29">
            <w:pPr>
              <w:rPr>
                <w:rFonts w:ascii="Arial" w:hAnsi="Arial" w:cs="Arial"/>
                <w:sz w:val="20"/>
                <w:szCs w:val="20"/>
              </w:rPr>
            </w:pPr>
            <w:r w:rsidRPr="0003555A">
              <w:rPr>
                <w:rFonts w:ascii="Arial" w:hAnsi="Arial" w:cs="Arial"/>
                <w:sz w:val="20"/>
                <w:szCs w:val="20"/>
              </w:rPr>
              <w:t>167.55</w:t>
            </w:r>
          </w:p>
        </w:tc>
        <w:tc>
          <w:tcPr>
            <w:tcW w:w="347" w:type="pct"/>
          </w:tcPr>
          <w:p w14:paraId="554466A6" w14:textId="77777777" w:rsidR="00B047C8" w:rsidRPr="0003555A" w:rsidRDefault="00B047C8" w:rsidP="00D46F29">
            <w:pPr>
              <w:rPr>
                <w:rFonts w:ascii="Arial" w:hAnsi="Arial" w:cs="Arial"/>
                <w:sz w:val="20"/>
                <w:szCs w:val="20"/>
              </w:rPr>
            </w:pPr>
            <w:r w:rsidRPr="0003555A">
              <w:rPr>
                <w:rFonts w:ascii="Arial" w:hAnsi="Arial" w:cs="Arial"/>
                <w:sz w:val="20"/>
                <w:szCs w:val="20"/>
              </w:rPr>
              <w:t>195.34</w:t>
            </w:r>
          </w:p>
        </w:tc>
        <w:tc>
          <w:tcPr>
            <w:tcW w:w="347" w:type="pct"/>
          </w:tcPr>
          <w:p w14:paraId="3C22BFE7" w14:textId="77777777" w:rsidR="00B047C8" w:rsidRPr="0003555A" w:rsidRDefault="00B047C8" w:rsidP="00D46F29">
            <w:pPr>
              <w:rPr>
                <w:rFonts w:ascii="Arial" w:hAnsi="Arial" w:cs="Arial"/>
                <w:sz w:val="20"/>
                <w:szCs w:val="20"/>
              </w:rPr>
            </w:pPr>
            <w:r w:rsidRPr="0003555A">
              <w:rPr>
                <w:rFonts w:ascii="Arial" w:hAnsi="Arial" w:cs="Arial"/>
                <w:sz w:val="20"/>
                <w:szCs w:val="20"/>
              </w:rPr>
              <w:t>65.45</w:t>
            </w:r>
          </w:p>
        </w:tc>
        <w:tc>
          <w:tcPr>
            <w:tcW w:w="347" w:type="pct"/>
          </w:tcPr>
          <w:p w14:paraId="1C28D357" w14:textId="77777777" w:rsidR="00B047C8" w:rsidRPr="0003555A" w:rsidRDefault="00B047C8" w:rsidP="00D46F29">
            <w:pPr>
              <w:rPr>
                <w:rFonts w:ascii="Arial" w:hAnsi="Arial" w:cs="Arial"/>
                <w:sz w:val="20"/>
                <w:szCs w:val="20"/>
              </w:rPr>
            </w:pPr>
            <w:r w:rsidRPr="0003555A">
              <w:rPr>
                <w:rFonts w:ascii="Arial" w:hAnsi="Arial" w:cs="Arial"/>
                <w:sz w:val="20"/>
                <w:szCs w:val="20"/>
              </w:rPr>
              <w:t>89.45</w:t>
            </w:r>
          </w:p>
        </w:tc>
        <w:tc>
          <w:tcPr>
            <w:tcW w:w="261" w:type="pct"/>
          </w:tcPr>
          <w:p w14:paraId="654082F3" w14:textId="77777777" w:rsidR="00B047C8" w:rsidRPr="0003555A" w:rsidRDefault="00B047C8" w:rsidP="00D46F29">
            <w:pPr>
              <w:rPr>
                <w:rFonts w:ascii="Arial" w:hAnsi="Arial" w:cs="Arial"/>
                <w:sz w:val="20"/>
                <w:szCs w:val="20"/>
              </w:rPr>
            </w:pPr>
            <w:r w:rsidRPr="0003555A">
              <w:rPr>
                <w:rFonts w:ascii="Arial" w:hAnsi="Arial" w:cs="Arial"/>
                <w:sz w:val="20"/>
                <w:szCs w:val="20"/>
              </w:rPr>
              <w:t>4.24</w:t>
            </w:r>
          </w:p>
        </w:tc>
        <w:tc>
          <w:tcPr>
            <w:tcW w:w="253" w:type="pct"/>
          </w:tcPr>
          <w:p w14:paraId="76EC9604" w14:textId="77777777" w:rsidR="00B047C8" w:rsidRPr="0003555A" w:rsidRDefault="00B047C8" w:rsidP="00D46F29">
            <w:pPr>
              <w:rPr>
                <w:rFonts w:ascii="Arial" w:hAnsi="Arial" w:cs="Arial"/>
                <w:sz w:val="20"/>
                <w:szCs w:val="20"/>
              </w:rPr>
            </w:pPr>
            <w:r w:rsidRPr="0003555A">
              <w:rPr>
                <w:rFonts w:ascii="Arial" w:hAnsi="Arial" w:cs="Arial"/>
                <w:sz w:val="20"/>
                <w:szCs w:val="20"/>
              </w:rPr>
              <w:t>5.32</w:t>
            </w:r>
          </w:p>
        </w:tc>
        <w:tc>
          <w:tcPr>
            <w:tcW w:w="299" w:type="pct"/>
          </w:tcPr>
          <w:p w14:paraId="6D440D50" w14:textId="77777777" w:rsidR="00B047C8" w:rsidRPr="0003555A" w:rsidRDefault="00B047C8" w:rsidP="00D46F29">
            <w:pPr>
              <w:rPr>
                <w:rFonts w:ascii="Arial" w:hAnsi="Arial" w:cs="Arial"/>
                <w:sz w:val="20"/>
                <w:szCs w:val="20"/>
              </w:rPr>
            </w:pPr>
            <w:r w:rsidRPr="0003555A">
              <w:rPr>
                <w:rFonts w:ascii="Arial" w:hAnsi="Arial" w:cs="Arial"/>
                <w:sz w:val="20"/>
                <w:szCs w:val="20"/>
              </w:rPr>
              <w:t>6.01</w:t>
            </w:r>
          </w:p>
        </w:tc>
        <w:tc>
          <w:tcPr>
            <w:tcW w:w="253" w:type="pct"/>
          </w:tcPr>
          <w:p w14:paraId="66BFAB9F" w14:textId="77777777" w:rsidR="00B047C8" w:rsidRPr="0003555A" w:rsidRDefault="00B047C8" w:rsidP="00D46F29">
            <w:pPr>
              <w:rPr>
                <w:rFonts w:ascii="Arial" w:hAnsi="Arial" w:cs="Arial"/>
                <w:sz w:val="20"/>
                <w:szCs w:val="20"/>
              </w:rPr>
            </w:pPr>
            <w:r w:rsidRPr="0003555A">
              <w:rPr>
                <w:rFonts w:ascii="Arial" w:hAnsi="Arial" w:cs="Arial"/>
                <w:sz w:val="20"/>
                <w:szCs w:val="20"/>
              </w:rPr>
              <w:t>6.78</w:t>
            </w:r>
          </w:p>
        </w:tc>
        <w:tc>
          <w:tcPr>
            <w:tcW w:w="261" w:type="pct"/>
          </w:tcPr>
          <w:p w14:paraId="6227F2D0" w14:textId="77777777" w:rsidR="00B047C8" w:rsidRPr="0003555A" w:rsidRDefault="00B047C8" w:rsidP="00D46F29">
            <w:pPr>
              <w:rPr>
                <w:rFonts w:ascii="Arial" w:hAnsi="Arial" w:cs="Arial"/>
                <w:sz w:val="20"/>
                <w:szCs w:val="20"/>
              </w:rPr>
            </w:pPr>
            <w:r w:rsidRPr="0003555A">
              <w:rPr>
                <w:rFonts w:ascii="Arial" w:hAnsi="Arial" w:cs="Arial"/>
                <w:sz w:val="20"/>
                <w:szCs w:val="20"/>
              </w:rPr>
              <w:t>4.12</w:t>
            </w:r>
          </w:p>
        </w:tc>
        <w:tc>
          <w:tcPr>
            <w:tcW w:w="298" w:type="pct"/>
          </w:tcPr>
          <w:p w14:paraId="319AFFAA" w14:textId="77777777" w:rsidR="00B047C8" w:rsidRPr="0003555A" w:rsidRDefault="00B047C8" w:rsidP="00D46F29">
            <w:pPr>
              <w:rPr>
                <w:rFonts w:ascii="Arial" w:hAnsi="Arial" w:cs="Arial"/>
                <w:sz w:val="20"/>
                <w:szCs w:val="20"/>
              </w:rPr>
            </w:pPr>
            <w:r w:rsidRPr="0003555A">
              <w:rPr>
                <w:rFonts w:ascii="Arial" w:hAnsi="Arial" w:cs="Arial"/>
                <w:sz w:val="20"/>
                <w:szCs w:val="20"/>
              </w:rPr>
              <w:t>5.34</w:t>
            </w:r>
          </w:p>
        </w:tc>
      </w:tr>
      <w:tr w:rsidR="00B047C8" w:rsidRPr="0003555A" w14:paraId="04EB987F" w14:textId="77777777" w:rsidTr="00D46F29">
        <w:tc>
          <w:tcPr>
            <w:tcW w:w="232" w:type="pct"/>
          </w:tcPr>
          <w:p w14:paraId="45C2520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w:t>
            </w:r>
          </w:p>
        </w:tc>
        <w:tc>
          <w:tcPr>
            <w:tcW w:w="1241" w:type="pct"/>
          </w:tcPr>
          <w:p w14:paraId="4AD15C9D"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5°59’2.38’’ N, 10°10’50.36’’E</w:t>
            </w:r>
          </w:p>
        </w:tc>
        <w:tc>
          <w:tcPr>
            <w:tcW w:w="261" w:type="pct"/>
          </w:tcPr>
          <w:p w14:paraId="5CDAC1DC" w14:textId="77777777" w:rsidR="00B047C8" w:rsidRPr="0003555A" w:rsidRDefault="00B047C8" w:rsidP="00D46F29">
            <w:pPr>
              <w:rPr>
                <w:rFonts w:ascii="Arial" w:hAnsi="Arial" w:cs="Arial"/>
                <w:sz w:val="20"/>
                <w:szCs w:val="20"/>
              </w:rPr>
            </w:pPr>
            <w:r w:rsidRPr="0003555A">
              <w:rPr>
                <w:rFonts w:ascii="Arial" w:hAnsi="Arial" w:cs="Arial"/>
                <w:sz w:val="20"/>
                <w:szCs w:val="20"/>
              </w:rPr>
              <w:t>7.01</w:t>
            </w:r>
          </w:p>
        </w:tc>
        <w:tc>
          <w:tcPr>
            <w:tcW w:w="253" w:type="pct"/>
          </w:tcPr>
          <w:p w14:paraId="4F4BF20F" w14:textId="77777777" w:rsidR="00B047C8" w:rsidRPr="0003555A" w:rsidRDefault="00B047C8" w:rsidP="00D46F29">
            <w:pPr>
              <w:rPr>
                <w:rFonts w:ascii="Arial" w:hAnsi="Arial" w:cs="Arial"/>
                <w:sz w:val="20"/>
                <w:szCs w:val="20"/>
              </w:rPr>
            </w:pPr>
            <w:r w:rsidRPr="0003555A">
              <w:rPr>
                <w:rFonts w:ascii="Arial" w:hAnsi="Arial" w:cs="Arial"/>
                <w:sz w:val="20"/>
                <w:szCs w:val="20"/>
              </w:rPr>
              <w:t>7.25</w:t>
            </w:r>
          </w:p>
        </w:tc>
        <w:tc>
          <w:tcPr>
            <w:tcW w:w="347" w:type="pct"/>
          </w:tcPr>
          <w:p w14:paraId="2F91FAD3" w14:textId="77777777" w:rsidR="00B047C8" w:rsidRPr="0003555A" w:rsidRDefault="00B047C8" w:rsidP="00D46F29">
            <w:pPr>
              <w:rPr>
                <w:rFonts w:ascii="Arial" w:hAnsi="Arial" w:cs="Arial"/>
                <w:sz w:val="20"/>
                <w:szCs w:val="20"/>
              </w:rPr>
            </w:pPr>
            <w:r w:rsidRPr="0003555A">
              <w:rPr>
                <w:rFonts w:ascii="Arial" w:hAnsi="Arial" w:cs="Arial"/>
                <w:sz w:val="20"/>
                <w:szCs w:val="20"/>
              </w:rPr>
              <w:t>185.25</w:t>
            </w:r>
          </w:p>
        </w:tc>
        <w:tc>
          <w:tcPr>
            <w:tcW w:w="347" w:type="pct"/>
          </w:tcPr>
          <w:p w14:paraId="0E502E2C" w14:textId="77777777" w:rsidR="00B047C8" w:rsidRPr="0003555A" w:rsidRDefault="00B047C8" w:rsidP="00D46F29">
            <w:pPr>
              <w:rPr>
                <w:rFonts w:ascii="Arial" w:hAnsi="Arial" w:cs="Arial"/>
                <w:sz w:val="20"/>
                <w:szCs w:val="20"/>
              </w:rPr>
            </w:pPr>
            <w:r w:rsidRPr="0003555A">
              <w:rPr>
                <w:rFonts w:ascii="Arial" w:hAnsi="Arial" w:cs="Arial"/>
                <w:sz w:val="20"/>
                <w:szCs w:val="20"/>
              </w:rPr>
              <w:t>210.25</w:t>
            </w:r>
          </w:p>
        </w:tc>
        <w:tc>
          <w:tcPr>
            <w:tcW w:w="347" w:type="pct"/>
          </w:tcPr>
          <w:p w14:paraId="35080655" w14:textId="77777777" w:rsidR="00B047C8" w:rsidRPr="0003555A" w:rsidRDefault="00B047C8" w:rsidP="00D46F29">
            <w:pPr>
              <w:rPr>
                <w:rFonts w:ascii="Arial" w:hAnsi="Arial" w:cs="Arial"/>
                <w:sz w:val="20"/>
                <w:szCs w:val="20"/>
              </w:rPr>
            </w:pPr>
            <w:r w:rsidRPr="0003555A">
              <w:rPr>
                <w:rFonts w:ascii="Arial" w:hAnsi="Arial" w:cs="Arial"/>
                <w:sz w:val="20"/>
                <w:szCs w:val="20"/>
              </w:rPr>
              <w:t>75.45</w:t>
            </w:r>
          </w:p>
        </w:tc>
        <w:tc>
          <w:tcPr>
            <w:tcW w:w="347" w:type="pct"/>
          </w:tcPr>
          <w:p w14:paraId="0FE7B523" w14:textId="77777777" w:rsidR="00B047C8" w:rsidRPr="0003555A" w:rsidRDefault="00B047C8" w:rsidP="00D46F29">
            <w:pPr>
              <w:rPr>
                <w:rFonts w:ascii="Arial" w:hAnsi="Arial" w:cs="Arial"/>
                <w:sz w:val="20"/>
                <w:szCs w:val="20"/>
              </w:rPr>
            </w:pPr>
            <w:r w:rsidRPr="0003555A">
              <w:rPr>
                <w:rFonts w:ascii="Arial" w:hAnsi="Arial" w:cs="Arial"/>
                <w:sz w:val="20"/>
                <w:szCs w:val="20"/>
              </w:rPr>
              <w:t>95.15</w:t>
            </w:r>
          </w:p>
        </w:tc>
        <w:tc>
          <w:tcPr>
            <w:tcW w:w="261" w:type="pct"/>
          </w:tcPr>
          <w:p w14:paraId="471CB36A" w14:textId="77777777" w:rsidR="00B047C8" w:rsidRPr="0003555A" w:rsidRDefault="00B047C8" w:rsidP="00D46F29">
            <w:pPr>
              <w:rPr>
                <w:rFonts w:ascii="Arial" w:hAnsi="Arial" w:cs="Arial"/>
                <w:sz w:val="20"/>
                <w:szCs w:val="20"/>
              </w:rPr>
            </w:pPr>
            <w:r w:rsidRPr="0003555A">
              <w:rPr>
                <w:rFonts w:ascii="Arial" w:hAnsi="Arial" w:cs="Arial"/>
                <w:sz w:val="20"/>
                <w:szCs w:val="20"/>
              </w:rPr>
              <w:t>5.2</w:t>
            </w:r>
          </w:p>
        </w:tc>
        <w:tc>
          <w:tcPr>
            <w:tcW w:w="253" w:type="pct"/>
          </w:tcPr>
          <w:p w14:paraId="331BD016" w14:textId="77777777" w:rsidR="00B047C8" w:rsidRPr="0003555A" w:rsidRDefault="00B047C8" w:rsidP="00D46F29">
            <w:pPr>
              <w:rPr>
                <w:rFonts w:ascii="Arial" w:hAnsi="Arial" w:cs="Arial"/>
                <w:sz w:val="20"/>
                <w:szCs w:val="20"/>
              </w:rPr>
            </w:pPr>
            <w:r w:rsidRPr="0003555A">
              <w:rPr>
                <w:rFonts w:ascii="Arial" w:hAnsi="Arial" w:cs="Arial"/>
                <w:sz w:val="20"/>
                <w:szCs w:val="20"/>
              </w:rPr>
              <w:t>6.12</w:t>
            </w:r>
          </w:p>
        </w:tc>
        <w:tc>
          <w:tcPr>
            <w:tcW w:w="299" w:type="pct"/>
          </w:tcPr>
          <w:p w14:paraId="4D0AA905" w14:textId="77777777" w:rsidR="00B047C8" w:rsidRPr="0003555A" w:rsidRDefault="00B047C8" w:rsidP="00D46F29">
            <w:pPr>
              <w:rPr>
                <w:rFonts w:ascii="Arial" w:hAnsi="Arial" w:cs="Arial"/>
                <w:sz w:val="20"/>
                <w:szCs w:val="20"/>
              </w:rPr>
            </w:pPr>
            <w:r w:rsidRPr="0003555A">
              <w:rPr>
                <w:rFonts w:ascii="Arial" w:hAnsi="Arial" w:cs="Arial"/>
                <w:sz w:val="20"/>
                <w:szCs w:val="20"/>
              </w:rPr>
              <w:t>4.05</w:t>
            </w:r>
          </w:p>
        </w:tc>
        <w:tc>
          <w:tcPr>
            <w:tcW w:w="253" w:type="pct"/>
          </w:tcPr>
          <w:p w14:paraId="2D02F42B" w14:textId="77777777" w:rsidR="00B047C8" w:rsidRPr="0003555A" w:rsidRDefault="00B047C8" w:rsidP="00D46F29">
            <w:pPr>
              <w:rPr>
                <w:rFonts w:ascii="Arial" w:hAnsi="Arial" w:cs="Arial"/>
                <w:sz w:val="20"/>
                <w:szCs w:val="20"/>
              </w:rPr>
            </w:pPr>
            <w:r w:rsidRPr="0003555A">
              <w:rPr>
                <w:rFonts w:ascii="Arial" w:hAnsi="Arial" w:cs="Arial"/>
                <w:sz w:val="20"/>
                <w:szCs w:val="20"/>
              </w:rPr>
              <w:t>4.75</w:t>
            </w:r>
          </w:p>
        </w:tc>
        <w:tc>
          <w:tcPr>
            <w:tcW w:w="261" w:type="pct"/>
          </w:tcPr>
          <w:p w14:paraId="655DD6CF" w14:textId="77777777" w:rsidR="00B047C8" w:rsidRPr="0003555A" w:rsidRDefault="00B047C8" w:rsidP="00D46F29">
            <w:pPr>
              <w:rPr>
                <w:rFonts w:ascii="Arial" w:hAnsi="Arial" w:cs="Arial"/>
                <w:sz w:val="20"/>
                <w:szCs w:val="20"/>
              </w:rPr>
            </w:pPr>
            <w:r w:rsidRPr="0003555A">
              <w:rPr>
                <w:rFonts w:ascii="Arial" w:hAnsi="Arial" w:cs="Arial"/>
                <w:sz w:val="20"/>
                <w:szCs w:val="20"/>
              </w:rPr>
              <w:t>3.01</w:t>
            </w:r>
          </w:p>
        </w:tc>
        <w:tc>
          <w:tcPr>
            <w:tcW w:w="298" w:type="pct"/>
          </w:tcPr>
          <w:p w14:paraId="5C069E16" w14:textId="77777777" w:rsidR="00B047C8" w:rsidRPr="0003555A" w:rsidRDefault="00B047C8" w:rsidP="00D46F29">
            <w:pPr>
              <w:rPr>
                <w:rFonts w:ascii="Arial" w:hAnsi="Arial" w:cs="Arial"/>
                <w:sz w:val="20"/>
                <w:szCs w:val="20"/>
              </w:rPr>
            </w:pPr>
            <w:r w:rsidRPr="0003555A">
              <w:rPr>
                <w:rFonts w:ascii="Arial" w:hAnsi="Arial" w:cs="Arial"/>
                <w:sz w:val="20"/>
                <w:szCs w:val="20"/>
              </w:rPr>
              <w:t>3.75</w:t>
            </w:r>
          </w:p>
        </w:tc>
      </w:tr>
      <w:tr w:rsidR="00B047C8" w:rsidRPr="0003555A" w14:paraId="74EC559A" w14:textId="77777777" w:rsidTr="00D46F29">
        <w:tc>
          <w:tcPr>
            <w:tcW w:w="232" w:type="pct"/>
          </w:tcPr>
          <w:p w14:paraId="5D46063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w:t>
            </w:r>
          </w:p>
        </w:tc>
        <w:tc>
          <w:tcPr>
            <w:tcW w:w="1241" w:type="pct"/>
          </w:tcPr>
          <w:p w14:paraId="62687FA2"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5°59’22.77’’ N, 10°11’29.44’’E</w:t>
            </w:r>
          </w:p>
        </w:tc>
        <w:tc>
          <w:tcPr>
            <w:tcW w:w="261" w:type="pct"/>
          </w:tcPr>
          <w:p w14:paraId="5DF55107" w14:textId="77777777" w:rsidR="00B047C8" w:rsidRPr="0003555A" w:rsidRDefault="00B047C8" w:rsidP="00D46F29">
            <w:pPr>
              <w:rPr>
                <w:rFonts w:ascii="Arial" w:hAnsi="Arial" w:cs="Arial"/>
                <w:sz w:val="20"/>
                <w:szCs w:val="20"/>
              </w:rPr>
            </w:pPr>
            <w:r w:rsidRPr="0003555A">
              <w:rPr>
                <w:rFonts w:ascii="Arial" w:hAnsi="Arial" w:cs="Arial"/>
                <w:sz w:val="20"/>
                <w:szCs w:val="20"/>
              </w:rPr>
              <w:t>6.50</w:t>
            </w:r>
          </w:p>
        </w:tc>
        <w:tc>
          <w:tcPr>
            <w:tcW w:w="253" w:type="pct"/>
          </w:tcPr>
          <w:p w14:paraId="273257F4" w14:textId="77777777" w:rsidR="00B047C8" w:rsidRPr="0003555A" w:rsidRDefault="00B047C8" w:rsidP="00D46F29">
            <w:pPr>
              <w:rPr>
                <w:rFonts w:ascii="Arial" w:hAnsi="Arial" w:cs="Arial"/>
                <w:sz w:val="20"/>
                <w:szCs w:val="20"/>
              </w:rPr>
            </w:pPr>
            <w:r w:rsidRPr="0003555A">
              <w:rPr>
                <w:rFonts w:ascii="Arial" w:hAnsi="Arial" w:cs="Arial"/>
                <w:sz w:val="20"/>
                <w:szCs w:val="20"/>
              </w:rPr>
              <w:t>7.04</w:t>
            </w:r>
          </w:p>
        </w:tc>
        <w:tc>
          <w:tcPr>
            <w:tcW w:w="347" w:type="pct"/>
          </w:tcPr>
          <w:p w14:paraId="51650062" w14:textId="77777777" w:rsidR="00B047C8" w:rsidRPr="0003555A" w:rsidRDefault="00B047C8" w:rsidP="00D46F29">
            <w:pPr>
              <w:rPr>
                <w:rFonts w:ascii="Arial" w:hAnsi="Arial" w:cs="Arial"/>
                <w:sz w:val="20"/>
                <w:szCs w:val="20"/>
              </w:rPr>
            </w:pPr>
            <w:r w:rsidRPr="0003555A">
              <w:rPr>
                <w:rFonts w:ascii="Arial" w:hAnsi="Arial" w:cs="Arial"/>
                <w:sz w:val="20"/>
                <w:szCs w:val="20"/>
              </w:rPr>
              <w:t>84.25</w:t>
            </w:r>
          </w:p>
        </w:tc>
        <w:tc>
          <w:tcPr>
            <w:tcW w:w="347" w:type="pct"/>
          </w:tcPr>
          <w:p w14:paraId="2ACC9A27" w14:textId="77777777" w:rsidR="00B047C8" w:rsidRPr="0003555A" w:rsidRDefault="00B047C8" w:rsidP="00D46F29">
            <w:pPr>
              <w:rPr>
                <w:rFonts w:ascii="Arial" w:hAnsi="Arial" w:cs="Arial"/>
                <w:sz w:val="20"/>
                <w:szCs w:val="20"/>
              </w:rPr>
            </w:pPr>
            <w:r w:rsidRPr="0003555A">
              <w:rPr>
                <w:rFonts w:ascii="Arial" w:hAnsi="Arial" w:cs="Arial"/>
                <w:sz w:val="20"/>
                <w:szCs w:val="20"/>
              </w:rPr>
              <w:t>134.54</w:t>
            </w:r>
          </w:p>
        </w:tc>
        <w:tc>
          <w:tcPr>
            <w:tcW w:w="347" w:type="pct"/>
          </w:tcPr>
          <w:p w14:paraId="064288E3" w14:textId="77777777" w:rsidR="00B047C8" w:rsidRPr="0003555A" w:rsidRDefault="00B047C8" w:rsidP="00D46F29">
            <w:pPr>
              <w:rPr>
                <w:rFonts w:ascii="Arial" w:hAnsi="Arial" w:cs="Arial"/>
                <w:sz w:val="20"/>
                <w:szCs w:val="20"/>
              </w:rPr>
            </w:pPr>
            <w:r w:rsidRPr="0003555A">
              <w:rPr>
                <w:rFonts w:ascii="Arial" w:hAnsi="Arial" w:cs="Arial"/>
                <w:sz w:val="20"/>
                <w:szCs w:val="20"/>
              </w:rPr>
              <w:t>54.34</w:t>
            </w:r>
          </w:p>
        </w:tc>
        <w:tc>
          <w:tcPr>
            <w:tcW w:w="347" w:type="pct"/>
          </w:tcPr>
          <w:p w14:paraId="418A2137" w14:textId="77777777" w:rsidR="00B047C8" w:rsidRPr="0003555A" w:rsidRDefault="00B047C8" w:rsidP="00D46F29">
            <w:pPr>
              <w:rPr>
                <w:rFonts w:ascii="Arial" w:hAnsi="Arial" w:cs="Arial"/>
                <w:sz w:val="20"/>
                <w:szCs w:val="20"/>
              </w:rPr>
            </w:pPr>
            <w:r w:rsidRPr="0003555A">
              <w:rPr>
                <w:rFonts w:ascii="Arial" w:hAnsi="Arial" w:cs="Arial"/>
                <w:sz w:val="20"/>
                <w:szCs w:val="20"/>
              </w:rPr>
              <w:t>70.85</w:t>
            </w:r>
          </w:p>
        </w:tc>
        <w:tc>
          <w:tcPr>
            <w:tcW w:w="261" w:type="pct"/>
          </w:tcPr>
          <w:p w14:paraId="6B291006" w14:textId="77777777" w:rsidR="00B047C8" w:rsidRPr="0003555A" w:rsidRDefault="00B047C8" w:rsidP="00D46F29">
            <w:pPr>
              <w:rPr>
                <w:rFonts w:ascii="Arial" w:hAnsi="Arial" w:cs="Arial"/>
                <w:sz w:val="20"/>
                <w:szCs w:val="20"/>
              </w:rPr>
            </w:pPr>
            <w:r w:rsidRPr="0003555A">
              <w:rPr>
                <w:rFonts w:ascii="Arial" w:hAnsi="Arial" w:cs="Arial"/>
                <w:sz w:val="20"/>
                <w:szCs w:val="20"/>
              </w:rPr>
              <w:t>3.25</w:t>
            </w:r>
          </w:p>
        </w:tc>
        <w:tc>
          <w:tcPr>
            <w:tcW w:w="253" w:type="pct"/>
          </w:tcPr>
          <w:p w14:paraId="2158963D" w14:textId="77777777" w:rsidR="00B047C8" w:rsidRPr="0003555A" w:rsidRDefault="00B047C8" w:rsidP="00D46F29">
            <w:pPr>
              <w:rPr>
                <w:rFonts w:ascii="Arial" w:hAnsi="Arial" w:cs="Arial"/>
                <w:sz w:val="20"/>
                <w:szCs w:val="20"/>
              </w:rPr>
            </w:pPr>
            <w:r w:rsidRPr="0003555A">
              <w:rPr>
                <w:rFonts w:ascii="Arial" w:hAnsi="Arial" w:cs="Arial"/>
                <w:sz w:val="20"/>
                <w:szCs w:val="20"/>
              </w:rPr>
              <w:t>4.35</w:t>
            </w:r>
          </w:p>
        </w:tc>
        <w:tc>
          <w:tcPr>
            <w:tcW w:w="299" w:type="pct"/>
          </w:tcPr>
          <w:p w14:paraId="5E8876E7" w14:textId="77777777" w:rsidR="00B047C8" w:rsidRPr="0003555A" w:rsidRDefault="00B047C8" w:rsidP="00D46F29">
            <w:pPr>
              <w:rPr>
                <w:rFonts w:ascii="Arial" w:hAnsi="Arial" w:cs="Arial"/>
                <w:sz w:val="20"/>
                <w:szCs w:val="20"/>
              </w:rPr>
            </w:pPr>
            <w:r w:rsidRPr="0003555A">
              <w:rPr>
                <w:rFonts w:ascii="Arial" w:hAnsi="Arial" w:cs="Arial"/>
                <w:sz w:val="20"/>
                <w:szCs w:val="20"/>
              </w:rPr>
              <w:t>2.15</w:t>
            </w:r>
          </w:p>
        </w:tc>
        <w:tc>
          <w:tcPr>
            <w:tcW w:w="253" w:type="pct"/>
          </w:tcPr>
          <w:p w14:paraId="34466678" w14:textId="77777777" w:rsidR="00B047C8" w:rsidRPr="0003555A" w:rsidRDefault="00B047C8" w:rsidP="00D46F29">
            <w:pPr>
              <w:rPr>
                <w:rFonts w:ascii="Arial" w:hAnsi="Arial" w:cs="Arial"/>
                <w:sz w:val="20"/>
                <w:szCs w:val="20"/>
              </w:rPr>
            </w:pPr>
            <w:r w:rsidRPr="0003555A">
              <w:rPr>
                <w:rFonts w:ascii="Arial" w:hAnsi="Arial" w:cs="Arial"/>
                <w:sz w:val="20"/>
                <w:szCs w:val="20"/>
              </w:rPr>
              <w:t>3.01</w:t>
            </w:r>
          </w:p>
        </w:tc>
        <w:tc>
          <w:tcPr>
            <w:tcW w:w="261" w:type="pct"/>
          </w:tcPr>
          <w:p w14:paraId="0BD5C850" w14:textId="77777777" w:rsidR="00B047C8" w:rsidRPr="0003555A" w:rsidRDefault="00B047C8" w:rsidP="00D46F29">
            <w:pPr>
              <w:rPr>
                <w:rFonts w:ascii="Arial" w:hAnsi="Arial" w:cs="Arial"/>
                <w:sz w:val="20"/>
                <w:szCs w:val="20"/>
              </w:rPr>
            </w:pPr>
            <w:r w:rsidRPr="0003555A">
              <w:rPr>
                <w:rFonts w:ascii="Arial" w:hAnsi="Arial" w:cs="Arial"/>
                <w:sz w:val="20"/>
                <w:szCs w:val="20"/>
              </w:rPr>
              <w:t>3.14</w:t>
            </w:r>
          </w:p>
        </w:tc>
        <w:tc>
          <w:tcPr>
            <w:tcW w:w="298" w:type="pct"/>
          </w:tcPr>
          <w:p w14:paraId="237259D0" w14:textId="77777777" w:rsidR="00B047C8" w:rsidRPr="0003555A" w:rsidRDefault="00B047C8" w:rsidP="00D46F29">
            <w:pPr>
              <w:rPr>
                <w:rFonts w:ascii="Arial" w:hAnsi="Arial" w:cs="Arial"/>
                <w:sz w:val="20"/>
                <w:szCs w:val="20"/>
              </w:rPr>
            </w:pPr>
            <w:r w:rsidRPr="0003555A">
              <w:rPr>
                <w:rFonts w:ascii="Arial" w:hAnsi="Arial" w:cs="Arial"/>
                <w:sz w:val="20"/>
                <w:szCs w:val="20"/>
              </w:rPr>
              <w:t>3.86</w:t>
            </w:r>
          </w:p>
        </w:tc>
      </w:tr>
      <w:tr w:rsidR="00B047C8" w:rsidRPr="0003555A" w14:paraId="2619C83D" w14:textId="77777777" w:rsidTr="00D46F29">
        <w:tc>
          <w:tcPr>
            <w:tcW w:w="232" w:type="pct"/>
          </w:tcPr>
          <w:p w14:paraId="299CFB5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w:t>
            </w:r>
          </w:p>
        </w:tc>
        <w:tc>
          <w:tcPr>
            <w:tcW w:w="1241" w:type="pct"/>
          </w:tcPr>
          <w:p w14:paraId="066419E5"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5°59’58.08’’ N, 10°12’26.19’’E</w:t>
            </w:r>
          </w:p>
        </w:tc>
        <w:tc>
          <w:tcPr>
            <w:tcW w:w="261" w:type="pct"/>
          </w:tcPr>
          <w:p w14:paraId="49422A60" w14:textId="77777777" w:rsidR="00B047C8" w:rsidRPr="0003555A" w:rsidRDefault="00B047C8" w:rsidP="00D46F29">
            <w:pPr>
              <w:rPr>
                <w:rFonts w:ascii="Arial" w:hAnsi="Arial" w:cs="Arial"/>
                <w:sz w:val="20"/>
                <w:szCs w:val="20"/>
              </w:rPr>
            </w:pPr>
            <w:r w:rsidRPr="0003555A">
              <w:rPr>
                <w:rFonts w:ascii="Arial" w:hAnsi="Arial" w:cs="Arial"/>
                <w:sz w:val="20"/>
                <w:szCs w:val="20"/>
              </w:rPr>
              <w:t>6.25</w:t>
            </w:r>
          </w:p>
        </w:tc>
        <w:tc>
          <w:tcPr>
            <w:tcW w:w="253" w:type="pct"/>
          </w:tcPr>
          <w:p w14:paraId="0A6089F5" w14:textId="77777777" w:rsidR="00B047C8" w:rsidRPr="0003555A" w:rsidRDefault="00B047C8" w:rsidP="00D46F29">
            <w:pPr>
              <w:rPr>
                <w:rFonts w:ascii="Arial" w:hAnsi="Arial" w:cs="Arial"/>
                <w:sz w:val="20"/>
                <w:szCs w:val="20"/>
              </w:rPr>
            </w:pPr>
            <w:r w:rsidRPr="0003555A">
              <w:rPr>
                <w:rFonts w:ascii="Arial" w:hAnsi="Arial" w:cs="Arial"/>
                <w:sz w:val="20"/>
                <w:szCs w:val="20"/>
              </w:rPr>
              <w:t>6.85</w:t>
            </w:r>
          </w:p>
        </w:tc>
        <w:tc>
          <w:tcPr>
            <w:tcW w:w="347" w:type="pct"/>
          </w:tcPr>
          <w:p w14:paraId="349930C1" w14:textId="77777777" w:rsidR="00B047C8" w:rsidRPr="0003555A" w:rsidRDefault="00B047C8" w:rsidP="00D46F29">
            <w:pPr>
              <w:rPr>
                <w:rFonts w:ascii="Arial" w:hAnsi="Arial" w:cs="Arial"/>
                <w:sz w:val="20"/>
                <w:szCs w:val="20"/>
              </w:rPr>
            </w:pPr>
            <w:r w:rsidRPr="0003555A">
              <w:rPr>
                <w:rFonts w:ascii="Arial" w:hAnsi="Arial" w:cs="Arial"/>
                <w:sz w:val="20"/>
                <w:szCs w:val="20"/>
              </w:rPr>
              <w:t>17.5</w:t>
            </w:r>
          </w:p>
        </w:tc>
        <w:tc>
          <w:tcPr>
            <w:tcW w:w="347" w:type="pct"/>
          </w:tcPr>
          <w:p w14:paraId="73F03127" w14:textId="77777777" w:rsidR="00B047C8" w:rsidRPr="0003555A" w:rsidRDefault="00B047C8" w:rsidP="00D46F29">
            <w:pPr>
              <w:rPr>
                <w:rFonts w:ascii="Arial" w:hAnsi="Arial" w:cs="Arial"/>
                <w:sz w:val="20"/>
                <w:szCs w:val="20"/>
              </w:rPr>
            </w:pPr>
            <w:r w:rsidRPr="0003555A">
              <w:rPr>
                <w:rFonts w:ascii="Arial" w:hAnsi="Arial" w:cs="Arial"/>
                <w:sz w:val="20"/>
                <w:szCs w:val="20"/>
              </w:rPr>
              <w:t>65.4</w:t>
            </w:r>
          </w:p>
        </w:tc>
        <w:tc>
          <w:tcPr>
            <w:tcW w:w="347" w:type="pct"/>
          </w:tcPr>
          <w:p w14:paraId="609AAB96" w14:textId="77777777" w:rsidR="00B047C8" w:rsidRPr="0003555A" w:rsidRDefault="00B047C8" w:rsidP="00D46F29">
            <w:pPr>
              <w:rPr>
                <w:rFonts w:ascii="Arial" w:hAnsi="Arial" w:cs="Arial"/>
                <w:sz w:val="20"/>
                <w:szCs w:val="20"/>
              </w:rPr>
            </w:pPr>
            <w:r w:rsidRPr="0003555A">
              <w:rPr>
                <w:rFonts w:ascii="Arial" w:hAnsi="Arial" w:cs="Arial"/>
                <w:sz w:val="20"/>
                <w:szCs w:val="20"/>
              </w:rPr>
              <w:t>10.25</w:t>
            </w:r>
          </w:p>
        </w:tc>
        <w:tc>
          <w:tcPr>
            <w:tcW w:w="347" w:type="pct"/>
          </w:tcPr>
          <w:p w14:paraId="28B5949A" w14:textId="77777777" w:rsidR="00B047C8" w:rsidRPr="0003555A" w:rsidRDefault="00B047C8" w:rsidP="00D46F29">
            <w:pPr>
              <w:rPr>
                <w:rFonts w:ascii="Arial" w:hAnsi="Arial" w:cs="Arial"/>
                <w:sz w:val="20"/>
                <w:szCs w:val="20"/>
              </w:rPr>
            </w:pPr>
            <w:r w:rsidRPr="0003555A">
              <w:rPr>
                <w:rFonts w:ascii="Arial" w:hAnsi="Arial" w:cs="Arial"/>
                <w:sz w:val="20"/>
                <w:szCs w:val="20"/>
              </w:rPr>
              <w:t>25.45</w:t>
            </w:r>
          </w:p>
        </w:tc>
        <w:tc>
          <w:tcPr>
            <w:tcW w:w="261" w:type="pct"/>
          </w:tcPr>
          <w:p w14:paraId="59129C21" w14:textId="77777777" w:rsidR="00B047C8" w:rsidRPr="0003555A" w:rsidRDefault="00B047C8" w:rsidP="00D46F29">
            <w:pPr>
              <w:rPr>
                <w:rFonts w:ascii="Arial" w:hAnsi="Arial" w:cs="Arial"/>
                <w:sz w:val="20"/>
                <w:szCs w:val="20"/>
              </w:rPr>
            </w:pPr>
            <w:r w:rsidRPr="0003555A">
              <w:rPr>
                <w:rFonts w:ascii="Arial" w:hAnsi="Arial" w:cs="Arial"/>
                <w:sz w:val="20"/>
                <w:szCs w:val="20"/>
              </w:rPr>
              <w:t>0.65</w:t>
            </w:r>
          </w:p>
        </w:tc>
        <w:tc>
          <w:tcPr>
            <w:tcW w:w="253" w:type="pct"/>
          </w:tcPr>
          <w:p w14:paraId="39FC8311" w14:textId="77777777" w:rsidR="00B047C8" w:rsidRPr="0003555A" w:rsidRDefault="00B047C8" w:rsidP="00D46F29">
            <w:pPr>
              <w:rPr>
                <w:rFonts w:ascii="Arial" w:hAnsi="Arial" w:cs="Arial"/>
                <w:sz w:val="20"/>
                <w:szCs w:val="20"/>
              </w:rPr>
            </w:pPr>
            <w:r w:rsidRPr="0003555A">
              <w:rPr>
                <w:rFonts w:ascii="Arial" w:hAnsi="Arial" w:cs="Arial"/>
                <w:sz w:val="20"/>
                <w:szCs w:val="20"/>
              </w:rPr>
              <w:t>1.23</w:t>
            </w:r>
          </w:p>
        </w:tc>
        <w:tc>
          <w:tcPr>
            <w:tcW w:w="299" w:type="pct"/>
          </w:tcPr>
          <w:p w14:paraId="273CFE4A" w14:textId="77777777" w:rsidR="00B047C8" w:rsidRPr="0003555A" w:rsidRDefault="00B047C8" w:rsidP="00D46F29">
            <w:pPr>
              <w:rPr>
                <w:rFonts w:ascii="Arial" w:hAnsi="Arial" w:cs="Arial"/>
                <w:sz w:val="20"/>
                <w:szCs w:val="20"/>
              </w:rPr>
            </w:pPr>
            <w:r w:rsidRPr="0003555A">
              <w:rPr>
                <w:rFonts w:ascii="Arial" w:hAnsi="Arial" w:cs="Arial"/>
                <w:sz w:val="20"/>
                <w:szCs w:val="20"/>
              </w:rPr>
              <w:t>0.65</w:t>
            </w:r>
          </w:p>
        </w:tc>
        <w:tc>
          <w:tcPr>
            <w:tcW w:w="253" w:type="pct"/>
          </w:tcPr>
          <w:p w14:paraId="69F431ED" w14:textId="77777777" w:rsidR="00B047C8" w:rsidRPr="0003555A" w:rsidRDefault="00B047C8" w:rsidP="00D46F29">
            <w:pPr>
              <w:rPr>
                <w:rFonts w:ascii="Arial" w:hAnsi="Arial" w:cs="Arial"/>
                <w:sz w:val="20"/>
                <w:szCs w:val="20"/>
              </w:rPr>
            </w:pPr>
            <w:r w:rsidRPr="0003555A">
              <w:rPr>
                <w:rFonts w:ascii="Arial" w:hAnsi="Arial" w:cs="Arial"/>
                <w:sz w:val="20"/>
                <w:szCs w:val="20"/>
              </w:rPr>
              <w:t>1.45</w:t>
            </w:r>
          </w:p>
        </w:tc>
        <w:tc>
          <w:tcPr>
            <w:tcW w:w="261" w:type="pct"/>
          </w:tcPr>
          <w:p w14:paraId="582C3128" w14:textId="77777777" w:rsidR="00B047C8" w:rsidRPr="0003555A" w:rsidRDefault="00B047C8" w:rsidP="00D46F29">
            <w:pPr>
              <w:rPr>
                <w:rFonts w:ascii="Arial" w:hAnsi="Arial" w:cs="Arial"/>
                <w:sz w:val="20"/>
                <w:szCs w:val="20"/>
              </w:rPr>
            </w:pPr>
            <w:r w:rsidRPr="0003555A">
              <w:rPr>
                <w:rFonts w:ascii="Arial" w:hAnsi="Arial" w:cs="Arial"/>
                <w:sz w:val="20"/>
                <w:szCs w:val="20"/>
              </w:rPr>
              <w:t>2.15</w:t>
            </w:r>
          </w:p>
        </w:tc>
        <w:tc>
          <w:tcPr>
            <w:tcW w:w="298" w:type="pct"/>
          </w:tcPr>
          <w:p w14:paraId="3266A020" w14:textId="77777777" w:rsidR="00B047C8" w:rsidRPr="0003555A" w:rsidRDefault="00B047C8" w:rsidP="00D46F29">
            <w:pPr>
              <w:rPr>
                <w:rFonts w:ascii="Arial" w:hAnsi="Arial" w:cs="Arial"/>
                <w:sz w:val="20"/>
                <w:szCs w:val="20"/>
              </w:rPr>
            </w:pPr>
            <w:r w:rsidRPr="0003555A">
              <w:rPr>
                <w:rFonts w:ascii="Arial" w:hAnsi="Arial" w:cs="Arial"/>
                <w:sz w:val="20"/>
                <w:szCs w:val="20"/>
              </w:rPr>
              <w:t>2.87</w:t>
            </w:r>
          </w:p>
        </w:tc>
      </w:tr>
      <w:tr w:rsidR="00B047C8" w:rsidRPr="0003555A" w14:paraId="051B799F" w14:textId="77777777" w:rsidTr="00D46F29">
        <w:tc>
          <w:tcPr>
            <w:tcW w:w="232" w:type="pct"/>
          </w:tcPr>
          <w:p w14:paraId="4623931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w:t>
            </w:r>
          </w:p>
        </w:tc>
        <w:tc>
          <w:tcPr>
            <w:tcW w:w="1241" w:type="pct"/>
          </w:tcPr>
          <w:p w14:paraId="5DCFC043"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6°00’22.06’’ N, 10°13’1.50’’E</w:t>
            </w:r>
          </w:p>
        </w:tc>
        <w:tc>
          <w:tcPr>
            <w:tcW w:w="261" w:type="pct"/>
          </w:tcPr>
          <w:p w14:paraId="060FA66E" w14:textId="77777777" w:rsidR="00B047C8" w:rsidRPr="0003555A" w:rsidRDefault="00B047C8" w:rsidP="00D46F29">
            <w:pPr>
              <w:rPr>
                <w:rFonts w:ascii="Arial" w:hAnsi="Arial" w:cs="Arial"/>
                <w:sz w:val="20"/>
                <w:szCs w:val="20"/>
              </w:rPr>
            </w:pPr>
            <w:r w:rsidRPr="0003555A">
              <w:rPr>
                <w:rFonts w:ascii="Arial" w:hAnsi="Arial" w:cs="Arial"/>
                <w:sz w:val="20"/>
                <w:szCs w:val="20"/>
              </w:rPr>
              <w:t>6.55</w:t>
            </w:r>
          </w:p>
        </w:tc>
        <w:tc>
          <w:tcPr>
            <w:tcW w:w="253" w:type="pct"/>
          </w:tcPr>
          <w:p w14:paraId="21708681" w14:textId="77777777" w:rsidR="00B047C8" w:rsidRPr="0003555A" w:rsidRDefault="00B047C8" w:rsidP="00D46F29">
            <w:pPr>
              <w:rPr>
                <w:rFonts w:ascii="Arial" w:hAnsi="Arial" w:cs="Arial"/>
                <w:sz w:val="20"/>
                <w:szCs w:val="20"/>
              </w:rPr>
            </w:pPr>
            <w:r w:rsidRPr="0003555A">
              <w:rPr>
                <w:rFonts w:ascii="Arial" w:hAnsi="Arial" w:cs="Arial"/>
                <w:sz w:val="20"/>
                <w:szCs w:val="20"/>
              </w:rPr>
              <w:t>6.98</w:t>
            </w:r>
          </w:p>
        </w:tc>
        <w:tc>
          <w:tcPr>
            <w:tcW w:w="347" w:type="pct"/>
          </w:tcPr>
          <w:p w14:paraId="74E4D3B5" w14:textId="77777777" w:rsidR="00B047C8" w:rsidRPr="0003555A" w:rsidRDefault="00B047C8" w:rsidP="00D46F29">
            <w:pPr>
              <w:rPr>
                <w:rFonts w:ascii="Arial" w:hAnsi="Arial" w:cs="Arial"/>
                <w:sz w:val="20"/>
                <w:szCs w:val="20"/>
              </w:rPr>
            </w:pPr>
            <w:r w:rsidRPr="0003555A">
              <w:rPr>
                <w:rFonts w:ascii="Arial" w:hAnsi="Arial" w:cs="Arial"/>
                <w:sz w:val="20"/>
                <w:szCs w:val="20"/>
              </w:rPr>
              <w:t>65.45</w:t>
            </w:r>
          </w:p>
        </w:tc>
        <w:tc>
          <w:tcPr>
            <w:tcW w:w="347" w:type="pct"/>
          </w:tcPr>
          <w:p w14:paraId="099AC696" w14:textId="77777777" w:rsidR="00B047C8" w:rsidRPr="0003555A" w:rsidRDefault="00B047C8" w:rsidP="00D46F29">
            <w:pPr>
              <w:rPr>
                <w:rFonts w:ascii="Arial" w:hAnsi="Arial" w:cs="Arial"/>
                <w:sz w:val="20"/>
                <w:szCs w:val="20"/>
              </w:rPr>
            </w:pPr>
            <w:r w:rsidRPr="0003555A">
              <w:rPr>
                <w:rFonts w:ascii="Arial" w:hAnsi="Arial" w:cs="Arial"/>
                <w:sz w:val="20"/>
                <w:szCs w:val="20"/>
              </w:rPr>
              <w:t>86.43</w:t>
            </w:r>
          </w:p>
        </w:tc>
        <w:tc>
          <w:tcPr>
            <w:tcW w:w="347" w:type="pct"/>
          </w:tcPr>
          <w:p w14:paraId="11C1177A" w14:textId="77777777" w:rsidR="00B047C8" w:rsidRPr="0003555A" w:rsidRDefault="00B047C8" w:rsidP="00D46F29">
            <w:pPr>
              <w:rPr>
                <w:rFonts w:ascii="Arial" w:hAnsi="Arial" w:cs="Arial"/>
                <w:sz w:val="20"/>
                <w:szCs w:val="20"/>
              </w:rPr>
            </w:pPr>
            <w:r w:rsidRPr="0003555A">
              <w:rPr>
                <w:rFonts w:ascii="Arial" w:hAnsi="Arial" w:cs="Arial"/>
                <w:sz w:val="20"/>
                <w:szCs w:val="20"/>
              </w:rPr>
              <w:t>42.45</w:t>
            </w:r>
          </w:p>
        </w:tc>
        <w:tc>
          <w:tcPr>
            <w:tcW w:w="347" w:type="pct"/>
          </w:tcPr>
          <w:p w14:paraId="37AE5287" w14:textId="77777777" w:rsidR="00B047C8" w:rsidRPr="0003555A" w:rsidRDefault="00B047C8" w:rsidP="00D46F29">
            <w:pPr>
              <w:rPr>
                <w:rFonts w:ascii="Arial" w:hAnsi="Arial" w:cs="Arial"/>
                <w:sz w:val="20"/>
                <w:szCs w:val="20"/>
              </w:rPr>
            </w:pPr>
            <w:r w:rsidRPr="0003555A">
              <w:rPr>
                <w:rFonts w:ascii="Arial" w:hAnsi="Arial" w:cs="Arial"/>
                <w:sz w:val="20"/>
                <w:szCs w:val="20"/>
              </w:rPr>
              <w:t>67.55</w:t>
            </w:r>
          </w:p>
        </w:tc>
        <w:tc>
          <w:tcPr>
            <w:tcW w:w="261" w:type="pct"/>
          </w:tcPr>
          <w:p w14:paraId="35A0C927" w14:textId="77777777" w:rsidR="00B047C8" w:rsidRPr="0003555A" w:rsidRDefault="00B047C8" w:rsidP="00D46F29">
            <w:pPr>
              <w:rPr>
                <w:rFonts w:ascii="Arial" w:hAnsi="Arial" w:cs="Arial"/>
                <w:sz w:val="20"/>
                <w:szCs w:val="20"/>
              </w:rPr>
            </w:pPr>
            <w:r w:rsidRPr="0003555A">
              <w:rPr>
                <w:rFonts w:ascii="Arial" w:hAnsi="Arial" w:cs="Arial"/>
                <w:sz w:val="20"/>
                <w:szCs w:val="20"/>
              </w:rPr>
              <w:t>2.25</w:t>
            </w:r>
          </w:p>
        </w:tc>
        <w:tc>
          <w:tcPr>
            <w:tcW w:w="253" w:type="pct"/>
          </w:tcPr>
          <w:p w14:paraId="7451BB46" w14:textId="77777777" w:rsidR="00B047C8" w:rsidRPr="0003555A" w:rsidRDefault="00B047C8" w:rsidP="00D46F29">
            <w:pPr>
              <w:rPr>
                <w:rFonts w:ascii="Arial" w:hAnsi="Arial" w:cs="Arial"/>
                <w:sz w:val="20"/>
                <w:szCs w:val="20"/>
              </w:rPr>
            </w:pPr>
            <w:r w:rsidRPr="0003555A">
              <w:rPr>
                <w:rFonts w:ascii="Arial" w:hAnsi="Arial" w:cs="Arial"/>
                <w:sz w:val="20"/>
                <w:szCs w:val="20"/>
              </w:rPr>
              <w:t>3.25</w:t>
            </w:r>
          </w:p>
        </w:tc>
        <w:tc>
          <w:tcPr>
            <w:tcW w:w="299" w:type="pct"/>
          </w:tcPr>
          <w:p w14:paraId="7E8A7206" w14:textId="77777777" w:rsidR="00B047C8" w:rsidRPr="0003555A" w:rsidRDefault="00B047C8" w:rsidP="00D46F29">
            <w:pPr>
              <w:rPr>
                <w:rFonts w:ascii="Arial" w:hAnsi="Arial" w:cs="Arial"/>
                <w:sz w:val="20"/>
                <w:szCs w:val="20"/>
              </w:rPr>
            </w:pPr>
            <w:r w:rsidRPr="0003555A">
              <w:rPr>
                <w:rFonts w:ascii="Arial" w:hAnsi="Arial" w:cs="Arial"/>
                <w:sz w:val="20"/>
                <w:szCs w:val="20"/>
              </w:rPr>
              <w:t>2.14</w:t>
            </w:r>
          </w:p>
        </w:tc>
        <w:tc>
          <w:tcPr>
            <w:tcW w:w="253" w:type="pct"/>
          </w:tcPr>
          <w:p w14:paraId="20454B4A" w14:textId="77777777" w:rsidR="00B047C8" w:rsidRPr="0003555A" w:rsidRDefault="00B047C8" w:rsidP="00D46F29">
            <w:pPr>
              <w:rPr>
                <w:rFonts w:ascii="Arial" w:hAnsi="Arial" w:cs="Arial"/>
                <w:sz w:val="20"/>
                <w:szCs w:val="20"/>
              </w:rPr>
            </w:pPr>
            <w:r w:rsidRPr="0003555A">
              <w:rPr>
                <w:rFonts w:ascii="Arial" w:hAnsi="Arial" w:cs="Arial"/>
                <w:sz w:val="20"/>
                <w:szCs w:val="20"/>
              </w:rPr>
              <w:t>2.95</w:t>
            </w:r>
          </w:p>
        </w:tc>
        <w:tc>
          <w:tcPr>
            <w:tcW w:w="261" w:type="pct"/>
          </w:tcPr>
          <w:p w14:paraId="1D661A25" w14:textId="77777777" w:rsidR="00B047C8" w:rsidRPr="0003555A" w:rsidRDefault="00B047C8" w:rsidP="00D46F29">
            <w:pPr>
              <w:rPr>
                <w:rFonts w:ascii="Arial" w:hAnsi="Arial" w:cs="Arial"/>
                <w:sz w:val="20"/>
                <w:szCs w:val="20"/>
              </w:rPr>
            </w:pPr>
            <w:r w:rsidRPr="0003555A">
              <w:rPr>
                <w:rFonts w:ascii="Arial" w:hAnsi="Arial" w:cs="Arial"/>
                <w:sz w:val="20"/>
                <w:szCs w:val="20"/>
              </w:rPr>
              <w:t>3.50</w:t>
            </w:r>
          </w:p>
        </w:tc>
        <w:tc>
          <w:tcPr>
            <w:tcW w:w="298" w:type="pct"/>
          </w:tcPr>
          <w:p w14:paraId="7105C31F" w14:textId="77777777" w:rsidR="00B047C8" w:rsidRPr="0003555A" w:rsidRDefault="00B047C8" w:rsidP="00D46F29">
            <w:pPr>
              <w:rPr>
                <w:rFonts w:ascii="Arial" w:hAnsi="Arial" w:cs="Arial"/>
                <w:sz w:val="20"/>
                <w:szCs w:val="20"/>
              </w:rPr>
            </w:pPr>
            <w:r w:rsidRPr="0003555A">
              <w:rPr>
                <w:rFonts w:ascii="Arial" w:hAnsi="Arial" w:cs="Arial"/>
                <w:sz w:val="20"/>
                <w:szCs w:val="20"/>
              </w:rPr>
              <w:t>4.01</w:t>
            </w:r>
          </w:p>
        </w:tc>
      </w:tr>
      <w:tr w:rsidR="00B047C8" w:rsidRPr="0003555A" w14:paraId="49AED61A" w14:textId="77777777" w:rsidTr="00D46F29">
        <w:tc>
          <w:tcPr>
            <w:tcW w:w="232" w:type="pct"/>
          </w:tcPr>
          <w:p w14:paraId="0A1577E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w:t>
            </w:r>
          </w:p>
        </w:tc>
        <w:tc>
          <w:tcPr>
            <w:tcW w:w="1241" w:type="pct"/>
          </w:tcPr>
          <w:p w14:paraId="74A54954"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5°58’4.84’’ N, 10°9’41.49’’E</w:t>
            </w:r>
          </w:p>
        </w:tc>
        <w:tc>
          <w:tcPr>
            <w:tcW w:w="261" w:type="pct"/>
          </w:tcPr>
          <w:p w14:paraId="03FB241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6.56</w:t>
            </w:r>
          </w:p>
        </w:tc>
        <w:tc>
          <w:tcPr>
            <w:tcW w:w="253" w:type="pct"/>
          </w:tcPr>
          <w:p w14:paraId="54A5251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7.01</w:t>
            </w:r>
          </w:p>
        </w:tc>
        <w:tc>
          <w:tcPr>
            <w:tcW w:w="347" w:type="pct"/>
          </w:tcPr>
          <w:p w14:paraId="5E8D5BF7" w14:textId="77777777" w:rsidR="00B047C8" w:rsidRPr="0003555A" w:rsidRDefault="00B047C8" w:rsidP="00D46F29">
            <w:pPr>
              <w:rPr>
                <w:rFonts w:ascii="Arial" w:hAnsi="Arial" w:cs="Arial"/>
                <w:sz w:val="20"/>
                <w:szCs w:val="20"/>
              </w:rPr>
            </w:pPr>
            <w:r w:rsidRPr="0003555A">
              <w:rPr>
                <w:rFonts w:ascii="Arial" w:hAnsi="Arial" w:cs="Arial"/>
                <w:sz w:val="20"/>
                <w:szCs w:val="20"/>
              </w:rPr>
              <w:t>195.45</w:t>
            </w:r>
          </w:p>
        </w:tc>
        <w:tc>
          <w:tcPr>
            <w:tcW w:w="347" w:type="pct"/>
          </w:tcPr>
          <w:p w14:paraId="700E06CB" w14:textId="77777777" w:rsidR="00B047C8" w:rsidRPr="0003555A" w:rsidRDefault="00B047C8" w:rsidP="00D46F29">
            <w:pPr>
              <w:rPr>
                <w:rFonts w:ascii="Arial" w:hAnsi="Arial" w:cs="Arial"/>
                <w:sz w:val="20"/>
                <w:szCs w:val="20"/>
              </w:rPr>
            </w:pPr>
            <w:r w:rsidRPr="0003555A">
              <w:rPr>
                <w:rFonts w:ascii="Arial" w:hAnsi="Arial" w:cs="Arial"/>
                <w:sz w:val="20"/>
                <w:szCs w:val="20"/>
              </w:rPr>
              <w:t>225.41</w:t>
            </w:r>
          </w:p>
        </w:tc>
        <w:tc>
          <w:tcPr>
            <w:tcW w:w="347" w:type="pct"/>
          </w:tcPr>
          <w:p w14:paraId="652781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126.5</w:t>
            </w:r>
          </w:p>
        </w:tc>
        <w:tc>
          <w:tcPr>
            <w:tcW w:w="347" w:type="pct"/>
          </w:tcPr>
          <w:p w14:paraId="379DDB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235.65</w:t>
            </w:r>
          </w:p>
        </w:tc>
        <w:tc>
          <w:tcPr>
            <w:tcW w:w="261" w:type="pct"/>
          </w:tcPr>
          <w:p w14:paraId="3DF0916C"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3.50</w:t>
            </w:r>
          </w:p>
        </w:tc>
        <w:tc>
          <w:tcPr>
            <w:tcW w:w="253" w:type="pct"/>
          </w:tcPr>
          <w:p w14:paraId="5107A30A"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4.45</w:t>
            </w:r>
          </w:p>
        </w:tc>
        <w:tc>
          <w:tcPr>
            <w:tcW w:w="299" w:type="pct"/>
          </w:tcPr>
          <w:p w14:paraId="2D06A96D"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3.45</w:t>
            </w:r>
          </w:p>
        </w:tc>
        <w:tc>
          <w:tcPr>
            <w:tcW w:w="253" w:type="pct"/>
          </w:tcPr>
          <w:p w14:paraId="739E788F"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4.9</w:t>
            </w:r>
          </w:p>
        </w:tc>
        <w:tc>
          <w:tcPr>
            <w:tcW w:w="261" w:type="pct"/>
          </w:tcPr>
          <w:p w14:paraId="21840E79"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3.02</w:t>
            </w:r>
          </w:p>
        </w:tc>
        <w:tc>
          <w:tcPr>
            <w:tcW w:w="298" w:type="pct"/>
          </w:tcPr>
          <w:p w14:paraId="622BE9A2"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3.30</w:t>
            </w:r>
          </w:p>
        </w:tc>
      </w:tr>
      <w:tr w:rsidR="00B047C8" w:rsidRPr="0003555A" w14:paraId="4B889C60" w14:textId="77777777" w:rsidTr="00D46F29">
        <w:tc>
          <w:tcPr>
            <w:tcW w:w="232" w:type="pct"/>
          </w:tcPr>
          <w:p w14:paraId="53586CA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8</w:t>
            </w:r>
          </w:p>
        </w:tc>
        <w:tc>
          <w:tcPr>
            <w:tcW w:w="1241" w:type="pct"/>
          </w:tcPr>
          <w:p w14:paraId="024D07E8"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5°58’37.92’’ N, 10°9’47.04’’E</w:t>
            </w:r>
          </w:p>
        </w:tc>
        <w:tc>
          <w:tcPr>
            <w:tcW w:w="261" w:type="pct"/>
          </w:tcPr>
          <w:p w14:paraId="6034FC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6.78</w:t>
            </w:r>
          </w:p>
        </w:tc>
        <w:tc>
          <w:tcPr>
            <w:tcW w:w="253" w:type="pct"/>
          </w:tcPr>
          <w:p w14:paraId="6BC6290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6.85</w:t>
            </w:r>
          </w:p>
        </w:tc>
        <w:tc>
          <w:tcPr>
            <w:tcW w:w="347" w:type="pct"/>
          </w:tcPr>
          <w:p w14:paraId="2C204962" w14:textId="77777777" w:rsidR="00B047C8" w:rsidRPr="0003555A" w:rsidRDefault="00B047C8" w:rsidP="00D46F29">
            <w:pPr>
              <w:rPr>
                <w:rFonts w:ascii="Arial" w:hAnsi="Arial" w:cs="Arial"/>
                <w:sz w:val="20"/>
                <w:szCs w:val="20"/>
              </w:rPr>
            </w:pPr>
            <w:r w:rsidRPr="0003555A">
              <w:rPr>
                <w:rFonts w:ascii="Arial" w:hAnsi="Arial" w:cs="Arial"/>
                <w:sz w:val="20"/>
                <w:szCs w:val="20"/>
              </w:rPr>
              <w:t>125.67</w:t>
            </w:r>
          </w:p>
        </w:tc>
        <w:tc>
          <w:tcPr>
            <w:tcW w:w="347" w:type="pct"/>
          </w:tcPr>
          <w:p w14:paraId="6DAC00A7" w14:textId="77777777" w:rsidR="00B047C8" w:rsidRPr="0003555A" w:rsidRDefault="00B047C8" w:rsidP="00D46F29">
            <w:pPr>
              <w:rPr>
                <w:rFonts w:ascii="Arial" w:hAnsi="Arial" w:cs="Arial"/>
                <w:sz w:val="20"/>
                <w:szCs w:val="20"/>
              </w:rPr>
            </w:pPr>
            <w:r w:rsidRPr="0003555A">
              <w:rPr>
                <w:rFonts w:ascii="Arial" w:hAnsi="Arial" w:cs="Arial"/>
                <w:sz w:val="20"/>
                <w:szCs w:val="20"/>
              </w:rPr>
              <w:t>156.34</w:t>
            </w:r>
          </w:p>
        </w:tc>
        <w:tc>
          <w:tcPr>
            <w:tcW w:w="347" w:type="pct"/>
          </w:tcPr>
          <w:p w14:paraId="7AA1EE84"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128.5</w:t>
            </w:r>
          </w:p>
        </w:tc>
        <w:tc>
          <w:tcPr>
            <w:tcW w:w="347" w:type="pct"/>
          </w:tcPr>
          <w:p w14:paraId="314834D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305.20</w:t>
            </w:r>
          </w:p>
        </w:tc>
        <w:tc>
          <w:tcPr>
            <w:tcW w:w="261" w:type="pct"/>
          </w:tcPr>
          <w:p w14:paraId="3A20E65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5.45</w:t>
            </w:r>
          </w:p>
        </w:tc>
        <w:tc>
          <w:tcPr>
            <w:tcW w:w="253" w:type="pct"/>
          </w:tcPr>
          <w:p w14:paraId="1B3077B6"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5.55</w:t>
            </w:r>
          </w:p>
        </w:tc>
        <w:tc>
          <w:tcPr>
            <w:tcW w:w="299" w:type="pct"/>
          </w:tcPr>
          <w:p w14:paraId="2D6D432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2.56</w:t>
            </w:r>
          </w:p>
        </w:tc>
        <w:tc>
          <w:tcPr>
            <w:tcW w:w="253" w:type="pct"/>
          </w:tcPr>
          <w:p w14:paraId="53B523CD"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4.1</w:t>
            </w:r>
          </w:p>
        </w:tc>
        <w:tc>
          <w:tcPr>
            <w:tcW w:w="261" w:type="pct"/>
          </w:tcPr>
          <w:p w14:paraId="672B4F0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2.95</w:t>
            </w:r>
          </w:p>
        </w:tc>
        <w:tc>
          <w:tcPr>
            <w:tcW w:w="298" w:type="pct"/>
          </w:tcPr>
          <w:p w14:paraId="0382C9E9"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3.35</w:t>
            </w:r>
          </w:p>
        </w:tc>
      </w:tr>
      <w:tr w:rsidR="00B047C8" w:rsidRPr="0003555A" w14:paraId="10A9F93D" w14:textId="77777777" w:rsidTr="00D46F29">
        <w:tc>
          <w:tcPr>
            <w:tcW w:w="232" w:type="pct"/>
          </w:tcPr>
          <w:p w14:paraId="52E3F99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9</w:t>
            </w:r>
          </w:p>
        </w:tc>
        <w:tc>
          <w:tcPr>
            <w:tcW w:w="1241" w:type="pct"/>
          </w:tcPr>
          <w:p w14:paraId="0EEA490F"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5°58’52.31’’ N, 10°9’27.76’’E</w:t>
            </w:r>
          </w:p>
        </w:tc>
        <w:tc>
          <w:tcPr>
            <w:tcW w:w="261" w:type="pct"/>
          </w:tcPr>
          <w:p w14:paraId="4D0170F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6.67</w:t>
            </w:r>
          </w:p>
        </w:tc>
        <w:tc>
          <w:tcPr>
            <w:tcW w:w="253" w:type="pct"/>
          </w:tcPr>
          <w:p w14:paraId="4B573CC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7.24</w:t>
            </w:r>
          </w:p>
        </w:tc>
        <w:tc>
          <w:tcPr>
            <w:tcW w:w="347" w:type="pct"/>
          </w:tcPr>
          <w:p w14:paraId="6CC4371F" w14:textId="77777777" w:rsidR="00B047C8" w:rsidRPr="0003555A" w:rsidRDefault="00B047C8" w:rsidP="00D46F29">
            <w:pPr>
              <w:rPr>
                <w:rFonts w:ascii="Arial" w:hAnsi="Arial" w:cs="Arial"/>
                <w:sz w:val="20"/>
                <w:szCs w:val="20"/>
              </w:rPr>
            </w:pPr>
            <w:r w:rsidRPr="0003555A">
              <w:rPr>
                <w:rFonts w:ascii="Arial" w:hAnsi="Arial" w:cs="Arial"/>
                <w:sz w:val="20"/>
                <w:szCs w:val="20"/>
              </w:rPr>
              <w:t>115.01</w:t>
            </w:r>
          </w:p>
        </w:tc>
        <w:tc>
          <w:tcPr>
            <w:tcW w:w="347" w:type="pct"/>
          </w:tcPr>
          <w:p w14:paraId="3E83985F" w14:textId="77777777" w:rsidR="00B047C8" w:rsidRPr="0003555A" w:rsidRDefault="00B047C8" w:rsidP="00D46F29">
            <w:pPr>
              <w:rPr>
                <w:rFonts w:ascii="Arial" w:hAnsi="Arial" w:cs="Arial"/>
                <w:sz w:val="20"/>
                <w:szCs w:val="20"/>
              </w:rPr>
            </w:pPr>
            <w:r w:rsidRPr="0003555A">
              <w:rPr>
                <w:rFonts w:ascii="Arial" w:hAnsi="Arial" w:cs="Arial"/>
                <w:sz w:val="20"/>
                <w:szCs w:val="20"/>
              </w:rPr>
              <w:t>150.23</w:t>
            </w:r>
          </w:p>
        </w:tc>
        <w:tc>
          <w:tcPr>
            <w:tcW w:w="347" w:type="pct"/>
          </w:tcPr>
          <w:p w14:paraId="597954F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100.5</w:t>
            </w:r>
          </w:p>
        </w:tc>
        <w:tc>
          <w:tcPr>
            <w:tcW w:w="347" w:type="pct"/>
          </w:tcPr>
          <w:p w14:paraId="1EBC98F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255.45</w:t>
            </w:r>
          </w:p>
        </w:tc>
        <w:tc>
          <w:tcPr>
            <w:tcW w:w="261" w:type="pct"/>
          </w:tcPr>
          <w:p w14:paraId="4445E9EB"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4.49</w:t>
            </w:r>
          </w:p>
        </w:tc>
        <w:tc>
          <w:tcPr>
            <w:tcW w:w="253" w:type="pct"/>
          </w:tcPr>
          <w:p w14:paraId="492BA533"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6.99</w:t>
            </w:r>
          </w:p>
        </w:tc>
        <w:tc>
          <w:tcPr>
            <w:tcW w:w="299" w:type="pct"/>
          </w:tcPr>
          <w:p w14:paraId="2A6D84A6"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3.54</w:t>
            </w:r>
          </w:p>
        </w:tc>
        <w:tc>
          <w:tcPr>
            <w:tcW w:w="253" w:type="pct"/>
          </w:tcPr>
          <w:p w14:paraId="46869617"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4.5</w:t>
            </w:r>
          </w:p>
        </w:tc>
        <w:tc>
          <w:tcPr>
            <w:tcW w:w="261" w:type="pct"/>
          </w:tcPr>
          <w:p w14:paraId="3438DCA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3.15</w:t>
            </w:r>
          </w:p>
        </w:tc>
        <w:tc>
          <w:tcPr>
            <w:tcW w:w="298" w:type="pct"/>
          </w:tcPr>
          <w:p w14:paraId="0474D207"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w:t>
            </w:r>
          </w:p>
        </w:tc>
      </w:tr>
      <w:tr w:rsidR="00B047C8" w:rsidRPr="0003555A" w14:paraId="4D7824DC" w14:textId="77777777" w:rsidTr="00D46F29">
        <w:tc>
          <w:tcPr>
            <w:tcW w:w="232" w:type="pct"/>
          </w:tcPr>
          <w:p w14:paraId="63CB507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w:t>
            </w:r>
          </w:p>
        </w:tc>
        <w:tc>
          <w:tcPr>
            <w:tcW w:w="1241" w:type="pct"/>
          </w:tcPr>
          <w:p w14:paraId="09DA744B"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5°58’41.32’’ N, 10°8’46.19’’E</w:t>
            </w:r>
          </w:p>
        </w:tc>
        <w:tc>
          <w:tcPr>
            <w:tcW w:w="261" w:type="pct"/>
          </w:tcPr>
          <w:p w14:paraId="1CAC284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6.45</w:t>
            </w:r>
          </w:p>
        </w:tc>
        <w:tc>
          <w:tcPr>
            <w:tcW w:w="253" w:type="pct"/>
          </w:tcPr>
          <w:p w14:paraId="13920D2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6.90</w:t>
            </w:r>
          </w:p>
        </w:tc>
        <w:tc>
          <w:tcPr>
            <w:tcW w:w="347" w:type="pct"/>
          </w:tcPr>
          <w:p w14:paraId="650E5C97" w14:textId="77777777" w:rsidR="00B047C8" w:rsidRPr="0003555A" w:rsidRDefault="00B047C8" w:rsidP="00D46F29">
            <w:pPr>
              <w:rPr>
                <w:rFonts w:ascii="Arial" w:hAnsi="Arial" w:cs="Arial"/>
                <w:sz w:val="20"/>
                <w:szCs w:val="20"/>
              </w:rPr>
            </w:pPr>
            <w:r w:rsidRPr="0003555A">
              <w:rPr>
                <w:rFonts w:ascii="Arial" w:hAnsi="Arial" w:cs="Arial"/>
                <w:sz w:val="20"/>
                <w:szCs w:val="20"/>
              </w:rPr>
              <w:t>45.65</w:t>
            </w:r>
          </w:p>
        </w:tc>
        <w:tc>
          <w:tcPr>
            <w:tcW w:w="347" w:type="pct"/>
          </w:tcPr>
          <w:p w14:paraId="7302F022" w14:textId="77777777" w:rsidR="00B047C8" w:rsidRPr="0003555A" w:rsidRDefault="00B047C8" w:rsidP="00D46F29">
            <w:pPr>
              <w:rPr>
                <w:rFonts w:ascii="Arial" w:hAnsi="Arial" w:cs="Arial"/>
                <w:sz w:val="20"/>
                <w:szCs w:val="20"/>
              </w:rPr>
            </w:pPr>
            <w:r w:rsidRPr="0003555A">
              <w:rPr>
                <w:rFonts w:ascii="Arial" w:hAnsi="Arial" w:cs="Arial"/>
                <w:sz w:val="20"/>
                <w:szCs w:val="20"/>
              </w:rPr>
              <w:t>66.15</w:t>
            </w:r>
          </w:p>
        </w:tc>
        <w:tc>
          <w:tcPr>
            <w:tcW w:w="347" w:type="pct"/>
          </w:tcPr>
          <w:p w14:paraId="52C33C0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35.55</w:t>
            </w:r>
          </w:p>
        </w:tc>
        <w:tc>
          <w:tcPr>
            <w:tcW w:w="347" w:type="pct"/>
          </w:tcPr>
          <w:p w14:paraId="26E336D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55.65</w:t>
            </w:r>
          </w:p>
        </w:tc>
        <w:tc>
          <w:tcPr>
            <w:tcW w:w="261" w:type="pct"/>
          </w:tcPr>
          <w:p w14:paraId="75BC469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53" w:type="pct"/>
          </w:tcPr>
          <w:p w14:paraId="52EE448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2.08</w:t>
            </w:r>
          </w:p>
        </w:tc>
        <w:tc>
          <w:tcPr>
            <w:tcW w:w="299" w:type="pct"/>
          </w:tcPr>
          <w:p w14:paraId="19C72E1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0.07</w:t>
            </w:r>
          </w:p>
        </w:tc>
        <w:tc>
          <w:tcPr>
            <w:tcW w:w="253" w:type="pct"/>
          </w:tcPr>
          <w:p w14:paraId="093FA2F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0.15</w:t>
            </w:r>
          </w:p>
        </w:tc>
        <w:tc>
          <w:tcPr>
            <w:tcW w:w="261" w:type="pct"/>
          </w:tcPr>
          <w:p w14:paraId="695B8E3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2.02</w:t>
            </w:r>
          </w:p>
        </w:tc>
        <w:tc>
          <w:tcPr>
            <w:tcW w:w="298" w:type="pct"/>
          </w:tcPr>
          <w:p w14:paraId="786B751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w:t>
            </w:r>
          </w:p>
        </w:tc>
      </w:tr>
      <w:tr w:rsidR="00B047C8" w:rsidRPr="0003555A" w14:paraId="157393EB" w14:textId="77777777" w:rsidTr="00D46F29">
        <w:tc>
          <w:tcPr>
            <w:tcW w:w="232" w:type="pct"/>
          </w:tcPr>
          <w:p w14:paraId="152AF19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11</w:t>
            </w:r>
          </w:p>
        </w:tc>
        <w:tc>
          <w:tcPr>
            <w:tcW w:w="1241" w:type="pct"/>
          </w:tcPr>
          <w:p w14:paraId="2B836714"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5°58’18.86’’ N, 10°9’8.05’’E</w:t>
            </w:r>
          </w:p>
        </w:tc>
        <w:tc>
          <w:tcPr>
            <w:tcW w:w="261" w:type="pct"/>
          </w:tcPr>
          <w:p w14:paraId="6B1644B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7.01</w:t>
            </w:r>
          </w:p>
        </w:tc>
        <w:tc>
          <w:tcPr>
            <w:tcW w:w="253" w:type="pct"/>
          </w:tcPr>
          <w:p w14:paraId="505690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7.34</w:t>
            </w:r>
          </w:p>
        </w:tc>
        <w:tc>
          <w:tcPr>
            <w:tcW w:w="347" w:type="pct"/>
          </w:tcPr>
          <w:p w14:paraId="23F0445A" w14:textId="77777777" w:rsidR="00B047C8" w:rsidRPr="0003555A" w:rsidRDefault="00B047C8" w:rsidP="00D46F29">
            <w:pPr>
              <w:rPr>
                <w:rFonts w:ascii="Arial" w:hAnsi="Arial" w:cs="Arial"/>
                <w:sz w:val="20"/>
                <w:szCs w:val="20"/>
              </w:rPr>
            </w:pPr>
            <w:r w:rsidRPr="0003555A">
              <w:rPr>
                <w:rFonts w:ascii="Arial" w:hAnsi="Arial" w:cs="Arial"/>
                <w:sz w:val="20"/>
                <w:szCs w:val="20"/>
              </w:rPr>
              <w:t>25.55</w:t>
            </w:r>
          </w:p>
        </w:tc>
        <w:tc>
          <w:tcPr>
            <w:tcW w:w="347" w:type="pct"/>
          </w:tcPr>
          <w:p w14:paraId="537AE97D" w14:textId="77777777" w:rsidR="00B047C8" w:rsidRPr="0003555A" w:rsidRDefault="00B047C8" w:rsidP="00D46F29">
            <w:pPr>
              <w:rPr>
                <w:rFonts w:ascii="Arial" w:hAnsi="Arial" w:cs="Arial"/>
                <w:sz w:val="20"/>
                <w:szCs w:val="20"/>
              </w:rPr>
            </w:pPr>
            <w:r w:rsidRPr="0003555A">
              <w:rPr>
                <w:rFonts w:ascii="Arial" w:hAnsi="Arial" w:cs="Arial"/>
                <w:sz w:val="20"/>
                <w:szCs w:val="20"/>
              </w:rPr>
              <w:t>45.70</w:t>
            </w:r>
          </w:p>
        </w:tc>
        <w:tc>
          <w:tcPr>
            <w:tcW w:w="347" w:type="pct"/>
          </w:tcPr>
          <w:p w14:paraId="2D5C547A" w14:textId="77777777" w:rsidR="00B047C8" w:rsidRPr="0003555A" w:rsidRDefault="00B047C8" w:rsidP="00D46F29">
            <w:pPr>
              <w:rPr>
                <w:rFonts w:ascii="Arial" w:hAnsi="Arial" w:cs="Arial"/>
                <w:sz w:val="20"/>
                <w:szCs w:val="20"/>
              </w:rPr>
            </w:pPr>
            <w:r w:rsidRPr="0003555A">
              <w:rPr>
                <w:rFonts w:ascii="Arial" w:hAnsi="Arial" w:cs="Arial"/>
                <w:sz w:val="20"/>
                <w:szCs w:val="20"/>
              </w:rPr>
              <w:t>10.4</w:t>
            </w:r>
          </w:p>
        </w:tc>
        <w:tc>
          <w:tcPr>
            <w:tcW w:w="347" w:type="pct"/>
          </w:tcPr>
          <w:p w14:paraId="4A218DA8" w14:textId="77777777" w:rsidR="00B047C8" w:rsidRPr="0003555A" w:rsidRDefault="00B047C8" w:rsidP="00D46F29">
            <w:pPr>
              <w:rPr>
                <w:rFonts w:ascii="Arial" w:hAnsi="Arial" w:cs="Arial"/>
                <w:sz w:val="20"/>
                <w:szCs w:val="20"/>
              </w:rPr>
            </w:pPr>
            <w:r w:rsidRPr="0003555A">
              <w:rPr>
                <w:rFonts w:ascii="Arial" w:hAnsi="Arial" w:cs="Arial"/>
                <w:sz w:val="20"/>
                <w:szCs w:val="20"/>
              </w:rPr>
              <w:t>25.0</w:t>
            </w:r>
          </w:p>
        </w:tc>
        <w:tc>
          <w:tcPr>
            <w:tcW w:w="261" w:type="pct"/>
          </w:tcPr>
          <w:p w14:paraId="04444ED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1.01</w:t>
            </w:r>
          </w:p>
        </w:tc>
        <w:tc>
          <w:tcPr>
            <w:tcW w:w="253" w:type="pct"/>
          </w:tcPr>
          <w:p w14:paraId="4B9205D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2.50</w:t>
            </w:r>
          </w:p>
        </w:tc>
        <w:tc>
          <w:tcPr>
            <w:tcW w:w="299" w:type="pct"/>
          </w:tcPr>
          <w:p w14:paraId="3BF6101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1.04</w:t>
            </w:r>
          </w:p>
        </w:tc>
        <w:tc>
          <w:tcPr>
            <w:tcW w:w="253" w:type="pct"/>
          </w:tcPr>
          <w:p w14:paraId="69D45B8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1.67</w:t>
            </w:r>
          </w:p>
        </w:tc>
        <w:tc>
          <w:tcPr>
            <w:tcW w:w="261" w:type="pct"/>
          </w:tcPr>
          <w:p w14:paraId="12C76E8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98" w:type="pct"/>
          </w:tcPr>
          <w:p w14:paraId="07E91FB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2.55</w:t>
            </w:r>
          </w:p>
        </w:tc>
      </w:tr>
      <w:tr w:rsidR="00B047C8" w:rsidRPr="0003555A" w14:paraId="4383A8CC" w14:textId="77777777" w:rsidTr="00D46F29">
        <w:tc>
          <w:tcPr>
            <w:tcW w:w="232" w:type="pct"/>
          </w:tcPr>
          <w:p w14:paraId="0DFE545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w:t>
            </w:r>
          </w:p>
        </w:tc>
        <w:tc>
          <w:tcPr>
            <w:tcW w:w="1241" w:type="pct"/>
          </w:tcPr>
          <w:p w14:paraId="70F59F3C"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5°57’24.39’’ N, 10°11’31.39’’E</w:t>
            </w:r>
          </w:p>
        </w:tc>
        <w:tc>
          <w:tcPr>
            <w:tcW w:w="261" w:type="pct"/>
          </w:tcPr>
          <w:p w14:paraId="19EAABA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6.75</w:t>
            </w:r>
          </w:p>
        </w:tc>
        <w:tc>
          <w:tcPr>
            <w:tcW w:w="253" w:type="pct"/>
          </w:tcPr>
          <w:p w14:paraId="5AC7B3A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7.31</w:t>
            </w:r>
          </w:p>
        </w:tc>
        <w:tc>
          <w:tcPr>
            <w:tcW w:w="347" w:type="pct"/>
          </w:tcPr>
          <w:p w14:paraId="3A44F2C7" w14:textId="77777777" w:rsidR="00B047C8" w:rsidRPr="0003555A" w:rsidRDefault="00B047C8" w:rsidP="00D46F29">
            <w:pPr>
              <w:rPr>
                <w:rFonts w:ascii="Arial" w:hAnsi="Arial" w:cs="Arial"/>
                <w:sz w:val="20"/>
                <w:szCs w:val="20"/>
              </w:rPr>
            </w:pPr>
            <w:r w:rsidRPr="0003555A">
              <w:rPr>
                <w:rFonts w:ascii="Arial" w:hAnsi="Arial" w:cs="Arial"/>
                <w:sz w:val="20"/>
                <w:szCs w:val="20"/>
              </w:rPr>
              <w:t>75.45</w:t>
            </w:r>
          </w:p>
        </w:tc>
        <w:tc>
          <w:tcPr>
            <w:tcW w:w="347" w:type="pct"/>
          </w:tcPr>
          <w:p w14:paraId="02228A99" w14:textId="77777777" w:rsidR="00B047C8" w:rsidRPr="0003555A" w:rsidRDefault="00B047C8" w:rsidP="00D46F29">
            <w:pPr>
              <w:rPr>
                <w:rFonts w:ascii="Arial" w:hAnsi="Arial" w:cs="Arial"/>
                <w:sz w:val="20"/>
                <w:szCs w:val="20"/>
              </w:rPr>
            </w:pPr>
            <w:r w:rsidRPr="0003555A">
              <w:rPr>
                <w:rFonts w:ascii="Arial" w:hAnsi="Arial" w:cs="Arial"/>
                <w:sz w:val="20"/>
                <w:szCs w:val="20"/>
              </w:rPr>
              <w:t>115.45</w:t>
            </w:r>
          </w:p>
        </w:tc>
        <w:tc>
          <w:tcPr>
            <w:tcW w:w="347" w:type="pct"/>
          </w:tcPr>
          <w:p w14:paraId="022BBBF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55.00</w:t>
            </w:r>
          </w:p>
        </w:tc>
        <w:tc>
          <w:tcPr>
            <w:tcW w:w="347" w:type="pct"/>
          </w:tcPr>
          <w:p w14:paraId="62D5D46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126.5</w:t>
            </w:r>
          </w:p>
        </w:tc>
        <w:tc>
          <w:tcPr>
            <w:tcW w:w="261" w:type="pct"/>
          </w:tcPr>
          <w:p w14:paraId="404292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3.57</w:t>
            </w:r>
          </w:p>
        </w:tc>
        <w:tc>
          <w:tcPr>
            <w:tcW w:w="253" w:type="pct"/>
          </w:tcPr>
          <w:p w14:paraId="54E949E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6.75</w:t>
            </w:r>
          </w:p>
        </w:tc>
        <w:tc>
          <w:tcPr>
            <w:tcW w:w="299" w:type="pct"/>
          </w:tcPr>
          <w:p w14:paraId="14C5B6B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2.67</w:t>
            </w:r>
          </w:p>
        </w:tc>
        <w:tc>
          <w:tcPr>
            <w:tcW w:w="253" w:type="pct"/>
          </w:tcPr>
          <w:p w14:paraId="7FFFEF2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3.45</w:t>
            </w:r>
          </w:p>
        </w:tc>
        <w:tc>
          <w:tcPr>
            <w:tcW w:w="261" w:type="pct"/>
          </w:tcPr>
          <w:p w14:paraId="1886DFD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3.65</w:t>
            </w:r>
          </w:p>
        </w:tc>
        <w:tc>
          <w:tcPr>
            <w:tcW w:w="298" w:type="pct"/>
          </w:tcPr>
          <w:p w14:paraId="094552B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5.75</w:t>
            </w:r>
          </w:p>
        </w:tc>
      </w:tr>
      <w:tr w:rsidR="00B047C8" w:rsidRPr="0003555A" w14:paraId="6121F8E4" w14:textId="77777777" w:rsidTr="00D46F29">
        <w:tc>
          <w:tcPr>
            <w:tcW w:w="232" w:type="pct"/>
          </w:tcPr>
          <w:p w14:paraId="2CEF844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13</w:t>
            </w:r>
          </w:p>
        </w:tc>
        <w:tc>
          <w:tcPr>
            <w:tcW w:w="1241" w:type="pct"/>
          </w:tcPr>
          <w:p w14:paraId="7BB2A6C1"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5°56’59.42’’ N, 10°9’26.82’’E</w:t>
            </w:r>
          </w:p>
        </w:tc>
        <w:tc>
          <w:tcPr>
            <w:tcW w:w="261" w:type="pct"/>
          </w:tcPr>
          <w:p w14:paraId="0FB429D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6.76</w:t>
            </w:r>
          </w:p>
        </w:tc>
        <w:tc>
          <w:tcPr>
            <w:tcW w:w="253" w:type="pct"/>
          </w:tcPr>
          <w:p w14:paraId="0DB5A3A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6.98</w:t>
            </w:r>
          </w:p>
        </w:tc>
        <w:tc>
          <w:tcPr>
            <w:tcW w:w="347" w:type="pct"/>
          </w:tcPr>
          <w:p w14:paraId="0C53036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w:t>
            </w:r>
          </w:p>
        </w:tc>
        <w:tc>
          <w:tcPr>
            <w:tcW w:w="347" w:type="pct"/>
          </w:tcPr>
          <w:p w14:paraId="67B624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77.45</w:t>
            </w:r>
          </w:p>
        </w:tc>
        <w:tc>
          <w:tcPr>
            <w:tcW w:w="347" w:type="pct"/>
          </w:tcPr>
          <w:p w14:paraId="51A1BCD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10.7</w:t>
            </w:r>
          </w:p>
        </w:tc>
        <w:tc>
          <w:tcPr>
            <w:tcW w:w="347" w:type="pct"/>
          </w:tcPr>
          <w:p w14:paraId="44D6C5F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75.65</w:t>
            </w:r>
          </w:p>
        </w:tc>
        <w:tc>
          <w:tcPr>
            <w:tcW w:w="261" w:type="pct"/>
          </w:tcPr>
          <w:p w14:paraId="7E74AB1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2.53</w:t>
            </w:r>
          </w:p>
        </w:tc>
        <w:tc>
          <w:tcPr>
            <w:tcW w:w="253" w:type="pct"/>
          </w:tcPr>
          <w:p w14:paraId="5CD41A1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4.54</w:t>
            </w:r>
          </w:p>
        </w:tc>
        <w:tc>
          <w:tcPr>
            <w:tcW w:w="299" w:type="pct"/>
          </w:tcPr>
          <w:p w14:paraId="4FFAFAD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1.56</w:t>
            </w:r>
          </w:p>
        </w:tc>
        <w:tc>
          <w:tcPr>
            <w:tcW w:w="253" w:type="pct"/>
          </w:tcPr>
          <w:p w14:paraId="6A75F34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1.89</w:t>
            </w:r>
          </w:p>
        </w:tc>
        <w:tc>
          <w:tcPr>
            <w:tcW w:w="261" w:type="pct"/>
          </w:tcPr>
          <w:p w14:paraId="4A03D21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3.29</w:t>
            </w:r>
          </w:p>
        </w:tc>
        <w:tc>
          <w:tcPr>
            <w:tcW w:w="298" w:type="pct"/>
          </w:tcPr>
          <w:p w14:paraId="0F9EFB7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6.54</w:t>
            </w:r>
          </w:p>
        </w:tc>
      </w:tr>
      <w:tr w:rsidR="00B047C8" w:rsidRPr="0003555A" w14:paraId="049AE305" w14:textId="77777777" w:rsidTr="00D46F29">
        <w:tc>
          <w:tcPr>
            <w:tcW w:w="232" w:type="pct"/>
          </w:tcPr>
          <w:p w14:paraId="6F563BE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14</w:t>
            </w:r>
          </w:p>
        </w:tc>
        <w:tc>
          <w:tcPr>
            <w:tcW w:w="1241" w:type="pct"/>
          </w:tcPr>
          <w:p w14:paraId="5A4547DD"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5°57’58.58’’ N, 10°8’58.48’’E</w:t>
            </w:r>
          </w:p>
        </w:tc>
        <w:tc>
          <w:tcPr>
            <w:tcW w:w="261" w:type="pct"/>
          </w:tcPr>
          <w:p w14:paraId="2EE2CA9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6.35</w:t>
            </w:r>
          </w:p>
        </w:tc>
        <w:tc>
          <w:tcPr>
            <w:tcW w:w="253" w:type="pct"/>
          </w:tcPr>
          <w:p w14:paraId="4D83E75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6.88</w:t>
            </w:r>
          </w:p>
        </w:tc>
        <w:tc>
          <w:tcPr>
            <w:tcW w:w="347" w:type="pct"/>
          </w:tcPr>
          <w:p w14:paraId="584FBE10"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38.4</w:t>
            </w:r>
          </w:p>
        </w:tc>
        <w:tc>
          <w:tcPr>
            <w:tcW w:w="347" w:type="pct"/>
          </w:tcPr>
          <w:p w14:paraId="063B5F8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56.55</w:t>
            </w:r>
          </w:p>
        </w:tc>
        <w:tc>
          <w:tcPr>
            <w:tcW w:w="347" w:type="pct"/>
          </w:tcPr>
          <w:p w14:paraId="2ECB9CB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18.4</w:t>
            </w:r>
          </w:p>
        </w:tc>
        <w:tc>
          <w:tcPr>
            <w:tcW w:w="347" w:type="pct"/>
          </w:tcPr>
          <w:p w14:paraId="54483C4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85.00</w:t>
            </w:r>
          </w:p>
        </w:tc>
        <w:tc>
          <w:tcPr>
            <w:tcW w:w="261" w:type="pct"/>
          </w:tcPr>
          <w:p w14:paraId="723D25D0"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1.52</w:t>
            </w:r>
          </w:p>
        </w:tc>
        <w:tc>
          <w:tcPr>
            <w:tcW w:w="253" w:type="pct"/>
          </w:tcPr>
          <w:p w14:paraId="2EE09B5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3.65</w:t>
            </w:r>
          </w:p>
        </w:tc>
        <w:tc>
          <w:tcPr>
            <w:tcW w:w="299" w:type="pct"/>
          </w:tcPr>
          <w:p w14:paraId="79B43F5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0.86</w:t>
            </w:r>
          </w:p>
        </w:tc>
        <w:tc>
          <w:tcPr>
            <w:tcW w:w="253" w:type="pct"/>
          </w:tcPr>
          <w:p w14:paraId="12EE7AD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61" w:type="pct"/>
          </w:tcPr>
          <w:p w14:paraId="61EB77B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4.39</w:t>
            </w:r>
          </w:p>
        </w:tc>
        <w:tc>
          <w:tcPr>
            <w:tcW w:w="298" w:type="pct"/>
          </w:tcPr>
          <w:p w14:paraId="215CEA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6.45</w:t>
            </w:r>
          </w:p>
        </w:tc>
      </w:tr>
      <w:tr w:rsidR="00B047C8" w:rsidRPr="0003555A" w14:paraId="577B1954" w14:textId="77777777" w:rsidTr="00D46F29">
        <w:tc>
          <w:tcPr>
            <w:tcW w:w="232" w:type="pct"/>
          </w:tcPr>
          <w:p w14:paraId="4503F4D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w:t>
            </w:r>
          </w:p>
        </w:tc>
        <w:tc>
          <w:tcPr>
            <w:tcW w:w="1241" w:type="pct"/>
          </w:tcPr>
          <w:p w14:paraId="43D55EAF"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5°58’15.68’’ N, 10°8’4.62’’E</w:t>
            </w:r>
          </w:p>
        </w:tc>
        <w:tc>
          <w:tcPr>
            <w:tcW w:w="261" w:type="pct"/>
          </w:tcPr>
          <w:p w14:paraId="6B9E335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6.95</w:t>
            </w:r>
          </w:p>
        </w:tc>
        <w:tc>
          <w:tcPr>
            <w:tcW w:w="253" w:type="pct"/>
          </w:tcPr>
          <w:p w14:paraId="2F2493A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7.32</w:t>
            </w:r>
          </w:p>
        </w:tc>
        <w:tc>
          <w:tcPr>
            <w:tcW w:w="347" w:type="pct"/>
          </w:tcPr>
          <w:p w14:paraId="294162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125.5</w:t>
            </w:r>
          </w:p>
        </w:tc>
        <w:tc>
          <w:tcPr>
            <w:tcW w:w="347" w:type="pct"/>
          </w:tcPr>
          <w:p w14:paraId="4C5AAA1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175.95</w:t>
            </w:r>
          </w:p>
        </w:tc>
        <w:tc>
          <w:tcPr>
            <w:tcW w:w="347" w:type="pct"/>
          </w:tcPr>
          <w:p w14:paraId="4D3D19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57</w:t>
            </w:r>
          </w:p>
        </w:tc>
        <w:tc>
          <w:tcPr>
            <w:tcW w:w="347" w:type="pct"/>
          </w:tcPr>
          <w:p w14:paraId="3BFE18E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100.56</w:t>
            </w:r>
          </w:p>
        </w:tc>
        <w:tc>
          <w:tcPr>
            <w:tcW w:w="261" w:type="pct"/>
          </w:tcPr>
          <w:p w14:paraId="1E0ECE7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3.34</w:t>
            </w:r>
          </w:p>
        </w:tc>
        <w:tc>
          <w:tcPr>
            <w:tcW w:w="253" w:type="pct"/>
          </w:tcPr>
          <w:p w14:paraId="391325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6.85</w:t>
            </w:r>
          </w:p>
        </w:tc>
        <w:tc>
          <w:tcPr>
            <w:tcW w:w="299" w:type="pct"/>
          </w:tcPr>
          <w:p w14:paraId="2E885A9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3.05</w:t>
            </w:r>
          </w:p>
        </w:tc>
        <w:tc>
          <w:tcPr>
            <w:tcW w:w="253" w:type="pct"/>
          </w:tcPr>
          <w:p w14:paraId="400947D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5.43</w:t>
            </w:r>
          </w:p>
        </w:tc>
        <w:tc>
          <w:tcPr>
            <w:tcW w:w="261" w:type="pct"/>
          </w:tcPr>
          <w:p w14:paraId="3F16319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w:t>
            </w:r>
          </w:p>
        </w:tc>
        <w:tc>
          <w:tcPr>
            <w:tcW w:w="298" w:type="pct"/>
          </w:tcPr>
          <w:p w14:paraId="517A2F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5.55</w:t>
            </w:r>
          </w:p>
        </w:tc>
      </w:tr>
      <w:tr w:rsidR="00B047C8" w:rsidRPr="0003555A" w14:paraId="3E524BD0" w14:textId="77777777" w:rsidTr="00D46F29">
        <w:tc>
          <w:tcPr>
            <w:tcW w:w="232" w:type="pct"/>
            <w:tcBorders>
              <w:bottom w:val="single" w:sz="18" w:space="0" w:color="auto"/>
            </w:tcBorders>
          </w:tcPr>
          <w:p w14:paraId="2887A17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16</w:t>
            </w:r>
          </w:p>
        </w:tc>
        <w:tc>
          <w:tcPr>
            <w:tcW w:w="1241" w:type="pct"/>
            <w:tcBorders>
              <w:bottom w:val="single" w:sz="18" w:space="0" w:color="auto"/>
            </w:tcBorders>
          </w:tcPr>
          <w:p w14:paraId="7649B53B"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5°56’11.07’’ N, 10°8’35.31’’E</w:t>
            </w:r>
          </w:p>
        </w:tc>
        <w:tc>
          <w:tcPr>
            <w:tcW w:w="261" w:type="pct"/>
            <w:tcBorders>
              <w:bottom w:val="single" w:sz="18" w:space="0" w:color="auto"/>
            </w:tcBorders>
          </w:tcPr>
          <w:p w14:paraId="04BA8D5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6.72</w:t>
            </w:r>
          </w:p>
        </w:tc>
        <w:tc>
          <w:tcPr>
            <w:tcW w:w="253" w:type="pct"/>
            <w:tcBorders>
              <w:bottom w:val="single" w:sz="18" w:space="0" w:color="auto"/>
            </w:tcBorders>
          </w:tcPr>
          <w:p w14:paraId="03CC6A6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7.21</w:t>
            </w:r>
          </w:p>
        </w:tc>
        <w:tc>
          <w:tcPr>
            <w:tcW w:w="347" w:type="pct"/>
            <w:tcBorders>
              <w:bottom w:val="single" w:sz="18" w:space="0" w:color="auto"/>
            </w:tcBorders>
          </w:tcPr>
          <w:p w14:paraId="541B465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99.5</w:t>
            </w:r>
          </w:p>
        </w:tc>
        <w:tc>
          <w:tcPr>
            <w:tcW w:w="347" w:type="pct"/>
            <w:tcBorders>
              <w:bottom w:val="single" w:sz="18" w:space="0" w:color="auto"/>
            </w:tcBorders>
          </w:tcPr>
          <w:p w14:paraId="3567402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125.00</w:t>
            </w:r>
          </w:p>
        </w:tc>
        <w:tc>
          <w:tcPr>
            <w:tcW w:w="347" w:type="pct"/>
            <w:tcBorders>
              <w:bottom w:val="single" w:sz="18" w:space="0" w:color="auto"/>
            </w:tcBorders>
          </w:tcPr>
          <w:p w14:paraId="5515780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75.85</w:t>
            </w:r>
          </w:p>
        </w:tc>
        <w:tc>
          <w:tcPr>
            <w:tcW w:w="347" w:type="pct"/>
            <w:tcBorders>
              <w:bottom w:val="single" w:sz="18" w:space="0" w:color="auto"/>
            </w:tcBorders>
          </w:tcPr>
          <w:p w14:paraId="33AB81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117.45</w:t>
            </w:r>
          </w:p>
        </w:tc>
        <w:tc>
          <w:tcPr>
            <w:tcW w:w="261" w:type="pct"/>
            <w:tcBorders>
              <w:bottom w:val="single" w:sz="18" w:space="0" w:color="auto"/>
            </w:tcBorders>
          </w:tcPr>
          <w:p w14:paraId="558208D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2.01</w:t>
            </w:r>
          </w:p>
        </w:tc>
        <w:tc>
          <w:tcPr>
            <w:tcW w:w="253" w:type="pct"/>
            <w:tcBorders>
              <w:bottom w:val="single" w:sz="18" w:space="0" w:color="auto"/>
            </w:tcBorders>
          </w:tcPr>
          <w:p w14:paraId="789A006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4.45</w:t>
            </w:r>
          </w:p>
        </w:tc>
        <w:tc>
          <w:tcPr>
            <w:tcW w:w="299" w:type="pct"/>
            <w:tcBorders>
              <w:bottom w:val="single" w:sz="18" w:space="0" w:color="auto"/>
            </w:tcBorders>
          </w:tcPr>
          <w:p w14:paraId="470DBF7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2.45</w:t>
            </w:r>
          </w:p>
        </w:tc>
        <w:tc>
          <w:tcPr>
            <w:tcW w:w="253" w:type="pct"/>
            <w:tcBorders>
              <w:bottom w:val="single" w:sz="18" w:space="0" w:color="auto"/>
            </w:tcBorders>
          </w:tcPr>
          <w:p w14:paraId="7577087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5.65</w:t>
            </w:r>
          </w:p>
        </w:tc>
        <w:tc>
          <w:tcPr>
            <w:tcW w:w="261" w:type="pct"/>
            <w:tcBorders>
              <w:bottom w:val="single" w:sz="18" w:space="0" w:color="auto"/>
            </w:tcBorders>
          </w:tcPr>
          <w:p w14:paraId="728D1EC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w:t>
            </w:r>
          </w:p>
        </w:tc>
        <w:tc>
          <w:tcPr>
            <w:tcW w:w="298" w:type="pct"/>
            <w:tcBorders>
              <w:bottom w:val="single" w:sz="18" w:space="0" w:color="auto"/>
            </w:tcBorders>
          </w:tcPr>
          <w:p w14:paraId="2AE2152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4.12</w:t>
            </w:r>
          </w:p>
        </w:tc>
      </w:tr>
    </w:tbl>
    <w:p w14:paraId="3BD716CD" w14:textId="38ACDC89" w:rsidR="00B047C8" w:rsidRDefault="00B047C8" w:rsidP="00441B6F">
      <w:pPr>
        <w:pStyle w:val="Body"/>
        <w:spacing w:after="0"/>
        <w:rPr>
          <w:rFonts w:ascii="Times New Roman" w:eastAsia="SimSun" w:hAnsi="Times New Roman"/>
          <w:sz w:val="24"/>
          <w:szCs w:val="24"/>
          <w:lang w:eastAsia="zh-CN"/>
        </w:rPr>
      </w:pPr>
      <w:r w:rsidRPr="00B047C8">
        <w:rPr>
          <w:rFonts w:ascii="Arial" w:eastAsia="SimSun" w:hAnsi="Arial" w:cs="Arial"/>
          <w:b/>
          <w:bCs/>
          <w:sz w:val="22"/>
          <w:szCs w:val="22"/>
          <w:lang w:eastAsia="zh-CN"/>
        </w:rPr>
        <w:t>Note:</w:t>
      </w:r>
      <w:r w:rsidRPr="00B047C8">
        <w:rPr>
          <w:rFonts w:ascii="Arial" w:eastAsia="SimSun" w:hAnsi="Arial" w:cs="Arial"/>
          <w:sz w:val="22"/>
          <w:szCs w:val="22"/>
          <w:lang w:eastAsia="zh-CN"/>
        </w:rPr>
        <w:t xml:space="preserve"> pH = Hydrogen potential, Cond = Electrical conductivity, NO</w:t>
      </w:r>
      <w:r w:rsidRPr="00B047C8">
        <w:rPr>
          <w:rFonts w:ascii="Arial" w:eastAsia="SimSun" w:hAnsi="Arial" w:cs="Arial"/>
          <w:sz w:val="22"/>
          <w:szCs w:val="22"/>
          <w:vertAlign w:val="subscript"/>
          <w:lang w:eastAsia="zh-CN"/>
        </w:rPr>
        <w:t>3</w:t>
      </w:r>
      <w:r w:rsidRPr="00B047C8">
        <w:rPr>
          <w:rFonts w:ascii="Arial" w:eastAsia="SimSun" w:hAnsi="Arial" w:cs="Arial"/>
          <w:sz w:val="22"/>
          <w:szCs w:val="22"/>
          <w:vertAlign w:val="superscript"/>
          <w:lang w:eastAsia="zh-CN"/>
        </w:rPr>
        <w:t xml:space="preserve">- </w:t>
      </w:r>
      <w:r w:rsidRPr="00B047C8">
        <w:rPr>
          <w:rFonts w:ascii="Arial" w:eastAsia="SimSun" w:hAnsi="Arial" w:cs="Arial"/>
          <w:sz w:val="22"/>
          <w:szCs w:val="22"/>
          <w:lang w:eastAsia="zh-CN"/>
        </w:rPr>
        <w:t>= ions</w:t>
      </w:r>
      <w:r w:rsidRPr="00B047C8">
        <w:rPr>
          <w:rFonts w:ascii="Arial" w:eastAsia="SimSun" w:hAnsi="Arial" w:cs="Arial"/>
          <w:sz w:val="22"/>
          <w:szCs w:val="22"/>
          <w:vertAlign w:val="superscript"/>
          <w:lang w:eastAsia="zh-CN"/>
        </w:rPr>
        <w:t xml:space="preserve"> </w:t>
      </w:r>
      <w:r w:rsidRPr="00B047C8">
        <w:rPr>
          <w:rFonts w:ascii="Arial" w:eastAsia="SimSun" w:hAnsi="Arial" w:cs="Arial"/>
          <w:sz w:val="22"/>
          <w:szCs w:val="22"/>
          <w:lang w:eastAsia="zh-CN"/>
        </w:rPr>
        <w:t xml:space="preserve">nitrates, Sal = Salinity, TP = Total phosphorus, DO = Dissolved oxygen, Low = lower, </w:t>
      </w:r>
      <w:proofErr w:type="gramStart"/>
      <w:r w:rsidRPr="00B047C8">
        <w:rPr>
          <w:rFonts w:ascii="Arial" w:eastAsia="SimSun" w:hAnsi="Arial" w:cs="Arial"/>
          <w:sz w:val="22"/>
          <w:szCs w:val="22"/>
          <w:lang w:eastAsia="zh-CN"/>
        </w:rPr>
        <w:t>Up</w:t>
      </w:r>
      <w:proofErr w:type="gramEnd"/>
      <w:r w:rsidRPr="00B047C8">
        <w:rPr>
          <w:rFonts w:ascii="Arial" w:eastAsia="SimSun" w:hAnsi="Arial" w:cs="Arial"/>
          <w:sz w:val="22"/>
          <w:szCs w:val="22"/>
          <w:lang w:eastAsia="zh-CN"/>
        </w:rPr>
        <w:t xml:space="preserve"> = upper.</w:t>
      </w:r>
      <w:r>
        <w:rPr>
          <w:rFonts w:ascii="Arial" w:eastAsia="SimSun" w:hAnsi="Arial" w:cs="Arial"/>
          <w:sz w:val="22"/>
          <w:szCs w:val="22"/>
          <w:lang w:eastAsia="zh-CN"/>
        </w:rPr>
        <w:t xml:space="preserve"> </w:t>
      </w:r>
    </w:p>
    <w:p w14:paraId="7C021935" w14:textId="763351D0" w:rsidR="00B047C8" w:rsidRDefault="00B047C8" w:rsidP="00441B6F">
      <w:pPr>
        <w:pStyle w:val="Body"/>
        <w:spacing w:after="0"/>
        <w:rPr>
          <w:rFonts w:ascii="Arial" w:hAnsi="Arial" w:cs="Arial"/>
        </w:rPr>
        <w:sectPr w:rsidR="00B047C8" w:rsidSect="00030B73">
          <w:pgSz w:w="15840" w:h="12240" w:orient="landscape"/>
          <w:pgMar w:top="2016" w:right="1440" w:bottom="2016" w:left="2016" w:header="720" w:footer="1123" w:gutter="0"/>
          <w:cols w:space="720"/>
          <w:docGrid w:linePitch="272"/>
        </w:sectPr>
      </w:pPr>
    </w:p>
    <w:p w14:paraId="39BB680D" w14:textId="77777777" w:rsidR="00E7676D" w:rsidRPr="00ED2CA4" w:rsidRDefault="00E7676D" w:rsidP="009E5FD2">
      <w:pPr>
        <w:spacing w:after="120"/>
        <w:jc w:val="both"/>
        <w:rPr>
          <w:rFonts w:ascii="Arial" w:eastAsia="SimSun" w:hAnsi="Arial" w:cs="Arial"/>
          <w:b/>
          <w:sz w:val="22"/>
          <w:szCs w:val="22"/>
          <w:lang w:eastAsia="zh-CN"/>
        </w:rPr>
      </w:pPr>
      <w:r w:rsidRPr="00ED2CA4">
        <w:rPr>
          <w:rFonts w:ascii="Arial" w:eastAsia="SimSun" w:hAnsi="Arial" w:cs="Arial"/>
          <w:b/>
          <w:sz w:val="22"/>
          <w:szCs w:val="22"/>
          <w:lang w:eastAsia="zh-CN"/>
        </w:rPr>
        <w:lastRenderedPageBreak/>
        <w:t xml:space="preserve">2.4 Determination of </w:t>
      </w:r>
      <w:r w:rsidRPr="00ED2CA4">
        <w:rPr>
          <w:rFonts w:ascii="Arial" w:hAnsi="Arial" w:cs="Arial"/>
          <w:b/>
          <w:sz w:val="22"/>
          <w:szCs w:val="22"/>
          <w:lang w:val=""/>
        </w:rPr>
        <w:t xml:space="preserve">diversity </w:t>
      </w:r>
      <w:r w:rsidRPr="00ED2CA4">
        <w:rPr>
          <w:rFonts w:ascii="Arial" w:eastAsia="SimSun" w:hAnsi="Arial" w:cs="Arial"/>
          <w:b/>
          <w:sz w:val="22"/>
          <w:szCs w:val="22"/>
          <w:lang w:eastAsia="zh-CN"/>
        </w:rPr>
        <w:t>index</w:t>
      </w:r>
    </w:p>
    <w:p w14:paraId="6593995B" w14:textId="77777777" w:rsidR="00E7676D" w:rsidRPr="00ED2CA4" w:rsidRDefault="00E7676D" w:rsidP="00E7676D">
      <w:pPr>
        <w:jc w:val="both"/>
        <w:rPr>
          <w:rFonts w:ascii="Arial" w:eastAsia="SimSun" w:hAnsi="Arial" w:cs="Arial"/>
          <w:b/>
          <w:sz w:val="22"/>
          <w:szCs w:val="22"/>
          <w:lang w:eastAsia="zh-CN"/>
        </w:rPr>
      </w:pPr>
      <w:r w:rsidRPr="00ED2CA4">
        <w:rPr>
          <w:rFonts w:ascii="Arial" w:eastAsia="SimSun" w:hAnsi="Arial" w:cs="Arial"/>
          <w:bCs/>
          <w:sz w:val="22"/>
          <w:szCs w:val="22"/>
          <w:lang w:eastAsia="zh-CN"/>
        </w:rPr>
        <w:t>Species richness</w:t>
      </w:r>
      <w:r w:rsidRPr="00ED2CA4">
        <w:rPr>
          <w:rFonts w:ascii="Arial" w:eastAsia="SimSun" w:hAnsi="Arial" w:cs="Arial"/>
          <w:sz w:val="22"/>
          <w:szCs w:val="22"/>
          <w:lang w:eastAsia="zh-CN"/>
        </w:rPr>
        <w:t xml:space="preserve"> is the total number of taxa identified in a sample. It is an element that indicates the specific variety of the stand that is its species richness. </w:t>
      </w:r>
      <w:r w:rsidRPr="00ED2CA4">
        <w:rPr>
          <w:rFonts w:ascii="Arial" w:hAnsi="Arial" w:cs="Arial"/>
          <w:color w:val="000000"/>
          <w:sz w:val="22"/>
          <w:szCs w:val="22"/>
        </w:rPr>
        <w:t xml:space="preserve">It depends on sample size and does not take into account the relative abundance of different species. Its ecological value is therefore limited (Travers, 1971). </w:t>
      </w:r>
      <w:r w:rsidRPr="00ED2CA4">
        <w:rPr>
          <w:rFonts w:ascii="Arial" w:eastAsia="SimSun" w:hAnsi="Arial" w:cs="Arial"/>
          <w:sz w:val="22"/>
          <w:szCs w:val="22"/>
          <w:lang w:eastAsia="zh-CN"/>
        </w:rPr>
        <w:t xml:space="preserve">This property may be a distinctive criterion of the ecosystem or stations studied within a given ecosystem. </w:t>
      </w:r>
    </w:p>
    <w:p w14:paraId="6A6F21B5" w14:textId="77777777" w:rsidR="00E7676D" w:rsidRPr="00ED2CA4" w:rsidRDefault="00E7676D" w:rsidP="00E7676D">
      <w:pPr>
        <w:ind w:firstLine="270"/>
        <w:jc w:val="both"/>
        <w:rPr>
          <w:rFonts w:ascii="Arial" w:hAnsi="Arial" w:cs="Arial"/>
          <w:sz w:val="22"/>
          <w:szCs w:val="22"/>
        </w:rPr>
      </w:pPr>
      <w:r w:rsidRPr="00ED2CA4">
        <w:rPr>
          <w:rFonts w:ascii="Arial" w:eastAsia="SimSun" w:hAnsi="Arial" w:cs="Arial"/>
          <w:sz w:val="22"/>
          <w:szCs w:val="22"/>
          <w:lang w:eastAsia="zh-CN"/>
        </w:rPr>
        <w:t xml:space="preserve">Simpson’s index is: </w:t>
      </w:r>
      <m:oMath>
        <m:r>
          <w:rPr>
            <w:rFonts w:ascii="Cambria Math" w:eastAsia="SimSun" w:hAnsi="Cambria Math" w:cs="Arial"/>
            <w:sz w:val="22"/>
            <w:szCs w:val="22"/>
            <w:lang w:eastAsia="zh-CN"/>
          </w:rPr>
          <m:t>1-D=</m:t>
        </m:r>
        <m:nary>
          <m:naryPr>
            <m:chr m:val="∑"/>
            <m:limLoc m:val="undOvr"/>
            <m:ctrlPr>
              <w:rPr>
                <w:rFonts w:ascii="Cambria Math" w:eastAsia="SimSun" w:hAnsi="Cambria Math" w:cs="Arial"/>
                <w:i/>
                <w:sz w:val="22"/>
                <w:szCs w:val="22"/>
                <w:lang w:eastAsia="zh-CN"/>
              </w:rPr>
            </m:ctrlPr>
          </m:naryPr>
          <m:sub>
            <m:r>
              <w:rPr>
                <w:rFonts w:ascii="Cambria Math" w:eastAsia="SimSun" w:hAnsi="Cambria Math" w:cs="Arial"/>
                <w:sz w:val="22"/>
                <w:szCs w:val="22"/>
                <w:lang w:eastAsia="zh-CN"/>
              </w:rPr>
              <m:t>i=1</m:t>
            </m:r>
          </m:sub>
          <m:sup>
            <m:r>
              <w:rPr>
                <w:rFonts w:ascii="Cambria Math" w:eastAsia="SimSun" w:hAnsi="Cambria Math" w:cs="Arial"/>
                <w:sz w:val="22"/>
                <w:szCs w:val="22"/>
                <w:lang w:eastAsia="zh-CN"/>
              </w:rPr>
              <m:t>n</m:t>
            </m:r>
          </m:sup>
          <m:e>
            <m:f>
              <m:fPr>
                <m:ctrlPr>
                  <w:rPr>
                    <w:rFonts w:ascii="Cambria Math" w:eastAsia="SimSun" w:hAnsi="Cambria Math" w:cs="Arial"/>
                    <w:i/>
                    <w:sz w:val="22"/>
                    <w:szCs w:val="22"/>
                    <w:lang w:eastAsia="zh-CN"/>
                  </w:rPr>
                </m:ctrlPr>
              </m:fPr>
              <m:num>
                <m:r>
                  <w:rPr>
                    <w:rFonts w:ascii="Cambria Math" w:eastAsia="SimSun" w:hAnsi="Cambria Math" w:cs="Arial"/>
                    <w:sz w:val="22"/>
                    <w:szCs w:val="22"/>
                    <w:lang w:eastAsia="zh-CN"/>
                  </w:rPr>
                  <m:t>ni</m:t>
                </m:r>
                <m:d>
                  <m:dPr>
                    <m:ctrlPr>
                      <w:rPr>
                        <w:rFonts w:ascii="Cambria Math" w:eastAsia="SimSun" w:hAnsi="Cambria Math" w:cs="Arial"/>
                        <w:i/>
                        <w:sz w:val="22"/>
                        <w:szCs w:val="22"/>
                        <w:lang w:eastAsia="zh-CN"/>
                      </w:rPr>
                    </m:ctrlPr>
                  </m:dPr>
                  <m:e>
                    <m:r>
                      <w:rPr>
                        <w:rFonts w:ascii="Cambria Math" w:eastAsia="SimSun" w:hAnsi="Cambria Math" w:cs="Arial"/>
                        <w:sz w:val="22"/>
                        <w:szCs w:val="22"/>
                        <w:lang w:eastAsia="zh-CN"/>
                      </w:rPr>
                      <m:t>ni-1</m:t>
                    </m:r>
                  </m:e>
                </m:d>
              </m:num>
              <m:den>
                <m:r>
                  <w:rPr>
                    <w:rFonts w:ascii="Cambria Math" w:eastAsia="SimSun" w:hAnsi="Cambria Math" w:cs="Arial"/>
                    <w:sz w:val="22"/>
                    <w:szCs w:val="22"/>
                    <w:lang w:eastAsia="zh-CN"/>
                  </w:rPr>
                  <m:t>N(Ni-1)</m:t>
                </m:r>
              </m:den>
            </m:f>
          </m:e>
        </m:nary>
      </m:oMath>
      <w:r w:rsidRPr="00ED2CA4">
        <w:rPr>
          <w:rFonts w:ascii="Arial" w:eastAsia="SimSun" w:hAnsi="Arial" w:cs="Arial"/>
          <w:sz w:val="22"/>
          <w:szCs w:val="22"/>
          <w:lang w:eastAsia="zh-CN"/>
        </w:rPr>
        <w:t xml:space="preserve"> , for </w:t>
      </w:r>
      <w:r w:rsidRPr="00ED2CA4">
        <w:rPr>
          <w:rFonts w:ascii="Arial" w:eastAsia="SimSun" w:hAnsi="Arial" w:cs="Arial"/>
          <w:i/>
          <w:iCs/>
          <w:sz w:val="22"/>
          <w:szCs w:val="22"/>
          <w:lang w:eastAsia="zh-CN"/>
        </w:rPr>
        <w:t>n</w:t>
      </w:r>
      <w:r w:rsidRPr="00ED2CA4">
        <w:rPr>
          <w:rFonts w:ascii="Arial" w:eastAsia="SimSun" w:hAnsi="Arial" w:cs="Arial"/>
          <w:sz w:val="22"/>
          <w:szCs w:val="22"/>
          <w:lang w:eastAsia="zh-CN"/>
        </w:rPr>
        <w:t xml:space="preserve"> species, where </w:t>
      </w:r>
      <w:proofErr w:type="spellStart"/>
      <w:r w:rsidRPr="00ED2CA4">
        <w:rPr>
          <w:rFonts w:ascii="Arial" w:eastAsia="SimSun" w:hAnsi="Arial" w:cs="Arial"/>
          <w:i/>
          <w:iCs/>
          <w:sz w:val="22"/>
          <w:szCs w:val="22"/>
          <w:lang w:eastAsia="zh-CN"/>
        </w:rPr>
        <w:t>ni</w:t>
      </w:r>
      <w:proofErr w:type="spellEnd"/>
      <w:r w:rsidRPr="00ED2CA4">
        <w:rPr>
          <w:rFonts w:ascii="Arial" w:eastAsia="SimSun" w:hAnsi="Arial" w:cs="Arial"/>
          <w:sz w:val="22"/>
          <w:szCs w:val="22"/>
          <w:lang w:eastAsia="zh-CN"/>
        </w:rPr>
        <w:t xml:space="preserve"> is the number of individuals of species </w:t>
      </w:r>
      <w:proofErr w:type="spellStart"/>
      <w:r w:rsidRPr="00ED2CA4">
        <w:rPr>
          <w:rFonts w:ascii="Arial" w:eastAsia="SimSun" w:hAnsi="Arial" w:cs="Arial"/>
          <w:i/>
          <w:sz w:val="22"/>
          <w:szCs w:val="22"/>
          <w:lang w:eastAsia="zh-CN"/>
        </w:rPr>
        <w:t>i</w:t>
      </w:r>
      <w:proofErr w:type="spellEnd"/>
      <w:r w:rsidRPr="00ED2CA4">
        <w:rPr>
          <w:rFonts w:ascii="Arial" w:eastAsia="SimSun" w:hAnsi="Arial" w:cs="Arial"/>
          <w:sz w:val="22"/>
          <w:szCs w:val="22"/>
          <w:lang w:eastAsia="zh-CN"/>
        </w:rPr>
        <w:t xml:space="preserve"> and </w:t>
      </w:r>
      <w:r w:rsidRPr="00ED2CA4">
        <w:rPr>
          <w:rFonts w:ascii="Arial" w:eastAsia="SimSun" w:hAnsi="Arial" w:cs="Arial"/>
          <w:i/>
          <w:sz w:val="22"/>
          <w:szCs w:val="22"/>
          <w:lang w:eastAsia="zh-CN"/>
        </w:rPr>
        <w:t>N</w:t>
      </w:r>
      <w:r w:rsidRPr="00ED2CA4">
        <w:rPr>
          <w:rFonts w:ascii="Arial" w:eastAsia="SimSun" w:hAnsi="Arial" w:cs="Arial"/>
          <w:sz w:val="22"/>
          <w:szCs w:val="22"/>
          <w:lang w:eastAsia="zh-CN"/>
        </w:rPr>
        <w:t xml:space="preserve"> is the total number of individuals at a site. This index represents the probability that two individuals selected at random from a sample belong to the same species. </w:t>
      </w:r>
      <w:r w:rsidRPr="00ED2CA4">
        <w:rPr>
          <w:rFonts w:ascii="Arial" w:hAnsi="Arial" w:cs="Arial"/>
          <w:sz w:val="22"/>
          <w:szCs w:val="22"/>
        </w:rPr>
        <w:t>Simpson's index varies in the interval [0 -1[. This index therefore tends towards 0 when diversity is minimal and towards 1-1/S when diversity is maximal.</w:t>
      </w:r>
    </w:p>
    <w:p w14:paraId="446CFAF0" w14:textId="77777777" w:rsidR="00E7676D" w:rsidRPr="00ED2CA4" w:rsidRDefault="00E7676D" w:rsidP="00E7676D">
      <w:pPr>
        <w:jc w:val="both"/>
        <w:rPr>
          <w:rFonts w:ascii="Arial" w:eastAsia="SimSun" w:hAnsi="Arial" w:cs="Arial"/>
          <w:sz w:val="22"/>
          <w:szCs w:val="22"/>
          <w:lang w:eastAsia="zh-CN"/>
        </w:rPr>
      </w:pPr>
      <w:r w:rsidRPr="00ED2CA4">
        <w:rPr>
          <w:rFonts w:ascii="Arial" w:hAnsi="Arial" w:cs="Arial"/>
          <w:sz w:val="22"/>
          <w:szCs w:val="22"/>
        </w:rPr>
        <w:t>The Shannon-Weaver diversity index (H') was used to qualify the diversity of a given stand (</w:t>
      </w:r>
      <w:proofErr w:type="spellStart"/>
      <w:r w:rsidRPr="00ED2CA4">
        <w:rPr>
          <w:rFonts w:ascii="Arial" w:hAnsi="Arial" w:cs="Arial"/>
          <w:sz w:val="22"/>
          <w:szCs w:val="22"/>
        </w:rPr>
        <w:t>Felfili</w:t>
      </w:r>
      <w:proofErr w:type="spellEnd"/>
      <w:r w:rsidRPr="00ED2CA4">
        <w:rPr>
          <w:rFonts w:ascii="Arial" w:hAnsi="Arial" w:cs="Arial"/>
          <w:sz w:val="22"/>
          <w:szCs w:val="22"/>
        </w:rPr>
        <w:t xml:space="preserve"> </w:t>
      </w:r>
      <w:r w:rsidRPr="00ED2CA4">
        <w:rPr>
          <w:rFonts w:ascii="Arial" w:hAnsi="Arial" w:cs="Arial"/>
          <w:iCs/>
          <w:sz w:val="22"/>
          <w:szCs w:val="22"/>
        </w:rPr>
        <w:t>et al.,</w:t>
      </w:r>
      <w:r w:rsidRPr="00ED2CA4">
        <w:rPr>
          <w:rFonts w:ascii="Arial" w:hAnsi="Arial" w:cs="Arial"/>
          <w:sz w:val="22"/>
          <w:szCs w:val="22"/>
        </w:rPr>
        <w:t xml:space="preserve"> 2004). It is the most recommended index for verifying the diversity of richness (Grall and </w:t>
      </w:r>
      <w:proofErr w:type="spellStart"/>
      <w:r w:rsidRPr="00ED2CA4">
        <w:rPr>
          <w:rFonts w:ascii="Arial" w:hAnsi="Arial" w:cs="Arial"/>
          <w:sz w:val="22"/>
          <w:szCs w:val="22"/>
        </w:rPr>
        <w:t>Coïc</w:t>
      </w:r>
      <w:proofErr w:type="spellEnd"/>
      <w:r w:rsidRPr="00ED2CA4">
        <w:rPr>
          <w:rFonts w:ascii="Arial" w:hAnsi="Arial" w:cs="Arial"/>
          <w:sz w:val="22"/>
          <w:szCs w:val="22"/>
        </w:rPr>
        <w:t>, 2005) and the degree of stand organization (Krebs, 1989). This index is a function of the probability of presence of each species (</w:t>
      </w:r>
      <w:proofErr w:type="spellStart"/>
      <w:r w:rsidRPr="00ED2CA4">
        <w:rPr>
          <w:rFonts w:ascii="Arial" w:hAnsi="Arial" w:cs="Arial"/>
          <w:sz w:val="22"/>
          <w:szCs w:val="22"/>
        </w:rPr>
        <w:t>i</w:t>
      </w:r>
      <w:proofErr w:type="spellEnd"/>
      <w:r w:rsidRPr="00ED2CA4">
        <w:rPr>
          <w:rFonts w:ascii="Arial" w:hAnsi="Arial" w:cs="Arial"/>
          <w:sz w:val="22"/>
          <w:szCs w:val="22"/>
        </w:rPr>
        <w:t xml:space="preserve">) in a set of individuals. H' is expressed in bits/cells. </w:t>
      </w:r>
      <w:r w:rsidRPr="00ED2CA4">
        <w:rPr>
          <w:rFonts w:ascii="Arial" w:eastAsia="SimSun" w:hAnsi="Arial" w:cs="Arial"/>
          <w:sz w:val="22"/>
          <w:szCs w:val="22"/>
          <w:lang w:eastAsia="zh-CN"/>
        </w:rPr>
        <w:t>A low diversity index indicates that the community is young with high multiplication rate with dominance of one or a few species, while a high index characterizes mature populations with a complex specific composition with a stability relatively large population. The Shannon diversity index (H') for a sample corresponds to the value calculated from the formula:</w:t>
      </w:r>
    </w:p>
    <w:p w14:paraId="23E3AF64" w14:textId="77777777" w:rsidR="00E7676D" w:rsidRPr="00ED2CA4" w:rsidRDefault="00E7676D" w:rsidP="00E7676D">
      <w:pPr>
        <w:ind w:firstLine="270"/>
        <w:jc w:val="both"/>
        <w:rPr>
          <w:rFonts w:ascii="Arial" w:eastAsia="SimSun" w:hAnsi="Arial" w:cs="Arial"/>
          <w:sz w:val="22"/>
          <w:szCs w:val="22"/>
          <w:lang w:val="fr-CM" w:eastAsia="zh-CN"/>
        </w:rPr>
      </w:pPr>
      <w:r w:rsidRPr="00ED2CA4">
        <w:rPr>
          <w:rFonts w:ascii="Arial" w:eastAsia="SimSun" w:hAnsi="Arial" w:cs="Arial"/>
          <w:sz w:val="22"/>
          <w:szCs w:val="22"/>
          <w:lang w:val="fr-CI" w:eastAsia="zh-CN"/>
        </w:rPr>
        <w:t>H’ = -∑((n</w:t>
      </w:r>
      <w:r w:rsidRPr="00ED2CA4">
        <w:rPr>
          <w:rFonts w:ascii="Arial" w:eastAsia="SimSun" w:hAnsi="Arial" w:cs="Arial"/>
          <w:sz w:val="22"/>
          <w:szCs w:val="22"/>
          <w:vertAlign w:val="subscript"/>
          <w:lang w:val="fr-CI" w:eastAsia="zh-CN"/>
        </w:rPr>
        <w:t>i</w:t>
      </w:r>
      <w:r w:rsidRPr="00ED2CA4">
        <w:rPr>
          <w:rFonts w:ascii="Arial" w:eastAsia="SimSun" w:hAnsi="Arial" w:cs="Arial"/>
          <w:sz w:val="22"/>
          <w:szCs w:val="22"/>
          <w:lang w:val="fr-CI" w:eastAsia="zh-CN"/>
        </w:rPr>
        <w:t>/</w:t>
      </w:r>
      <w:proofErr w:type="gramStart"/>
      <w:r w:rsidRPr="00ED2CA4">
        <w:rPr>
          <w:rFonts w:ascii="Arial" w:eastAsia="SimSun" w:hAnsi="Arial" w:cs="Arial"/>
          <w:sz w:val="22"/>
          <w:szCs w:val="22"/>
          <w:lang w:val="fr-CI" w:eastAsia="zh-CN"/>
        </w:rPr>
        <w:t>N)log</w:t>
      </w:r>
      <w:proofErr w:type="gramEnd"/>
      <w:r w:rsidRPr="00ED2CA4">
        <w:rPr>
          <w:rFonts w:ascii="Arial" w:eastAsia="SimSun" w:hAnsi="Arial" w:cs="Arial"/>
          <w:sz w:val="22"/>
          <w:szCs w:val="22"/>
          <w:vertAlign w:val="subscript"/>
          <w:lang w:val="fr-CI" w:eastAsia="zh-CN"/>
        </w:rPr>
        <w:t>2</w:t>
      </w:r>
      <w:r w:rsidRPr="00ED2CA4">
        <w:rPr>
          <w:rFonts w:ascii="Arial" w:eastAsia="SimSun" w:hAnsi="Arial" w:cs="Arial"/>
          <w:sz w:val="22"/>
          <w:szCs w:val="22"/>
          <w:lang w:val="fr-CI" w:eastAsia="zh-CN"/>
        </w:rPr>
        <w:t>(n</w:t>
      </w:r>
      <w:r w:rsidRPr="00ED2CA4">
        <w:rPr>
          <w:rFonts w:ascii="Arial" w:eastAsia="SimSun" w:hAnsi="Arial" w:cs="Arial"/>
          <w:sz w:val="22"/>
          <w:szCs w:val="22"/>
          <w:vertAlign w:val="subscript"/>
          <w:lang w:val="fr-CI" w:eastAsia="zh-CN"/>
        </w:rPr>
        <w:t>i</w:t>
      </w:r>
      <w:r w:rsidRPr="00ED2CA4">
        <w:rPr>
          <w:rFonts w:ascii="Arial" w:eastAsia="SimSun" w:hAnsi="Arial" w:cs="Arial"/>
          <w:sz w:val="22"/>
          <w:szCs w:val="22"/>
          <w:lang w:val="fr-CI" w:eastAsia="zh-CN"/>
        </w:rPr>
        <w:t xml:space="preserve">/N)). </w:t>
      </w:r>
    </w:p>
    <w:p w14:paraId="70CC5FE0" w14:textId="7777777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Where </w:t>
      </w:r>
      <w:proofErr w:type="spellStart"/>
      <w:r w:rsidRPr="00ED2CA4">
        <w:rPr>
          <w:rFonts w:ascii="Arial" w:eastAsia="SimSun" w:hAnsi="Arial" w:cs="Arial"/>
          <w:sz w:val="22"/>
          <w:szCs w:val="22"/>
          <w:lang w:eastAsia="zh-CN"/>
        </w:rPr>
        <w:t>n</w:t>
      </w:r>
      <w:r w:rsidRPr="00ED2CA4">
        <w:rPr>
          <w:rFonts w:ascii="Arial" w:eastAsia="SimSun" w:hAnsi="Arial" w:cs="Arial"/>
          <w:sz w:val="22"/>
          <w:szCs w:val="22"/>
          <w:vertAlign w:val="subscript"/>
          <w:lang w:eastAsia="zh-CN"/>
        </w:rPr>
        <w:t>i</w:t>
      </w:r>
      <w:proofErr w:type="spellEnd"/>
      <w:r w:rsidRPr="00ED2CA4">
        <w:rPr>
          <w:rFonts w:ascii="Arial" w:eastAsia="SimSun" w:hAnsi="Arial" w:cs="Arial"/>
          <w:sz w:val="22"/>
          <w:szCs w:val="22"/>
          <w:lang w:eastAsia="zh-CN"/>
        </w:rPr>
        <w:t xml:space="preserve"> = number of individuals belonging to a species, N = total number of species.</w:t>
      </w:r>
    </w:p>
    <w:p w14:paraId="6B86F854"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xml:space="preserve">According to the value of H', </w:t>
      </w:r>
      <w:proofErr w:type="spellStart"/>
      <w:r w:rsidRPr="00ED2CA4">
        <w:rPr>
          <w:rFonts w:ascii="Arial" w:hAnsi="Arial" w:cs="Arial"/>
          <w:color w:val="000000"/>
          <w:sz w:val="22"/>
          <w:szCs w:val="22"/>
          <w:lang w:eastAsia="fr-FR"/>
        </w:rPr>
        <w:t>Palupi</w:t>
      </w:r>
      <w:proofErr w:type="spellEnd"/>
      <w:r w:rsidRPr="00ED2CA4">
        <w:rPr>
          <w:rFonts w:ascii="Arial" w:hAnsi="Arial" w:cs="Arial"/>
          <w:color w:val="000000"/>
          <w:sz w:val="22"/>
          <w:szCs w:val="22"/>
          <w:lang w:eastAsia="fr-FR"/>
        </w:rPr>
        <w:t xml:space="preserve"> </w:t>
      </w:r>
      <w:r w:rsidRPr="00ED2CA4">
        <w:rPr>
          <w:rFonts w:ascii="Arial" w:hAnsi="Arial" w:cs="Arial"/>
          <w:iCs/>
          <w:color w:val="000000"/>
          <w:sz w:val="22"/>
          <w:szCs w:val="22"/>
          <w:lang w:eastAsia="fr-FR"/>
        </w:rPr>
        <w:t>et al.</w:t>
      </w:r>
      <w:r w:rsidRPr="00ED2CA4">
        <w:rPr>
          <w:rFonts w:ascii="Arial" w:hAnsi="Arial" w:cs="Arial"/>
          <w:color w:val="000000"/>
          <w:sz w:val="22"/>
          <w:szCs w:val="22"/>
          <w:lang w:eastAsia="fr-FR"/>
        </w:rPr>
        <w:t xml:space="preserve"> (2023) distinguished three levels of species diversity: </w:t>
      </w:r>
    </w:p>
    <w:p w14:paraId="33F19458"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when H' &lt; 1, then diversity is low;</w:t>
      </w:r>
    </w:p>
    <w:p w14:paraId="55D4C81D"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if 1 &lt; H'&lt; 3, diversity is moderate;</w:t>
      </w:r>
    </w:p>
    <w:p w14:paraId="5F0DD9B3"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and if H' &gt; 3, then diversity is high.</w:t>
      </w:r>
    </w:p>
    <w:p w14:paraId="316587B6" w14:textId="77777777" w:rsidR="00E7676D" w:rsidRPr="00ED2CA4" w:rsidRDefault="00E7676D" w:rsidP="00E7676D">
      <w:pPr>
        <w:jc w:val="both"/>
        <w:rPr>
          <w:rFonts w:ascii="Arial" w:eastAsia="SimSun" w:hAnsi="Arial" w:cs="Arial"/>
          <w:sz w:val="22"/>
          <w:szCs w:val="22"/>
          <w:lang w:eastAsia="zh-CN"/>
        </w:rPr>
      </w:pPr>
      <w:proofErr w:type="spellStart"/>
      <w:r w:rsidRPr="00ED2CA4">
        <w:rPr>
          <w:rFonts w:ascii="Arial" w:hAnsi="Arial" w:cs="Arial"/>
          <w:color w:val="000000"/>
          <w:sz w:val="22"/>
          <w:szCs w:val="22"/>
          <w:lang w:eastAsia="fr-FR"/>
        </w:rPr>
        <w:t>Piélou's</w:t>
      </w:r>
      <w:proofErr w:type="spellEnd"/>
      <w:r w:rsidRPr="00ED2CA4">
        <w:rPr>
          <w:rFonts w:ascii="Arial" w:hAnsi="Arial" w:cs="Arial"/>
          <w:color w:val="000000"/>
          <w:sz w:val="22"/>
          <w:szCs w:val="22"/>
          <w:lang w:eastAsia="fr-FR"/>
        </w:rPr>
        <w:t xml:space="preserve"> equitability index (E) was used to assess the regularity of </w:t>
      </w:r>
      <w:proofErr w:type="spellStart"/>
      <w:r w:rsidRPr="00ED2CA4">
        <w:rPr>
          <w:rFonts w:ascii="Arial" w:hAnsi="Arial" w:cs="Arial"/>
          <w:color w:val="000000"/>
          <w:sz w:val="22"/>
          <w:szCs w:val="22"/>
          <w:lang w:eastAsia="fr-FR"/>
        </w:rPr>
        <w:t>Zygnematophyceae</w:t>
      </w:r>
      <w:proofErr w:type="spellEnd"/>
      <w:r w:rsidRPr="00ED2CA4">
        <w:rPr>
          <w:rFonts w:ascii="Arial" w:hAnsi="Arial" w:cs="Arial"/>
          <w:color w:val="000000"/>
          <w:sz w:val="22"/>
          <w:szCs w:val="22"/>
          <w:lang w:eastAsia="fr-FR"/>
        </w:rPr>
        <w:t xml:space="preserve"> distribution across sites. According to </w:t>
      </w:r>
      <w:proofErr w:type="spellStart"/>
      <w:r w:rsidRPr="00ED2CA4">
        <w:rPr>
          <w:rFonts w:ascii="Arial" w:hAnsi="Arial" w:cs="Arial"/>
          <w:color w:val="000000"/>
          <w:sz w:val="22"/>
          <w:szCs w:val="22"/>
          <w:lang w:eastAsia="fr-FR"/>
        </w:rPr>
        <w:t>Dajoz</w:t>
      </w:r>
      <w:proofErr w:type="spellEnd"/>
      <w:r w:rsidRPr="00ED2CA4">
        <w:rPr>
          <w:rFonts w:ascii="Arial" w:hAnsi="Arial" w:cs="Arial"/>
          <w:color w:val="000000"/>
          <w:sz w:val="22"/>
          <w:szCs w:val="22"/>
          <w:lang w:eastAsia="fr-FR"/>
        </w:rPr>
        <w:t xml:space="preserve"> (1985), low regularity represents the high importance of a few dominant species.</w:t>
      </w:r>
      <w:r w:rsidRPr="00ED2CA4">
        <w:rPr>
          <w:rFonts w:ascii="Arial" w:eastAsia="SimSun" w:hAnsi="Arial" w:cs="Arial"/>
          <w:sz w:val="22"/>
          <w:szCs w:val="22"/>
          <w:lang w:eastAsia="zh-CN"/>
        </w:rPr>
        <w:t xml:space="preserve"> The regularity of </w:t>
      </w:r>
      <w:proofErr w:type="spellStart"/>
      <w:r w:rsidRPr="00ED2CA4">
        <w:rPr>
          <w:rFonts w:ascii="Arial" w:eastAsia="SimSun" w:hAnsi="Arial" w:cs="Arial"/>
          <w:sz w:val="22"/>
          <w:szCs w:val="22"/>
          <w:lang w:eastAsia="zh-CN"/>
        </w:rPr>
        <w:t>Pielou</w:t>
      </w:r>
      <w:proofErr w:type="spellEnd"/>
      <w:r w:rsidRPr="00ED2CA4">
        <w:rPr>
          <w:rFonts w:ascii="Arial" w:eastAsia="SimSun" w:hAnsi="Arial" w:cs="Arial"/>
          <w:sz w:val="22"/>
          <w:szCs w:val="22"/>
          <w:lang w:eastAsia="zh-CN"/>
        </w:rPr>
        <w:t xml:space="preserve"> (E) is given by the formula: </w:t>
      </w:r>
    </w:p>
    <w:p w14:paraId="1F14293C" w14:textId="77777777" w:rsidR="00E7676D" w:rsidRPr="00ED2CA4" w:rsidRDefault="00E7676D" w:rsidP="00E7676D">
      <w:pPr>
        <w:ind w:firstLine="709"/>
        <w:rPr>
          <w:rFonts w:ascii="Arial" w:eastAsia="SimSun" w:hAnsi="Arial" w:cs="Arial"/>
          <w:sz w:val="22"/>
          <w:szCs w:val="22"/>
          <w:lang w:eastAsia="zh-CN"/>
        </w:rPr>
      </w:pPr>
      <w:r w:rsidRPr="00ED2CA4">
        <w:rPr>
          <w:rFonts w:ascii="Arial" w:eastAsia="SimSun" w:hAnsi="Arial" w:cs="Arial"/>
          <w:sz w:val="22"/>
          <w:szCs w:val="22"/>
          <w:lang w:eastAsia="zh-CN"/>
        </w:rPr>
        <w:t>E = H'/log</w:t>
      </w:r>
      <w:r w:rsidRPr="00ED2CA4">
        <w:rPr>
          <w:rFonts w:ascii="Arial" w:eastAsia="SimSun" w:hAnsi="Arial" w:cs="Arial"/>
          <w:sz w:val="22"/>
          <w:szCs w:val="22"/>
          <w:vertAlign w:val="subscript"/>
          <w:lang w:eastAsia="zh-CN"/>
        </w:rPr>
        <w:t>2</w:t>
      </w:r>
      <w:r w:rsidRPr="00ED2CA4">
        <w:rPr>
          <w:rFonts w:ascii="Arial" w:eastAsia="SimSun" w:hAnsi="Arial" w:cs="Arial"/>
          <w:sz w:val="22"/>
          <w:szCs w:val="22"/>
          <w:lang w:eastAsia="zh-CN"/>
        </w:rPr>
        <w:t>S,</w:t>
      </w:r>
    </w:p>
    <w:p w14:paraId="637EADA6" w14:textId="7777777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Where S = </w:t>
      </w:r>
      <w:r w:rsidRPr="00ED2CA4">
        <w:rPr>
          <w:rFonts w:ascii="Arial" w:hAnsi="Arial" w:cs="Arial"/>
          <w:color w:val="000000"/>
          <w:sz w:val="22"/>
          <w:szCs w:val="22"/>
        </w:rPr>
        <w:t>total number of species. E varies between 0 and 1. The closer the value of E is to 1, the more equitably the individuals in the environment are distributed among the species. On the other hand, E values close to 0 correspond to the presence of a small number of taxa that dominate the stand (</w:t>
      </w:r>
      <w:proofErr w:type="spellStart"/>
      <w:r w:rsidRPr="00ED2CA4">
        <w:rPr>
          <w:rFonts w:ascii="Arial" w:hAnsi="Arial" w:cs="Arial"/>
          <w:color w:val="000000"/>
          <w:sz w:val="22"/>
          <w:szCs w:val="22"/>
        </w:rPr>
        <w:t>Piélou</w:t>
      </w:r>
      <w:proofErr w:type="spellEnd"/>
      <w:r w:rsidRPr="00ED2CA4">
        <w:rPr>
          <w:rFonts w:ascii="Arial" w:hAnsi="Arial" w:cs="Arial"/>
          <w:color w:val="000000"/>
          <w:sz w:val="22"/>
          <w:szCs w:val="22"/>
        </w:rPr>
        <w:t>, 1966).</w:t>
      </w:r>
    </w:p>
    <w:p w14:paraId="0AE8DF06" w14:textId="77777777" w:rsid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The dominance index "D" of Berger and Parker which has the formula: </w:t>
      </w:r>
    </w:p>
    <w:p w14:paraId="0DD8A4C1" w14:textId="00C46F2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D = </w:t>
      </w:r>
      <w:proofErr w:type="spellStart"/>
      <w:r w:rsidRPr="00ED2CA4">
        <w:rPr>
          <w:rFonts w:ascii="Arial" w:eastAsia="SimSun" w:hAnsi="Arial" w:cs="Arial"/>
          <w:sz w:val="22"/>
          <w:szCs w:val="22"/>
          <w:lang w:eastAsia="zh-CN"/>
        </w:rPr>
        <w:t>Nmax</w:t>
      </w:r>
      <w:proofErr w:type="spellEnd"/>
      <w:r w:rsidRPr="00ED2CA4">
        <w:rPr>
          <w:rFonts w:ascii="Arial" w:eastAsia="SimSun" w:hAnsi="Arial" w:cs="Arial"/>
          <w:sz w:val="22"/>
          <w:szCs w:val="22"/>
          <w:lang w:eastAsia="zh-CN"/>
        </w:rPr>
        <w:t>/N.</w:t>
      </w:r>
    </w:p>
    <w:p w14:paraId="4B3545B9" w14:textId="4500D4BA" w:rsidR="00E7676D"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Where </w:t>
      </w:r>
      <w:proofErr w:type="spellStart"/>
      <w:r w:rsidRPr="00ED2CA4">
        <w:rPr>
          <w:rFonts w:ascii="Arial" w:eastAsia="SimSun" w:hAnsi="Arial" w:cs="Arial"/>
          <w:sz w:val="22"/>
          <w:szCs w:val="22"/>
          <w:lang w:eastAsia="zh-CN"/>
        </w:rPr>
        <w:t>Nmax</w:t>
      </w:r>
      <w:proofErr w:type="spellEnd"/>
      <w:r w:rsidRPr="00ED2CA4">
        <w:rPr>
          <w:rFonts w:ascii="Arial" w:eastAsia="SimSun" w:hAnsi="Arial" w:cs="Arial"/>
          <w:sz w:val="22"/>
          <w:szCs w:val="22"/>
          <w:lang w:eastAsia="zh-CN"/>
        </w:rPr>
        <w:t xml:space="preserve"> is the maximum abundance or number of the most common individuals in the medium and N is the total abundance. It establishes the dominance of the species and shows that, if d is weak it tends to 0, the diversity is great, and the dominance is zero. When d tends to 1, one or a few species are dominant and a low diversity.</w:t>
      </w:r>
    </w:p>
    <w:p w14:paraId="50C2A362" w14:textId="77777777" w:rsidR="00ED2CA4" w:rsidRDefault="00ED2CA4" w:rsidP="00E7676D">
      <w:pPr>
        <w:jc w:val="both"/>
        <w:rPr>
          <w:rFonts w:ascii="Arial" w:eastAsia="SimSun" w:hAnsi="Arial" w:cs="Arial"/>
          <w:sz w:val="22"/>
          <w:szCs w:val="22"/>
          <w:lang w:eastAsia="zh-CN"/>
        </w:rPr>
      </w:pPr>
    </w:p>
    <w:p w14:paraId="60596686" w14:textId="77777777" w:rsidR="0003555A" w:rsidRPr="00ED2CA4" w:rsidRDefault="0003555A" w:rsidP="00E7676D">
      <w:pPr>
        <w:jc w:val="both"/>
        <w:rPr>
          <w:rFonts w:ascii="Arial" w:eastAsia="SimSun" w:hAnsi="Arial" w:cs="Arial"/>
          <w:sz w:val="22"/>
          <w:szCs w:val="22"/>
          <w:lang w:eastAsia="zh-CN"/>
        </w:rPr>
      </w:pPr>
    </w:p>
    <w:p w14:paraId="55C09A3B" w14:textId="77777777" w:rsidR="00E7676D" w:rsidRPr="00ED2CA4" w:rsidRDefault="00E7676D" w:rsidP="00E7676D">
      <w:pPr>
        <w:spacing w:line="360" w:lineRule="auto"/>
        <w:jc w:val="both"/>
        <w:rPr>
          <w:rFonts w:ascii="Arial" w:eastAsia="SimSun" w:hAnsi="Arial" w:cs="Arial"/>
          <w:b/>
          <w:bCs/>
          <w:sz w:val="22"/>
          <w:szCs w:val="22"/>
          <w:lang w:eastAsia="zh-CN"/>
        </w:rPr>
      </w:pPr>
      <w:r w:rsidRPr="00ED2CA4">
        <w:rPr>
          <w:rFonts w:ascii="Arial" w:eastAsia="SimSun" w:hAnsi="Arial" w:cs="Arial"/>
          <w:b/>
          <w:bCs/>
          <w:sz w:val="22"/>
          <w:szCs w:val="22"/>
          <w:lang w:eastAsia="zh-CN"/>
        </w:rPr>
        <w:lastRenderedPageBreak/>
        <w:t>2.5 Statistical analysis</w:t>
      </w:r>
    </w:p>
    <w:p w14:paraId="58E9A2F9" w14:textId="77777777" w:rsidR="00E7676D" w:rsidRPr="00ED2CA4" w:rsidRDefault="00E7676D" w:rsidP="00E7676D">
      <w:pPr>
        <w:jc w:val="both"/>
        <w:rPr>
          <w:rFonts w:ascii="Arial" w:eastAsia="Cambria" w:hAnsi="Arial" w:cs="Arial"/>
          <w:sz w:val="22"/>
          <w:szCs w:val="22"/>
          <w:lang w:eastAsia="zh-CN"/>
        </w:rPr>
      </w:pPr>
      <w:r w:rsidRPr="00ED2CA4">
        <w:rPr>
          <w:rFonts w:ascii="Arial" w:eastAsia="Cambria" w:hAnsi="Arial" w:cs="Arial"/>
          <w:sz w:val="22"/>
          <w:szCs w:val="22"/>
          <w:lang w:eastAsia="zh-CN"/>
        </w:rPr>
        <w:t>M</w:t>
      </w:r>
      <w:r w:rsidRPr="00ED2CA4">
        <w:rPr>
          <w:rFonts w:ascii="Arial" w:eastAsia="Cambria" w:hAnsi="Arial" w:cs="Arial"/>
          <w:spacing w:val="-1"/>
          <w:sz w:val="22"/>
          <w:szCs w:val="22"/>
          <w:lang w:eastAsia="zh-CN"/>
        </w:rPr>
        <w:t>i</w:t>
      </w:r>
      <w:r w:rsidRPr="00ED2CA4">
        <w:rPr>
          <w:rFonts w:ascii="Arial" w:eastAsia="Cambria" w:hAnsi="Arial" w:cs="Arial"/>
          <w:sz w:val="22"/>
          <w:szCs w:val="22"/>
          <w:lang w:eastAsia="zh-CN"/>
        </w:rPr>
        <w:t>cr</w:t>
      </w:r>
      <w:r w:rsidRPr="00ED2CA4">
        <w:rPr>
          <w:rFonts w:ascii="Arial" w:eastAsia="Cambria" w:hAnsi="Arial" w:cs="Arial"/>
          <w:spacing w:val="1"/>
          <w:sz w:val="22"/>
          <w:szCs w:val="22"/>
          <w:lang w:eastAsia="zh-CN"/>
        </w:rPr>
        <w:t>o</w:t>
      </w:r>
      <w:r w:rsidRPr="00ED2CA4">
        <w:rPr>
          <w:rFonts w:ascii="Arial" w:eastAsia="Cambria" w:hAnsi="Arial" w:cs="Arial"/>
          <w:spacing w:val="-1"/>
          <w:sz w:val="22"/>
          <w:szCs w:val="22"/>
          <w:lang w:eastAsia="zh-CN"/>
        </w:rPr>
        <w:t>s</w:t>
      </w:r>
      <w:r w:rsidRPr="00ED2CA4">
        <w:rPr>
          <w:rFonts w:ascii="Arial" w:eastAsia="Cambria" w:hAnsi="Arial" w:cs="Arial"/>
          <w:sz w:val="22"/>
          <w:szCs w:val="22"/>
          <w:lang w:eastAsia="zh-CN"/>
        </w:rPr>
        <w:t xml:space="preserve">oft </w:t>
      </w:r>
      <w:r w:rsidRPr="00ED2CA4">
        <w:rPr>
          <w:rFonts w:ascii="Arial" w:eastAsia="Cambria" w:hAnsi="Arial" w:cs="Arial"/>
          <w:spacing w:val="1"/>
          <w:sz w:val="22"/>
          <w:szCs w:val="22"/>
          <w:lang w:eastAsia="zh-CN"/>
        </w:rPr>
        <w:t>Office</w:t>
      </w:r>
      <w:r w:rsidRPr="00ED2CA4">
        <w:rPr>
          <w:rFonts w:ascii="Arial" w:eastAsia="Cambria" w:hAnsi="Arial" w:cs="Arial"/>
          <w:sz w:val="22"/>
          <w:szCs w:val="22"/>
          <w:lang w:eastAsia="zh-CN"/>
        </w:rPr>
        <w:t xml:space="preserve"> </w:t>
      </w:r>
      <w:r w:rsidRPr="00ED2CA4">
        <w:rPr>
          <w:rFonts w:ascii="Arial" w:eastAsia="Cambria" w:hAnsi="Arial" w:cs="Arial"/>
          <w:spacing w:val="1"/>
          <w:sz w:val="22"/>
          <w:szCs w:val="22"/>
          <w:lang w:eastAsia="zh-CN"/>
        </w:rPr>
        <w:t>Excel</w:t>
      </w:r>
      <w:r w:rsidRPr="00ED2CA4">
        <w:rPr>
          <w:rFonts w:ascii="Arial" w:eastAsia="Cambria" w:hAnsi="Arial" w:cs="Arial"/>
          <w:sz w:val="22"/>
          <w:szCs w:val="22"/>
          <w:lang w:eastAsia="zh-CN"/>
        </w:rPr>
        <w:t xml:space="preserve"> software was </w:t>
      </w:r>
      <w:r w:rsidRPr="00ED2CA4">
        <w:rPr>
          <w:rFonts w:ascii="Arial" w:eastAsia="Cambria" w:hAnsi="Arial" w:cs="Arial"/>
          <w:spacing w:val="2"/>
          <w:sz w:val="22"/>
          <w:szCs w:val="22"/>
          <w:lang w:eastAsia="zh-CN"/>
        </w:rPr>
        <w:t>used</w:t>
      </w:r>
      <w:r w:rsidRPr="00ED2CA4">
        <w:rPr>
          <w:rFonts w:ascii="Arial" w:eastAsia="Cambria" w:hAnsi="Arial" w:cs="Arial"/>
          <w:sz w:val="22"/>
          <w:szCs w:val="22"/>
          <w:lang w:eastAsia="zh-CN"/>
        </w:rPr>
        <w:t xml:space="preserve"> for </w:t>
      </w:r>
      <w:r w:rsidRPr="00ED2CA4">
        <w:rPr>
          <w:rFonts w:ascii="Arial" w:eastAsia="Cambria" w:hAnsi="Arial" w:cs="Arial"/>
          <w:spacing w:val="1"/>
          <w:sz w:val="22"/>
          <w:szCs w:val="22"/>
          <w:lang w:eastAsia="zh-CN"/>
        </w:rPr>
        <w:t>keying</w:t>
      </w:r>
      <w:r w:rsidRPr="00ED2CA4">
        <w:rPr>
          <w:rFonts w:ascii="Arial" w:eastAsia="Cambria" w:hAnsi="Arial" w:cs="Arial"/>
          <w:sz w:val="22"/>
          <w:szCs w:val="22"/>
          <w:lang w:eastAsia="zh-CN"/>
        </w:rPr>
        <w:t xml:space="preserve"> </w:t>
      </w:r>
      <w:r w:rsidRPr="00ED2CA4">
        <w:rPr>
          <w:rFonts w:ascii="Arial" w:eastAsia="Cambria" w:hAnsi="Arial" w:cs="Arial"/>
          <w:spacing w:val="1"/>
          <w:sz w:val="22"/>
          <w:szCs w:val="22"/>
          <w:lang w:eastAsia="zh-CN"/>
        </w:rPr>
        <w:t>and</w:t>
      </w:r>
      <w:r w:rsidRPr="00ED2CA4">
        <w:rPr>
          <w:rFonts w:ascii="Arial" w:eastAsia="Cambria" w:hAnsi="Arial" w:cs="Arial"/>
          <w:sz w:val="22"/>
          <w:szCs w:val="22"/>
          <w:lang w:eastAsia="zh-CN"/>
        </w:rPr>
        <w:t xml:space="preserve"> coding </w:t>
      </w:r>
      <w:r w:rsidRPr="00ED2CA4">
        <w:rPr>
          <w:rFonts w:ascii="Arial" w:eastAsia="Cambria" w:hAnsi="Arial" w:cs="Arial"/>
          <w:spacing w:val="1"/>
          <w:sz w:val="22"/>
          <w:szCs w:val="22"/>
          <w:lang w:eastAsia="zh-CN"/>
        </w:rPr>
        <w:t>data</w:t>
      </w:r>
      <w:r w:rsidRPr="00ED2CA4">
        <w:rPr>
          <w:rFonts w:ascii="Arial" w:eastAsia="Cambria" w:hAnsi="Arial" w:cs="Arial"/>
          <w:sz w:val="22"/>
          <w:szCs w:val="22"/>
          <w:lang w:eastAsia="zh-CN"/>
        </w:rPr>
        <w:t xml:space="preserve"> collected during </w:t>
      </w:r>
      <w:r w:rsidRPr="00ED2CA4">
        <w:rPr>
          <w:rFonts w:ascii="Arial" w:eastAsia="Cambria" w:hAnsi="Arial" w:cs="Arial"/>
          <w:spacing w:val="1"/>
          <w:sz w:val="22"/>
          <w:szCs w:val="22"/>
          <w:lang w:eastAsia="zh-CN"/>
        </w:rPr>
        <w:t>the</w:t>
      </w:r>
      <w:r w:rsidRPr="00ED2CA4">
        <w:rPr>
          <w:rFonts w:ascii="Arial" w:eastAsia="Cambria" w:hAnsi="Arial" w:cs="Arial"/>
          <w:sz w:val="22"/>
          <w:szCs w:val="22"/>
          <w:lang w:eastAsia="zh-CN"/>
        </w:rPr>
        <w:t xml:space="preserve"> study. Using XLSTAT software, the conditions of normality and homogeneity were verified by the Shapiro-Wilk and Levene tests respectively. Next, analyses of variance with one classification criterion (ANOVA 1) followed by Fisher's LSD (Minimum Significant Difference) test were applied. These analyses were used to compare the means of the various </w:t>
      </w:r>
      <w:proofErr w:type="spellStart"/>
      <w:r w:rsidRPr="00ED2CA4">
        <w:rPr>
          <w:rFonts w:ascii="Arial" w:eastAsia="Cambria" w:hAnsi="Arial" w:cs="Arial"/>
          <w:sz w:val="22"/>
          <w:szCs w:val="22"/>
          <w:lang w:eastAsia="zh-CN"/>
        </w:rPr>
        <w:t>Zygnematophyceae</w:t>
      </w:r>
      <w:proofErr w:type="spellEnd"/>
      <w:r w:rsidRPr="00ED2CA4">
        <w:rPr>
          <w:rFonts w:ascii="Arial" w:eastAsia="Cambria" w:hAnsi="Arial" w:cs="Arial"/>
          <w:sz w:val="22"/>
          <w:szCs w:val="22"/>
          <w:lang w:eastAsia="zh-CN"/>
        </w:rPr>
        <w:t xml:space="preserve"> diversity indices between sites. Differences were considered significant at the threshold of α = 0.05 (p &lt; 0.05). Results are expressed as mean ± standard deviation. </w:t>
      </w:r>
    </w:p>
    <w:p w14:paraId="25157C77" w14:textId="4AC1D60E" w:rsidR="00505F06" w:rsidRPr="00ED2CA4" w:rsidRDefault="00E7676D" w:rsidP="00ED2CA4">
      <w:pPr>
        <w:spacing w:after="240"/>
        <w:jc w:val="both"/>
        <w:rPr>
          <w:rFonts w:ascii="Arial" w:eastAsia="SimSun" w:hAnsi="Arial" w:cs="Arial"/>
          <w:b/>
          <w:bCs/>
          <w:sz w:val="22"/>
          <w:szCs w:val="22"/>
          <w:lang w:eastAsia="zh-CN"/>
        </w:rPr>
      </w:pPr>
      <w:r w:rsidRPr="00ED2CA4">
        <w:rPr>
          <w:rFonts w:ascii="Arial" w:eastAsia="Cambria" w:hAnsi="Arial" w:cs="Arial"/>
          <w:sz w:val="22"/>
          <w:szCs w:val="22"/>
          <w:lang w:eastAsia="zh-CN"/>
        </w:rPr>
        <w:t xml:space="preserve">Using the same XLSTAT software (Fahmy, 2006), a Principal Component Analysis (PCA) was applied to the biological variables to determine the distribution of </w:t>
      </w:r>
      <w:proofErr w:type="spellStart"/>
      <w:r w:rsidRPr="00ED2CA4">
        <w:rPr>
          <w:rFonts w:ascii="Arial" w:eastAsia="Cambria" w:hAnsi="Arial" w:cs="Arial"/>
          <w:sz w:val="22"/>
          <w:szCs w:val="22"/>
          <w:lang w:eastAsia="zh-CN"/>
        </w:rPr>
        <w:t>Zygnematophyceae</w:t>
      </w:r>
      <w:proofErr w:type="spellEnd"/>
      <w:r w:rsidRPr="00ED2CA4">
        <w:rPr>
          <w:rFonts w:ascii="Arial" w:eastAsia="Cambria" w:hAnsi="Arial" w:cs="Arial"/>
          <w:sz w:val="22"/>
          <w:szCs w:val="22"/>
          <w:lang w:eastAsia="zh-CN"/>
        </w:rPr>
        <w:t xml:space="preserve"> in the wetlands of the city of Bamenda. A Hierarchical Ascending Classification was performed with PAST software to discriminate sampled sites according to species abundance.</w:t>
      </w:r>
    </w:p>
    <w:p w14:paraId="493077B3" w14:textId="039B45B6" w:rsidR="00790ADA" w:rsidRPr="00FB3A86"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31E28343" w14:textId="77777777" w:rsidR="00ED2CA4" w:rsidRPr="00ED2CA4" w:rsidRDefault="00ED2CA4" w:rsidP="00ED2CA4">
      <w:pPr>
        <w:spacing w:before="120" w:after="120"/>
        <w:ind w:right="74"/>
        <w:jc w:val="both"/>
        <w:rPr>
          <w:rFonts w:ascii="Arial" w:eastAsia="Cambria" w:hAnsi="Arial" w:cs="Arial"/>
          <w:b/>
          <w:sz w:val="22"/>
          <w:szCs w:val="22"/>
          <w:lang w:eastAsia="zh-CN"/>
        </w:rPr>
      </w:pPr>
      <w:r w:rsidRPr="00ED2CA4">
        <w:rPr>
          <w:rFonts w:ascii="Arial" w:hAnsi="Arial" w:cs="Arial"/>
          <w:b/>
          <w:sz w:val="22"/>
          <w:szCs w:val="22"/>
        </w:rPr>
        <w:t>3.1 Species richness</w:t>
      </w:r>
    </w:p>
    <w:p w14:paraId="59D25DBB" w14:textId="77777777" w:rsidR="00ED2CA4" w:rsidRDefault="00ED2CA4" w:rsidP="00ED2CA4">
      <w:pPr>
        <w:ind w:right="74"/>
        <w:jc w:val="both"/>
        <w:rPr>
          <w:rFonts w:ascii="Arial" w:hAnsi="Arial" w:cs="Arial"/>
          <w:sz w:val="22"/>
          <w:szCs w:val="22"/>
        </w:rPr>
      </w:pPr>
      <w:r w:rsidRPr="00ED2CA4">
        <w:rPr>
          <w:rFonts w:ascii="Arial" w:hAnsi="Arial" w:cs="Arial"/>
          <w:sz w:val="22"/>
          <w:szCs w:val="22"/>
        </w:rPr>
        <w:t xml:space="preserve">The species richness of </w:t>
      </w:r>
      <w:proofErr w:type="spellStart"/>
      <w:r w:rsidRPr="00ED2CA4">
        <w:rPr>
          <w:rFonts w:ascii="Arial" w:hAnsi="Arial" w:cs="Arial"/>
          <w:color w:val="000000"/>
          <w:sz w:val="22"/>
          <w:szCs w:val="22"/>
          <w:lang w:eastAsia="fr-FR"/>
        </w:rPr>
        <w:t>Zygnematophyceae</w:t>
      </w:r>
      <w:proofErr w:type="spellEnd"/>
      <w:r w:rsidRPr="00ED2CA4">
        <w:rPr>
          <w:rFonts w:ascii="Arial" w:hAnsi="Arial" w:cs="Arial"/>
          <w:sz w:val="22"/>
          <w:szCs w:val="22"/>
        </w:rPr>
        <w:t xml:space="preserve"> amounted to 2 orders divided in 4 families, 10 genera and 22 species (Tab. 2). The number of </w:t>
      </w:r>
      <w:proofErr w:type="spellStart"/>
      <w:r w:rsidRPr="00ED2CA4">
        <w:rPr>
          <w:rFonts w:ascii="Arial" w:hAnsi="Arial" w:cs="Arial"/>
          <w:sz w:val="22"/>
          <w:szCs w:val="22"/>
        </w:rPr>
        <w:t>Zygnematophyceae</w:t>
      </w:r>
      <w:proofErr w:type="spellEnd"/>
      <w:r w:rsidRPr="00ED2CA4">
        <w:rPr>
          <w:rFonts w:ascii="Arial" w:hAnsi="Arial" w:cs="Arial"/>
          <w:sz w:val="22"/>
          <w:szCs w:val="22"/>
        </w:rPr>
        <w:t xml:space="preserve"> species varies from one family to another. The most dominating family was </w:t>
      </w:r>
      <w:proofErr w:type="spellStart"/>
      <w:r w:rsidRPr="00ED2CA4">
        <w:rPr>
          <w:rFonts w:ascii="Arial" w:hAnsi="Arial" w:cs="Arial"/>
          <w:sz w:val="22"/>
          <w:szCs w:val="22"/>
        </w:rPr>
        <w:t>Desmidiaceae</w:t>
      </w:r>
      <w:proofErr w:type="spellEnd"/>
      <w:r w:rsidRPr="00ED2CA4">
        <w:rPr>
          <w:rFonts w:ascii="Arial" w:hAnsi="Arial" w:cs="Arial"/>
          <w:sz w:val="22"/>
          <w:szCs w:val="22"/>
        </w:rPr>
        <w:t xml:space="preserve"> with 8 species (36.36%), followed by </w:t>
      </w:r>
      <w:proofErr w:type="spellStart"/>
      <w:r w:rsidRPr="00ED2CA4">
        <w:rPr>
          <w:rFonts w:ascii="Arial" w:hAnsi="Arial" w:cs="Arial"/>
          <w:sz w:val="22"/>
          <w:szCs w:val="22"/>
        </w:rPr>
        <w:t>Closteriaceae</w:t>
      </w:r>
      <w:proofErr w:type="spellEnd"/>
      <w:r w:rsidRPr="00ED2CA4">
        <w:rPr>
          <w:rFonts w:ascii="Arial" w:hAnsi="Arial" w:cs="Arial"/>
          <w:sz w:val="22"/>
          <w:szCs w:val="22"/>
        </w:rPr>
        <w:t xml:space="preserve"> with 7 species (31.81%). The less representative family was </w:t>
      </w:r>
      <w:proofErr w:type="spellStart"/>
      <w:r w:rsidRPr="00ED2CA4">
        <w:rPr>
          <w:rFonts w:ascii="Arial" w:hAnsi="Arial" w:cs="Arial"/>
          <w:sz w:val="22"/>
          <w:szCs w:val="22"/>
        </w:rPr>
        <w:t>Gonotozygaceae</w:t>
      </w:r>
      <w:proofErr w:type="spellEnd"/>
      <w:r w:rsidRPr="00ED2CA4">
        <w:rPr>
          <w:rFonts w:ascii="Arial" w:hAnsi="Arial" w:cs="Arial"/>
          <w:sz w:val="22"/>
          <w:szCs w:val="22"/>
        </w:rPr>
        <w:t xml:space="preserve"> with 2 species (09.09%).</w:t>
      </w:r>
    </w:p>
    <w:p w14:paraId="2DB5F5D1" w14:textId="77777777" w:rsidR="00ED2CA4" w:rsidRPr="00ED2CA4" w:rsidRDefault="00ED2CA4" w:rsidP="00ED2CA4">
      <w:pPr>
        <w:ind w:right="74"/>
        <w:jc w:val="both"/>
        <w:rPr>
          <w:rFonts w:ascii="Arial" w:hAnsi="Arial" w:cs="Arial"/>
          <w:sz w:val="22"/>
          <w:szCs w:val="22"/>
        </w:rPr>
      </w:pPr>
    </w:p>
    <w:p w14:paraId="7662B834" w14:textId="77777777" w:rsidR="00ED2CA4" w:rsidRPr="00ED2CA4" w:rsidRDefault="00ED2CA4" w:rsidP="00ED2CA4">
      <w:pPr>
        <w:spacing w:line="360" w:lineRule="auto"/>
        <w:rPr>
          <w:rFonts w:ascii="Arial" w:hAnsi="Arial" w:cs="Arial"/>
          <w:b/>
          <w:sz w:val="22"/>
          <w:szCs w:val="22"/>
        </w:rPr>
      </w:pPr>
      <w:r w:rsidRPr="00ED2CA4">
        <w:rPr>
          <w:rFonts w:ascii="Arial" w:hAnsi="Arial" w:cs="Arial"/>
          <w:b/>
          <w:bCs/>
          <w:sz w:val="22"/>
          <w:szCs w:val="22"/>
        </w:rPr>
        <w:t>Table 2</w:t>
      </w:r>
      <w:r w:rsidRPr="00ED2CA4">
        <w:rPr>
          <w:rFonts w:ascii="Arial" w:hAnsi="Arial" w:cs="Arial"/>
          <w:sz w:val="22"/>
          <w:szCs w:val="22"/>
        </w:rPr>
        <w:t xml:space="preserve">. Total floristic richness of </w:t>
      </w:r>
      <w:proofErr w:type="spellStart"/>
      <w:r w:rsidRPr="00ED2CA4">
        <w:rPr>
          <w:rFonts w:ascii="Arial" w:hAnsi="Arial" w:cs="Arial"/>
          <w:color w:val="000000"/>
          <w:sz w:val="22"/>
          <w:szCs w:val="22"/>
        </w:rPr>
        <w:t>Zygnematophyceae</w:t>
      </w:r>
      <w:proofErr w:type="spellEnd"/>
      <w:r w:rsidRPr="00ED2CA4">
        <w:rPr>
          <w:rFonts w:ascii="Arial" w:hAnsi="Arial" w:cs="Arial"/>
          <w:sz w:val="22"/>
          <w:szCs w:val="22"/>
        </w:rPr>
        <w:t xml:space="preserve"> in the study sites.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2423"/>
        <w:gridCol w:w="4251"/>
      </w:tblGrid>
      <w:tr w:rsidR="00ED2CA4" w:rsidRPr="0003555A" w14:paraId="59F5105C" w14:textId="77777777" w:rsidTr="00D46F29">
        <w:trPr>
          <w:trHeight w:val="283"/>
        </w:trPr>
        <w:tc>
          <w:tcPr>
            <w:tcW w:w="1002" w:type="pct"/>
            <w:tcBorders>
              <w:top w:val="single" w:sz="18" w:space="0" w:color="auto"/>
            </w:tcBorders>
            <w:noWrap/>
            <w:hideMark/>
          </w:tcPr>
          <w:p w14:paraId="4441AAF6" w14:textId="77777777" w:rsidR="00ED2CA4" w:rsidRPr="0003555A" w:rsidRDefault="00ED2CA4" w:rsidP="00D46F29">
            <w:pPr>
              <w:rPr>
                <w:rFonts w:ascii="Arial" w:hAnsi="Arial" w:cs="Arial"/>
                <w:b/>
                <w:bCs/>
                <w:sz w:val="20"/>
                <w:szCs w:val="20"/>
              </w:rPr>
            </w:pPr>
            <w:r w:rsidRPr="0003555A">
              <w:rPr>
                <w:rFonts w:ascii="Arial" w:hAnsi="Arial" w:cs="Arial"/>
                <w:b/>
                <w:bCs/>
                <w:sz w:val="20"/>
                <w:szCs w:val="20"/>
              </w:rPr>
              <w:t>Orders</w:t>
            </w:r>
          </w:p>
        </w:tc>
        <w:tc>
          <w:tcPr>
            <w:tcW w:w="1543" w:type="pct"/>
            <w:tcBorders>
              <w:top w:val="single" w:sz="18" w:space="0" w:color="auto"/>
            </w:tcBorders>
            <w:noWrap/>
            <w:hideMark/>
          </w:tcPr>
          <w:p w14:paraId="264873D0" w14:textId="77777777" w:rsidR="00ED2CA4" w:rsidRPr="0003555A" w:rsidRDefault="00ED2CA4" w:rsidP="00D46F29">
            <w:pPr>
              <w:rPr>
                <w:rFonts w:ascii="Arial" w:hAnsi="Arial" w:cs="Arial"/>
                <w:b/>
                <w:bCs/>
                <w:sz w:val="20"/>
                <w:szCs w:val="20"/>
              </w:rPr>
            </w:pPr>
            <w:r w:rsidRPr="0003555A">
              <w:rPr>
                <w:rFonts w:ascii="Arial" w:hAnsi="Arial" w:cs="Arial"/>
                <w:b/>
                <w:bCs/>
                <w:sz w:val="20"/>
                <w:szCs w:val="20"/>
              </w:rPr>
              <w:t>Families</w:t>
            </w:r>
          </w:p>
        </w:tc>
        <w:tc>
          <w:tcPr>
            <w:tcW w:w="2455" w:type="pct"/>
            <w:tcBorders>
              <w:top w:val="single" w:sz="18" w:space="0" w:color="auto"/>
            </w:tcBorders>
            <w:noWrap/>
            <w:hideMark/>
          </w:tcPr>
          <w:p w14:paraId="448FC13D" w14:textId="77777777" w:rsidR="00ED2CA4" w:rsidRPr="0003555A" w:rsidRDefault="00ED2CA4" w:rsidP="00D46F29">
            <w:pPr>
              <w:jc w:val="center"/>
              <w:rPr>
                <w:rFonts w:ascii="Arial" w:hAnsi="Arial" w:cs="Arial"/>
                <w:b/>
                <w:bCs/>
                <w:sz w:val="20"/>
                <w:szCs w:val="20"/>
              </w:rPr>
            </w:pPr>
            <w:r w:rsidRPr="0003555A">
              <w:rPr>
                <w:rFonts w:ascii="Arial" w:hAnsi="Arial" w:cs="Arial"/>
                <w:b/>
                <w:bCs/>
                <w:sz w:val="20"/>
                <w:szCs w:val="20"/>
              </w:rPr>
              <w:t>Species</w:t>
            </w:r>
          </w:p>
        </w:tc>
      </w:tr>
      <w:tr w:rsidR="00ED2CA4" w:rsidRPr="0003555A" w14:paraId="5660D74B" w14:textId="77777777" w:rsidTr="00D46F29">
        <w:trPr>
          <w:trHeight w:val="283"/>
        </w:trPr>
        <w:tc>
          <w:tcPr>
            <w:tcW w:w="1002" w:type="pct"/>
            <w:vMerge w:val="restart"/>
            <w:tcBorders>
              <w:top w:val="single" w:sz="2" w:space="0" w:color="auto"/>
            </w:tcBorders>
            <w:noWrap/>
            <w:hideMark/>
          </w:tcPr>
          <w:p w14:paraId="2981730A"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Desmidiales</w:t>
            </w:r>
            <w:proofErr w:type="spellEnd"/>
          </w:p>
        </w:tc>
        <w:tc>
          <w:tcPr>
            <w:tcW w:w="1543" w:type="pct"/>
            <w:vMerge w:val="restart"/>
            <w:tcBorders>
              <w:top w:val="single" w:sz="2" w:space="0" w:color="auto"/>
            </w:tcBorders>
            <w:noWrap/>
            <w:hideMark/>
          </w:tcPr>
          <w:p w14:paraId="66270366"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Closteriaceae</w:t>
            </w:r>
            <w:proofErr w:type="spellEnd"/>
            <w:r w:rsidRPr="0003555A">
              <w:rPr>
                <w:rFonts w:ascii="Arial" w:hAnsi="Arial" w:cs="Arial"/>
                <w:sz w:val="20"/>
                <w:szCs w:val="20"/>
              </w:rPr>
              <w:t xml:space="preserve"> </w:t>
            </w:r>
          </w:p>
          <w:p w14:paraId="01BA45D0" w14:textId="77777777" w:rsidR="00ED2CA4" w:rsidRPr="0003555A" w:rsidRDefault="00ED2CA4" w:rsidP="00D46F29">
            <w:pPr>
              <w:rPr>
                <w:rFonts w:ascii="Arial" w:hAnsi="Arial" w:cs="Arial"/>
                <w:sz w:val="20"/>
                <w:szCs w:val="20"/>
              </w:rPr>
            </w:pPr>
            <w:r w:rsidRPr="0003555A">
              <w:rPr>
                <w:rFonts w:ascii="Arial" w:hAnsi="Arial" w:cs="Arial"/>
                <w:sz w:val="20"/>
                <w:szCs w:val="20"/>
              </w:rPr>
              <w:t>(31.81%)</w:t>
            </w:r>
          </w:p>
        </w:tc>
        <w:tc>
          <w:tcPr>
            <w:tcW w:w="2455" w:type="pct"/>
            <w:tcBorders>
              <w:top w:val="single" w:sz="2" w:space="0" w:color="auto"/>
            </w:tcBorders>
            <w:noWrap/>
            <w:hideMark/>
          </w:tcPr>
          <w:p w14:paraId="6214E34C"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acerosum</w:t>
            </w:r>
            <w:proofErr w:type="spellEnd"/>
            <w:r w:rsidRPr="0003555A">
              <w:rPr>
                <w:rFonts w:ascii="Arial" w:hAnsi="Arial" w:cs="Arial"/>
                <w:i/>
                <w:sz w:val="20"/>
                <w:szCs w:val="20"/>
              </w:rPr>
              <w:t xml:space="preserve"> </w:t>
            </w:r>
            <w:r w:rsidRPr="0003555A">
              <w:rPr>
                <w:rFonts w:ascii="Arial" w:hAnsi="Arial" w:cs="Arial"/>
                <w:sz w:val="20"/>
                <w:szCs w:val="20"/>
              </w:rPr>
              <w:t>Ehrenberg ex Ralfs</w:t>
            </w:r>
          </w:p>
        </w:tc>
      </w:tr>
      <w:tr w:rsidR="00ED2CA4" w:rsidRPr="0003555A" w14:paraId="1C6D466B" w14:textId="77777777" w:rsidTr="00D46F29">
        <w:trPr>
          <w:trHeight w:val="283"/>
        </w:trPr>
        <w:tc>
          <w:tcPr>
            <w:tcW w:w="1002" w:type="pct"/>
            <w:vMerge/>
            <w:noWrap/>
            <w:hideMark/>
          </w:tcPr>
          <w:p w14:paraId="5C302C50" w14:textId="77777777" w:rsidR="00ED2CA4" w:rsidRPr="0003555A" w:rsidRDefault="00ED2CA4" w:rsidP="00D46F29">
            <w:pPr>
              <w:rPr>
                <w:rFonts w:ascii="Arial" w:hAnsi="Arial" w:cs="Arial"/>
                <w:sz w:val="20"/>
                <w:szCs w:val="20"/>
              </w:rPr>
            </w:pPr>
          </w:p>
        </w:tc>
        <w:tc>
          <w:tcPr>
            <w:tcW w:w="1543" w:type="pct"/>
            <w:vMerge/>
            <w:noWrap/>
            <w:hideMark/>
          </w:tcPr>
          <w:p w14:paraId="3F20F19F" w14:textId="77777777" w:rsidR="00ED2CA4" w:rsidRPr="0003555A" w:rsidRDefault="00ED2CA4" w:rsidP="00D46F29">
            <w:pPr>
              <w:rPr>
                <w:rFonts w:ascii="Arial" w:hAnsi="Arial" w:cs="Arial"/>
                <w:sz w:val="20"/>
                <w:szCs w:val="20"/>
              </w:rPr>
            </w:pPr>
          </w:p>
        </w:tc>
        <w:tc>
          <w:tcPr>
            <w:tcW w:w="2455" w:type="pct"/>
            <w:noWrap/>
            <w:hideMark/>
          </w:tcPr>
          <w:p w14:paraId="6DE2449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aciculare</w:t>
            </w:r>
            <w:proofErr w:type="spellEnd"/>
            <w:r w:rsidRPr="0003555A">
              <w:rPr>
                <w:rFonts w:ascii="Arial" w:hAnsi="Arial" w:cs="Arial"/>
                <w:i/>
                <w:sz w:val="20"/>
                <w:szCs w:val="20"/>
              </w:rPr>
              <w:t xml:space="preserve"> </w:t>
            </w:r>
            <w:r w:rsidRPr="0003555A">
              <w:rPr>
                <w:rFonts w:ascii="Arial" w:hAnsi="Arial" w:cs="Arial"/>
                <w:sz w:val="20"/>
                <w:szCs w:val="20"/>
              </w:rPr>
              <w:t>T. West</w:t>
            </w:r>
          </w:p>
        </w:tc>
      </w:tr>
      <w:tr w:rsidR="00ED2CA4" w:rsidRPr="0003555A" w14:paraId="49EE6069" w14:textId="77777777" w:rsidTr="00D46F29">
        <w:trPr>
          <w:trHeight w:val="283"/>
        </w:trPr>
        <w:tc>
          <w:tcPr>
            <w:tcW w:w="1002" w:type="pct"/>
            <w:vMerge/>
            <w:noWrap/>
            <w:hideMark/>
          </w:tcPr>
          <w:p w14:paraId="27334553" w14:textId="77777777" w:rsidR="00ED2CA4" w:rsidRPr="0003555A" w:rsidRDefault="00ED2CA4" w:rsidP="00D46F29">
            <w:pPr>
              <w:rPr>
                <w:rFonts w:ascii="Arial" w:hAnsi="Arial" w:cs="Arial"/>
                <w:sz w:val="20"/>
                <w:szCs w:val="20"/>
              </w:rPr>
            </w:pPr>
          </w:p>
        </w:tc>
        <w:tc>
          <w:tcPr>
            <w:tcW w:w="1543" w:type="pct"/>
            <w:vMerge/>
            <w:noWrap/>
            <w:hideMark/>
          </w:tcPr>
          <w:p w14:paraId="74F73B72" w14:textId="77777777" w:rsidR="00ED2CA4" w:rsidRPr="0003555A" w:rsidRDefault="00ED2CA4" w:rsidP="00D46F29">
            <w:pPr>
              <w:rPr>
                <w:rFonts w:ascii="Arial" w:hAnsi="Arial" w:cs="Arial"/>
                <w:sz w:val="20"/>
                <w:szCs w:val="20"/>
              </w:rPr>
            </w:pPr>
          </w:p>
        </w:tc>
        <w:tc>
          <w:tcPr>
            <w:tcW w:w="2455" w:type="pct"/>
            <w:noWrap/>
            <w:hideMark/>
          </w:tcPr>
          <w:p w14:paraId="4BB06A64"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ehrenbergii</w:t>
            </w:r>
            <w:proofErr w:type="spellEnd"/>
            <w:r w:rsidRPr="0003555A">
              <w:rPr>
                <w:rFonts w:ascii="Arial" w:hAnsi="Arial" w:cs="Arial"/>
                <w:i/>
                <w:sz w:val="20"/>
                <w:szCs w:val="20"/>
              </w:rPr>
              <w:t xml:space="preserve"> </w:t>
            </w:r>
            <w:r w:rsidRPr="0003555A">
              <w:rPr>
                <w:rFonts w:ascii="Arial" w:hAnsi="Arial" w:cs="Arial"/>
                <w:color w:val="000000"/>
                <w:sz w:val="20"/>
                <w:szCs w:val="20"/>
              </w:rPr>
              <w:t>Meneghini ex Ralfs</w:t>
            </w:r>
          </w:p>
        </w:tc>
      </w:tr>
      <w:tr w:rsidR="00ED2CA4" w:rsidRPr="0003555A" w14:paraId="5D602164" w14:textId="77777777" w:rsidTr="00D46F29">
        <w:trPr>
          <w:trHeight w:val="283"/>
        </w:trPr>
        <w:tc>
          <w:tcPr>
            <w:tcW w:w="1002" w:type="pct"/>
            <w:vMerge/>
            <w:noWrap/>
            <w:hideMark/>
          </w:tcPr>
          <w:p w14:paraId="58F56D11" w14:textId="77777777" w:rsidR="00ED2CA4" w:rsidRPr="0003555A" w:rsidRDefault="00ED2CA4" w:rsidP="00D46F29">
            <w:pPr>
              <w:rPr>
                <w:rFonts w:ascii="Arial" w:hAnsi="Arial" w:cs="Arial"/>
                <w:sz w:val="20"/>
                <w:szCs w:val="20"/>
              </w:rPr>
            </w:pPr>
          </w:p>
        </w:tc>
        <w:tc>
          <w:tcPr>
            <w:tcW w:w="1543" w:type="pct"/>
            <w:vMerge/>
            <w:noWrap/>
            <w:hideMark/>
          </w:tcPr>
          <w:p w14:paraId="5A66059B" w14:textId="77777777" w:rsidR="00ED2CA4" w:rsidRPr="0003555A" w:rsidRDefault="00ED2CA4" w:rsidP="00D46F29">
            <w:pPr>
              <w:rPr>
                <w:rFonts w:ascii="Arial" w:hAnsi="Arial" w:cs="Arial"/>
                <w:sz w:val="20"/>
                <w:szCs w:val="20"/>
              </w:rPr>
            </w:pPr>
          </w:p>
        </w:tc>
        <w:tc>
          <w:tcPr>
            <w:tcW w:w="2455" w:type="pct"/>
            <w:noWrap/>
            <w:hideMark/>
          </w:tcPr>
          <w:p w14:paraId="16F202BF"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gracile </w:t>
            </w:r>
            <w:r w:rsidRPr="0003555A">
              <w:rPr>
                <w:rFonts w:ascii="Arial" w:hAnsi="Arial" w:cs="Arial"/>
                <w:color w:val="000000"/>
                <w:sz w:val="20"/>
                <w:szCs w:val="20"/>
              </w:rPr>
              <w:t>(</w:t>
            </w:r>
            <w:proofErr w:type="spellStart"/>
            <w:r w:rsidRPr="0003555A">
              <w:rPr>
                <w:rFonts w:ascii="Arial" w:hAnsi="Arial" w:cs="Arial"/>
                <w:color w:val="000000"/>
                <w:sz w:val="20"/>
                <w:szCs w:val="20"/>
              </w:rPr>
              <w:t>Bréb</w:t>
            </w:r>
            <w:proofErr w:type="spellEnd"/>
            <w:r w:rsidRPr="0003555A">
              <w:rPr>
                <w:rFonts w:ascii="Arial" w:hAnsi="Arial" w:cs="Arial"/>
                <w:color w:val="000000"/>
                <w:sz w:val="20"/>
                <w:szCs w:val="20"/>
              </w:rPr>
              <w:t>.) Ralfs</w:t>
            </w:r>
          </w:p>
        </w:tc>
      </w:tr>
      <w:tr w:rsidR="00ED2CA4" w:rsidRPr="0003555A" w14:paraId="5B323D3A" w14:textId="77777777" w:rsidTr="00D46F29">
        <w:trPr>
          <w:trHeight w:val="283"/>
        </w:trPr>
        <w:tc>
          <w:tcPr>
            <w:tcW w:w="1002" w:type="pct"/>
            <w:vMerge/>
            <w:noWrap/>
            <w:hideMark/>
          </w:tcPr>
          <w:p w14:paraId="4BEDE885" w14:textId="77777777" w:rsidR="00ED2CA4" w:rsidRPr="0003555A" w:rsidRDefault="00ED2CA4" w:rsidP="00D46F29">
            <w:pPr>
              <w:rPr>
                <w:rFonts w:ascii="Arial" w:hAnsi="Arial" w:cs="Arial"/>
                <w:sz w:val="20"/>
                <w:szCs w:val="20"/>
              </w:rPr>
            </w:pPr>
          </w:p>
        </w:tc>
        <w:tc>
          <w:tcPr>
            <w:tcW w:w="1543" w:type="pct"/>
            <w:vMerge/>
            <w:noWrap/>
            <w:hideMark/>
          </w:tcPr>
          <w:p w14:paraId="00FE2570" w14:textId="77777777" w:rsidR="00ED2CA4" w:rsidRPr="0003555A" w:rsidRDefault="00ED2CA4" w:rsidP="00D46F29">
            <w:pPr>
              <w:rPr>
                <w:rFonts w:ascii="Arial" w:hAnsi="Arial" w:cs="Arial"/>
                <w:sz w:val="20"/>
                <w:szCs w:val="20"/>
              </w:rPr>
            </w:pPr>
          </w:p>
        </w:tc>
        <w:tc>
          <w:tcPr>
            <w:tcW w:w="2455" w:type="pct"/>
            <w:noWrap/>
            <w:hideMark/>
          </w:tcPr>
          <w:p w14:paraId="30EEFB7A"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leibleinii</w:t>
            </w:r>
            <w:proofErr w:type="spellEnd"/>
            <w:r w:rsidRPr="0003555A">
              <w:rPr>
                <w:rFonts w:ascii="Arial" w:hAnsi="Arial" w:cs="Arial"/>
                <w:i/>
                <w:sz w:val="20"/>
                <w:szCs w:val="20"/>
              </w:rPr>
              <w:t xml:space="preserve"> </w:t>
            </w:r>
            <w:proofErr w:type="spellStart"/>
            <w:r w:rsidRPr="0003555A">
              <w:rPr>
                <w:rFonts w:ascii="Arial" w:hAnsi="Arial" w:cs="Arial"/>
                <w:color w:val="000000"/>
                <w:sz w:val="20"/>
                <w:szCs w:val="20"/>
              </w:rPr>
              <w:t>Kütz</w:t>
            </w:r>
            <w:proofErr w:type="spellEnd"/>
            <w:r w:rsidRPr="0003555A">
              <w:rPr>
                <w:rFonts w:ascii="Arial" w:hAnsi="Arial" w:cs="Arial"/>
                <w:color w:val="000000"/>
                <w:sz w:val="20"/>
                <w:szCs w:val="20"/>
              </w:rPr>
              <w:t xml:space="preserve">. </w:t>
            </w:r>
            <w:proofErr w:type="spellStart"/>
            <w:r w:rsidRPr="0003555A">
              <w:rPr>
                <w:rFonts w:ascii="Arial" w:hAnsi="Arial" w:cs="Arial"/>
                <w:color w:val="000000"/>
                <w:sz w:val="20"/>
                <w:szCs w:val="20"/>
              </w:rPr>
              <w:t>ex Ralfs</w:t>
            </w:r>
            <w:proofErr w:type="spellEnd"/>
          </w:p>
        </w:tc>
      </w:tr>
      <w:tr w:rsidR="00ED2CA4" w:rsidRPr="0003555A" w14:paraId="04AF2A33" w14:textId="77777777" w:rsidTr="00D46F29">
        <w:trPr>
          <w:trHeight w:val="283"/>
        </w:trPr>
        <w:tc>
          <w:tcPr>
            <w:tcW w:w="1002" w:type="pct"/>
            <w:vMerge/>
            <w:noWrap/>
            <w:hideMark/>
          </w:tcPr>
          <w:p w14:paraId="3163D178" w14:textId="77777777" w:rsidR="00ED2CA4" w:rsidRPr="0003555A" w:rsidRDefault="00ED2CA4" w:rsidP="00D46F29">
            <w:pPr>
              <w:rPr>
                <w:rFonts w:ascii="Arial" w:hAnsi="Arial" w:cs="Arial"/>
                <w:sz w:val="20"/>
                <w:szCs w:val="20"/>
              </w:rPr>
            </w:pPr>
          </w:p>
        </w:tc>
        <w:tc>
          <w:tcPr>
            <w:tcW w:w="1543" w:type="pct"/>
            <w:vMerge/>
            <w:noWrap/>
            <w:hideMark/>
          </w:tcPr>
          <w:p w14:paraId="5D67C042" w14:textId="77777777" w:rsidR="00ED2CA4" w:rsidRPr="0003555A" w:rsidRDefault="00ED2CA4" w:rsidP="00D46F29">
            <w:pPr>
              <w:rPr>
                <w:rFonts w:ascii="Arial" w:hAnsi="Arial" w:cs="Arial"/>
                <w:sz w:val="20"/>
                <w:szCs w:val="20"/>
              </w:rPr>
            </w:pPr>
          </w:p>
        </w:tc>
        <w:tc>
          <w:tcPr>
            <w:tcW w:w="2455" w:type="pct"/>
            <w:noWrap/>
            <w:hideMark/>
          </w:tcPr>
          <w:p w14:paraId="704791BE"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parvulum</w:t>
            </w:r>
            <w:proofErr w:type="spellEnd"/>
            <w:r w:rsidRPr="0003555A">
              <w:rPr>
                <w:rFonts w:ascii="Arial" w:hAnsi="Arial" w:cs="Arial"/>
                <w:i/>
                <w:sz w:val="20"/>
                <w:szCs w:val="20"/>
              </w:rPr>
              <w:t xml:space="preserve"> </w:t>
            </w:r>
            <w:proofErr w:type="spellStart"/>
            <w:r w:rsidRPr="0003555A">
              <w:rPr>
                <w:rFonts w:ascii="Arial" w:hAnsi="Arial" w:cs="Arial"/>
                <w:color w:val="000000"/>
                <w:sz w:val="20"/>
                <w:szCs w:val="20"/>
              </w:rPr>
              <w:t>Näg</w:t>
            </w:r>
            <w:proofErr w:type="spellEnd"/>
            <w:r w:rsidRPr="0003555A">
              <w:rPr>
                <w:rFonts w:ascii="Arial" w:hAnsi="Arial" w:cs="Arial"/>
                <w:color w:val="000000"/>
                <w:sz w:val="20"/>
                <w:szCs w:val="20"/>
              </w:rPr>
              <w:t>.</w:t>
            </w:r>
          </w:p>
        </w:tc>
      </w:tr>
      <w:tr w:rsidR="00ED2CA4" w:rsidRPr="0003555A" w14:paraId="1F40709C" w14:textId="77777777" w:rsidTr="00D46F29">
        <w:trPr>
          <w:trHeight w:val="283"/>
        </w:trPr>
        <w:tc>
          <w:tcPr>
            <w:tcW w:w="1002" w:type="pct"/>
            <w:vMerge/>
            <w:noWrap/>
            <w:hideMark/>
          </w:tcPr>
          <w:p w14:paraId="4EF2A9E3" w14:textId="77777777" w:rsidR="00ED2CA4" w:rsidRPr="0003555A" w:rsidRDefault="00ED2CA4" w:rsidP="00D46F29">
            <w:pPr>
              <w:rPr>
                <w:rFonts w:ascii="Arial" w:hAnsi="Arial" w:cs="Arial"/>
                <w:sz w:val="20"/>
                <w:szCs w:val="20"/>
              </w:rPr>
            </w:pPr>
          </w:p>
        </w:tc>
        <w:tc>
          <w:tcPr>
            <w:tcW w:w="1543" w:type="pct"/>
            <w:vMerge/>
            <w:noWrap/>
            <w:hideMark/>
          </w:tcPr>
          <w:p w14:paraId="4E6C4E9E" w14:textId="77777777" w:rsidR="00ED2CA4" w:rsidRPr="0003555A" w:rsidRDefault="00ED2CA4" w:rsidP="00D46F29">
            <w:pPr>
              <w:rPr>
                <w:rFonts w:ascii="Arial" w:hAnsi="Arial" w:cs="Arial"/>
                <w:sz w:val="20"/>
                <w:szCs w:val="20"/>
              </w:rPr>
            </w:pPr>
          </w:p>
        </w:tc>
        <w:tc>
          <w:tcPr>
            <w:tcW w:w="2455" w:type="pct"/>
            <w:noWrap/>
            <w:hideMark/>
          </w:tcPr>
          <w:p w14:paraId="2C10E57B"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w:t>
            </w:r>
            <w:proofErr w:type="spellStart"/>
            <w:r w:rsidRPr="0003555A">
              <w:rPr>
                <w:rFonts w:ascii="Arial" w:hAnsi="Arial" w:cs="Arial"/>
                <w:i/>
                <w:sz w:val="20"/>
                <w:szCs w:val="20"/>
              </w:rPr>
              <w:t>cynthia</w:t>
            </w:r>
            <w:proofErr w:type="spellEnd"/>
            <w:r w:rsidRPr="0003555A">
              <w:rPr>
                <w:rFonts w:ascii="Arial" w:hAnsi="Arial" w:cs="Arial"/>
                <w:i/>
                <w:sz w:val="20"/>
                <w:szCs w:val="20"/>
              </w:rPr>
              <w:t xml:space="preserve"> </w:t>
            </w:r>
            <w:r w:rsidRPr="0003555A">
              <w:rPr>
                <w:rFonts w:ascii="Arial" w:hAnsi="Arial" w:cs="Arial"/>
                <w:color w:val="000000"/>
                <w:sz w:val="20"/>
                <w:szCs w:val="20"/>
              </w:rPr>
              <w:t xml:space="preserve">De </w:t>
            </w:r>
            <w:proofErr w:type="spellStart"/>
            <w:r w:rsidRPr="0003555A">
              <w:rPr>
                <w:rFonts w:ascii="Arial" w:hAnsi="Arial" w:cs="Arial"/>
                <w:color w:val="000000"/>
                <w:sz w:val="20"/>
                <w:szCs w:val="20"/>
              </w:rPr>
              <w:t>Notaris</w:t>
            </w:r>
            <w:proofErr w:type="spellEnd"/>
          </w:p>
        </w:tc>
      </w:tr>
      <w:tr w:rsidR="00ED2CA4" w:rsidRPr="0003555A" w14:paraId="1CD8A411" w14:textId="77777777" w:rsidTr="00D46F29">
        <w:trPr>
          <w:trHeight w:val="283"/>
        </w:trPr>
        <w:tc>
          <w:tcPr>
            <w:tcW w:w="1002" w:type="pct"/>
            <w:vMerge/>
            <w:noWrap/>
            <w:hideMark/>
          </w:tcPr>
          <w:p w14:paraId="062CCABF" w14:textId="77777777" w:rsidR="00ED2CA4" w:rsidRPr="0003555A" w:rsidRDefault="00ED2CA4" w:rsidP="00D46F29">
            <w:pPr>
              <w:rPr>
                <w:rFonts w:ascii="Arial" w:hAnsi="Arial" w:cs="Arial"/>
                <w:sz w:val="20"/>
                <w:szCs w:val="20"/>
              </w:rPr>
            </w:pPr>
          </w:p>
        </w:tc>
        <w:tc>
          <w:tcPr>
            <w:tcW w:w="1543" w:type="pct"/>
            <w:vMerge w:val="restart"/>
            <w:noWrap/>
            <w:hideMark/>
          </w:tcPr>
          <w:p w14:paraId="7F6AAC18"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Gonotozygaceae</w:t>
            </w:r>
            <w:proofErr w:type="spellEnd"/>
          </w:p>
          <w:p w14:paraId="3A590317" w14:textId="77777777" w:rsidR="00ED2CA4" w:rsidRPr="0003555A" w:rsidRDefault="00ED2CA4" w:rsidP="00D46F29">
            <w:pPr>
              <w:rPr>
                <w:rFonts w:ascii="Arial" w:hAnsi="Arial" w:cs="Arial"/>
                <w:sz w:val="20"/>
                <w:szCs w:val="20"/>
              </w:rPr>
            </w:pPr>
            <w:r w:rsidRPr="0003555A">
              <w:rPr>
                <w:rFonts w:ascii="Arial" w:hAnsi="Arial" w:cs="Arial"/>
                <w:sz w:val="20"/>
                <w:szCs w:val="20"/>
              </w:rPr>
              <w:t>(09.09%)</w:t>
            </w:r>
          </w:p>
        </w:tc>
        <w:tc>
          <w:tcPr>
            <w:tcW w:w="2455" w:type="pct"/>
            <w:noWrap/>
            <w:hideMark/>
          </w:tcPr>
          <w:p w14:paraId="03D85244" w14:textId="77777777" w:rsidR="00ED2CA4" w:rsidRPr="0003555A" w:rsidRDefault="00ED2CA4" w:rsidP="00D46F29">
            <w:pPr>
              <w:rPr>
                <w:rFonts w:ascii="Arial" w:hAnsi="Arial" w:cs="Arial"/>
                <w:i/>
                <w:sz w:val="20"/>
                <w:szCs w:val="20"/>
              </w:rPr>
            </w:pPr>
            <w:proofErr w:type="spellStart"/>
            <w:r w:rsidRPr="0003555A">
              <w:rPr>
                <w:rFonts w:ascii="Arial" w:hAnsi="Arial" w:cs="Arial"/>
                <w:i/>
                <w:sz w:val="20"/>
                <w:szCs w:val="20"/>
              </w:rPr>
              <w:t>Gonatozygon</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monotaenium</w:t>
            </w:r>
            <w:proofErr w:type="spellEnd"/>
            <w:r w:rsidRPr="0003555A">
              <w:rPr>
                <w:rFonts w:ascii="Arial" w:hAnsi="Arial" w:cs="Arial"/>
                <w:i/>
                <w:sz w:val="20"/>
                <w:szCs w:val="20"/>
              </w:rPr>
              <w:t xml:space="preserve"> </w:t>
            </w:r>
            <w:r w:rsidRPr="0003555A">
              <w:rPr>
                <w:rFonts w:ascii="Arial" w:hAnsi="Arial" w:cs="Arial"/>
                <w:color w:val="000000"/>
                <w:sz w:val="20"/>
                <w:szCs w:val="20"/>
              </w:rPr>
              <w:t>De Bary</w:t>
            </w:r>
          </w:p>
        </w:tc>
      </w:tr>
      <w:tr w:rsidR="00ED2CA4" w:rsidRPr="0003555A" w14:paraId="093D7171" w14:textId="77777777" w:rsidTr="00D46F29">
        <w:trPr>
          <w:trHeight w:val="283"/>
        </w:trPr>
        <w:tc>
          <w:tcPr>
            <w:tcW w:w="1002" w:type="pct"/>
            <w:vMerge/>
            <w:noWrap/>
          </w:tcPr>
          <w:p w14:paraId="3E1ADDD8" w14:textId="77777777" w:rsidR="00ED2CA4" w:rsidRPr="0003555A" w:rsidRDefault="00ED2CA4" w:rsidP="00D46F29">
            <w:pPr>
              <w:rPr>
                <w:rFonts w:ascii="Arial" w:hAnsi="Arial" w:cs="Arial"/>
                <w:sz w:val="20"/>
                <w:szCs w:val="20"/>
              </w:rPr>
            </w:pPr>
          </w:p>
        </w:tc>
        <w:tc>
          <w:tcPr>
            <w:tcW w:w="1543" w:type="pct"/>
            <w:vMerge/>
            <w:noWrap/>
          </w:tcPr>
          <w:p w14:paraId="27BD6DC1" w14:textId="77777777" w:rsidR="00ED2CA4" w:rsidRPr="0003555A" w:rsidRDefault="00ED2CA4" w:rsidP="00D46F29">
            <w:pPr>
              <w:rPr>
                <w:rFonts w:ascii="Arial" w:hAnsi="Arial" w:cs="Arial"/>
                <w:sz w:val="20"/>
                <w:szCs w:val="20"/>
              </w:rPr>
            </w:pPr>
          </w:p>
        </w:tc>
        <w:tc>
          <w:tcPr>
            <w:tcW w:w="2455" w:type="pct"/>
            <w:noWrap/>
          </w:tcPr>
          <w:p w14:paraId="29284720" w14:textId="77777777" w:rsidR="00ED2CA4" w:rsidRPr="0003555A" w:rsidRDefault="00ED2CA4" w:rsidP="00D46F29">
            <w:pPr>
              <w:rPr>
                <w:rFonts w:ascii="Arial" w:hAnsi="Arial" w:cs="Arial"/>
                <w:i/>
                <w:sz w:val="20"/>
                <w:szCs w:val="20"/>
              </w:rPr>
            </w:pPr>
            <w:proofErr w:type="spellStart"/>
            <w:r w:rsidRPr="0003555A">
              <w:rPr>
                <w:rFonts w:ascii="Arial" w:hAnsi="Arial" w:cs="Arial"/>
                <w:i/>
                <w:sz w:val="20"/>
                <w:szCs w:val="20"/>
              </w:rPr>
              <w:t>Gonatozygon</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pilosum</w:t>
            </w:r>
            <w:proofErr w:type="spellEnd"/>
            <w:r w:rsidRPr="0003555A">
              <w:rPr>
                <w:rFonts w:ascii="Arial" w:hAnsi="Arial" w:cs="Arial"/>
                <w:i/>
                <w:sz w:val="20"/>
                <w:szCs w:val="20"/>
              </w:rPr>
              <w:t xml:space="preserve"> </w:t>
            </w:r>
            <w:r w:rsidRPr="0003555A">
              <w:rPr>
                <w:rFonts w:ascii="Arial" w:hAnsi="Arial" w:cs="Arial"/>
                <w:color w:val="000000"/>
                <w:sz w:val="20"/>
                <w:szCs w:val="20"/>
              </w:rPr>
              <w:t xml:space="preserve">Wolle </w:t>
            </w:r>
          </w:p>
        </w:tc>
      </w:tr>
      <w:tr w:rsidR="00ED2CA4" w:rsidRPr="0003555A" w14:paraId="5EE7DCF4" w14:textId="77777777" w:rsidTr="00D46F29">
        <w:trPr>
          <w:trHeight w:val="283"/>
        </w:trPr>
        <w:tc>
          <w:tcPr>
            <w:tcW w:w="1002" w:type="pct"/>
            <w:vMerge/>
            <w:noWrap/>
            <w:hideMark/>
          </w:tcPr>
          <w:p w14:paraId="1535B539" w14:textId="77777777" w:rsidR="00ED2CA4" w:rsidRPr="0003555A" w:rsidRDefault="00ED2CA4" w:rsidP="00D46F29">
            <w:pPr>
              <w:rPr>
                <w:rFonts w:ascii="Arial" w:hAnsi="Arial" w:cs="Arial"/>
                <w:sz w:val="20"/>
                <w:szCs w:val="20"/>
              </w:rPr>
            </w:pPr>
          </w:p>
        </w:tc>
        <w:tc>
          <w:tcPr>
            <w:tcW w:w="1543" w:type="pct"/>
            <w:vMerge w:val="restart"/>
            <w:noWrap/>
            <w:hideMark/>
          </w:tcPr>
          <w:p w14:paraId="487615E3"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Desmidiaceae</w:t>
            </w:r>
            <w:proofErr w:type="spellEnd"/>
            <w:r w:rsidRPr="0003555A">
              <w:rPr>
                <w:rFonts w:ascii="Arial" w:hAnsi="Arial" w:cs="Arial"/>
                <w:sz w:val="20"/>
                <w:szCs w:val="20"/>
              </w:rPr>
              <w:t xml:space="preserve"> </w:t>
            </w:r>
          </w:p>
          <w:p w14:paraId="7532788F" w14:textId="77777777" w:rsidR="00ED2CA4" w:rsidRPr="0003555A" w:rsidRDefault="00ED2CA4" w:rsidP="00D46F29">
            <w:pPr>
              <w:rPr>
                <w:rFonts w:ascii="Arial" w:hAnsi="Arial" w:cs="Arial"/>
                <w:sz w:val="20"/>
                <w:szCs w:val="20"/>
              </w:rPr>
            </w:pPr>
            <w:r w:rsidRPr="0003555A">
              <w:rPr>
                <w:rFonts w:ascii="Arial" w:hAnsi="Arial" w:cs="Arial"/>
                <w:sz w:val="20"/>
                <w:szCs w:val="20"/>
              </w:rPr>
              <w:t>(36.36%)</w:t>
            </w:r>
          </w:p>
        </w:tc>
        <w:tc>
          <w:tcPr>
            <w:tcW w:w="2455" w:type="pct"/>
            <w:noWrap/>
            <w:hideMark/>
          </w:tcPr>
          <w:p w14:paraId="2C47F0A6" w14:textId="77777777" w:rsidR="00ED2CA4" w:rsidRPr="0003555A" w:rsidRDefault="00ED2CA4" w:rsidP="00D46F29">
            <w:pPr>
              <w:rPr>
                <w:rFonts w:ascii="Arial" w:hAnsi="Arial" w:cs="Arial"/>
                <w:i/>
                <w:sz w:val="20"/>
                <w:szCs w:val="20"/>
              </w:rPr>
            </w:pPr>
            <w:proofErr w:type="spellStart"/>
            <w:r w:rsidRPr="0003555A">
              <w:rPr>
                <w:rFonts w:ascii="Arial" w:hAnsi="Arial" w:cs="Arial"/>
                <w:i/>
                <w:sz w:val="20"/>
                <w:szCs w:val="20"/>
              </w:rPr>
              <w:t>Cosmarium</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margaritatum</w:t>
            </w:r>
            <w:proofErr w:type="spellEnd"/>
            <w:r w:rsidRPr="0003555A">
              <w:rPr>
                <w:rFonts w:ascii="Arial" w:hAnsi="Arial" w:cs="Arial"/>
                <w:i/>
                <w:sz w:val="20"/>
                <w:szCs w:val="20"/>
              </w:rPr>
              <w:t xml:space="preserve"> </w:t>
            </w:r>
            <w:r w:rsidRPr="0003555A">
              <w:rPr>
                <w:rFonts w:ascii="Arial" w:hAnsi="Arial" w:cs="Arial"/>
                <w:color w:val="000000"/>
                <w:sz w:val="20"/>
                <w:szCs w:val="20"/>
              </w:rPr>
              <w:t>(Lund.) Roy &amp; Biss.</w:t>
            </w:r>
          </w:p>
        </w:tc>
      </w:tr>
      <w:tr w:rsidR="00ED2CA4" w:rsidRPr="0003555A" w14:paraId="2B6B569A" w14:textId="77777777" w:rsidTr="00D46F29">
        <w:trPr>
          <w:trHeight w:val="283"/>
        </w:trPr>
        <w:tc>
          <w:tcPr>
            <w:tcW w:w="1002" w:type="pct"/>
            <w:vMerge/>
            <w:noWrap/>
            <w:hideMark/>
          </w:tcPr>
          <w:p w14:paraId="001475E1" w14:textId="77777777" w:rsidR="00ED2CA4" w:rsidRPr="0003555A" w:rsidRDefault="00ED2CA4" w:rsidP="00D46F29">
            <w:pPr>
              <w:rPr>
                <w:rFonts w:ascii="Arial" w:hAnsi="Arial" w:cs="Arial"/>
                <w:sz w:val="20"/>
                <w:szCs w:val="20"/>
              </w:rPr>
            </w:pPr>
          </w:p>
        </w:tc>
        <w:tc>
          <w:tcPr>
            <w:tcW w:w="1543" w:type="pct"/>
            <w:vMerge/>
            <w:noWrap/>
            <w:hideMark/>
          </w:tcPr>
          <w:p w14:paraId="2BFAE82B" w14:textId="77777777" w:rsidR="00ED2CA4" w:rsidRPr="0003555A" w:rsidRDefault="00ED2CA4" w:rsidP="00D46F29">
            <w:pPr>
              <w:rPr>
                <w:rFonts w:ascii="Arial" w:hAnsi="Arial" w:cs="Arial"/>
                <w:sz w:val="20"/>
                <w:szCs w:val="20"/>
              </w:rPr>
            </w:pPr>
          </w:p>
        </w:tc>
        <w:tc>
          <w:tcPr>
            <w:tcW w:w="2455" w:type="pct"/>
            <w:noWrap/>
            <w:hideMark/>
          </w:tcPr>
          <w:p w14:paraId="53A992A3" w14:textId="77777777" w:rsidR="00ED2CA4" w:rsidRPr="0003555A" w:rsidRDefault="00ED2CA4" w:rsidP="00D46F29">
            <w:pPr>
              <w:rPr>
                <w:rFonts w:ascii="Arial" w:hAnsi="Arial" w:cs="Arial"/>
                <w:sz w:val="20"/>
                <w:szCs w:val="20"/>
                <w:lang w:val="fr-CM"/>
              </w:rPr>
            </w:pPr>
            <w:proofErr w:type="spellStart"/>
            <w:r w:rsidRPr="0003555A">
              <w:rPr>
                <w:rFonts w:ascii="Arial" w:hAnsi="Arial" w:cs="Arial"/>
                <w:i/>
                <w:sz w:val="20"/>
                <w:szCs w:val="20"/>
              </w:rPr>
              <w:t>Micrasterias</w:t>
            </w:r>
            <w:proofErr w:type="spellEnd"/>
            <w:r w:rsidRPr="0003555A">
              <w:rPr>
                <w:rFonts w:ascii="Arial" w:hAnsi="Arial" w:cs="Arial"/>
                <w:i/>
                <w:sz w:val="20"/>
                <w:szCs w:val="20"/>
                <w:lang w:val="fr-CM"/>
              </w:rPr>
              <w:t xml:space="preserve"> radians </w:t>
            </w:r>
            <w:r w:rsidRPr="0003555A">
              <w:rPr>
                <w:rFonts w:ascii="Arial" w:hAnsi="Arial" w:cs="Arial"/>
                <w:sz w:val="20"/>
                <w:szCs w:val="20"/>
              </w:rPr>
              <w:t>W. B. Turner</w:t>
            </w:r>
          </w:p>
        </w:tc>
      </w:tr>
      <w:tr w:rsidR="00ED2CA4" w:rsidRPr="0003555A" w14:paraId="23CC5E6F" w14:textId="77777777" w:rsidTr="00D46F29">
        <w:trPr>
          <w:trHeight w:val="283"/>
        </w:trPr>
        <w:tc>
          <w:tcPr>
            <w:tcW w:w="1002" w:type="pct"/>
            <w:vMerge/>
            <w:noWrap/>
            <w:hideMark/>
          </w:tcPr>
          <w:p w14:paraId="4FE60E30" w14:textId="77777777" w:rsidR="00ED2CA4" w:rsidRPr="0003555A" w:rsidRDefault="00ED2CA4" w:rsidP="00D46F29">
            <w:pPr>
              <w:rPr>
                <w:rFonts w:ascii="Arial" w:hAnsi="Arial" w:cs="Arial"/>
                <w:sz w:val="20"/>
                <w:szCs w:val="20"/>
                <w:lang w:val="fr-CM"/>
              </w:rPr>
            </w:pPr>
          </w:p>
        </w:tc>
        <w:tc>
          <w:tcPr>
            <w:tcW w:w="1543" w:type="pct"/>
            <w:vMerge/>
            <w:noWrap/>
            <w:hideMark/>
          </w:tcPr>
          <w:p w14:paraId="47BB22C6" w14:textId="77777777" w:rsidR="00ED2CA4" w:rsidRPr="0003555A" w:rsidRDefault="00ED2CA4" w:rsidP="00D46F29">
            <w:pPr>
              <w:rPr>
                <w:rFonts w:ascii="Arial" w:hAnsi="Arial" w:cs="Arial"/>
                <w:sz w:val="20"/>
                <w:szCs w:val="20"/>
                <w:lang w:val="fr-CM"/>
              </w:rPr>
            </w:pPr>
          </w:p>
        </w:tc>
        <w:tc>
          <w:tcPr>
            <w:tcW w:w="2455" w:type="pct"/>
            <w:noWrap/>
            <w:hideMark/>
          </w:tcPr>
          <w:p w14:paraId="7131EFE0" w14:textId="77777777" w:rsidR="00ED2CA4" w:rsidRPr="0003555A" w:rsidRDefault="00ED2CA4" w:rsidP="00D46F29">
            <w:pPr>
              <w:rPr>
                <w:rFonts w:ascii="Arial" w:hAnsi="Arial" w:cs="Arial"/>
                <w:i/>
                <w:sz w:val="20"/>
                <w:szCs w:val="20"/>
                <w:lang w:val="fr-CM"/>
              </w:rPr>
            </w:pPr>
            <w:proofErr w:type="spellStart"/>
            <w:r w:rsidRPr="0003555A">
              <w:rPr>
                <w:rFonts w:ascii="Arial" w:hAnsi="Arial" w:cs="Arial"/>
                <w:i/>
                <w:sz w:val="20"/>
                <w:szCs w:val="20"/>
                <w:lang w:val="fr-CM"/>
              </w:rPr>
              <w:t>Micrasterias</w:t>
            </w:r>
            <w:proofErr w:type="spellEnd"/>
            <w:r w:rsidRPr="0003555A">
              <w:rPr>
                <w:rFonts w:ascii="Arial" w:hAnsi="Arial" w:cs="Arial"/>
                <w:i/>
                <w:sz w:val="20"/>
                <w:szCs w:val="20"/>
                <w:lang w:val="fr-CM"/>
              </w:rPr>
              <w:t xml:space="preserve"> </w:t>
            </w:r>
            <w:proofErr w:type="spellStart"/>
            <w:r w:rsidRPr="0003555A">
              <w:rPr>
                <w:rFonts w:ascii="Arial" w:hAnsi="Arial" w:cs="Arial"/>
                <w:i/>
                <w:sz w:val="20"/>
                <w:szCs w:val="20"/>
                <w:lang w:val="fr-CM"/>
              </w:rPr>
              <w:t>truncata</w:t>
            </w:r>
            <w:proofErr w:type="spellEnd"/>
            <w:r w:rsidRPr="0003555A">
              <w:rPr>
                <w:rFonts w:ascii="Arial" w:hAnsi="Arial" w:cs="Arial"/>
                <w:i/>
                <w:sz w:val="20"/>
                <w:szCs w:val="20"/>
                <w:lang w:val="fr-CM"/>
              </w:rPr>
              <w:t xml:space="preserve"> </w:t>
            </w:r>
            <w:r w:rsidRPr="0003555A">
              <w:rPr>
                <w:rFonts w:ascii="Arial" w:hAnsi="Arial" w:cs="Arial"/>
                <w:color w:val="000000"/>
                <w:sz w:val="20"/>
                <w:szCs w:val="20"/>
                <w:lang w:val="fr-CM"/>
              </w:rPr>
              <w:t xml:space="preserve">(Corda) </w:t>
            </w:r>
            <w:proofErr w:type="spellStart"/>
            <w:r w:rsidRPr="0003555A">
              <w:rPr>
                <w:rFonts w:ascii="Arial" w:hAnsi="Arial" w:cs="Arial"/>
                <w:color w:val="000000"/>
                <w:sz w:val="20"/>
                <w:szCs w:val="20"/>
                <w:lang w:val="fr-CM"/>
              </w:rPr>
              <w:t>Bréb</w:t>
            </w:r>
            <w:proofErr w:type="spellEnd"/>
            <w:r w:rsidRPr="0003555A">
              <w:rPr>
                <w:rFonts w:ascii="Arial" w:hAnsi="Arial" w:cs="Arial"/>
                <w:color w:val="000000"/>
                <w:sz w:val="20"/>
                <w:szCs w:val="20"/>
                <w:lang w:val="fr-CM"/>
              </w:rPr>
              <w:t xml:space="preserve">. </w:t>
            </w:r>
            <w:proofErr w:type="gramStart"/>
            <w:r w:rsidRPr="0003555A">
              <w:rPr>
                <w:rFonts w:ascii="Arial" w:hAnsi="Arial" w:cs="Arial"/>
                <w:color w:val="000000"/>
                <w:sz w:val="20"/>
                <w:szCs w:val="20"/>
                <w:lang w:val="fr-CM"/>
              </w:rPr>
              <w:t>ex</w:t>
            </w:r>
            <w:proofErr w:type="gramEnd"/>
            <w:r w:rsidRPr="0003555A">
              <w:rPr>
                <w:rFonts w:ascii="Arial" w:hAnsi="Arial" w:cs="Arial"/>
                <w:color w:val="000000"/>
                <w:sz w:val="20"/>
                <w:szCs w:val="20"/>
                <w:lang w:val="fr-CM"/>
              </w:rPr>
              <w:t xml:space="preserve"> Ralfs</w:t>
            </w:r>
          </w:p>
        </w:tc>
      </w:tr>
      <w:tr w:rsidR="00ED2CA4" w:rsidRPr="0003555A" w14:paraId="36F14B8C" w14:textId="77777777" w:rsidTr="00D46F29">
        <w:trPr>
          <w:trHeight w:val="283"/>
        </w:trPr>
        <w:tc>
          <w:tcPr>
            <w:tcW w:w="1002" w:type="pct"/>
            <w:vMerge/>
            <w:noWrap/>
            <w:hideMark/>
          </w:tcPr>
          <w:p w14:paraId="724F9E1D" w14:textId="77777777" w:rsidR="00ED2CA4" w:rsidRPr="0003555A" w:rsidRDefault="00ED2CA4" w:rsidP="00D46F29">
            <w:pPr>
              <w:rPr>
                <w:rFonts w:ascii="Arial" w:hAnsi="Arial" w:cs="Arial"/>
                <w:sz w:val="20"/>
                <w:szCs w:val="20"/>
                <w:lang w:val="fr-CM"/>
              </w:rPr>
            </w:pPr>
          </w:p>
        </w:tc>
        <w:tc>
          <w:tcPr>
            <w:tcW w:w="1543" w:type="pct"/>
            <w:vMerge/>
            <w:noWrap/>
            <w:hideMark/>
          </w:tcPr>
          <w:p w14:paraId="7371BDE9" w14:textId="77777777" w:rsidR="00ED2CA4" w:rsidRPr="0003555A" w:rsidRDefault="00ED2CA4" w:rsidP="00D46F29">
            <w:pPr>
              <w:rPr>
                <w:rFonts w:ascii="Arial" w:hAnsi="Arial" w:cs="Arial"/>
                <w:sz w:val="20"/>
                <w:szCs w:val="20"/>
                <w:lang w:val="fr-CM"/>
              </w:rPr>
            </w:pPr>
          </w:p>
        </w:tc>
        <w:tc>
          <w:tcPr>
            <w:tcW w:w="2455" w:type="pct"/>
            <w:noWrap/>
            <w:hideMark/>
          </w:tcPr>
          <w:p w14:paraId="6D8F8BC1" w14:textId="77777777" w:rsidR="00ED2CA4" w:rsidRPr="0003555A" w:rsidRDefault="00ED2CA4" w:rsidP="00D46F29">
            <w:pPr>
              <w:rPr>
                <w:rFonts w:ascii="Arial" w:hAnsi="Arial" w:cs="Arial"/>
                <w:i/>
                <w:sz w:val="20"/>
                <w:szCs w:val="20"/>
                <w:lang w:val="fr-CM"/>
              </w:rPr>
            </w:pPr>
            <w:proofErr w:type="spellStart"/>
            <w:r w:rsidRPr="0003555A">
              <w:rPr>
                <w:rFonts w:ascii="Arial" w:hAnsi="Arial" w:cs="Arial"/>
                <w:i/>
                <w:sz w:val="20"/>
                <w:szCs w:val="20"/>
                <w:lang w:val="fr-CM"/>
              </w:rPr>
              <w:t>Pleurotaenium</w:t>
            </w:r>
            <w:proofErr w:type="spellEnd"/>
            <w:r w:rsidRPr="0003555A">
              <w:rPr>
                <w:rFonts w:ascii="Arial" w:hAnsi="Arial" w:cs="Arial"/>
                <w:i/>
                <w:sz w:val="20"/>
                <w:szCs w:val="20"/>
                <w:lang w:val="fr-CM"/>
              </w:rPr>
              <w:t xml:space="preserve"> </w:t>
            </w:r>
            <w:proofErr w:type="spellStart"/>
            <w:r w:rsidRPr="0003555A">
              <w:rPr>
                <w:rFonts w:ascii="Arial" w:hAnsi="Arial" w:cs="Arial"/>
                <w:i/>
                <w:sz w:val="20"/>
                <w:szCs w:val="20"/>
                <w:lang w:val="fr-CM"/>
              </w:rPr>
              <w:t>ehrenbergii</w:t>
            </w:r>
            <w:proofErr w:type="spellEnd"/>
            <w:r w:rsidRPr="0003555A">
              <w:rPr>
                <w:rFonts w:ascii="Arial" w:hAnsi="Arial" w:cs="Arial"/>
                <w:i/>
                <w:sz w:val="20"/>
                <w:szCs w:val="20"/>
                <w:lang w:val="fr-CM"/>
              </w:rPr>
              <w:t xml:space="preserve"> </w:t>
            </w:r>
            <w:r w:rsidRPr="0003555A">
              <w:rPr>
                <w:rFonts w:ascii="Arial" w:hAnsi="Arial" w:cs="Arial"/>
                <w:color w:val="000000"/>
                <w:sz w:val="20"/>
                <w:szCs w:val="20"/>
                <w:lang w:val="fr-CM"/>
              </w:rPr>
              <w:t>(Ralfs) De Bary</w:t>
            </w:r>
          </w:p>
        </w:tc>
      </w:tr>
      <w:tr w:rsidR="00ED2CA4" w:rsidRPr="0003555A" w14:paraId="51221E93" w14:textId="77777777" w:rsidTr="00D46F29">
        <w:trPr>
          <w:trHeight w:val="283"/>
        </w:trPr>
        <w:tc>
          <w:tcPr>
            <w:tcW w:w="1002" w:type="pct"/>
            <w:vMerge/>
            <w:noWrap/>
            <w:hideMark/>
          </w:tcPr>
          <w:p w14:paraId="61EC0B01" w14:textId="77777777" w:rsidR="00ED2CA4" w:rsidRPr="0003555A" w:rsidRDefault="00ED2CA4" w:rsidP="00D46F29">
            <w:pPr>
              <w:rPr>
                <w:rFonts w:ascii="Arial" w:hAnsi="Arial" w:cs="Arial"/>
                <w:sz w:val="20"/>
                <w:szCs w:val="20"/>
                <w:lang w:val="fr-CM"/>
              </w:rPr>
            </w:pPr>
          </w:p>
        </w:tc>
        <w:tc>
          <w:tcPr>
            <w:tcW w:w="1543" w:type="pct"/>
            <w:vMerge/>
            <w:noWrap/>
            <w:hideMark/>
          </w:tcPr>
          <w:p w14:paraId="376F1AB4" w14:textId="77777777" w:rsidR="00ED2CA4" w:rsidRPr="0003555A" w:rsidRDefault="00ED2CA4" w:rsidP="00D46F29">
            <w:pPr>
              <w:rPr>
                <w:rFonts w:ascii="Arial" w:hAnsi="Arial" w:cs="Arial"/>
                <w:sz w:val="20"/>
                <w:szCs w:val="20"/>
                <w:lang w:val="fr-CM"/>
              </w:rPr>
            </w:pPr>
          </w:p>
        </w:tc>
        <w:tc>
          <w:tcPr>
            <w:tcW w:w="2455" w:type="pct"/>
            <w:noWrap/>
            <w:hideMark/>
          </w:tcPr>
          <w:p w14:paraId="3C60301A" w14:textId="77777777" w:rsidR="00ED2CA4" w:rsidRPr="0003555A" w:rsidRDefault="00ED2CA4" w:rsidP="00D46F29">
            <w:pPr>
              <w:rPr>
                <w:rFonts w:ascii="Arial" w:hAnsi="Arial" w:cs="Arial"/>
                <w:i/>
                <w:sz w:val="20"/>
                <w:szCs w:val="20"/>
              </w:rPr>
            </w:pPr>
            <w:proofErr w:type="spellStart"/>
            <w:r w:rsidRPr="0003555A">
              <w:rPr>
                <w:rFonts w:ascii="Arial" w:hAnsi="Arial" w:cs="Arial"/>
                <w:i/>
                <w:sz w:val="20"/>
                <w:szCs w:val="20"/>
              </w:rPr>
              <w:t>Pleurotaenium</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ovatum</w:t>
            </w:r>
            <w:proofErr w:type="spellEnd"/>
            <w:r w:rsidRPr="0003555A">
              <w:rPr>
                <w:rFonts w:ascii="Arial" w:hAnsi="Arial" w:cs="Arial"/>
                <w:sz w:val="20"/>
                <w:szCs w:val="20"/>
              </w:rPr>
              <w:t xml:space="preserve"> </w:t>
            </w:r>
            <w:r w:rsidRPr="0003555A">
              <w:rPr>
                <w:rFonts w:ascii="Arial" w:hAnsi="Arial" w:cs="Arial"/>
                <w:color w:val="000000"/>
                <w:sz w:val="20"/>
                <w:szCs w:val="20"/>
              </w:rPr>
              <w:t>(</w:t>
            </w:r>
            <w:proofErr w:type="spellStart"/>
            <w:r w:rsidRPr="0003555A">
              <w:rPr>
                <w:rFonts w:ascii="Arial" w:hAnsi="Arial" w:cs="Arial"/>
                <w:color w:val="000000"/>
                <w:sz w:val="20"/>
                <w:szCs w:val="20"/>
              </w:rPr>
              <w:t>Nordst</w:t>
            </w:r>
            <w:proofErr w:type="spellEnd"/>
            <w:r w:rsidRPr="0003555A">
              <w:rPr>
                <w:rFonts w:ascii="Arial" w:hAnsi="Arial" w:cs="Arial"/>
                <w:color w:val="000000"/>
                <w:sz w:val="20"/>
                <w:szCs w:val="20"/>
              </w:rPr>
              <w:t xml:space="preserve">.) </w:t>
            </w:r>
            <w:proofErr w:type="spellStart"/>
            <w:r w:rsidRPr="0003555A">
              <w:rPr>
                <w:rFonts w:ascii="Arial" w:hAnsi="Arial" w:cs="Arial"/>
                <w:color w:val="000000"/>
                <w:sz w:val="20"/>
                <w:szCs w:val="20"/>
              </w:rPr>
              <w:t>Nordst</w:t>
            </w:r>
            <w:proofErr w:type="spellEnd"/>
          </w:p>
        </w:tc>
      </w:tr>
      <w:tr w:rsidR="00ED2CA4" w:rsidRPr="0003555A" w14:paraId="3DC7AD16" w14:textId="77777777" w:rsidTr="00D46F29">
        <w:trPr>
          <w:trHeight w:val="283"/>
        </w:trPr>
        <w:tc>
          <w:tcPr>
            <w:tcW w:w="1002" w:type="pct"/>
            <w:vMerge/>
            <w:noWrap/>
            <w:hideMark/>
          </w:tcPr>
          <w:p w14:paraId="24FBD208" w14:textId="77777777" w:rsidR="00ED2CA4" w:rsidRPr="0003555A" w:rsidRDefault="00ED2CA4" w:rsidP="00D46F29">
            <w:pPr>
              <w:rPr>
                <w:rFonts w:ascii="Arial" w:hAnsi="Arial" w:cs="Arial"/>
                <w:sz w:val="20"/>
                <w:szCs w:val="20"/>
              </w:rPr>
            </w:pPr>
          </w:p>
        </w:tc>
        <w:tc>
          <w:tcPr>
            <w:tcW w:w="1543" w:type="pct"/>
            <w:vMerge/>
            <w:noWrap/>
            <w:hideMark/>
          </w:tcPr>
          <w:p w14:paraId="6BB55492" w14:textId="77777777" w:rsidR="00ED2CA4" w:rsidRPr="0003555A" w:rsidRDefault="00ED2CA4" w:rsidP="00D46F29">
            <w:pPr>
              <w:rPr>
                <w:rFonts w:ascii="Arial" w:hAnsi="Arial" w:cs="Arial"/>
                <w:sz w:val="20"/>
                <w:szCs w:val="20"/>
              </w:rPr>
            </w:pPr>
          </w:p>
        </w:tc>
        <w:tc>
          <w:tcPr>
            <w:tcW w:w="2455" w:type="pct"/>
            <w:noWrap/>
            <w:hideMark/>
          </w:tcPr>
          <w:p w14:paraId="267A52D0" w14:textId="77777777" w:rsidR="00ED2CA4" w:rsidRPr="0003555A" w:rsidRDefault="00ED2CA4" w:rsidP="00D46F29">
            <w:pPr>
              <w:rPr>
                <w:rFonts w:ascii="Arial" w:hAnsi="Arial" w:cs="Arial"/>
                <w:sz w:val="20"/>
                <w:szCs w:val="20"/>
              </w:rPr>
            </w:pPr>
            <w:proofErr w:type="spellStart"/>
            <w:r w:rsidRPr="0003555A">
              <w:rPr>
                <w:rFonts w:ascii="Arial" w:hAnsi="Arial" w:cs="Arial"/>
                <w:i/>
                <w:sz w:val="20"/>
                <w:szCs w:val="20"/>
              </w:rPr>
              <w:t>Pleurotaenium</w:t>
            </w:r>
            <w:proofErr w:type="spellEnd"/>
            <w:r w:rsidRPr="0003555A">
              <w:rPr>
                <w:rFonts w:ascii="Arial" w:hAnsi="Arial" w:cs="Arial"/>
                <w:i/>
                <w:sz w:val="20"/>
                <w:szCs w:val="20"/>
              </w:rPr>
              <w:t xml:space="preserve"> trabecula </w:t>
            </w:r>
            <w:proofErr w:type="spellStart"/>
            <w:r w:rsidRPr="0003555A">
              <w:rPr>
                <w:rFonts w:ascii="Arial" w:hAnsi="Arial" w:cs="Arial"/>
                <w:sz w:val="20"/>
                <w:szCs w:val="20"/>
              </w:rPr>
              <w:t>Nägeli</w:t>
            </w:r>
            <w:proofErr w:type="spellEnd"/>
          </w:p>
        </w:tc>
      </w:tr>
      <w:tr w:rsidR="00ED2CA4" w:rsidRPr="0003555A" w14:paraId="6185C3C9" w14:textId="77777777" w:rsidTr="00D46F29">
        <w:trPr>
          <w:trHeight w:val="283"/>
        </w:trPr>
        <w:tc>
          <w:tcPr>
            <w:tcW w:w="1002" w:type="pct"/>
            <w:vMerge/>
            <w:noWrap/>
            <w:hideMark/>
          </w:tcPr>
          <w:p w14:paraId="3047EF53" w14:textId="77777777" w:rsidR="00ED2CA4" w:rsidRPr="0003555A" w:rsidRDefault="00ED2CA4" w:rsidP="00D46F29">
            <w:pPr>
              <w:rPr>
                <w:rFonts w:ascii="Arial" w:hAnsi="Arial" w:cs="Arial"/>
                <w:sz w:val="20"/>
                <w:szCs w:val="20"/>
              </w:rPr>
            </w:pPr>
          </w:p>
        </w:tc>
        <w:tc>
          <w:tcPr>
            <w:tcW w:w="1543" w:type="pct"/>
            <w:vMerge/>
            <w:noWrap/>
            <w:hideMark/>
          </w:tcPr>
          <w:p w14:paraId="52B4FDD2" w14:textId="77777777" w:rsidR="00ED2CA4" w:rsidRPr="0003555A" w:rsidRDefault="00ED2CA4" w:rsidP="00D46F29">
            <w:pPr>
              <w:rPr>
                <w:rFonts w:ascii="Arial" w:hAnsi="Arial" w:cs="Arial"/>
                <w:sz w:val="20"/>
                <w:szCs w:val="20"/>
              </w:rPr>
            </w:pPr>
          </w:p>
        </w:tc>
        <w:tc>
          <w:tcPr>
            <w:tcW w:w="2455" w:type="pct"/>
            <w:noWrap/>
            <w:hideMark/>
          </w:tcPr>
          <w:p w14:paraId="047A43C0" w14:textId="77777777" w:rsidR="00ED2CA4" w:rsidRPr="0003555A" w:rsidRDefault="00ED2CA4" w:rsidP="00D46F29">
            <w:pPr>
              <w:rPr>
                <w:rFonts w:ascii="Arial" w:hAnsi="Arial" w:cs="Arial"/>
                <w:sz w:val="20"/>
                <w:szCs w:val="20"/>
              </w:rPr>
            </w:pPr>
            <w:proofErr w:type="spellStart"/>
            <w:r w:rsidRPr="0003555A">
              <w:rPr>
                <w:rFonts w:ascii="Arial" w:hAnsi="Arial" w:cs="Arial"/>
                <w:i/>
                <w:sz w:val="20"/>
                <w:szCs w:val="20"/>
              </w:rPr>
              <w:t>Staurastrum</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leptocladum</w:t>
            </w:r>
            <w:proofErr w:type="spellEnd"/>
            <w:r w:rsidRPr="0003555A">
              <w:rPr>
                <w:rFonts w:ascii="Arial" w:hAnsi="Arial" w:cs="Arial"/>
                <w:i/>
                <w:sz w:val="20"/>
                <w:szCs w:val="20"/>
              </w:rPr>
              <w:t xml:space="preserve"> </w:t>
            </w:r>
            <w:r w:rsidRPr="0003555A">
              <w:rPr>
                <w:rFonts w:ascii="Arial" w:hAnsi="Arial" w:cs="Arial"/>
                <w:sz w:val="20"/>
                <w:szCs w:val="20"/>
              </w:rPr>
              <w:t>G. M. Smith</w:t>
            </w:r>
          </w:p>
        </w:tc>
      </w:tr>
      <w:tr w:rsidR="00ED2CA4" w:rsidRPr="0003555A" w14:paraId="5D4EFCCB" w14:textId="77777777" w:rsidTr="00D46F29">
        <w:trPr>
          <w:trHeight w:val="283"/>
        </w:trPr>
        <w:tc>
          <w:tcPr>
            <w:tcW w:w="1002" w:type="pct"/>
            <w:vMerge/>
            <w:noWrap/>
            <w:hideMark/>
          </w:tcPr>
          <w:p w14:paraId="63B4E835" w14:textId="77777777" w:rsidR="00ED2CA4" w:rsidRPr="0003555A" w:rsidRDefault="00ED2CA4" w:rsidP="00D46F29">
            <w:pPr>
              <w:rPr>
                <w:rFonts w:ascii="Arial" w:hAnsi="Arial" w:cs="Arial"/>
                <w:sz w:val="20"/>
                <w:szCs w:val="20"/>
              </w:rPr>
            </w:pPr>
          </w:p>
        </w:tc>
        <w:tc>
          <w:tcPr>
            <w:tcW w:w="1543" w:type="pct"/>
            <w:vMerge/>
            <w:noWrap/>
            <w:hideMark/>
          </w:tcPr>
          <w:p w14:paraId="2E3D3290" w14:textId="77777777" w:rsidR="00ED2CA4" w:rsidRPr="0003555A" w:rsidRDefault="00ED2CA4" w:rsidP="00D46F29">
            <w:pPr>
              <w:rPr>
                <w:rFonts w:ascii="Arial" w:hAnsi="Arial" w:cs="Arial"/>
                <w:sz w:val="20"/>
                <w:szCs w:val="20"/>
              </w:rPr>
            </w:pPr>
          </w:p>
        </w:tc>
        <w:tc>
          <w:tcPr>
            <w:tcW w:w="2455" w:type="pct"/>
            <w:noWrap/>
            <w:hideMark/>
          </w:tcPr>
          <w:p w14:paraId="7CC99B12" w14:textId="77777777" w:rsidR="00ED2CA4" w:rsidRPr="0003555A" w:rsidRDefault="00ED2CA4" w:rsidP="00D46F29">
            <w:pPr>
              <w:rPr>
                <w:rFonts w:ascii="Arial" w:hAnsi="Arial" w:cs="Arial"/>
                <w:sz w:val="20"/>
                <w:szCs w:val="20"/>
              </w:rPr>
            </w:pPr>
            <w:proofErr w:type="spellStart"/>
            <w:r w:rsidRPr="0003555A">
              <w:rPr>
                <w:rFonts w:ascii="Arial" w:hAnsi="Arial" w:cs="Arial"/>
                <w:i/>
                <w:sz w:val="20"/>
                <w:szCs w:val="20"/>
              </w:rPr>
              <w:t>Xanthidium</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subtrilobum</w:t>
            </w:r>
            <w:proofErr w:type="spellEnd"/>
            <w:r w:rsidRPr="0003555A">
              <w:rPr>
                <w:rFonts w:ascii="Arial" w:hAnsi="Arial" w:cs="Arial"/>
                <w:i/>
                <w:sz w:val="20"/>
                <w:szCs w:val="20"/>
              </w:rPr>
              <w:t xml:space="preserve"> </w:t>
            </w:r>
            <w:r w:rsidRPr="0003555A">
              <w:rPr>
                <w:rFonts w:ascii="Arial" w:hAnsi="Arial" w:cs="Arial"/>
                <w:sz w:val="20"/>
                <w:szCs w:val="20"/>
              </w:rPr>
              <w:t>West &amp; G. S. West</w:t>
            </w:r>
          </w:p>
        </w:tc>
      </w:tr>
      <w:tr w:rsidR="00ED2CA4" w:rsidRPr="0003555A" w14:paraId="0E2FC874" w14:textId="77777777" w:rsidTr="00D46F29">
        <w:trPr>
          <w:trHeight w:val="283"/>
        </w:trPr>
        <w:tc>
          <w:tcPr>
            <w:tcW w:w="1002" w:type="pct"/>
            <w:vMerge w:val="restart"/>
            <w:noWrap/>
            <w:hideMark/>
          </w:tcPr>
          <w:p w14:paraId="3A44F04E"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Zygnematales</w:t>
            </w:r>
            <w:proofErr w:type="spellEnd"/>
          </w:p>
        </w:tc>
        <w:tc>
          <w:tcPr>
            <w:tcW w:w="1543" w:type="pct"/>
            <w:vMerge w:val="restart"/>
            <w:noWrap/>
            <w:hideMark/>
          </w:tcPr>
          <w:p w14:paraId="01C3C425" w14:textId="77777777" w:rsidR="00ED2CA4" w:rsidRPr="0003555A" w:rsidRDefault="00ED2CA4" w:rsidP="00D46F29">
            <w:pPr>
              <w:rPr>
                <w:rFonts w:ascii="Arial" w:hAnsi="Arial" w:cs="Arial"/>
                <w:sz w:val="20"/>
                <w:szCs w:val="20"/>
              </w:rPr>
            </w:pPr>
            <w:proofErr w:type="spellStart"/>
            <w:r w:rsidRPr="0003555A">
              <w:rPr>
                <w:rFonts w:ascii="Arial" w:hAnsi="Arial" w:cs="Arial"/>
                <w:sz w:val="20"/>
                <w:szCs w:val="20"/>
              </w:rPr>
              <w:t>Zygnemataceae</w:t>
            </w:r>
            <w:proofErr w:type="spellEnd"/>
          </w:p>
          <w:p w14:paraId="4E4870D2" w14:textId="77777777" w:rsidR="00ED2CA4" w:rsidRPr="0003555A" w:rsidRDefault="00ED2CA4" w:rsidP="00D46F29">
            <w:pPr>
              <w:rPr>
                <w:rFonts w:ascii="Arial" w:hAnsi="Arial" w:cs="Arial"/>
                <w:sz w:val="20"/>
                <w:szCs w:val="20"/>
              </w:rPr>
            </w:pPr>
            <w:r w:rsidRPr="0003555A">
              <w:rPr>
                <w:rFonts w:ascii="Arial" w:hAnsi="Arial" w:cs="Arial"/>
                <w:sz w:val="20"/>
                <w:szCs w:val="20"/>
              </w:rPr>
              <w:lastRenderedPageBreak/>
              <w:t>(22.72%)</w:t>
            </w:r>
          </w:p>
        </w:tc>
        <w:tc>
          <w:tcPr>
            <w:tcW w:w="2455" w:type="pct"/>
            <w:noWrap/>
            <w:hideMark/>
          </w:tcPr>
          <w:p w14:paraId="4C1CF6AA" w14:textId="77777777" w:rsidR="00ED2CA4" w:rsidRPr="0003555A" w:rsidRDefault="00ED2CA4" w:rsidP="00D46F29">
            <w:pPr>
              <w:rPr>
                <w:rFonts w:ascii="Arial" w:hAnsi="Arial" w:cs="Arial"/>
                <w:sz w:val="20"/>
                <w:szCs w:val="20"/>
              </w:rPr>
            </w:pPr>
            <w:proofErr w:type="spellStart"/>
            <w:r w:rsidRPr="0003555A">
              <w:rPr>
                <w:rFonts w:ascii="Arial" w:hAnsi="Arial" w:cs="Arial"/>
                <w:i/>
                <w:sz w:val="20"/>
                <w:szCs w:val="20"/>
              </w:rPr>
              <w:lastRenderedPageBreak/>
              <w:t>Zygnema</w:t>
            </w:r>
            <w:proofErr w:type="spellEnd"/>
            <w:r w:rsidRPr="0003555A">
              <w:rPr>
                <w:rFonts w:ascii="Arial" w:hAnsi="Arial" w:cs="Arial"/>
                <w:i/>
                <w:sz w:val="20"/>
                <w:szCs w:val="20"/>
              </w:rPr>
              <w:t xml:space="preserve"> </w:t>
            </w:r>
            <w:proofErr w:type="spellStart"/>
            <w:r w:rsidRPr="0003555A">
              <w:rPr>
                <w:rFonts w:ascii="Arial" w:hAnsi="Arial" w:cs="Arial"/>
                <w:i/>
                <w:sz w:val="20"/>
                <w:szCs w:val="20"/>
              </w:rPr>
              <w:t>stellinum</w:t>
            </w:r>
            <w:proofErr w:type="spellEnd"/>
            <w:r w:rsidRPr="0003555A">
              <w:rPr>
                <w:rFonts w:ascii="Arial" w:hAnsi="Arial" w:cs="Arial"/>
                <w:i/>
                <w:sz w:val="20"/>
                <w:szCs w:val="20"/>
              </w:rPr>
              <w:t xml:space="preserve"> </w:t>
            </w:r>
            <w:r w:rsidRPr="0003555A">
              <w:rPr>
                <w:rFonts w:ascii="Arial" w:hAnsi="Arial" w:cs="Arial"/>
                <w:sz w:val="20"/>
                <w:szCs w:val="20"/>
              </w:rPr>
              <w:t xml:space="preserve">(O. F. Müller) C. </w:t>
            </w:r>
            <w:proofErr w:type="spellStart"/>
            <w:r w:rsidRPr="0003555A">
              <w:rPr>
                <w:rFonts w:ascii="Arial" w:hAnsi="Arial" w:cs="Arial"/>
                <w:sz w:val="20"/>
                <w:szCs w:val="20"/>
              </w:rPr>
              <w:t>Agardh</w:t>
            </w:r>
            <w:proofErr w:type="spellEnd"/>
            <w:r w:rsidRPr="0003555A">
              <w:rPr>
                <w:rFonts w:ascii="Arial" w:hAnsi="Arial" w:cs="Arial"/>
                <w:sz w:val="20"/>
                <w:szCs w:val="20"/>
              </w:rPr>
              <w:t>.</w:t>
            </w:r>
          </w:p>
        </w:tc>
      </w:tr>
      <w:tr w:rsidR="00ED2CA4" w:rsidRPr="0003555A" w14:paraId="22F97327" w14:textId="77777777" w:rsidTr="00D46F29">
        <w:trPr>
          <w:trHeight w:val="283"/>
        </w:trPr>
        <w:tc>
          <w:tcPr>
            <w:tcW w:w="1002" w:type="pct"/>
            <w:vMerge/>
            <w:noWrap/>
            <w:hideMark/>
          </w:tcPr>
          <w:p w14:paraId="5A29C4CF" w14:textId="77777777" w:rsidR="00ED2CA4" w:rsidRPr="0003555A" w:rsidRDefault="00ED2CA4" w:rsidP="00D46F29">
            <w:pPr>
              <w:rPr>
                <w:rFonts w:ascii="Arial" w:hAnsi="Arial" w:cs="Arial"/>
                <w:sz w:val="20"/>
                <w:szCs w:val="20"/>
              </w:rPr>
            </w:pPr>
          </w:p>
        </w:tc>
        <w:tc>
          <w:tcPr>
            <w:tcW w:w="1543" w:type="pct"/>
            <w:vMerge/>
            <w:noWrap/>
            <w:hideMark/>
          </w:tcPr>
          <w:p w14:paraId="0F701BA9" w14:textId="77777777" w:rsidR="00ED2CA4" w:rsidRPr="0003555A" w:rsidRDefault="00ED2CA4" w:rsidP="00D46F29">
            <w:pPr>
              <w:rPr>
                <w:rFonts w:ascii="Arial" w:hAnsi="Arial" w:cs="Arial"/>
                <w:sz w:val="20"/>
                <w:szCs w:val="20"/>
              </w:rPr>
            </w:pPr>
          </w:p>
        </w:tc>
        <w:tc>
          <w:tcPr>
            <w:tcW w:w="2455" w:type="pct"/>
            <w:noWrap/>
            <w:hideMark/>
          </w:tcPr>
          <w:p w14:paraId="5AE1C96E" w14:textId="77777777" w:rsidR="00ED2CA4" w:rsidRPr="0003555A" w:rsidRDefault="00ED2CA4" w:rsidP="00D46F29">
            <w:pPr>
              <w:rPr>
                <w:rFonts w:ascii="Arial" w:hAnsi="Arial" w:cs="Arial"/>
                <w:sz w:val="20"/>
                <w:szCs w:val="20"/>
              </w:rPr>
            </w:pPr>
            <w:proofErr w:type="spellStart"/>
            <w:r w:rsidRPr="0003555A">
              <w:rPr>
                <w:rFonts w:ascii="Arial" w:hAnsi="Arial" w:cs="Arial"/>
                <w:i/>
                <w:sz w:val="20"/>
                <w:szCs w:val="20"/>
              </w:rPr>
              <w:t>Mougeotia</w:t>
            </w:r>
            <w:proofErr w:type="spellEnd"/>
            <w:r w:rsidRPr="0003555A">
              <w:rPr>
                <w:rFonts w:ascii="Arial" w:hAnsi="Arial" w:cs="Arial"/>
                <w:i/>
                <w:sz w:val="20"/>
                <w:szCs w:val="20"/>
              </w:rPr>
              <w:t xml:space="preserve"> floridana </w:t>
            </w:r>
            <w:r w:rsidRPr="0003555A">
              <w:rPr>
                <w:rFonts w:ascii="Arial" w:hAnsi="Arial" w:cs="Arial"/>
                <w:sz w:val="20"/>
                <w:szCs w:val="20"/>
              </w:rPr>
              <w:t>Transeau</w:t>
            </w:r>
          </w:p>
        </w:tc>
      </w:tr>
      <w:tr w:rsidR="00ED2CA4" w:rsidRPr="0003555A" w14:paraId="63C155FC" w14:textId="77777777" w:rsidTr="00D46F29">
        <w:trPr>
          <w:trHeight w:val="283"/>
        </w:trPr>
        <w:tc>
          <w:tcPr>
            <w:tcW w:w="1002" w:type="pct"/>
            <w:vMerge/>
            <w:noWrap/>
            <w:hideMark/>
          </w:tcPr>
          <w:p w14:paraId="56C3721D" w14:textId="77777777" w:rsidR="00ED2CA4" w:rsidRPr="0003555A" w:rsidRDefault="00ED2CA4" w:rsidP="00D46F29">
            <w:pPr>
              <w:rPr>
                <w:rFonts w:ascii="Arial" w:hAnsi="Arial" w:cs="Arial"/>
                <w:sz w:val="20"/>
                <w:szCs w:val="20"/>
              </w:rPr>
            </w:pPr>
          </w:p>
        </w:tc>
        <w:tc>
          <w:tcPr>
            <w:tcW w:w="1543" w:type="pct"/>
            <w:vMerge/>
            <w:noWrap/>
            <w:hideMark/>
          </w:tcPr>
          <w:p w14:paraId="22FD9F4C" w14:textId="77777777" w:rsidR="00ED2CA4" w:rsidRPr="0003555A" w:rsidRDefault="00ED2CA4" w:rsidP="00D46F29">
            <w:pPr>
              <w:rPr>
                <w:rFonts w:ascii="Arial" w:hAnsi="Arial" w:cs="Arial"/>
                <w:sz w:val="20"/>
                <w:szCs w:val="20"/>
              </w:rPr>
            </w:pPr>
          </w:p>
        </w:tc>
        <w:tc>
          <w:tcPr>
            <w:tcW w:w="2455" w:type="pct"/>
            <w:noWrap/>
            <w:hideMark/>
          </w:tcPr>
          <w:p w14:paraId="76D4FB8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w:t>
            </w:r>
            <w:proofErr w:type="spellStart"/>
            <w:r w:rsidRPr="0003555A">
              <w:rPr>
                <w:rFonts w:ascii="Arial" w:hAnsi="Arial" w:cs="Arial"/>
                <w:i/>
                <w:sz w:val="20"/>
                <w:szCs w:val="20"/>
              </w:rPr>
              <w:t>gracilis</w:t>
            </w:r>
            <w:proofErr w:type="spellEnd"/>
            <w:r w:rsidRPr="0003555A">
              <w:rPr>
                <w:rFonts w:ascii="Arial" w:hAnsi="Arial" w:cs="Arial"/>
                <w:i/>
                <w:sz w:val="20"/>
                <w:szCs w:val="20"/>
              </w:rPr>
              <w:t xml:space="preserve"> </w:t>
            </w:r>
            <w:proofErr w:type="spellStart"/>
            <w:r w:rsidRPr="0003555A">
              <w:rPr>
                <w:rFonts w:ascii="Arial" w:hAnsi="Arial" w:cs="Arial"/>
                <w:sz w:val="20"/>
                <w:szCs w:val="20"/>
              </w:rPr>
              <w:t>Kütz</w:t>
            </w:r>
            <w:proofErr w:type="spellEnd"/>
            <w:r w:rsidRPr="0003555A">
              <w:rPr>
                <w:rFonts w:ascii="Arial" w:hAnsi="Arial" w:cs="Arial"/>
                <w:sz w:val="20"/>
                <w:szCs w:val="20"/>
              </w:rPr>
              <w:t>.</w:t>
            </w:r>
          </w:p>
        </w:tc>
      </w:tr>
      <w:tr w:rsidR="00ED2CA4" w:rsidRPr="0003555A" w14:paraId="23AE93B9" w14:textId="77777777" w:rsidTr="00D46F29">
        <w:trPr>
          <w:trHeight w:val="283"/>
        </w:trPr>
        <w:tc>
          <w:tcPr>
            <w:tcW w:w="1002" w:type="pct"/>
            <w:vMerge/>
            <w:noWrap/>
            <w:hideMark/>
          </w:tcPr>
          <w:p w14:paraId="0B0C8163" w14:textId="77777777" w:rsidR="00ED2CA4" w:rsidRPr="0003555A" w:rsidRDefault="00ED2CA4" w:rsidP="00D46F29">
            <w:pPr>
              <w:rPr>
                <w:rFonts w:ascii="Arial" w:hAnsi="Arial" w:cs="Arial"/>
                <w:sz w:val="20"/>
                <w:szCs w:val="20"/>
              </w:rPr>
            </w:pPr>
          </w:p>
        </w:tc>
        <w:tc>
          <w:tcPr>
            <w:tcW w:w="1543" w:type="pct"/>
            <w:vMerge/>
            <w:noWrap/>
            <w:hideMark/>
          </w:tcPr>
          <w:p w14:paraId="79CC6876" w14:textId="77777777" w:rsidR="00ED2CA4" w:rsidRPr="0003555A" w:rsidRDefault="00ED2CA4" w:rsidP="00D46F29">
            <w:pPr>
              <w:rPr>
                <w:rFonts w:ascii="Arial" w:hAnsi="Arial" w:cs="Arial"/>
                <w:sz w:val="20"/>
                <w:szCs w:val="20"/>
              </w:rPr>
            </w:pPr>
          </w:p>
        </w:tc>
        <w:tc>
          <w:tcPr>
            <w:tcW w:w="2455" w:type="pct"/>
            <w:noWrap/>
            <w:hideMark/>
          </w:tcPr>
          <w:p w14:paraId="31D06B3B"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mirabilis </w:t>
            </w:r>
            <w:r w:rsidRPr="0003555A">
              <w:rPr>
                <w:rFonts w:ascii="Arial" w:hAnsi="Arial" w:cs="Arial"/>
                <w:sz w:val="20"/>
                <w:szCs w:val="20"/>
              </w:rPr>
              <w:t xml:space="preserve">(Hassall) </w:t>
            </w:r>
            <w:proofErr w:type="spellStart"/>
            <w:r w:rsidRPr="0003555A">
              <w:rPr>
                <w:rFonts w:ascii="Arial" w:hAnsi="Arial" w:cs="Arial"/>
                <w:sz w:val="20"/>
                <w:szCs w:val="20"/>
              </w:rPr>
              <w:t>Kütz</w:t>
            </w:r>
            <w:proofErr w:type="spellEnd"/>
            <w:r w:rsidRPr="0003555A">
              <w:rPr>
                <w:rFonts w:ascii="Arial" w:hAnsi="Arial" w:cs="Arial"/>
                <w:sz w:val="20"/>
                <w:szCs w:val="20"/>
              </w:rPr>
              <w:t>.</w:t>
            </w:r>
          </w:p>
        </w:tc>
      </w:tr>
      <w:tr w:rsidR="00ED2CA4" w:rsidRPr="0003555A" w14:paraId="6A8DD4B0" w14:textId="77777777" w:rsidTr="00D46F29">
        <w:trPr>
          <w:trHeight w:val="283"/>
        </w:trPr>
        <w:tc>
          <w:tcPr>
            <w:tcW w:w="1002" w:type="pct"/>
            <w:vMerge/>
            <w:tcBorders>
              <w:bottom w:val="single" w:sz="18" w:space="0" w:color="auto"/>
            </w:tcBorders>
            <w:noWrap/>
            <w:hideMark/>
          </w:tcPr>
          <w:p w14:paraId="7B65D926" w14:textId="77777777" w:rsidR="00ED2CA4" w:rsidRPr="0003555A" w:rsidRDefault="00ED2CA4" w:rsidP="00D46F29">
            <w:pPr>
              <w:rPr>
                <w:rFonts w:ascii="Arial" w:hAnsi="Arial" w:cs="Arial"/>
                <w:sz w:val="20"/>
                <w:szCs w:val="20"/>
              </w:rPr>
            </w:pPr>
          </w:p>
        </w:tc>
        <w:tc>
          <w:tcPr>
            <w:tcW w:w="1543" w:type="pct"/>
            <w:vMerge/>
            <w:tcBorders>
              <w:bottom w:val="single" w:sz="18" w:space="0" w:color="auto"/>
            </w:tcBorders>
            <w:noWrap/>
            <w:hideMark/>
          </w:tcPr>
          <w:p w14:paraId="0D4888CF" w14:textId="77777777" w:rsidR="00ED2CA4" w:rsidRPr="0003555A" w:rsidRDefault="00ED2CA4" w:rsidP="00D46F29">
            <w:pPr>
              <w:rPr>
                <w:rFonts w:ascii="Arial" w:hAnsi="Arial" w:cs="Arial"/>
                <w:sz w:val="20"/>
                <w:szCs w:val="20"/>
              </w:rPr>
            </w:pPr>
          </w:p>
        </w:tc>
        <w:tc>
          <w:tcPr>
            <w:tcW w:w="2455" w:type="pct"/>
            <w:tcBorders>
              <w:bottom w:val="single" w:sz="18" w:space="0" w:color="auto"/>
            </w:tcBorders>
            <w:noWrap/>
            <w:hideMark/>
          </w:tcPr>
          <w:p w14:paraId="32B5265F"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w:t>
            </w:r>
            <w:proofErr w:type="spellStart"/>
            <w:r w:rsidRPr="0003555A">
              <w:rPr>
                <w:rFonts w:ascii="Arial" w:hAnsi="Arial" w:cs="Arial"/>
                <w:i/>
                <w:sz w:val="20"/>
                <w:szCs w:val="20"/>
              </w:rPr>
              <w:t>ellipsospora</w:t>
            </w:r>
            <w:proofErr w:type="spellEnd"/>
            <w:r w:rsidRPr="0003555A">
              <w:rPr>
                <w:rFonts w:ascii="Arial" w:hAnsi="Arial" w:cs="Arial"/>
                <w:i/>
                <w:sz w:val="20"/>
                <w:szCs w:val="20"/>
              </w:rPr>
              <w:t xml:space="preserve"> </w:t>
            </w:r>
            <w:r w:rsidRPr="0003555A">
              <w:rPr>
                <w:rFonts w:ascii="Arial" w:hAnsi="Arial" w:cs="Arial"/>
                <w:sz w:val="20"/>
                <w:szCs w:val="20"/>
              </w:rPr>
              <w:t>Transeau</w:t>
            </w:r>
          </w:p>
        </w:tc>
      </w:tr>
    </w:tbl>
    <w:p w14:paraId="5E255D65" w14:textId="77777777" w:rsidR="00ED2CA4" w:rsidRPr="00ED2CA4" w:rsidRDefault="00ED2CA4" w:rsidP="00ED2CA4">
      <w:pPr>
        <w:ind w:right="74"/>
        <w:jc w:val="both"/>
        <w:rPr>
          <w:rFonts w:ascii="Arial" w:hAnsi="Arial" w:cs="Arial"/>
          <w:sz w:val="22"/>
          <w:szCs w:val="22"/>
        </w:rPr>
      </w:pPr>
    </w:p>
    <w:p w14:paraId="5A7CD663" w14:textId="77777777" w:rsidR="00ED2CA4" w:rsidRPr="00ED2CA4" w:rsidRDefault="00ED2CA4" w:rsidP="00ED2CA4">
      <w:pPr>
        <w:spacing w:before="240" w:line="360" w:lineRule="auto"/>
        <w:jc w:val="both"/>
        <w:rPr>
          <w:rFonts w:ascii="Arial" w:hAnsi="Arial" w:cs="Arial"/>
          <w:b/>
          <w:sz w:val="22"/>
          <w:szCs w:val="22"/>
        </w:rPr>
      </w:pPr>
      <w:r w:rsidRPr="00ED2CA4">
        <w:rPr>
          <w:rFonts w:ascii="Arial" w:hAnsi="Arial" w:cs="Arial"/>
          <w:b/>
          <w:sz w:val="22"/>
          <w:szCs w:val="22"/>
        </w:rPr>
        <w:t xml:space="preserve">3.2 Characterization of some dominant species of </w:t>
      </w:r>
      <w:proofErr w:type="spellStart"/>
      <w:r w:rsidRPr="00ED2CA4">
        <w:rPr>
          <w:rFonts w:ascii="Arial" w:hAnsi="Arial" w:cs="Arial"/>
          <w:b/>
          <w:bCs/>
          <w:color w:val="000000"/>
          <w:sz w:val="22"/>
          <w:szCs w:val="22"/>
          <w:lang w:eastAsia="fr-FR"/>
        </w:rPr>
        <w:t>Zygnematophyceae</w:t>
      </w:r>
      <w:proofErr w:type="spellEnd"/>
    </w:p>
    <w:p w14:paraId="023986FC" w14:textId="77777777" w:rsidR="00ED2CA4" w:rsidRPr="00ED2CA4" w:rsidRDefault="00ED2CA4" w:rsidP="00ED2CA4">
      <w:pPr>
        <w:jc w:val="both"/>
        <w:rPr>
          <w:rFonts w:ascii="Arial" w:hAnsi="Arial" w:cs="Arial"/>
          <w:b/>
          <w:sz w:val="22"/>
          <w:szCs w:val="22"/>
        </w:rPr>
      </w:pPr>
      <w:r w:rsidRPr="00ED2CA4">
        <w:rPr>
          <w:rFonts w:ascii="Arial" w:hAnsi="Arial" w:cs="Arial"/>
          <w:sz w:val="22"/>
          <w:szCs w:val="22"/>
        </w:rPr>
        <w:t xml:space="preserve">From all the </w:t>
      </w:r>
      <w:proofErr w:type="spellStart"/>
      <w:r w:rsidRPr="00ED2CA4">
        <w:rPr>
          <w:rFonts w:ascii="Arial" w:hAnsi="Arial" w:cs="Arial"/>
          <w:sz w:val="22"/>
          <w:szCs w:val="22"/>
        </w:rPr>
        <w:t>Zygnematophyceae</w:t>
      </w:r>
      <w:proofErr w:type="spellEnd"/>
      <w:r w:rsidRPr="00ED2CA4">
        <w:rPr>
          <w:rFonts w:ascii="Arial" w:hAnsi="Arial" w:cs="Arial"/>
          <w:sz w:val="22"/>
          <w:szCs w:val="22"/>
        </w:rPr>
        <w:t xml:space="preserve"> species collected, 9 are predominant in all the sites studied. These species are described below:</w:t>
      </w:r>
    </w:p>
    <w:p w14:paraId="73FC1E0D" w14:textId="77777777" w:rsidR="00ED2CA4" w:rsidRPr="00ED2CA4" w:rsidRDefault="00ED2CA4" w:rsidP="00ED2CA4">
      <w:pPr>
        <w:jc w:val="both"/>
        <w:rPr>
          <w:rFonts w:ascii="Arial" w:hAnsi="Arial" w:cs="Arial"/>
          <w:b/>
          <w:sz w:val="22"/>
          <w:szCs w:val="22"/>
        </w:rPr>
      </w:pPr>
      <w:r w:rsidRPr="00ED2CA4">
        <w:rPr>
          <w:rFonts w:ascii="Arial" w:hAnsi="Arial" w:cs="Arial"/>
          <w:b/>
          <w:i/>
          <w:noProof/>
          <w:sz w:val="22"/>
          <w:szCs w:val="22"/>
          <w:lang w:eastAsia="fr-FR"/>
        </w:rPr>
        <w:t>Closterium acerosum</w:t>
      </w:r>
      <w:r w:rsidRPr="00ED2CA4">
        <w:rPr>
          <w:rFonts w:ascii="Arial" w:hAnsi="Arial" w:cs="Arial"/>
          <w:b/>
          <w:noProof/>
          <w:sz w:val="22"/>
          <w:szCs w:val="22"/>
          <w:lang w:eastAsia="fr-FR"/>
        </w:rPr>
        <w:t xml:space="preserve"> </w:t>
      </w:r>
      <w:r w:rsidRPr="00ED2CA4">
        <w:rPr>
          <w:rFonts w:ascii="Arial" w:hAnsi="Arial" w:cs="Arial"/>
          <w:b/>
          <w:sz w:val="22"/>
          <w:szCs w:val="22"/>
        </w:rPr>
        <w:t>Ehrenberg ex Ralfs, 1848 (Fig. 2a)</w:t>
      </w:r>
    </w:p>
    <w:p w14:paraId="2A19D4E2"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 xml:space="preserve">Cell is linear, tapered; the two </w:t>
      </w:r>
      <w:proofErr w:type="spellStart"/>
      <w:r w:rsidRPr="00ED2CA4">
        <w:rPr>
          <w:rFonts w:ascii="Arial" w:hAnsi="Arial" w:cs="Arial"/>
          <w:sz w:val="22"/>
          <w:szCs w:val="22"/>
        </w:rPr>
        <w:t>hemisomats</w:t>
      </w:r>
      <w:proofErr w:type="spellEnd"/>
      <w:r w:rsidRPr="00ED2CA4">
        <w:rPr>
          <w:rFonts w:ascii="Arial" w:hAnsi="Arial" w:cs="Arial"/>
          <w:sz w:val="22"/>
          <w:szCs w:val="22"/>
        </w:rPr>
        <w:t xml:space="preserve"> are separate and contain 7 pyrenoids. Cells measure 471.5-502.8 µm length and 50.1-71.2 µm wide. Habitat: freshwater, cosmopolitan.</w:t>
      </w:r>
    </w:p>
    <w:p w14:paraId="3C08ABC2" w14:textId="77777777" w:rsidR="00ED2CA4" w:rsidRPr="00ED2CA4" w:rsidRDefault="00ED2CA4" w:rsidP="00ED2CA4">
      <w:pPr>
        <w:tabs>
          <w:tab w:val="left" w:pos="8064"/>
        </w:tabs>
        <w:jc w:val="both"/>
        <w:rPr>
          <w:rFonts w:ascii="Arial" w:hAnsi="Arial" w:cs="Arial"/>
          <w:b/>
          <w:sz w:val="22"/>
          <w:szCs w:val="22"/>
          <w:lang w:val="fr-CM"/>
        </w:rPr>
      </w:pPr>
      <w:proofErr w:type="spellStart"/>
      <w:r w:rsidRPr="00ED2CA4">
        <w:rPr>
          <w:rFonts w:ascii="Arial" w:hAnsi="Arial" w:cs="Arial"/>
          <w:b/>
          <w:i/>
          <w:sz w:val="22"/>
          <w:szCs w:val="22"/>
          <w:lang w:val="fr-CM"/>
        </w:rPr>
        <w:t>Closterium</w:t>
      </w:r>
      <w:proofErr w:type="spellEnd"/>
      <w:r w:rsidRPr="00ED2CA4">
        <w:rPr>
          <w:rFonts w:ascii="Arial" w:hAnsi="Arial" w:cs="Arial"/>
          <w:b/>
          <w:i/>
          <w:sz w:val="22"/>
          <w:szCs w:val="22"/>
          <w:lang w:val="fr-CM"/>
        </w:rPr>
        <w:t xml:space="preserve"> </w:t>
      </w:r>
      <w:proofErr w:type="spellStart"/>
      <w:r w:rsidRPr="00ED2CA4">
        <w:rPr>
          <w:rFonts w:ascii="Arial" w:hAnsi="Arial" w:cs="Arial"/>
          <w:b/>
          <w:i/>
          <w:sz w:val="22"/>
          <w:szCs w:val="22"/>
          <w:lang w:val="fr-CM"/>
        </w:rPr>
        <w:t>ehrenbergii</w:t>
      </w:r>
      <w:proofErr w:type="spellEnd"/>
      <w:r w:rsidRPr="00ED2CA4">
        <w:rPr>
          <w:rFonts w:ascii="Arial" w:hAnsi="Arial" w:cs="Arial"/>
          <w:b/>
          <w:sz w:val="22"/>
          <w:szCs w:val="22"/>
          <w:lang w:val="fr-CM"/>
        </w:rPr>
        <w:t xml:space="preserve"> Meneghini ex Ralfs 1848 (Fig. 2b)</w:t>
      </w:r>
    </w:p>
    <w:p w14:paraId="33B1FA28"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Cell body large, swells at the center (inner face straight or slightly convex), 230-880 µm long, 44-170 µm wide, 4-6 L/W; cell wall smooth, colorless, bands absent; 4 bladed chloroplasts, with numerous scattered pyrenoids. Habitat: fresh water, cosmopolitan.</w:t>
      </w:r>
    </w:p>
    <w:p w14:paraId="4DD6B1B6" w14:textId="77777777" w:rsidR="00ED2CA4" w:rsidRPr="00ED2CA4" w:rsidRDefault="00ED2CA4" w:rsidP="00ED2CA4">
      <w:pPr>
        <w:jc w:val="both"/>
        <w:rPr>
          <w:rFonts w:ascii="Arial" w:hAnsi="Arial" w:cs="Arial"/>
          <w:b/>
          <w:color w:val="000000"/>
          <w:sz w:val="22"/>
          <w:szCs w:val="22"/>
        </w:rPr>
      </w:pPr>
      <w:r w:rsidRPr="00ED2CA4">
        <w:rPr>
          <w:rFonts w:ascii="Arial" w:hAnsi="Arial" w:cs="Arial"/>
          <w:b/>
          <w:i/>
          <w:noProof/>
          <w:sz w:val="22"/>
          <w:szCs w:val="22"/>
          <w:lang w:eastAsia="fr-FR"/>
        </w:rPr>
        <w:t>Closterium parvulum</w:t>
      </w:r>
      <w:r w:rsidRPr="00ED2CA4">
        <w:rPr>
          <w:rFonts w:ascii="Arial" w:hAnsi="Arial" w:cs="Arial"/>
          <w:b/>
          <w:noProof/>
          <w:sz w:val="22"/>
          <w:szCs w:val="22"/>
          <w:lang w:eastAsia="fr-FR"/>
        </w:rPr>
        <w:t xml:space="preserve"> </w:t>
      </w:r>
      <w:proofErr w:type="spellStart"/>
      <w:r w:rsidRPr="00ED2CA4">
        <w:rPr>
          <w:rFonts w:ascii="Arial" w:hAnsi="Arial" w:cs="Arial"/>
          <w:b/>
          <w:color w:val="000000"/>
          <w:sz w:val="22"/>
          <w:szCs w:val="22"/>
        </w:rPr>
        <w:t>Näg</w:t>
      </w:r>
      <w:proofErr w:type="spellEnd"/>
      <w:r w:rsidRPr="00ED2CA4">
        <w:rPr>
          <w:rFonts w:ascii="Arial" w:hAnsi="Arial" w:cs="Arial"/>
          <w:b/>
          <w:color w:val="000000"/>
          <w:sz w:val="22"/>
          <w:szCs w:val="22"/>
        </w:rPr>
        <w:t>. (Fig. 2c)</w:t>
      </w:r>
    </w:p>
    <w:p w14:paraId="406C8383" w14:textId="77777777" w:rsidR="00ED2CA4" w:rsidRPr="00ED2CA4" w:rsidRDefault="00ED2CA4" w:rsidP="00ED2CA4">
      <w:pPr>
        <w:spacing w:after="120"/>
        <w:jc w:val="both"/>
        <w:rPr>
          <w:rFonts w:ascii="Arial" w:hAnsi="Arial" w:cs="Arial"/>
          <w:noProof/>
          <w:sz w:val="22"/>
          <w:szCs w:val="22"/>
          <w:lang w:eastAsia="fr-FR"/>
        </w:rPr>
      </w:pPr>
      <w:r w:rsidRPr="00ED2CA4">
        <w:rPr>
          <w:rFonts w:ascii="Arial" w:hAnsi="Arial" w:cs="Arial"/>
          <w:noProof/>
          <w:sz w:val="22"/>
          <w:szCs w:val="22"/>
          <w:lang w:eastAsia="fr-FR"/>
        </w:rPr>
        <w:t>The cells, curved by 120° - 160°, measures 74-140 x 10-17 µm. The ventral margin is concave or straight in the median region. Each hemisomate is provided with a chloroplast having 2 to 5 pyrenoids. Habitat: fresh water, cosmopolitan.</w:t>
      </w:r>
    </w:p>
    <w:p w14:paraId="1DFDFDC0" w14:textId="77777777" w:rsidR="00ED2CA4" w:rsidRPr="00ED2CA4" w:rsidRDefault="00ED2CA4" w:rsidP="00ED2CA4">
      <w:pPr>
        <w:tabs>
          <w:tab w:val="left" w:pos="3845"/>
        </w:tabs>
        <w:jc w:val="both"/>
        <w:rPr>
          <w:rFonts w:ascii="Arial" w:hAnsi="Arial" w:cs="Arial"/>
          <w:b/>
          <w:color w:val="000000"/>
          <w:sz w:val="22"/>
          <w:szCs w:val="22"/>
        </w:rPr>
      </w:pPr>
      <w:r w:rsidRPr="00ED2CA4">
        <w:rPr>
          <w:rFonts w:ascii="Arial" w:hAnsi="Arial" w:cs="Arial"/>
          <w:b/>
          <w:i/>
          <w:noProof/>
          <w:sz w:val="22"/>
          <w:szCs w:val="22"/>
          <w:lang w:eastAsia="fr-FR"/>
        </w:rPr>
        <w:t>Gonatozygon monotaenium</w:t>
      </w:r>
      <w:r w:rsidRPr="00ED2CA4">
        <w:rPr>
          <w:rFonts w:ascii="Arial" w:hAnsi="Arial" w:cs="Arial"/>
          <w:b/>
          <w:noProof/>
          <w:sz w:val="22"/>
          <w:szCs w:val="22"/>
          <w:lang w:eastAsia="fr-FR"/>
        </w:rPr>
        <w:t xml:space="preserve"> </w:t>
      </w:r>
      <w:r w:rsidRPr="00ED2CA4">
        <w:rPr>
          <w:rFonts w:ascii="Arial" w:hAnsi="Arial" w:cs="Arial"/>
          <w:b/>
          <w:color w:val="000000"/>
          <w:sz w:val="22"/>
          <w:szCs w:val="22"/>
        </w:rPr>
        <w:t>De Bary (Fig. 2d)</w:t>
      </w:r>
    </w:p>
    <w:p w14:paraId="33FC7B54" w14:textId="77777777" w:rsidR="00ED2CA4" w:rsidRPr="00ED2CA4" w:rsidRDefault="00ED2CA4" w:rsidP="00ED2CA4">
      <w:pPr>
        <w:tabs>
          <w:tab w:val="left" w:pos="3845"/>
        </w:tabs>
        <w:spacing w:after="120"/>
        <w:jc w:val="both"/>
        <w:rPr>
          <w:rFonts w:ascii="Arial" w:hAnsi="Arial" w:cs="Arial"/>
          <w:noProof/>
          <w:sz w:val="22"/>
          <w:szCs w:val="22"/>
          <w:lang w:eastAsia="fr-FR"/>
        </w:rPr>
      </w:pPr>
      <w:r w:rsidRPr="00ED2CA4">
        <w:rPr>
          <w:rFonts w:ascii="Arial" w:hAnsi="Arial" w:cs="Arial"/>
          <w:noProof/>
          <w:sz w:val="22"/>
          <w:szCs w:val="22"/>
          <w:lang w:eastAsia="fr-FR"/>
        </w:rPr>
        <w:t>The cylindrical cells measure 178-186 x 7-8 µm and havea chloroplast with 12 pyrenoids. The wall is glabrous. This taxon has rounded apices and develops on the blades. Habitat: fresh water, cosmopolitan.</w:t>
      </w:r>
    </w:p>
    <w:p w14:paraId="7814116A" w14:textId="77777777" w:rsidR="00ED2CA4" w:rsidRPr="00ED2CA4" w:rsidRDefault="00ED2CA4" w:rsidP="00ED2CA4">
      <w:pPr>
        <w:jc w:val="both"/>
        <w:rPr>
          <w:rFonts w:ascii="Arial" w:hAnsi="Arial" w:cs="Arial"/>
          <w:b/>
          <w:sz w:val="22"/>
          <w:szCs w:val="22"/>
        </w:rPr>
      </w:pPr>
      <w:proofErr w:type="spellStart"/>
      <w:r w:rsidRPr="00ED2CA4">
        <w:rPr>
          <w:rFonts w:ascii="Arial" w:hAnsi="Arial" w:cs="Arial"/>
          <w:b/>
          <w:i/>
          <w:sz w:val="22"/>
          <w:szCs w:val="22"/>
        </w:rPr>
        <w:t>Micrasterias</w:t>
      </w:r>
      <w:proofErr w:type="spellEnd"/>
      <w:r w:rsidRPr="00ED2CA4">
        <w:rPr>
          <w:rFonts w:ascii="Arial" w:hAnsi="Arial" w:cs="Arial"/>
          <w:b/>
          <w:i/>
          <w:sz w:val="22"/>
          <w:szCs w:val="22"/>
        </w:rPr>
        <w:t xml:space="preserve"> radians</w:t>
      </w:r>
      <w:r w:rsidRPr="00ED2CA4">
        <w:rPr>
          <w:rFonts w:ascii="Arial" w:hAnsi="Arial" w:cs="Arial"/>
          <w:b/>
          <w:sz w:val="22"/>
          <w:szCs w:val="22"/>
        </w:rPr>
        <w:t xml:space="preserve"> W. B. Turner (Fig. 2e)</w:t>
      </w:r>
    </w:p>
    <w:p w14:paraId="34ED0FC9" w14:textId="77777777" w:rsidR="00ED2CA4" w:rsidRPr="00ED2CA4" w:rsidRDefault="00ED2CA4" w:rsidP="00ED2CA4">
      <w:pPr>
        <w:spacing w:after="120"/>
        <w:jc w:val="both"/>
        <w:rPr>
          <w:rFonts w:ascii="Arial" w:hAnsi="Arial" w:cs="Arial"/>
          <w:sz w:val="22"/>
          <w:szCs w:val="22"/>
        </w:rPr>
      </w:pPr>
      <w:r w:rsidRPr="00ED2CA4">
        <w:rPr>
          <w:rFonts w:ascii="Arial" w:hAnsi="Arial" w:cs="Arial"/>
          <w:color w:val="000000"/>
          <w:sz w:val="22"/>
          <w:szCs w:val="22"/>
        </w:rPr>
        <w:t xml:space="preserve">Cells, measuring 60-65 x 53-55 µm, with an isthmus are subcircular. Each </w:t>
      </w:r>
      <w:proofErr w:type="spellStart"/>
      <w:r w:rsidRPr="00ED2CA4">
        <w:rPr>
          <w:rFonts w:ascii="Arial" w:hAnsi="Arial" w:cs="Arial"/>
          <w:color w:val="000000"/>
          <w:sz w:val="22"/>
          <w:szCs w:val="22"/>
        </w:rPr>
        <w:t>hemisomat</w:t>
      </w:r>
      <w:proofErr w:type="spellEnd"/>
      <w:r w:rsidRPr="00ED2CA4">
        <w:rPr>
          <w:rFonts w:ascii="Arial" w:hAnsi="Arial" w:cs="Arial"/>
          <w:color w:val="000000"/>
          <w:sz w:val="22"/>
          <w:szCs w:val="22"/>
        </w:rPr>
        <w:t xml:space="preserve"> presents 5 lobes. The polar lobe is wide; Bifid lateral lobes. The </w:t>
      </w:r>
      <w:proofErr w:type="spellStart"/>
      <w:r w:rsidRPr="00ED2CA4">
        <w:rPr>
          <w:rFonts w:ascii="Arial" w:hAnsi="Arial" w:cs="Arial"/>
          <w:color w:val="000000"/>
          <w:sz w:val="22"/>
          <w:szCs w:val="22"/>
        </w:rPr>
        <w:t>hemisomat</w:t>
      </w:r>
      <w:proofErr w:type="spellEnd"/>
      <w:r w:rsidRPr="00ED2CA4">
        <w:rPr>
          <w:rFonts w:ascii="Arial" w:hAnsi="Arial" w:cs="Arial"/>
          <w:color w:val="000000"/>
          <w:sz w:val="22"/>
          <w:szCs w:val="22"/>
        </w:rPr>
        <w:t xml:space="preserve"> also carries a chloroplast with 2 pyrenoids.</w:t>
      </w:r>
      <w:r w:rsidRPr="00ED2CA4">
        <w:rPr>
          <w:rFonts w:ascii="Arial" w:hAnsi="Arial" w:cs="Arial"/>
          <w:sz w:val="22"/>
          <w:szCs w:val="22"/>
        </w:rPr>
        <w:t xml:space="preserve"> Habitat: fresh water, cosmopolitan.</w:t>
      </w:r>
    </w:p>
    <w:p w14:paraId="05836AAA" w14:textId="77777777" w:rsidR="00ED2CA4" w:rsidRPr="00ED2CA4" w:rsidRDefault="00ED2CA4" w:rsidP="00ED2CA4">
      <w:pPr>
        <w:jc w:val="both"/>
        <w:rPr>
          <w:rFonts w:ascii="Arial" w:hAnsi="Arial" w:cs="Arial"/>
          <w:b/>
          <w:sz w:val="22"/>
          <w:szCs w:val="22"/>
          <w:lang w:val="fr-CM"/>
        </w:rPr>
      </w:pPr>
      <w:proofErr w:type="spellStart"/>
      <w:r w:rsidRPr="00ED2CA4">
        <w:rPr>
          <w:rFonts w:ascii="Arial" w:hAnsi="Arial" w:cs="Arial"/>
          <w:b/>
          <w:i/>
          <w:sz w:val="22"/>
          <w:szCs w:val="22"/>
          <w:lang w:val="fr-CM"/>
        </w:rPr>
        <w:t>Pleurotaenium</w:t>
      </w:r>
      <w:proofErr w:type="spellEnd"/>
      <w:r w:rsidRPr="00ED2CA4">
        <w:rPr>
          <w:rFonts w:ascii="Arial" w:hAnsi="Arial" w:cs="Arial"/>
          <w:b/>
          <w:i/>
          <w:sz w:val="22"/>
          <w:szCs w:val="22"/>
          <w:lang w:val="fr-CM"/>
        </w:rPr>
        <w:t xml:space="preserve"> </w:t>
      </w:r>
      <w:proofErr w:type="spellStart"/>
      <w:r w:rsidRPr="00ED2CA4">
        <w:rPr>
          <w:rFonts w:ascii="Arial" w:hAnsi="Arial" w:cs="Arial"/>
          <w:b/>
          <w:i/>
          <w:sz w:val="22"/>
          <w:szCs w:val="22"/>
          <w:lang w:val="fr-CM"/>
        </w:rPr>
        <w:t>ehrenbergii</w:t>
      </w:r>
      <w:proofErr w:type="spellEnd"/>
      <w:r w:rsidRPr="00ED2CA4">
        <w:rPr>
          <w:rFonts w:ascii="Arial" w:hAnsi="Arial" w:cs="Arial"/>
          <w:b/>
          <w:sz w:val="22"/>
          <w:szCs w:val="22"/>
          <w:lang w:val="fr-CM"/>
        </w:rPr>
        <w:t xml:space="preserve"> </w:t>
      </w:r>
      <w:r w:rsidRPr="00ED2CA4">
        <w:rPr>
          <w:rFonts w:ascii="Arial" w:hAnsi="Arial" w:cs="Arial"/>
          <w:b/>
          <w:color w:val="000000"/>
          <w:sz w:val="22"/>
          <w:szCs w:val="22"/>
          <w:lang w:val="fr-CM"/>
        </w:rPr>
        <w:t>(Ralfs) De Bary (Fig. 2f)</w:t>
      </w:r>
    </w:p>
    <w:p w14:paraId="1D9FAAAA" w14:textId="77777777" w:rsidR="00ED2CA4" w:rsidRPr="00ED2CA4" w:rsidRDefault="00ED2CA4" w:rsidP="00ED2CA4">
      <w:pPr>
        <w:spacing w:after="120"/>
        <w:jc w:val="both"/>
        <w:rPr>
          <w:rFonts w:ascii="Arial" w:hAnsi="Arial" w:cs="Arial"/>
          <w:color w:val="000000"/>
          <w:sz w:val="22"/>
          <w:szCs w:val="22"/>
        </w:rPr>
      </w:pPr>
      <w:r w:rsidRPr="00ED2CA4">
        <w:rPr>
          <w:rFonts w:ascii="Arial" w:hAnsi="Arial" w:cs="Arial"/>
          <w:color w:val="000000"/>
          <w:sz w:val="22"/>
          <w:szCs w:val="22"/>
        </w:rPr>
        <w:t xml:space="preserve">Cell measures 398-520 x 25-40 µm. Each </w:t>
      </w:r>
      <w:proofErr w:type="spellStart"/>
      <w:r w:rsidRPr="00ED2CA4">
        <w:rPr>
          <w:rFonts w:ascii="Arial" w:hAnsi="Arial" w:cs="Arial"/>
          <w:color w:val="000000"/>
          <w:sz w:val="22"/>
          <w:szCs w:val="22"/>
        </w:rPr>
        <w:t>hemisomat</w:t>
      </w:r>
      <w:proofErr w:type="spellEnd"/>
      <w:r w:rsidRPr="00ED2CA4">
        <w:rPr>
          <w:rFonts w:ascii="Arial" w:hAnsi="Arial" w:cs="Arial"/>
          <w:color w:val="000000"/>
          <w:sz w:val="22"/>
          <w:szCs w:val="22"/>
        </w:rPr>
        <w:t xml:space="preserve">, undulated over most of its length, with its truncated, apex and finely punctuated membrane. Habitat: fresh water, </w:t>
      </w:r>
      <w:proofErr w:type="spellStart"/>
      <w:r w:rsidRPr="00ED2CA4">
        <w:rPr>
          <w:rFonts w:ascii="Arial" w:hAnsi="Arial" w:cs="Arial"/>
          <w:color w:val="000000"/>
          <w:sz w:val="22"/>
          <w:szCs w:val="22"/>
        </w:rPr>
        <w:t>subcosmopolitan</w:t>
      </w:r>
      <w:proofErr w:type="spellEnd"/>
      <w:r w:rsidRPr="00ED2CA4">
        <w:rPr>
          <w:rFonts w:ascii="Arial" w:hAnsi="Arial" w:cs="Arial"/>
          <w:color w:val="000000"/>
          <w:sz w:val="22"/>
          <w:szCs w:val="22"/>
        </w:rPr>
        <w:t>.</w:t>
      </w:r>
    </w:p>
    <w:p w14:paraId="11630A5C" w14:textId="77777777" w:rsidR="00ED2CA4" w:rsidRPr="00ED2CA4" w:rsidRDefault="00ED2CA4" w:rsidP="00ED2CA4">
      <w:pPr>
        <w:jc w:val="both"/>
        <w:rPr>
          <w:rFonts w:ascii="Arial" w:hAnsi="Arial" w:cs="Arial"/>
          <w:b/>
          <w:sz w:val="22"/>
          <w:szCs w:val="22"/>
        </w:rPr>
      </w:pPr>
      <w:r w:rsidRPr="00ED2CA4">
        <w:rPr>
          <w:rFonts w:ascii="Arial" w:hAnsi="Arial" w:cs="Arial"/>
          <w:b/>
          <w:i/>
          <w:sz w:val="22"/>
          <w:szCs w:val="22"/>
        </w:rPr>
        <w:t xml:space="preserve">Spirogyra </w:t>
      </w:r>
      <w:proofErr w:type="spellStart"/>
      <w:r w:rsidRPr="00ED2CA4">
        <w:rPr>
          <w:rFonts w:ascii="Arial" w:hAnsi="Arial" w:cs="Arial"/>
          <w:b/>
          <w:i/>
          <w:sz w:val="22"/>
          <w:szCs w:val="22"/>
        </w:rPr>
        <w:t>ellipsospora</w:t>
      </w:r>
      <w:proofErr w:type="spellEnd"/>
      <w:r w:rsidRPr="00ED2CA4">
        <w:rPr>
          <w:rFonts w:ascii="Arial" w:hAnsi="Arial" w:cs="Arial"/>
          <w:b/>
          <w:sz w:val="22"/>
          <w:szCs w:val="22"/>
        </w:rPr>
        <w:t xml:space="preserve"> Transeau (Fig. 2g)</w:t>
      </w:r>
    </w:p>
    <w:p w14:paraId="1F9133A8"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Vegetative cells, 125-200 µm long, 125-150 µm diameter, 3-8 chloroplasts making 0.4-5 turns in each cell. Habitat: fresh water, cosmopolitan.</w:t>
      </w:r>
    </w:p>
    <w:p w14:paraId="20776B68" w14:textId="77777777" w:rsidR="00ED2CA4" w:rsidRPr="00ED2CA4" w:rsidRDefault="00ED2CA4" w:rsidP="00ED2CA4">
      <w:pPr>
        <w:jc w:val="both"/>
        <w:rPr>
          <w:rFonts w:ascii="Arial" w:hAnsi="Arial" w:cs="Arial"/>
          <w:b/>
          <w:sz w:val="22"/>
          <w:szCs w:val="22"/>
        </w:rPr>
      </w:pPr>
      <w:r w:rsidRPr="00ED2CA4">
        <w:rPr>
          <w:rFonts w:ascii="Arial" w:hAnsi="Arial" w:cs="Arial"/>
          <w:b/>
          <w:i/>
          <w:sz w:val="22"/>
          <w:szCs w:val="22"/>
        </w:rPr>
        <w:t xml:space="preserve">Spirogyra </w:t>
      </w:r>
      <w:proofErr w:type="spellStart"/>
      <w:r w:rsidRPr="00ED2CA4">
        <w:rPr>
          <w:rFonts w:ascii="Arial" w:hAnsi="Arial" w:cs="Arial"/>
          <w:b/>
          <w:i/>
          <w:sz w:val="22"/>
          <w:szCs w:val="22"/>
        </w:rPr>
        <w:t>gracilis</w:t>
      </w:r>
      <w:proofErr w:type="spellEnd"/>
      <w:r w:rsidRPr="00ED2CA4">
        <w:rPr>
          <w:rFonts w:ascii="Arial" w:hAnsi="Arial" w:cs="Arial"/>
          <w:b/>
          <w:sz w:val="22"/>
          <w:szCs w:val="22"/>
        </w:rPr>
        <w:t xml:space="preserve"> Dixit 1937 (Fig. 2h)</w:t>
      </w:r>
    </w:p>
    <w:p w14:paraId="2060312D" w14:textId="77777777" w:rsidR="00ED2CA4" w:rsidRPr="00ED2CA4" w:rsidRDefault="00ED2CA4" w:rsidP="00ED2CA4">
      <w:pPr>
        <w:spacing w:after="120"/>
        <w:jc w:val="both"/>
        <w:rPr>
          <w:rFonts w:ascii="Arial" w:hAnsi="Arial" w:cs="Arial"/>
          <w:sz w:val="22"/>
          <w:szCs w:val="22"/>
        </w:rPr>
      </w:pPr>
      <w:r w:rsidRPr="00ED2CA4">
        <w:rPr>
          <w:rFonts w:ascii="Arial" w:hAnsi="Arial" w:cs="Arial"/>
          <w:color w:val="000000"/>
          <w:sz w:val="22"/>
          <w:szCs w:val="22"/>
        </w:rPr>
        <w:t xml:space="preserve">Plants are filamentous, unbranched with cylindrical cells, and plane septum. Vegetative cells show 20-30 </w:t>
      </w:r>
      <w:r w:rsidRPr="00ED2CA4">
        <w:rPr>
          <w:rFonts w:ascii="Arial" w:hAnsi="Arial" w:cs="Arial"/>
          <w:sz w:val="22"/>
          <w:szCs w:val="22"/>
        </w:rPr>
        <w:t>µm</w:t>
      </w:r>
      <w:r w:rsidRPr="00ED2CA4">
        <w:rPr>
          <w:rFonts w:ascii="Arial" w:hAnsi="Arial" w:cs="Arial"/>
          <w:color w:val="000000"/>
          <w:sz w:val="22"/>
          <w:szCs w:val="22"/>
        </w:rPr>
        <w:t xml:space="preserve"> in width, 79-294 </w:t>
      </w:r>
      <w:r w:rsidRPr="00ED2CA4">
        <w:rPr>
          <w:rFonts w:ascii="Arial" w:hAnsi="Arial" w:cs="Arial"/>
          <w:sz w:val="22"/>
          <w:szCs w:val="22"/>
        </w:rPr>
        <w:t>µm</w:t>
      </w:r>
      <w:r w:rsidRPr="00ED2CA4">
        <w:rPr>
          <w:rFonts w:ascii="Arial" w:hAnsi="Arial" w:cs="Arial"/>
          <w:color w:val="000000"/>
          <w:sz w:val="22"/>
          <w:szCs w:val="22"/>
        </w:rPr>
        <w:t xml:space="preserve"> in length, 3.8-13.1 L/W in ratio, 1 chloroplast with numerous disc-shaped pyrenoids, and make a 2.5-8.5 turn. The fruit of this fresh water algae is oval</w:t>
      </w:r>
      <w:r w:rsidRPr="00ED2CA4">
        <w:rPr>
          <w:rFonts w:ascii="Arial" w:hAnsi="Arial" w:cs="Arial"/>
          <w:sz w:val="22"/>
          <w:szCs w:val="22"/>
        </w:rPr>
        <w:t xml:space="preserve">. </w:t>
      </w:r>
      <w:r w:rsidRPr="00ED2CA4">
        <w:rPr>
          <w:rFonts w:ascii="Arial" w:hAnsi="Arial" w:cs="Arial"/>
          <w:color w:val="000000"/>
          <w:sz w:val="22"/>
          <w:szCs w:val="22"/>
        </w:rPr>
        <w:t xml:space="preserve"> </w:t>
      </w:r>
      <w:r w:rsidRPr="00ED2CA4">
        <w:rPr>
          <w:rFonts w:ascii="Arial" w:hAnsi="Arial" w:cs="Arial"/>
          <w:sz w:val="22"/>
          <w:szCs w:val="22"/>
        </w:rPr>
        <w:t>Habitat: fresh water, cosmopolitan.</w:t>
      </w:r>
    </w:p>
    <w:p w14:paraId="254B4E43" w14:textId="77777777" w:rsidR="00ED2CA4" w:rsidRPr="00ED2CA4" w:rsidRDefault="00ED2CA4" w:rsidP="00ED2CA4">
      <w:pPr>
        <w:jc w:val="both"/>
        <w:rPr>
          <w:rFonts w:ascii="Arial" w:hAnsi="Arial" w:cs="Arial"/>
          <w:b/>
          <w:sz w:val="22"/>
          <w:szCs w:val="22"/>
        </w:rPr>
      </w:pPr>
      <w:r w:rsidRPr="00ED2CA4">
        <w:rPr>
          <w:rFonts w:ascii="Arial" w:hAnsi="Arial" w:cs="Arial"/>
          <w:b/>
          <w:i/>
          <w:noProof/>
          <w:sz w:val="22"/>
          <w:szCs w:val="22"/>
          <w:lang w:eastAsia="fr-FR"/>
        </w:rPr>
        <w:t>Zygnema stellinum</w:t>
      </w:r>
      <w:r w:rsidRPr="00ED2CA4">
        <w:rPr>
          <w:rFonts w:ascii="Arial" w:hAnsi="Arial" w:cs="Arial"/>
          <w:b/>
          <w:noProof/>
          <w:sz w:val="22"/>
          <w:szCs w:val="22"/>
          <w:lang w:eastAsia="fr-FR"/>
        </w:rPr>
        <w:t xml:space="preserve"> </w:t>
      </w:r>
      <w:r w:rsidRPr="00ED2CA4">
        <w:rPr>
          <w:rFonts w:ascii="Arial" w:hAnsi="Arial" w:cs="Arial"/>
          <w:b/>
          <w:sz w:val="22"/>
          <w:szCs w:val="22"/>
        </w:rPr>
        <w:t xml:space="preserve">(O. F. Müller) C. </w:t>
      </w:r>
      <w:proofErr w:type="spellStart"/>
      <w:r w:rsidRPr="00ED2CA4">
        <w:rPr>
          <w:rFonts w:ascii="Arial" w:hAnsi="Arial" w:cs="Arial"/>
          <w:b/>
          <w:sz w:val="22"/>
          <w:szCs w:val="22"/>
        </w:rPr>
        <w:t>Agardh</w:t>
      </w:r>
      <w:proofErr w:type="spellEnd"/>
      <w:r w:rsidRPr="00ED2CA4">
        <w:rPr>
          <w:rFonts w:ascii="Arial" w:hAnsi="Arial" w:cs="Arial"/>
          <w:b/>
          <w:sz w:val="22"/>
          <w:szCs w:val="22"/>
        </w:rPr>
        <w:t>. (Fig. 2i)</w:t>
      </w:r>
    </w:p>
    <w:p w14:paraId="55061BAF" w14:textId="77777777" w:rsidR="00ED2CA4" w:rsidRDefault="00ED2CA4" w:rsidP="00ED2CA4">
      <w:pPr>
        <w:jc w:val="both"/>
        <w:rPr>
          <w:rFonts w:ascii="Arial" w:hAnsi="Arial" w:cs="Arial"/>
          <w:noProof/>
          <w:sz w:val="22"/>
          <w:szCs w:val="22"/>
          <w:lang w:eastAsia="fr-FR"/>
        </w:rPr>
      </w:pPr>
      <w:r w:rsidRPr="00ED2CA4">
        <w:rPr>
          <w:rFonts w:ascii="Arial" w:hAnsi="Arial" w:cs="Arial"/>
          <w:noProof/>
          <w:sz w:val="22"/>
          <w:szCs w:val="22"/>
          <w:lang w:eastAsia="fr-FR"/>
        </w:rPr>
        <w:lastRenderedPageBreak/>
        <w:t>Thalli comprised of unbranched uniseriate filament interwined to form skeins. Cells cylindrical, 10-50 um in diameter, length equal to or several times width; cell wall two-layered with inner cellulose, outer mucilage sheath ranges from very thin to wider than cell. Habitat: fresh water, cosmopolitan.</w:t>
      </w:r>
    </w:p>
    <w:p w14:paraId="008B3009" w14:textId="77777777" w:rsidR="00ED2CA4" w:rsidRPr="00ED2CA4" w:rsidRDefault="00ED2CA4" w:rsidP="00ED2CA4">
      <w:pPr>
        <w:jc w:val="both"/>
        <w:rPr>
          <w:rFonts w:ascii="Arial" w:hAnsi="Arial" w:cs="Arial"/>
          <w:noProof/>
          <w:sz w:val="22"/>
          <w:szCs w:val="22"/>
          <w:lang w:eastAsia="fr-FR"/>
        </w:rPr>
      </w:pPr>
    </w:p>
    <w:p w14:paraId="6660DD04" w14:textId="77777777" w:rsidR="00ED2CA4" w:rsidRPr="00ED2CA4" w:rsidRDefault="00ED2CA4" w:rsidP="00ED2CA4">
      <w:pPr>
        <w:rPr>
          <w:rFonts w:ascii="Arial" w:hAnsi="Arial" w:cs="Arial"/>
          <w:sz w:val="22"/>
          <w:szCs w:val="22"/>
        </w:rPr>
      </w:pPr>
      <w:r w:rsidRPr="00ED2CA4">
        <w:rPr>
          <w:rFonts w:ascii="Arial" w:hAnsi="Arial" w:cs="Arial"/>
          <w:noProof/>
          <w:sz w:val="22"/>
          <w:szCs w:val="22"/>
        </w:rPr>
        <w:drawing>
          <wp:inline distT="0" distB="0" distL="0" distR="0" wp14:anchorId="40185034" wp14:editId="7FC9BDDE">
            <wp:extent cx="5767070" cy="6577965"/>
            <wp:effectExtent l="0" t="0" r="5080" b="0"/>
            <wp:docPr id="10048748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070" cy="6577965"/>
                    </a:xfrm>
                    <a:prstGeom prst="rect">
                      <a:avLst/>
                    </a:prstGeom>
                    <a:noFill/>
                  </pic:spPr>
                </pic:pic>
              </a:graphicData>
            </a:graphic>
          </wp:inline>
        </w:drawing>
      </w:r>
    </w:p>
    <w:p w14:paraId="2D0BD77E" w14:textId="77777777" w:rsidR="00ED2CA4" w:rsidRPr="00ED2CA4" w:rsidRDefault="00ED2CA4" w:rsidP="00ED2CA4">
      <w:pPr>
        <w:jc w:val="center"/>
        <w:rPr>
          <w:rFonts w:ascii="Arial" w:hAnsi="Arial" w:cs="Arial"/>
          <w:b/>
          <w:sz w:val="22"/>
          <w:szCs w:val="22"/>
        </w:rPr>
      </w:pPr>
      <w:r w:rsidRPr="00ED2CA4">
        <w:rPr>
          <w:rFonts w:ascii="Arial" w:hAnsi="Arial" w:cs="Arial"/>
          <w:b/>
          <w:bCs/>
          <w:sz w:val="22"/>
          <w:szCs w:val="22"/>
        </w:rPr>
        <w:t>Fig. 2</w:t>
      </w:r>
      <w:r w:rsidRPr="00ED2CA4">
        <w:rPr>
          <w:rFonts w:ascii="Arial" w:hAnsi="Arial" w:cs="Arial"/>
          <w:sz w:val="22"/>
          <w:szCs w:val="22"/>
        </w:rPr>
        <w:t>. Some dominant species in the study sites</w:t>
      </w:r>
    </w:p>
    <w:p w14:paraId="3A56CBF9" w14:textId="77777777" w:rsidR="00ED2CA4" w:rsidRPr="00ED2CA4" w:rsidRDefault="00ED2CA4" w:rsidP="00ED2CA4">
      <w:pPr>
        <w:spacing w:line="360" w:lineRule="auto"/>
        <w:jc w:val="both"/>
        <w:rPr>
          <w:rFonts w:ascii="Arial" w:hAnsi="Arial" w:cs="Arial"/>
          <w:b/>
          <w:sz w:val="22"/>
          <w:szCs w:val="22"/>
        </w:rPr>
      </w:pPr>
    </w:p>
    <w:p w14:paraId="45893AAB" w14:textId="77777777" w:rsidR="00ED2CA4" w:rsidRPr="00ED2CA4" w:rsidRDefault="00ED2CA4" w:rsidP="00ED2CA4">
      <w:pPr>
        <w:spacing w:line="360" w:lineRule="auto"/>
        <w:jc w:val="both"/>
        <w:rPr>
          <w:rFonts w:ascii="Arial" w:hAnsi="Arial" w:cs="Arial"/>
          <w:b/>
          <w:sz w:val="22"/>
          <w:szCs w:val="22"/>
        </w:rPr>
      </w:pPr>
      <w:r w:rsidRPr="00ED2CA4">
        <w:rPr>
          <w:rFonts w:ascii="Arial" w:hAnsi="Arial" w:cs="Arial"/>
          <w:b/>
          <w:sz w:val="22"/>
          <w:szCs w:val="22"/>
        </w:rPr>
        <w:lastRenderedPageBreak/>
        <w:t>3.3 Diversity indices in the study sites</w:t>
      </w:r>
    </w:p>
    <w:p w14:paraId="3C9C97E0" w14:textId="77777777" w:rsidR="00ED2CA4" w:rsidRPr="00ED2CA4" w:rsidRDefault="00ED2CA4" w:rsidP="00ED2CA4">
      <w:pPr>
        <w:jc w:val="both"/>
        <w:rPr>
          <w:rFonts w:ascii="Arial" w:hAnsi="Arial" w:cs="Arial"/>
          <w:sz w:val="22"/>
          <w:szCs w:val="22"/>
        </w:rPr>
      </w:pPr>
      <w:r w:rsidRPr="00ED2CA4">
        <w:rPr>
          <w:rFonts w:ascii="Arial" w:hAnsi="Arial" w:cs="Arial"/>
          <w:sz w:val="22"/>
          <w:szCs w:val="22"/>
        </w:rPr>
        <w:t xml:space="preserve">The mean values of the various </w:t>
      </w:r>
      <w:proofErr w:type="spellStart"/>
      <w:r w:rsidRPr="00ED2CA4">
        <w:rPr>
          <w:rFonts w:ascii="Arial" w:hAnsi="Arial" w:cs="Arial"/>
          <w:sz w:val="22"/>
          <w:szCs w:val="22"/>
        </w:rPr>
        <w:t>Zygnematophyceae</w:t>
      </w:r>
      <w:proofErr w:type="spellEnd"/>
      <w:r w:rsidRPr="00ED2CA4">
        <w:rPr>
          <w:rFonts w:ascii="Arial" w:hAnsi="Arial" w:cs="Arial"/>
          <w:sz w:val="22"/>
          <w:szCs w:val="22"/>
        </w:rPr>
        <w:t xml:space="preserve"> diversity indices for the Bamenda wetlands are shown in Tab. 3. Analysis of this table shows that all indices vary significantly from one site to another </w:t>
      </w:r>
      <w:r w:rsidRPr="00ED2CA4">
        <w:rPr>
          <w:rFonts w:ascii="Arial" w:hAnsi="Arial" w:cs="Arial"/>
          <w:sz w:val="22"/>
          <w:szCs w:val="22"/>
          <w:lang w:eastAsia="fr-FR"/>
        </w:rPr>
        <w:t>(Test ANOVA,</w:t>
      </w:r>
      <w:r w:rsidRPr="00ED2CA4">
        <w:rPr>
          <w:rFonts w:ascii="Arial" w:hAnsi="Arial" w:cs="Arial"/>
          <w:sz w:val="22"/>
          <w:szCs w:val="22"/>
        </w:rPr>
        <w:t xml:space="preserve"> p &lt; 0.05). The number of species (</w:t>
      </w:r>
      <w:proofErr w:type="spellStart"/>
      <w:r w:rsidRPr="00ED2CA4">
        <w:rPr>
          <w:rFonts w:ascii="Arial" w:hAnsi="Arial" w:cs="Arial"/>
          <w:sz w:val="22"/>
          <w:szCs w:val="22"/>
        </w:rPr>
        <w:t>Nt</w:t>
      </w:r>
      <w:proofErr w:type="spellEnd"/>
      <w:r w:rsidRPr="00ED2CA4">
        <w:rPr>
          <w:rFonts w:ascii="Arial" w:hAnsi="Arial" w:cs="Arial"/>
          <w:sz w:val="22"/>
          <w:szCs w:val="22"/>
        </w:rPr>
        <w:t xml:space="preserve">) was variable from 15 ± 4 in site 1 to 4 ± 3 in site 14 (Tab. 3). </w:t>
      </w:r>
      <w:r w:rsidRPr="00ED2CA4">
        <w:rPr>
          <w:rFonts w:ascii="Arial" w:eastAsia="SimSun" w:hAnsi="Arial" w:cs="Arial"/>
          <w:sz w:val="22"/>
          <w:szCs w:val="22"/>
          <w:lang w:eastAsia="zh-CN"/>
        </w:rPr>
        <w:t>Species</w:t>
      </w:r>
      <w:r w:rsidRPr="00ED2CA4">
        <w:rPr>
          <w:rFonts w:ascii="Arial" w:hAnsi="Arial" w:cs="Arial"/>
          <w:sz w:val="22"/>
          <w:szCs w:val="22"/>
        </w:rPr>
        <w:t xml:space="preserve"> abundance </w:t>
      </w:r>
      <w:r w:rsidRPr="00ED2CA4">
        <w:rPr>
          <w:rFonts w:ascii="Arial" w:eastAsia="SimSun" w:hAnsi="Arial" w:cs="Arial"/>
          <w:sz w:val="22"/>
          <w:szCs w:val="22"/>
          <w:lang w:eastAsia="zh-CN"/>
        </w:rPr>
        <w:t>(As)</w:t>
      </w:r>
      <w:r w:rsidRPr="00ED2CA4">
        <w:rPr>
          <w:rFonts w:ascii="Arial" w:hAnsi="Arial" w:cs="Arial"/>
          <w:sz w:val="22"/>
          <w:szCs w:val="22"/>
        </w:rPr>
        <w:t xml:space="preserve"> was also variable from </w:t>
      </w:r>
      <w:r w:rsidRPr="00ED2CA4">
        <w:rPr>
          <w:rFonts w:ascii="Arial" w:hAnsi="Arial" w:cs="Arial"/>
          <w:noProof/>
          <w:sz w:val="22"/>
          <w:szCs w:val="22"/>
          <w:lang w:eastAsia="fr-FR"/>
        </w:rPr>
        <w:t xml:space="preserve">5335 </w:t>
      </w:r>
      <w:r w:rsidRPr="00ED2CA4">
        <w:rPr>
          <w:rFonts w:ascii="Arial" w:hAnsi="Arial" w:cs="Arial"/>
          <w:sz w:val="22"/>
          <w:szCs w:val="22"/>
        </w:rPr>
        <w:t xml:space="preserve">± 859 </w:t>
      </w:r>
      <w:r w:rsidRPr="00ED2CA4">
        <w:rPr>
          <w:rFonts w:ascii="Arial" w:hAnsi="Arial" w:cs="Arial"/>
          <w:color w:val="000000"/>
          <w:sz w:val="22"/>
          <w:szCs w:val="22"/>
        </w:rPr>
        <w:t>individuals/mL</w:t>
      </w:r>
      <w:r w:rsidRPr="00ED2CA4">
        <w:rPr>
          <w:rFonts w:ascii="Arial" w:hAnsi="Arial" w:cs="Arial"/>
          <w:sz w:val="22"/>
          <w:szCs w:val="22"/>
        </w:rPr>
        <w:t xml:space="preserve"> in site 1 to </w:t>
      </w:r>
      <w:r w:rsidRPr="00ED2CA4">
        <w:rPr>
          <w:rFonts w:ascii="Arial" w:hAnsi="Arial" w:cs="Arial"/>
          <w:noProof/>
          <w:sz w:val="22"/>
          <w:szCs w:val="22"/>
          <w:lang w:eastAsia="fr-FR"/>
        </w:rPr>
        <w:t xml:space="preserve">390 </w:t>
      </w:r>
      <w:r w:rsidRPr="00ED2CA4">
        <w:rPr>
          <w:rFonts w:ascii="Arial" w:hAnsi="Arial" w:cs="Arial"/>
          <w:sz w:val="22"/>
          <w:szCs w:val="22"/>
        </w:rPr>
        <w:t xml:space="preserve">± 177 </w:t>
      </w:r>
      <w:r w:rsidRPr="00ED2CA4">
        <w:rPr>
          <w:rFonts w:ascii="Arial" w:hAnsi="Arial" w:cs="Arial"/>
          <w:color w:val="000000"/>
          <w:sz w:val="22"/>
          <w:szCs w:val="22"/>
        </w:rPr>
        <w:t>individuals/mL</w:t>
      </w:r>
      <w:r w:rsidRPr="00ED2CA4">
        <w:rPr>
          <w:rFonts w:ascii="Arial" w:hAnsi="Arial" w:cs="Arial"/>
          <w:sz w:val="22"/>
          <w:szCs w:val="22"/>
        </w:rPr>
        <w:t xml:space="preserve"> in site 16. </w:t>
      </w:r>
      <w:proofErr w:type="spellStart"/>
      <w:r w:rsidRPr="00ED2CA4">
        <w:rPr>
          <w:rFonts w:ascii="Arial" w:hAnsi="Arial" w:cs="Arial"/>
          <w:sz w:val="22"/>
          <w:szCs w:val="22"/>
        </w:rPr>
        <w:t>Zygnematophyceae</w:t>
      </w:r>
      <w:proofErr w:type="spellEnd"/>
      <w:r w:rsidRPr="00ED2CA4">
        <w:rPr>
          <w:rFonts w:ascii="Arial" w:hAnsi="Arial" w:cs="Arial"/>
          <w:sz w:val="22"/>
          <w:szCs w:val="22"/>
        </w:rPr>
        <w:t xml:space="preserve"> species were significantly more abundant in site 1 (5335 ± 859 individuals/mL) and site 6 (4190 ± 995 individuals/mL) than in the other sites </w:t>
      </w:r>
      <w:r w:rsidRPr="00ED2CA4">
        <w:rPr>
          <w:rFonts w:ascii="Arial" w:hAnsi="Arial" w:cs="Arial"/>
          <w:sz w:val="22"/>
          <w:szCs w:val="22"/>
          <w:lang w:eastAsia="fr-FR"/>
        </w:rPr>
        <w:t>(</w:t>
      </w:r>
      <w:r w:rsidRPr="00ED2CA4">
        <w:rPr>
          <w:rFonts w:ascii="Arial" w:hAnsi="Arial" w:cs="Arial"/>
          <w:sz w:val="22"/>
          <w:szCs w:val="22"/>
        </w:rPr>
        <w:t>Fisher LSD test</w:t>
      </w:r>
      <w:r w:rsidRPr="00ED2CA4">
        <w:rPr>
          <w:rFonts w:ascii="Arial" w:hAnsi="Arial" w:cs="Arial"/>
          <w:sz w:val="22"/>
          <w:szCs w:val="22"/>
          <w:lang w:eastAsia="fr-FR"/>
        </w:rPr>
        <w:t>,</w:t>
      </w:r>
      <w:r w:rsidRPr="00ED2CA4">
        <w:rPr>
          <w:rFonts w:ascii="Arial" w:hAnsi="Arial" w:cs="Arial"/>
          <w:sz w:val="22"/>
          <w:szCs w:val="22"/>
        </w:rPr>
        <w:t xml:space="preserve"> p &lt; 0.05)</w:t>
      </w:r>
      <w:r w:rsidRPr="00ED2CA4">
        <w:rPr>
          <w:rFonts w:ascii="Arial" w:hAnsi="Arial" w:cs="Arial"/>
          <w:sz w:val="22"/>
          <w:szCs w:val="22"/>
          <w:lang w:eastAsia="fr-FR"/>
        </w:rPr>
        <w:t xml:space="preserve">. </w:t>
      </w:r>
      <w:r w:rsidRPr="00ED2CA4">
        <w:rPr>
          <w:rFonts w:ascii="Arial" w:hAnsi="Arial" w:cs="Arial"/>
          <w:sz w:val="22"/>
          <w:szCs w:val="22"/>
        </w:rPr>
        <w:t xml:space="preserve">Simpson’s index varied from </w:t>
      </w:r>
      <w:r w:rsidRPr="00ED2CA4">
        <w:rPr>
          <w:rFonts w:ascii="Arial" w:hAnsi="Arial" w:cs="Arial"/>
          <w:noProof/>
          <w:sz w:val="22"/>
          <w:szCs w:val="22"/>
          <w:lang w:eastAsia="fr-FR"/>
        </w:rPr>
        <w:t xml:space="preserve">0.71 </w:t>
      </w:r>
      <w:r w:rsidRPr="00ED2CA4">
        <w:rPr>
          <w:rFonts w:ascii="Arial" w:hAnsi="Arial" w:cs="Arial"/>
          <w:sz w:val="22"/>
          <w:szCs w:val="22"/>
        </w:rPr>
        <w:t xml:space="preserve">± 0.03 in site 5 to </w:t>
      </w:r>
      <w:r w:rsidRPr="00ED2CA4">
        <w:rPr>
          <w:rFonts w:ascii="Arial" w:hAnsi="Arial" w:cs="Arial"/>
          <w:noProof/>
          <w:sz w:val="22"/>
          <w:szCs w:val="22"/>
          <w:lang w:eastAsia="fr-FR"/>
        </w:rPr>
        <w:t xml:space="preserve">0.13 </w:t>
      </w:r>
      <w:r w:rsidRPr="00ED2CA4">
        <w:rPr>
          <w:rFonts w:ascii="Arial" w:hAnsi="Arial" w:cs="Arial"/>
          <w:sz w:val="22"/>
          <w:szCs w:val="22"/>
        </w:rPr>
        <w:t xml:space="preserve">± 0.01 in site 10. Diversity indices were weak and variable. Shannon-Weaver’s index (H’) varied from </w:t>
      </w:r>
      <w:r w:rsidRPr="00ED2CA4">
        <w:rPr>
          <w:rFonts w:ascii="Arial" w:hAnsi="Arial" w:cs="Arial"/>
          <w:noProof/>
          <w:sz w:val="22"/>
          <w:szCs w:val="22"/>
          <w:lang w:eastAsia="fr-FR"/>
        </w:rPr>
        <w:t xml:space="preserve">2.15 </w:t>
      </w:r>
      <w:r w:rsidRPr="00ED2CA4">
        <w:rPr>
          <w:rFonts w:ascii="Arial" w:hAnsi="Arial" w:cs="Arial"/>
          <w:sz w:val="22"/>
          <w:szCs w:val="22"/>
        </w:rPr>
        <w:t xml:space="preserve">± 0.05 </w:t>
      </w:r>
      <w:r w:rsidRPr="00ED2CA4">
        <w:rPr>
          <w:rFonts w:ascii="Arial" w:hAnsi="Arial" w:cs="Arial"/>
          <w:color w:val="000000"/>
          <w:sz w:val="22"/>
          <w:szCs w:val="22"/>
        </w:rPr>
        <w:t>bits/cells</w:t>
      </w:r>
      <w:r w:rsidRPr="00ED2CA4">
        <w:rPr>
          <w:rFonts w:ascii="Arial" w:hAnsi="Arial" w:cs="Arial"/>
          <w:sz w:val="22"/>
          <w:szCs w:val="22"/>
        </w:rPr>
        <w:t xml:space="preserve"> in site 10 to </w:t>
      </w:r>
      <w:r w:rsidRPr="00ED2CA4">
        <w:rPr>
          <w:rFonts w:ascii="Arial" w:hAnsi="Arial" w:cs="Arial"/>
          <w:noProof/>
          <w:sz w:val="22"/>
          <w:szCs w:val="22"/>
          <w:lang w:eastAsia="fr-FR"/>
        </w:rPr>
        <w:t xml:space="preserve">0.60 </w:t>
      </w:r>
      <w:r w:rsidRPr="00ED2CA4">
        <w:rPr>
          <w:rFonts w:ascii="Arial" w:hAnsi="Arial" w:cs="Arial"/>
          <w:sz w:val="22"/>
          <w:szCs w:val="22"/>
        </w:rPr>
        <w:t xml:space="preserve">± 0.07 </w:t>
      </w:r>
      <w:r w:rsidRPr="00ED2CA4">
        <w:rPr>
          <w:rFonts w:ascii="Arial" w:hAnsi="Arial" w:cs="Arial"/>
          <w:color w:val="000000"/>
          <w:sz w:val="22"/>
          <w:szCs w:val="22"/>
        </w:rPr>
        <w:t>bits/cells</w:t>
      </w:r>
      <w:r w:rsidRPr="00ED2CA4">
        <w:rPr>
          <w:rFonts w:ascii="Arial" w:hAnsi="Arial" w:cs="Arial"/>
          <w:sz w:val="22"/>
          <w:szCs w:val="22"/>
        </w:rPr>
        <w:t xml:space="preserve"> in site 5. In sites 14, 8, 5, the average Shannon-Weaver index values were below 1, while those in the other sites ranged from 1.16 to 2.15 bits/cell. </w:t>
      </w:r>
      <w:proofErr w:type="spellStart"/>
      <w:r w:rsidRPr="00ED2CA4">
        <w:rPr>
          <w:rFonts w:ascii="Arial" w:hAnsi="Arial" w:cs="Arial"/>
          <w:sz w:val="22"/>
          <w:szCs w:val="22"/>
        </w:rPr>
        <w:t>Pielou’s</w:t>
      </w:r>
      <w:proofErr w:type="spellEnd"/>
      <w:r w:rsidRPr="00ED2CA4">
        <w:rPr>
          <w:rFonts w:ascii="Arial" w:hAnsi="Arial" w:cs="Arial"/>
          <w:sz w:val="22"/>
          <w:szCs w:val="22"/>
        </w:rPr>
        <w:t xml:space="preserve"> Equitability index (E) varied from </w:t>
      </w:r>
      <w:r w:rsidRPr="00ED2CA4">
        <w:rPr>
          <w:rFonts w:ascii="Arial" w:hAnsi="Arial" w:cs="Arial"/>
          <w:noProof/>
          <w:sz w:val="22"/>
          <w:szCs w:val="22"/>
          <w:lang w:eastAsia="fr-FR"/>
        </w:rPr>
        <w:t xml:space="preserve">0.89 </w:t>
      </w:r>
      <w:r w:rsidRPr="00ED2CA4">
        <w:rPr>
          <w:rFonts w:ascii="Arial" w:hAnsi="Arial" w:cs="Arial"/>
          <w:sz w:val="22"/>
          <w:szCs w:val="22"/>
        </w:rPr>
        <w:t xml:space="preserve">± 0.02 in site 10 to </w:t>
      </w:r>
      <w:r w:rsidRPr="00ED2CA4">
        <w:rPr>
          <w:rFonts w:ascii="Arial" w:hAnsi="Arial" w:cs="Arial"/>
          <w:noProof/>
          <w:sz w:val="22"/>
          <w:szCs w:val="22"/>
          <w:lang w:eastAsia="fr-FR"/>
        </w:rPr>
        <w:t xml:space="preserve">0.40 </w:t>
      </w:r>
      <w:r w:rsidRPr="00ED2CA4">
        <w:rPr>
          <w:rFonts w:ascii="Arial" w:hAnsi="Arial" w:cs="Arial"/>
          <w:sz w:val="22"/>
          <w:szCs w:val="22"/>
        </w:rPr>
        <w:t>± 0.03 in site 8.</w:t>
      </w:r>
    </w:p>
    <w:p w14:paraId="5E7B397A" w14:textId="77777777" w:rsidR="00ED2CA4" w:rsidRDefault="00ED2CA4" w:rsidP="00ED2CA4">
      <w:pPr>
        <w:jc w:val="both"/>
        <w:rPr>
          <w:rFonts w:ascii="Arial" w:hAnsi="Arial" w:cs="Arial"/>
          <w:sz w:val="22"/>
          <w:szCs w:val="22"/>
        </w:rPr>
      </w:pPr>
      <w:r w:rsidRPr="00ED2CA4">
        <w:rPr>
          <w:rFonts w:ascii="Arial" w:hAnsi="Arial" w:cs="Arial"/>
          <w:sz w:val="22"/>
          <w:szCs w:val="22"/>
        </w:rPr>
        <w:t xml:space="preserve">Similarity index showed that there was no similarity between sites 8 and 13, 12 and 13, 13 and 15, 9 and 16. The hierarchical classification of Bamenda wetlands according to algal species enabled the sites studied to be subdivided into 4 groups (Fig. 3). Thus, sites 6, 13 and 16 are similar in terms of </w:t>
      </w:r>
      <w:proofErr w:type="spellStart"/>
      <w:r w:rsidRPr="00ED2CA4">
        <w:rPr>
          <w:rFonts w:ascii="Arial" w:hAnsi="Arial" w:cs="Arial"/>
          <w:sz w:val="22"/>
          <w:szCs w:val="22"/>
        </w:rPr>
        <w:t>Zygnematophyceae</w:t>
      </w:r>
      <w:proofErr w:type="spellEnd"/>
      <w:r w:rsidRPr="00ED2CA4">
        <w:rPr>
          <w:rFonts w:ascii="Arial" w:hAnsi="Arial" w:cs="Arial"/>
          <w:sz w:val="22"/>
          <w:szCs w:val="22"/>
        </w:rPr>
        <w:t xml:space="preserve"> species and formed group 1. Group 2 is made up of species from sites 1, 2, 3, 4 and 10. Sites 5, 9 and 11 are similar and form group 3. Group 4 comprises the study sites (7, 8, 12, 14 and 15).</w:t>
      </w:r>
    </w:p>
    <w:p w14:paraId="48E3B579" w14:textId="77777777" w:rsidR="009E5FD2" w:rsidRPr="00ED2CA4" w:rsidRDefault="009E5FD2" w:rsidP="00ED2CA4">
      <w:pPr>
        <w:jc w:val="both"/>
        <w:rPr>
          <w:rFonts w:ascii="Arial" w:hAnsi="Arial" w:cs="Arial"/>
          <w:sz w:val="22"/>
          <w:szCs w:val="22"/>
        </w:rPr>
      </w:pPr>
    </w:p>
    <w:p w14:paraId="3858D3A3" w14:textId="77777777" w:rsidR="00ED2CA4" w:rsidRPr="00ED2CA4" w:rsidRDefault="00ED2CA4" w:rsidP="00ED2CA4">
      <w:pPr>
        <w:spacing w:after="120"/>
        <w:jc w:val="center"/>
        <w:rPr>
          <w:rFonts w:ascii="Arial" w:hAnsi="Arial" w:cs="Arial"/>
          <w:sz w:val="22"/>
          <w:szCs w:val="22"/>
        </w:rPr>
      </w:pPr>
      <w:r w:rsidRPr="00ED2CA4">
        <w:rPr>
          <w:rFonts w:ascii="Arial" w:hAnsi="Arial" w:cs="Arial"/>
          <w:b/>
          <w:noProof/>
          <w:sz w:val="22"/>
          <w:szCs w:val="22"/>
        </w:rPr>
        <w:drawing>
          <wp:inline distT="0" distB="0" distL="0" distR="0" wp14:anchorId="7985EBD3" wp14:editId="21B4F95C">
            <wp:extent cx="4783422" cy="3387500"/>
            <wp:effectExtent l="0" t="0" r="0" b="3810"/>
            <wp:docPr id="977250612" name="Image 15">
              <a:extLst xmlns:a="http://schemas.openxmlformats.org/drawingml/2006/main">
                <a:ext uri="{FF2B5EF4-FFF2-40B4-BE49-F238E27FC236}">
                  <a16:creationId xmlns:a16="http://schemas.microsoft.com/office/drawing/2014/main" id="{AB0FD4B1-81E7-CE09-BFA3-DCBDB447C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a:extLst>
                        <a:ext uri="{FF2B5EF4-FFF2-40B4-BE49-F238E27FC236}">
                          <a16:creationId xmlns:a16="http://schemas.microsoft.com/office/drawing/2014/main" id="{AB0FD4B1-81E7-CE09-BFA3-DCBDB447C65A}"/>
                        </a:ext>
                      </a:extLst>
                    </pic:cNvPr>
                    <pic:cNvPicPr>
                      <a:picLocks noChangeAspect="1"/>
                    </pic:cNvPicPr>
                  </pic:nvPicPr>
                  <pic:blipFill rotWithShape="1">
                    <a:blip r:embed="rId20"/>
                    <a:srcRect l="2549" r="1353" b="2271"/>
                    <a:stretch/>
                  </pic:blipFill>
                  <pic:spPr bwMode="auto">
                    <a:xfrm>
                      <a:off x="0" y="0"/>
                      <a:ext cx="4784669" cy="3388383"/>
                    </a:xfrm>
                    <a:prstGeom prst="rect">
                      <a:avLst/>
                    </a:prstGeom>
                    <a:ln>
                      <a:noFill/>
                    </a:ln>
                    <a:extLst>
                      <a:ext uri="{53640926-AAD7-44D8-BBD7-CCE9431645EC}">
                        <a14:shadowObscured xmlns:a14="http://schemas.microsoft.com/office/drawing/2010/main"/>
                      </a:ext>
                    </a:extLst>
                  </pic:spPr>
                </pic:pic>
              </a:graphicData>
            </a:graphic>
          </wp:inline>
        </w:drawing>
      </w:r>
    </w:p>
    <w:p w14:paraId="512D65EF" w14:textId="77777777" w:rsidR="00073D83" w:rsidRDefault="00ED2CA4" w:rsidP="00ED2CA4">
      <w:pPr>
        <w:pStyle w:val="Body"/>
        <w:spacing w:after="0"/>
        <w:rPr>
          <w:rFonts w:ascii="Arial" w:hAnsi="Arial" w:cs="Arial"/>
          <w:sz w:val="22"/>
          <w:szCs w:val="22"/>
        </w:rPr>
      </w:pPr>
      <w:r w:rsidRPr="00ED2CA4">
        <w:rPr>
          <w:rFonts w:ascii="Arial" w:hAnsi="Arial" w:cs="Arial"/>
          <w:b/>
          <w:bCs/>
          <w:sz w:val="22"/>
          <w:szCs w:val="22"/>
        </w:rPr>
        <w:t>Fig. 3</w:t>
      </w:r>
      <w:r w:rsidRPr="00ED2CA4">
        <w:rPr>
          <w:rFonts w:ascii="Arial" w:hAnsi="Arial" w:cs="Arial"/>
          <w:sz w:val="22"/>
          <w:szCs w:val="22"/>
        </w:rPr>
        <w:t xml:space="preserve">. Hierarchical ascendant classification of study sites according to the species of </w:t>
      </w:r>
      <w:proofErr w:type="spellStart"/>
      <w:r w:rsidRPr="00ED2CA4">
        <w:rPr>
          <w:rFonts w:ascii="Arial" w:hAnsi="Arial" w:cs="Arial"/>
          <w:sz w:val="22"/>
          <w:szCs w:val="22"/>
        </w:rPr>
        <w:t>Zygnematophyceae</w:t>
      </w:r>
      <w:proofErr w:type="spellEnd"/>
      <w:r w:rsidRPr="00ED2CA4">
        <w:rPr>
          <w:rFonts w:ascii="Arial" w:hAnsi="Arial" w:cs="Arial"/>
          <w:sz w:val="22"/>
          <w:szCs w:val="22"/>
        </w:rPr>
        <w:t>.</w:t>
      </w:r>
    </w:p>
    <w:p w14:paraId="658E670B" w14:textId="77777777" w:rsidR="00C70B64" w:rsidRDefault="00C70B64" w:rsidP="00ED2CA4">
      <w:pPr>
        <w:pStyle w:val="Body"/>
        <w:spacing w:after="0"/>
        <w:rPr>
          <w:rFonts w:ascii="Arial" w:hAnsi="Arial" w:cs="Arial"/>
          <w:sz w:val="22"/>
          <w:szCs w:val="22"/>
        </w:rPr>
        <w:sectPr w:rsidR="00C70B64" w:rsidSect="00030B73">
          <w:pgSz w:w="12240" w:h="15840"/>
          <w:pgMar w:top="1440" w:right="2016" w:bottom="2016" w:left="2016" w:header="720" w:footer="1123" w:gutter="0"/>
          <w:cols w:space="720"/>
          <w:docGrid w:linePitch="272"/>
        </w:sectPr>
      </w:pPr>
    </w:p>
    <w:p w14:paraId="2B760129" w14:textId="77777777" w:rsidR="00C70B64" w:rsidRPr="00C70B64" w:rsidRDefault="00C70B64" w:rsidP="009E5FD2">
      <w:pPr>
        <w:spacing w:after="120" w:line="360" w:lineRule="auto"/>
        <w:jc w:val="both"/>
        <w:rPr>
          <w:rFonts w:ascii="Arial" w:hAnsi="Arial" w:cs="Arial"/>
          <w:sz w:val="22"/>
          <w:szCs w:val="22"/>
        </w:rPr>
      </w:pPr>
      <w:r w:rsidRPr="00C70B64">
        <w:rPr>
          <w:rFonts w:ascii="Arial" w:hAnsi="Arial" w:cs="Arial"/>
          <w:b/>
          <w:bCs/>
          <w:sz w:val="22"/>
          <w:szCs w:val="22"/>
        </w:rPr>
        <w:lastRenderedPageBreak/>
        <w:t>Table 3.</w:t>
      </w:r>
      <w:r w:rsidRPr="00C70B64">
        <w:rPr>
          <w:rFonts w:ascii="Arial" w:hAnsi="Arial" w:cs="Arial"/>
          <w:sz w:val="22"/>
          <w:szCs w:val="22"/>
        </w:rPr>
        <w:t xml:space="preserve"> Variation of the average of some diversity indices of </w:t>
      </w:r>
      <w:proofErr w:type="spellStart"/>
      <w:r w:rsidRPr="00C70B64">
        <w:rPr>
          <w:rFonts w:ascii="Arial" w:hAnsi="Arial" w:cs="Arial"/>
          <w:color w:val="000000"/>
          <w:sz w:val="22"/>
          <w:szCs w:val="22"/>
          <w:lang w:eastAsia="fr-FR"/>
        </w:rPr>
        <w:t>Zygnematophyceae</w:t>
      </w:r>
      <w:proofErr w:type="spellEnd"/>
      <w:r w:rsidRPr="00C70B64">
        <w:rPr>
          <w:rFonts w:ascii="Arial" w:hAnsi="Arial" w:cs="Arial"/>
          <w:sz w:val="22"/>
          <w:szCs w:val="22"/>
        </w:rPr>
        <w:t xml:space="preserve"> in each site.</w:t>
      </w:r>
    </w:p>
    <w:tbl>
      <w:tblPr>
        <w:tblStyle w:val="TableGrid"/>
        <w:tblW w:w="51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390"/>
        <w:gridCol w:w="2401"/>
        <w:gridCol w:w="1775"/>
        <w:gridCol w:w="2070"/>
        <w:gridCol w:w="1831"/>
        <w:gridCol w:w="2175"/>
      </w:tblGrid>
      <w:tr w:rsidR="00C70B64" w:rsidRPr="00C70B64" w14:paraId="3BBD5FCB" w14:textId="77777777" w:rsidTr="00D46F29">
        <w:trPr>
          <w:trHeight w:val="283"/>
        </w:trPr>
        <w:tc>
          <w:tcPr>
            <w:tcW w:w="5000" w:type="pct"/>
            <w:gridSpan w:val="7"/>
            <w:tcBorders>
              <w:top w:val="single" w:sz="12" w:space="0" w:color="auto"/>
            </w:tcBorders>
            <w:noWrap/>
          </w:tcPr>
          <w:p w14:paraId="69173E49"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Diversity indices</w:t>
            </w:r>
          </w:p>
        </w:tc>
      </w:tr>
      <w:tr w:rsidR="00C70B64" w:rsidRPr="00C70B64" w14:paraId="39ABF2EA" w14:textId="77777777" w:rsidTr="00D46F29">
        <w:trPr>
          <w:trHeight w:val="283"/>
        </w:trPr>
        <w:tc>
          <w:tcPr>
            <w:tcW w:w="428" w:type="pct"/>
            <w:noWrap/>
          </w:tcPr>
          <w:p w14:paraId="6B10D073" w14:textId="77777777" w:rsidR="00C70B64" w:rsidRPr="00C70B64" w:rsidRDefault="00C70B64" w:rsidP="00D46F29">
            <w:pPr>
              <w:jc w:val="center"/>
              <w:rPr>
                <w:rFonts w:ascii="Arial" w:eastAsia="Times New Roman" w:hAnsi="Arial" w:cs="Arial"/>
                <w:b/>
                <w:bCs/>
                <w:color w:val="000000"/>
              </w:rPr>
            </w:pPr>
            <w:r w:rsidRPr="00C70B64">
              <w:rPr>
                <w:rFonts w:ascii="Arial" w:eastAsia="Times New Roman" w:hAnsi="Arial" w:cs="Arial"/>
                <w:b/>
                <w:bCs/>
                <w:color w:val="000000"/>
              </w:rPr>
              <w:t>Sites</w:t>
            </w:r>
          </w:p>
        </w:tc>
        <w:tc>
          <w:tcPr>
            <w:tcW w:w="546" w:type="pct"/>
            <w:tcBorders>
              <w:top w:val="single" w:sz="12" w:space="0" w:color="auto"/>
            </w:tcBorders>
            <w:noWrap/>
            <w:vAlign w:val="center"/>
          </w:tcPr>
          <w:p w14:paraId="7F19C695" w14:textId="77777777" w:rsidR="00C70B64" w:rsidRPr="00C70B64" w:rsidRDefault="00C70B64" w:rsidP="00D46F29">
            <w:pPr>
              <w:jc w:val="center"/>
              <w:rPr>
                <w:rFonts w:ascii="Arial" w:eastAsia="Times New Roman" w:hAnsi="Arial" w:cs="Arial"/>
                <w:b/>
                <w:bCs/>
              </w:rPr>
            </w:pPr>
            <w:proofErr w:type="spellStart"/>
            <w:r w:rsidRPr="00C70B64">
              <w:rPr>
                <w:rFonts w:ascii="Arial" w:eastAsia="Times New Roman" w:hAnsi="Arial" w:cs="Arial"/>
                <w:b/>
                <w:bCs/>
                <w:color w:val="000000"/>
                <w:lang w:eastAsia="fr-FR"/>
              </w:rPr>
              <w:t>Nt</w:t>
            </w:r>
            <w:proofErr w:type="spellEnd"/>
          </w:p>
        </w:tc>
        <w:tc>
          <w:tcPr>
            <w:tcW w:w="943" w:type="pct"/>
            <w:tcBorders>
              <w:top w:val="single" w:sz="12" w:space="0" w:color="auto"/>
            </w:tcBorders>
            <w:noWrap/>
            <w:vAlign w:val="center"/>
          </w:tcPr>
          <w:p w14:paraId="1AE4373F"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 xml:space="preserve">As </w:t>
            </w:r>
            <w:r w:rsidRPr="00C70B64">
              <w:rPr>
                <w:rFonts w:ascii="Arial" w:eastAsia="Times New Roman" w:hAnsi="Arial" w:cs="Arial"/>
                <w:color w:val="000000"/>
                <w:lang w:eastAsia="fr-FR"/>
              </w:rPr>
              <w:t>(</w:t>
            </w:r>
            <w:r w:rsidRPr="00C70B64">
              <w:rPr>
                <w:rFonts w:ascii="Arial" w:hAnsi="Arial" w:cs="Arial"/>
                <w:color w:val="000000"/>
              </w:rPr>
              <w:t>individuals/mL)</w:t>
            </w:r>
          </w:p>
        </w:tc>
        <w:tc>
          <w:tcPr>
            <w:tcW w:w="697" w:type="pct"/>
            <w:tcBorders>
              <w:top w:val="single" w:sz="12" w:space="0" w:color="auto"/>
            </w:tcBorders>
            <w:noWrap/>
            <w:vAlign w:val="center"/>
          </w:tcPr>
          <w:p w14:paraId="40281BC4"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D</w:t>
            </w:r>
          </w:p>
        </w:tc>
        <w:tc>
          <w:tcPr>
            <w:tcW w:w="813" w:type="pct"/>
            <w:tcBorders>
              <w:top w:val="single" w:sz="12" w:space="0" w:color="auto"/>
            </w:tcBorders>
            <w:vAlign w:val="center"/>
          </w:tcPr>
          <w:p w14:paraId="5DBE0AAA"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1-D</w:t>
            </w:r>
          </w:p>
        </w:tc>
        <w:tc>
          <w:tcPr>
            <w:tcW w:w="719" w:type="pct"/>
            <w:tcBorders>
              <w:top w:val="single" w:sz="12" w:space="0" w:color="auto"/>
            </w:tcBorders>
            <w:vAlign w:val="center"/>
          </w:tcPr>
          <w:p w14:paraId="5EABFB24"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 xml:space="preserve">H’ </w:t>
            </w:r>
            <w:r w:rsidRPr="00C70B64">
              <w:rPr>
                <w:rFonts w:ascii="Arial" w:eastAsia="Times New Roman" w:hAnsi="Arial" w:cs="Arial"/>
                <w:color w:val="000000"/>
                <w:lang w:eastAsia="fr-FR"/>
              </w:rPr>
              <w:t>(</w:t>
            </w:r>
            <w:r w:rsidRPr="00C70B64">
              <w:rPr>
                <w:rFonts w:ascii="Arial" w:hAnsi="Arial" w:cs="Arial"/>
                <w:color w:val="000000"/>
              </w:rPr>
              <w:t>bits/cells)</w:t>
            </w:r>
          </w:p>
        </w:tc>
        <w:tc>
          <w:tcPr>
            <w:tcW w:w="854" w:type="pct"/>
            <w:tcBorders>
              <w:top w:val="single" w:sz="12" w:space="0" w:color="auto"/>
            </w:tcBorders>
            <w:vAlign w:val="center"/>
          </w:tcPr>
          <w:p w14:paraId="06CE76B0" w14:textId="77777777" w:rsidR="00C70B64" w:rsidRPr="00C70B64" w:rsidRDefault="00C70B64" w:rsidP="00D46F29">
            <w:pPr>
              <w:jc w:val="center"/>
              <w:rPr>
                <w:rFonts w:ascii="Arial" w:hAnsi="Arial" w:cs="Arial"/>
                <w:b/>
                <w:bCs/>
                <w:noProof/>
                <w:highlight w:val="yellow"/>
                <w:lang w:eastAsia="fr-FR"/>
              </w:rPr>
            </w:pPr>
            <w:r w:rsidRPr="00C70B64">
              <w:rPr>
                <w:rFonts w:ascii="Arial" w:eastAsia="Times New Roman" w:hAnsi="Arial" w:cs="Arial"/>
                <w:b/>
                <w:bCs/>
                <w:color w:val="000000"/>
                <w:lang w:eastAsia="fr-FR"/>
              </w:rPr>
              <w:t>E</w:t>
            </w:r>
          </w:p>
        </w:tc>
      </w:tr>
      <w:tr w:rsidR="00C70B64" w:rsidRPr="00C70B64" w14:paraId="75474C3F" w14:textId="77777777" w:rsidTr="00D46F29">
        <w:trPr>
          <w:trHeight w:val="283"/>
        </w:trPr>
        <w:tc>
          <w:tcPr>
            <w:tcW w:w="428" w:type="pct"/>
            <w:tcBorders>
              <w:top w:val="single" w:sz="12" w:space="0" w:color="auto"/>
            </w:tcBorders>
            <w:noWrap/>
            <w:hideMark/>
          </w:tcPr>
          <w:p w14:paraId="1492BE99"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w:t>
            </w:r>
          </w:p>
        </w:tc>
        <w:tc>
          <w:tcPr>
            <w:tcW w:w="546" w:type="pct"/>
            <w:tcBorders>
              <w:top w:val="single" w:sz="12" w:space="0" w:color="auto"/>
            </w:tcBorders>
            <w:noWrap/>
          </w:tcPr>
          <w:p w14:paraId="5CA6A0EA"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15 ± 4a</w:t>
            </w:r>
          </w:p>
        </w:tc>
        <w:tc>
          <w:tcPr>
            <w:tcW w:w="943" w:type="pct"/>
            <w:tcBorders>
              <w:top w:val="single" w:sz="12" w:space="0" w:color="auto"/>
            </w:tcBorders>
            <w:noWrap/>
          </w:tcPr>
          <w:p w14:paraId="7F7806B9"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5335 </w:t>
            </w:r>
            <w:r w:rsidRPr="00C70B64">
              <w:rPr>
                <w:rFonts w:ascii="Arial" w:eastAsia="Times New Roman" w:hAnsi="Arial" w:cs="Arial"/>
              </w:rPr>
              <w:t>± 859a</w:t>
            </w:r>
          </w:p>
        </w:tc>
        <w:tc>
          <w:tcPr>
            <w:tcW w:w="697" w:type="pct"/>
            <w:tcBorders>
              <w:top w:val="single" w:sz="12" w:space="0" w:color="auto"/>
            </w:tcBorders>
            <w:noWrap/>
          </w:tcPr>
          <w:p w14:paraId="3AA6DF9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0.19 </w:t>
            </w:r>
            <w:r w:rsidRPr="00C70B64">
              <w:rPr>
                <w:rFonts w:ascii="Arial" w:eastAsia="Times New Roman" w:hAnsi="Arial" w:cs="Arial"/>
              </w:rPr>
              <w:t>± 0.01hi</w:t>
            </w:r>
          </w:p>
        </w:tc>
        <w:tc>
          <w:tcPr>
            <w:tcW w:w="813" w:type="pct"/>
            <w:tcBorders>
              <w:top w:val="single" w:sz="12" w:space="0" w:color="auto"/>
            </w:tcBorders>
          </w:tcPr>
          <w:p w14:paraId="2EDD8658"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0.81 </w:t>
            </w:r>
            <w:r w:rsidRPr="00C70B64">
              <w:rPr>
                <w:rFonts w:ascii="Arial" w:eastAsia="Times New Roman" w:hAnsi="Arial" w:cs="Arial"/>
              </w:rPr>
              <w:t>± 0.01ab</w:t>
            </w:r>
          </w:p>
        </w:tc>
        <w:tc>
          <w:tcPr>
            <w:tcW w:w="719" w:type="pct"/>
            <w:tcBorders>
              <w:top w:val="single" w:sz="12" w:space="0" w:color="auto"/>
            </w:tcBorders>
          </w:tcPr>
          <w:p w14:paraId="03779E9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2.02 </w:t>
            </w:r>
            <w:r w:rsidRPr="00C70B64">
              <w:rPr>
                <w:rFonts w:ascii="Arial" w:eastAsia="Times New Roman" w:hAnsi="Arial" w:cs="Arial"/>
              </w:rPr>
              <w:t>± 0.03a</w:t>
            </w:r>
          </w:p>
        </w:tc>
        <w:tc>
          <w:tcPr>
            <w:tcW w:w="854" w:type="pct"/>
            <w:tcBorders>
              <w:top w:val="single" w:sz="12" w:space="0" w:color="auto"/>
            </w:tcBorders>
          </w:tcPr>
          <w:p w14:paraId="1F0A9D75"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0.74 </w:t>
            </w:r>
            <w:r w:rsidRPr="00C70B64">
              <w:rPr>
                <w:rFonts w:ascii="Arial" w:eastAsia="Times New Roman" w:hAnsi="Arial" w:cs="Arial"/>
              </w:rPr>
              <w:t>± 0.01bc</w:t>
            </w:r>
          </w:p>
        </w:tc>
      </w:tr>
      <w:tr w:rsidR="00C70B64" w:rsidRPr="00C70B64" w14:paraId="689BC0D2" w14:textId="77777777" w:rsidTr="00D46F29">
        <w:trPr>
          <w:trHeight w:val="283"/>
        </w:trPr>
        <w:tc>
          <w:tcPr>
            <w:tcW w:w="428" w:type="pct"/>
            <w:noWrap/>
            <w:hideMark/>
          </w:tcPr>
          <w:p w14:paraId="4B44F64F"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2</w:t>
            </w:r>
          </w:p>
        </w:tc>
        <w:tc>
          <w:tcPr>
            <w:tcW w:w="546" w:type="pct"/>
            <w:noWrap/>
          </w:tcPr>
          <w:p w14:paraId="2FAA246B"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2ab</w:t>
            </w:r>
          </w:p>
        </w:tc>
        <w:tc>
          <w:tcPr>
            <w:tcW w:w="943" w:type="pct"/>
            <w:noWrap/>
          </w:tcPr>
          <w:p w14:paraId="2D43F00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3170 </w:t>
            </w:r>
            <w:r w:rsidRPr="00C70B64">
              <w:rPr>
                <w:rFonts w:ascii="Arial" w:eastAsia="Times New Roman" w:hAnsi="Arial" w:cs="Arial"/>
              </w:rPr>
              <w:t>± 124bc</w:t>
            </w:r>
          </w:p>
        </w:tc>
        <w:tc>
          <w:tcPr>
            <w:tcW w:w="697" w:type="pct"/>
            <w:noWrap/>
          </w:tcPr>
          <w:p w14:paraId="225CA14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0.21 </w:t>
            </w:r>
            <w:r w:rsidRPr="00C70B64">
              <w:rPr>
                <w:rFonts w:ascii="Arial" w:eastAsia="Times New Roman" w:hAnsi="Arial" w:cs="Arial"/>
              </w:rPr>
              <w:t>± 0.01gh</w:t>
            </w:r>
          </w:p>
        </w:tc>
        <w:tc>
          <w:tcPr>
            <w:tcW w:w="813" w:type="pct"/>
          </w:tcPr>
          <w:p w14:paraId="56A4CF81"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0.79 ± 0.01bc</w:t>
            </w:r>
          </w:p>
        </w:tc>
        <w:tc>
          <w:tcPr>
            <w:tcW w:w="719" w:type="pct"/>
          </w:tcPr>
          <w:p w14:paraId="0BB95B1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1.78 </w:t>
            </w:r>
            <w:r w:rsidRPr="00C70B64">
              <w:rPr>
                <w:rFonts w:ascii="Arial" w:eastAsia="Times New Roman" w:hAnsi="Arial" w:cs="Arial"/>
              </w:rPr>
              <w:t>± 0.04b</w:t>
            </w:r>
          </w:p>
        </w:tc>
        <w:tc>
          <w:tcPr>
            <w:tcW w:w="854" w:type="pct"/>
          </w:tcPr>
          <w:p w14:paraId="60E91371"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0.74 </w:t>
            </w:r>
            <w:r w:rsidRPr="00C70B64">
              <w:rPr>
                <w:rFonts w:ascii="Arial" w:eastAsia="Times New Roman" w:hAnsi="Arial" w:cs="Arial"/>
              </w:rPr>
              <w:t>± 0.02bc</w:t>
            </w:r>
          </w:p>
        </w:tc>
      </w:tr>
      <w:tr w:rsidR="00C70B64" w:rsidRPr="00C70B64" w14:paraId="65E54FDC" w14:textId="77777777" w:rsidTr="00D46F29">
        <w:trPr>
          <w:trHeight w:val="283"/>
        </w:trPr>
        <w:tc>
          <w:tcPr>
            <w:tcW w:w="428" w:type="pct"/>
            <w:noWrap/>
            <w:hideMark/>
          </w:tcPr>
          <w:p w14:paraId="3A413246"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3</w:t>
            </w:r>
          </w:p>
        </w:tc>
        <w:tc>
          <w:tcPr>
            <w:tcW w:w="546" w:type="pct"/>
            <w:noWrap/>
          </w:tcPr>
          <w:p w14:paraId="7232762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3ab</w:t>
            </w:r>
          </w:p>
        </w:tc>
        <w:tc>
          <w:tcPr>
            <w:tcW w:w="943" w:type="pct"/>
            <w:noWrap/>
          </w:tcPr>
          <w:p w14:paraId="14EC98E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2220 </w:t>
            </w:r>
            <w:r w:rsidRPr="00C70B64">
              <w:rPr>
                <w:rFonts w:ascii="Arial" w:eastAsia="Times New Roman" w:hAnsi="Arial" w:cs="Arial"/>
              </w:rPr>
              <w:t>± 573cd</w:t>
            </w:r>
          </w:p>
        </w:tc>
        <w:tc>
          <w:tcPr>
            <w:tcW w:w="697" w:type="pct"/>
            <w:noWrap/>
          </w:tcPr>
          <w:p w14:paraId="53B1C56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0.26 </w:t>
            </w:r>
            <w:r w:rsidRPr="00C70B64">
              <w:rPr>
                <w:rFonts w:ascii="Arial" w:eastAsia="Times New Roman" w:hAnsi="Arial" w:cs="Arial"/>
              </w:rPr>
              <w:t>± 0.02fg</w:t>
            </w:r>
          </w:p>
        </w:tc>
        <w:tc>
          <w:tcPr>
            <w:tcW w:w="813" w:type="pct"/>
          </w:tcPr>
          <w:p w14:paraId="65EE0BA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0.74 ± 0.02cd</w:t>
            </w:r>
          </w:p>
        </w:tc>
        <w:tc>
          <w:tcPr>
            <w:tcW w:w="719" w:type="pct"/>
          </w:tcPr>
          <w:p w14:paraId="7842EC3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1.68 </w:t>
            </w:r>
            <w:r w:rsidRPr="00C70B64">
              <w:rPr>
                <w:rFonts w:ascii="Arial" w:eastAsia="Times New Roman" w:hAnsi="Arial" w:cs="Arial"/>
              </w:rPr>
              <w:t>± 0.05bc</w:t>
            </w:r>
          </w:p>
        </w:tc>
        <w:tc>
          <w:tcPr>
            <w:tcW w:w="854" w:type="pct"/>
          </w:tcPr>
          <w:p w14:paraId="3A6C4023"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0.70 </w:t>
            </w:r>
            <w:r w:rsidRPr="00C70B64">
              <w:rPr>
                <w:rFonts w:ascii="Arial" w:eastAsia="Times New Roman" w:hAnsi="Arial" w:cs="Arial"/>
              </w:rPr>
              <w:t>± 0.02bcde</w:t>
            </w:r>
          </w:p>
        </w:tc>
      </w:tr>
      <w:tr w:rsidR="00C70B64" w:rsidRPr="00C70B64" w14:paraId="7745252E" w14:textId="77777777" w:rsidTr="00D46F29">
        <w:trPr>
          <w:trHeight w:val="283"/>
        </w:trPr>
        <w:tc>
          <w:tcPr>
            <w:tcW w:w="428" w:type="pct"/>
            <w:noWrap/>
            <w:hideMark/>
          </w:tcPr>
          <w:p w14:paraId="2935A043"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4</w:t>
            </w:r>
          </w:p>
        </w:tc>
        <w:tc>
          <w:tcPr>
            <w:tcW w:w="546" w:type="pct"/>
            <w:noWrap/>
          </w:tcPr>
          <w:p w14:paraId="0951EF0E"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3abc</w:t>
            </w:r>
          </w:p>
        </w:tc>
        <w:tc>
          <w:tcPr>
            <w:tcW w:w="943" w:type="pct"/>
            <w:noWrap/>
          </w:tcPr>
          <w:p w14:paraId="274C8ED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1665 </w:t>
            </w:r>
            <w:r w:rsidRPr="00C70B64">
              <w:rPr>
                <w:rFonts w:ascii="Arial" w:eastAsia="Times New Roman" w:hAnsi="Arial" w:cs="Arial"/>
              </w:rPr>
              <w:t>± 477de</w:t>
            </w:r>
          </w:p>
        </w:tc>
        <w:tc>
          <w:tcPr>
            <w:tcW w:w="697" w:type="pct"/>
            <w:noWrap/>
          </w:tcPr>
          <w:p w14:paraId="3F1125D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0.53 </w:t>
            </w:r>
            <w:r w:rsidRPr="00C70B64">
              <w:rPr>
                <w:rFonts w:ascii="Arial" w:eastAsia="Times New Roman" w:hAnsi="Arial" w:cs="Arial"/>
              </w:rPr>
              <w:t>± 0.04c</w:t>
            </w:r>
          </w:p>
        </w:tc>
        <w:tc>
          <w:tcPr>
            <w:tcW w:w="813" w:type="pct"/>
          </w:tcPr>
          <w:p w14:paraId="0FE4E75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0.47 ± 0.04g</w:t>
            </w:r>
          </w:p>
        </w:tc>
        <w:tc>
          <w:tcPr>
            <w:tcW w:w="719" w:type="pct"/>
          </w:tcPr>
          <w:p w14:paraId="5B8AFC3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1.16 </w:t>
            </w:r>
            <w:r w:rsidRPr="00C70B64">
              <w:rPr>
                <w:rFonts w:ascii="Arial" w:eastAsia="Times New Roman" w:hAnsi="Arial" w:cs="Arial"/>
              </w:rPr>
              <w:t>± 0.09h</w:t>
            </w:r>
          </w:p>
        </w:tc>
        <w:tc>
          <w:tcPr>
            <w:tcW w:w="854" w:type="pct"/>
          </w:tcPr>
          <w:p w14:paraId="7DF9E7F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0.48 </w:t>
            </w:r>
            <w:r w:rsidRPr="00C70B64">
              <w:rPr>
                <w:rFonts w:ascii="Arial" w:eastAsia="Times New Roman" w:hAnsi="Arial" w:cs="Arial"/>
              </w:rPr>
              <w:t>± 0.03hi</w:t>
            </w:r>
          </w:p>
        </w:tc>
      </w:tr>
      <w:tr w:rsidR="00C70B64" w:rsidRPr="00C70B64" w14:paraId="48F40370" w14:textId="77777777" w:rsidTr="00D46F29">
        <w:trPr>
          <w:trHeight w:val="283"/>
        </w:trPr>
        <w:tc>
          <w:tcPr>
            <w:tcW w:w="428" w:type="pct"/>
            <w:noWrap/>
            <w:hideMark/>
          </w:tcPr>
          <w:p w14:paraId="32B03AF1"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5</w:t>
            </w:r>
          </w:p>
        </w:tc>
        <w:tc>
          <w:tcPr>
            <w:tcW w:w="546" w:type="pct"/>
            <w:noWrap/>
          </w:tcPr>
          <w:p w14:paraId="2DD1F250"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4 ± 1d</w:t>
            </w:r>
          </w:p>
        </w:tc>
        <w:tc>
          <w:tcPr>
            <w:tcW w:w="943" w:type="pct"/>
            <w:noWrap/>
          </w:tcPr>
          <w:p w14:paraId="6A49BAD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1440 </w:t>
            </w:r>
            <w:r w:rsidRPr="00C70B64">
              <w:rPr>
                <w:rFonts w:ascii="Arial" w:eastAsia="Times New Roman" w:hAnsi="Arial" w:cs="Arial"/>
              </w:rPr>
              <w:t>± 258def</w:t>
            </w:r>
          </w:p>
        </w:tc>
        <w:tc>
          <w:tcPr>
            <w:tcW w:w="697" w:type="pct"/>
            <w:noWrap/>
          </w:tcPr>
          <w:p w14:paraId="29915A1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0.71 </w:t>
            </w:r>
            <w:r w:rsidRPr="00C70B64">
              <w:rPr>
                <w:rFonts w:ascii="Arial" w:eastAsia="Times New Roman" w:hAnsi="Arial" w:cs="Arial"/>
              </w:rPr>
              <w:t>± 0.03a</w:t>
            </w:r>
          </w:p>
        </w:tc>
        <w:tc>
          <w:tcPr>
            <w:tcW w:w="813" w:type="pct"/>
          </w:tcPr>
          <w:p w14:paraId="48390C1A"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0.29 ± 0.03i</w:t>
            </w:r>
          </w:p>
        </w:tc>
        <w:tc>
          <w:tcPr>
            <w:tcW w:w="719" w:type="pct"/>
          </w:tcPr>
          <w:p w14:paraId="4F9217B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0.60 </w:t>
            </w:r>
            <w:r w:rsidRPr="00C70B64">
              <w:rPr>
                <w:rFonts w:ascii="Arial" w:eastAsia="Times New Roman" w:hAnsi="Arial" w:cs="Arial"/>
              </w:rPr>
              <w:t>± 0.07i</w:t>
            </w:r>
          </w:p>
        </w:tc>
        <w:tc>
          <w:tcPr>
            <w:tcW w:w="854" w:type="pct"/>
          </w:tcPr>
          <w:p w14:paraId="32A39766"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0.43 </w:t>
            </w:r>
            <w:r w:rsidRPr="00C70B64">
              <w:rPr>
                <w:rFonts w:ascii="Arial" w:eastAsia="Times New Roman" w:hAnsi="Arial" w:cs="Arial"/>
              </w:rPr>
              <w:t>± 0.05i</w:t>
            </w:r>
          </w:p>
        </w:tc>
      </w:tr>
      <w:tr w:rsidR="00C70B64" w:rsidRPr="00C70B64" w14:paraId="382E167C" w14:textId="77777777" w:rsidTr="00D46F29">
        <w:trPr>
          <w:trHeight w:val="283"/>
        </w:trPr>
        <w:tc>
          <w:tcPr>
            <w:tcW w:w="428" w:type="pct"/>
            <w:noWrap/>
            <w:hideMark/>
          </w:tcPr>
          <w:p w14:paraId="5434C24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6</w:t>
            </w:r>
          </w:p>
        </w:tc>
        <w:tc>
          <w:tcPr>
            <w:tcW w:w="546" w:type="pct"/>
            <w:noWrap/>
          </w:tcPr>
          <w:p w14:paraId="070E9296"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9 ± 3abcd</w:t>
            </w:r>
          </w:p>
        </w:tc>
        <w:tc>
          <w:tcPr>
            <w:tcW w:w="943" w:type="pct"/>
            <w:noWrap/>
          </w:tcPr>
          <w:p w14:paraId="551A481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4190 </w:t>
            </w:r>
            <w:r w:rsidRPr="00C70B64">
              <w:rPr>
                <w:rFonts w:ascii="Arial" w:eastAsia="Times New Roman" w:hAnsi="Arial" w:cs="Arial"/>
              </w:rPr>
              <w:t>± 995ab</w:t>
            </w:r>
          </w:p>
        </w:tc>
        <w:tc>
          <w:tcPr>
            <w:tcW w:w="697" w:type="pct"/>
            <w:noWrap/>
          </w:tcPr>
          <w:p w14:paraId="6C4BFAF5"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0.22 </w:t>
            </w:r>
            <w:r w:rsidRPr="00C70B64">
              <w:rPr>
                <w:rFonts w:ascii="Arial" w:eastAsia="Times New Roman" w:hAnsi="Arial" w:cs="Arial"/>
              </w:rPr>
              <w:t>± 0.01fgh</w:t>
            </w:r>
          </w:p>
        </w:tc>
        <w:tc>
          <w:tcPr>
            <w:tcW w:w="813" w:type="pct"/>
          </w:tcPr>
          <w:p w14:paraId="39E78516"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0.78 ± 0.01bcd</w:t>
            </w:r>
          </w:p>
        </w:tc>
        <w:tc>
          <w:tcPr>
            <w:tcW w:w="719" w:type="pct"/>
          </w:tcPr>
          <w:p w14:paraId="01E96F0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1.71 </w:t>
            </w:r>
            <w:r w:rsidRPr="00C70B64">
              <w:rPr>
                <w:rFonts w:ascii="Arial" w:eastAsia="Times New Roman" w:hAnsi="Arial" w:cs="Arial"/>
              </w:rPr>
              <w:t>± 0.03bc</w:t>
            </w:r>
          </w:p>
        </w:tc>
        <w:tc>
          <w:tcPr>
            <w:tcW w:w="854" w:type="pct"/>
          </w:tcPr>
          <w:p w14:paraId="7355A87F"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0.77 </w:t>
            </w:r>
            <w:r w:rsidRPr="00C70B64">
              <w:rPr>
                <w:rFonts w:ascii="Arial" w:eastAsia="Times New Roman" w:hAnsi="Arial" w:cs="Arial"/>
              </w:rPr>
              <w:t>± 0.01b</w:t>
            </w:r>
          </w:p>
        </w:tc>
      </w:tr>
      <w:tr w:rsidR="00C70B64" w:rsidRPr="00C70B64" w14:paraId="17DFD7D9" w14:textId="77777777" w:rsidTr="00D46F29">
        <w:trPr>
          <w:trHeight w:val="283"/>
        </w:trPr>
        <w:tc>
          <w:tcPr>
            <w:tcW w:w="428" w:type="pct"/>
            <w:noWrap/>
          </w:tcPr>
          <w:p w14:paraId="5B2177AD"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7</w:t>
            </w:r>
          </w:p>
        </w:tc>
        <w:tc>
          <w:tcPr>
            <w:tcW w:w="546" w:type="pct"/>
            <w:noWrap/>
          </w:tcPr>
          <w:p w14:paraId="2DF8FF84"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2ab</w:t>
            </w:r>
          </w:p>
        </w:tc>
        <w:tc>
          <w:tcPr>
            <w:tcW w:w="943" w:type="pct"/>
            <w:noWrap/>
          </w:tcPr>
          <w:p w14:paraId="446F325C"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2870 </w:t>
            </w:r>
            <w:r w:rsidRPr="00C70B64">
              <w:rPr>
                <w:rFonts w:ascii="Arial" w:eastAsia="Times New Roman" w:hAnsi="Arial" w:cs="Arial"/>
              </w:rPr>
              <w:t>± 884c</w:t>
            </w:r>
          </w:p>
        </w:tc>
        <w:tc>
          <w:tcPr>
            <w:tcW w:w="697" w:type="pct"/>
            <w:noWrap/>
          </w:tcPr>
          <w:p w14:paraId="78EBD13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0.25 </w:t>
            </w:r>
            <w:r w:rsidRPr="00C70B64">
              <w:rPr>
                <w:rFonts w:ascii="Arial" w:eastAsia="Times New Roman" w:hAnsi="Arial" w:cs="Arial"/>
              </w:rPr>
              <w:t>± 0.01fgh</w:t>
            </w:r>
          </w:p>
        </w:tc>
        <w:tc>
          <w:tcPr>
            <w:tcW w:w="813" w:type="pct"/>
          </w:tcPr>
          <w:p w14:paraId="09C6AE29"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0.75 ± 0.01bcd</w:t>
            </w:r>
          </w:p>
        </w:tc>
        <w:tc>
          <w:tcPr>
            <w:tcW w:w="719" w:type="pct"/>
          </w:tcPr>
          <w:p w14:paraId="261419C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1.57 </w:t>
            </w:r>
            <w:r w:rsidRPr="00C70B64">
              <w:rPr>
                <w:rFonts w:ascii="Arial" w:eastAsia="Times New Roman" w:hAnsi="Arial" w:cs="Arial"/>
              </w:rPr>
              <w:t>± 0.04cd</w:t>
            </w:r>
          </w:p>
        </w:tc>
        <w:tc>
          <w:tcPr>
            <w:tcW w:w="854" w:type="pct"/>
          </w:tcPr>
          <w:p w14:paraId="6C2D1086"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0.65 </w:t>
            </w:r>
            <w:r w:rsidRPr="00C70B64">
              <w:rPr>
                <w:rFonts w:ascii="Arial" w:eastAsia="Times New Roman" w:hAnsi="Arial" w:cs="Arial"/>
              </w:rPr>
              <w:t>± 0.01def</w:t>
            </w:r>
          </w:p>
        </w:tc>
      </w:tr>
      <w:tr w:rsidR="00C70B64" w:rsidRPr="00C70B64" w14:paraId="2650A4A3" w14:textId="77777777" w:rsidTr="00D46F29">
        <w:trPr>
          <w:trHeight w:val="283"/>
        </w:trPr>
        <w:tc>
          <w:tcPr>
            <w:tcW w:w="428" w:type="pct"/>
            <w:noWrap/>
          </w:tcPr>
          <w:p w14:paraId="01685A5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8</w:t>
            </w:r>
          </w:p>
        </w:tc>
        <w:tc>
          <w:tcPr>
            <w:tcW w:w="546" w:type="pct"/>
            <w:noWrap/>
          </w:tcPr>
          <w:p w14:paraId="1B5F033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6 ± 0bcd</w:t>
            </w:r>
          </w:p>
        </w:tc>
        <w:tc>
          <w:tcPr>
            <w:tcW w:w="943" w:type="pct"/>
            <w:noWrap/>
          </w:tcPr>
          <w:p w14:paraId="270B2AA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1580 </w:t>
            </w:r>
            <w:r w:rsidRPr="00C70B64">
              <w:rPr>
                <w:rFonts w:ascii="Arial" w:eastAsia="Times New Roman" w:hAnsi="Arial" w:cs="Arial"/>
              </w:rPr>
              <w:t>± 513def</w:t>
            </w:r>
          </w:p>
        </w:tc>
        <w:tc>
          <w:tcPr>
            <w:tcW w:w="697" w:type="pct"/>
            <w:noWrap/>
          </w:tcPr>
          <w:p w14:paraId="726F12B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0.61 </w:t>
            </w:r>
            <w:r w:rsidRPr="00C70B64">
              <w:rPr>
                <w:rFonts w:ascii="Arial" w:eastAsia="Times New Roman" w:hAnsi="Arial" w:cs="Arial"/>
              </w:rPr>
              <w:t>± 0.03b</w:t>
            </w:r>
          </w:p>
        </w:tc>
        <w:tc>
          <w:tcPr>
            <w:tcW w:w="813" w:type="pct"/>
          </w:tcPr>
          <w:p w14:paraId="2A2D6C0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0.39 ± 0.03h</w:t>
            </w:r>
          </w:p>
        </w:tc>
        <w:tc>
          <w:tcPr>
            <w:tcW w:w="719" w:type="pct"/>
          </w:tcPr>
          <w:p w14:paraId="2B9628A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0.72 </w:t>
            </w:r>
            <w:r w:rsidRPr="00C70B64">
              <w:rPr>
                <w:rFonts w:ascii="Arial" w:eastAsia="Times New Roman" w:hAnsi="Arial" w:cs="Arial"/>
              </w:rPr>
              <w:t>± 0.06i</w:t>
            </w:r>
          </w:p>
        </w:tc>
        <w:tc>
          <w:tcPr>
            <w:tcW w:w="854" w:type="pct"/>
          </w:tcPr>
          <w:p w14:paraId="3AA3506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0.40 </w:t>
            </w:r>
            <w:r w:rsidRPr="00C70B64">
              <w:rPr>
                <w:rFonts w:ascii="Arial" w:eastAsia="Times New Roman" w:hAnsi="Arial" w:cs="Arial"/>
              </w:rPr>
              <w:t>± 0.03i</w:t>
            </w:r>
          </w:p>
        </w:tc>
      </w:tr>
      <w:tr w:rsidR="00C70B64" w:rsidRPr="00C70B64" w14:paraId="67370A06" w14:textId="77777777" w:rsidTr="00D46F29">
        <w:trPr>
          <w:trHeight w:val="283"/>
        </w:trPr>
        <w:tc>
          <w:tcPr>
            <w:tcW w:w="428" w:type="pct"/>
            <w:noWrap/>
          </w:tcPr>
          <w:p w14:paraId="7EC8C88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9</w:t>
            </w:r>
          </w:p>
        </w:tc>
        <w:tc>
          <w:tcPr>
            <w:tcW w:w="546" w:type="pct"/>
            <w:noWrap/>
          </w:tcPr>
          <w:p w14:paraId="77C279B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8 ± 3bcd</w:t>
            </w:r>
          </w:p>
        </w:tc>
        <w:tc>
          <w:tcPr>
            <w:tcW w:w="943" w:type="pct"/>
            <w:noWrap/>
          </w:tcPr>
          <w:p w14:paraId="7AC3B5F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400 </w:t>
            </w:r>
            <w:r w:rsidRPr="00C70B64">
              <w:rPr>
                <w:rFonts w:ascii="Arial" w:eastAsia="Times New Roman" w:hAnsi="Arial" w:cs="Arial"/>
              </w:rPr>
              <w:t>± 71ef</w:t>
            </w:r>
          </w:p>
        </w:tc>
        <w:tc>
          <w:tcPr>
            <w:tcW w:w="697" w:type="pct"/>
            <w:noWrap/>
          </w:tcPr>
          <w:p w14:paraId="4127F0BC"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0.33 </w:t>
            </w:r>
            <w:r w:rsidRPr="00C70B64">
              <w:rPr>
                <w:rFonts w:ascii="Arial" w:eastAsia="Times New Roman" w:hAnsi="Arial" w:cs="Arial"/>
              </w:rPr>
              <w:t>± 0.04de</w:t>
            </w:r>
          </w:p>
        </w:tc>
        <w:tc>
          <w:tcPr>
            <w:tcW w:w="813" w:type="pct"/>
          </w:tcPr>
          <w:p w14:paraId="344B44D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0.67 ± 0.04ef</w:t>
            </w:r>
          </w:p>
        </w:tc>
        <w:tc>
          <w:tcPr>
            <w:tcW w:w="719" w:type="pct"/>
          </w:tcPr>
          <w:p w14:paraId="469C150A"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1.41 </w:t>
            </w:r>
            <w:r w:rsidRPr="00C70B64">
              <w:rPr>
                <w:rFonts w:ascii="Arial" w:eastAsia="Times New Roman" w:hAnsi="Arial" w:cs="Arial"/>
              </w:rPr>
              <w:t>± 0.13ef</w:t>
            </w:r>
          </w:p>
        </w:tc>
        <w:tc>
          <w:tcPr>
            <w:tcW w:w="854" w:type="pct"/>
          </w:tcPr>
          <w:p w14:paraId="6CDFF7EC"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0.68 </w:t>
            </w:r>
            <w:r w:rsidRPr="00C70B64">
              <w:rPr>
                <w:rFonts w:ascii="Arial" w:eastAsia="Times New Roman" w:hAnsi="Arial" w:cs="Arial"/>
              </w:rPr>
              <w:t>± 0.07cdef</w:t>
            </w:r>
          </w:p>
        </w:tc>
      </w:tr>
      <w:tr w:rsidR="00C70B64" w:rsidRPr="00C70B64" w14:paraId="0E3E9B5C" w14:textId="77777777" w:rsidTr="00D46F29">
        <w:trPr>
          <w:trHeight w:val="283"/>
        </w:trPr>
        <w:tc>
          <w:tcPr>
            <w:tcW w:w="428" w:type="pct"/>
            <w:noWrap/>
          </w:tcPr>
          <w:p w14:paraId="45887A98"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10</w:t>
            </w:r>
          </w:p>
        </w:tc>
        <w:tc>
          <w:tcPr>
            <w:tcW w:w="546" w:type="pct"/>
            <w:noWrap/>
          </w:tcPr>
          <w:p w14:paraId="1FD4011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4ab</w:t>
            </w:r>
          </w:p>
        </w:tc>
        <w:tc>
          <w:tcPr>
            <w:tcW w:w="943" w:type="pct"/>
            <w:noWrap/>
          </w:tcPr>
          <w:p w14:paraId="2339DFF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660 </w:t>
            </w:r>
            <w:r w:rsidRPr="00C70B64">
              <w:rPr>
                <w:rFonts w:ascii="Arial" w:eastAsia="Times New Roman" w:hAnsi="Arial" w:cs="Arial"/>
              </w:rPr>
              <w:t>± 92ef</w:t>
            </w:r>
          </w:p>
        </w:tc>
        <w:tc>
          <w:tcPr>
            <w:tcW w:w="697" w:type="pct"/>
            <w:noWrap/>
          </w:tcPr>
          <w:p w14:paraId="7E50D03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0.13 </w:t>
            </w:r>
            <w:r w:rsidRPr="00C70B64">
              <w:rPr>
                <w:rFonts w:ascii="Arial" w:eastAsia="Times New Roman" w:hAnsi="Arial" w:cs="Arial"/>
              </w:rPr>
              <w:t>± 0.01i</w:t>
            </w:r>
          </w:p>
        </w:tc>
        <w:tc>
          <w:tcPr>
            <w:tcW w:w="813" w:type="pct"/>
          </w:tcPr>
          <w:p w14:paraId="7D5048CF"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0.87 ± 0.01a</w:t>
            </w:r>
          </w:p>
        </w:tc>
        <w:tc>
          <w:tcPr>
            <w:tcW w:w="719" w:type="pct"/>
          </w:tcPr>
          <w:p w14:paraId="0C061906"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2.15 </w:t>
            </w:r>
            <w:r w:rsidRPr="00C70B64">
              <w:rPr>
                <w:rFonts w:ascii="Arial" w:eastAsia="Times New Roman" w:hAnsi="Arial" w:cs="Arial"/>
              </w:rPr>
              <w:t>± 0.05a</w:t>
            </w:r>
          </w:p>
        </w:tc>
        <w:tc>
          <w:tcPr>
            <w:tcW w:w="854" w:type="pct"/>
          </w:tcPr>
          <w:p w14:paraId="60FABD57"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0.89 </w:t>
            </w:r>
            <w:r w:rsidRPr="00C70B64">
              <w:rPr>
                <w:rFonts w:ascii="Arial" w:eastAsia="Times New Roman" w:hAnsi="Arial" w:cs="Arial"/>
              </w:rPr>
              <w:t>± 0.02a</w:t>
            </w:r>
          </w:p>
        </w:tc>
      </w:tr>
      <w:tr w:rsidR="00C70B64" w:rsidRPr="00C70B64" w14:paraId="425AC142" w14:textId="77777777" w:rsidTr="00D46F29">
        <w:trPr>
          <w:trHeight w:val="283"/>
        </w:trPr>
        <w:tc>
          <w:tcPr>
            <w:tcW w:w="428" w:type="pct"/>
            <w:noWrap/>
          </w:tcPr>
          <w:p w14:paraId="12DAC95A"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11</w:t>
            </w:r>
          </w:p>
        </w:tc>
        <w:tc>
          <w:tcPr>
            <w:tcW w:w="546" w:type="pct"/>
            <w:noWrap/>
          </w:tcPr>
          <w:p w14:paraId="6E6B4C9F"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9 ± 1abcd</w:t>
            </w:r>
          </w:p>
        </w:tc>
        <w:tc>
          <w:tcPr>
            <w:tcW w:w="943" w:type="pct"/>
            <w:noWrap/>
          </w:tcPr>
          <w:p w14:paraId="2567622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1580 </w:t>
            </w:r>
            <w:r w:rsidRPr="00C70B64">
              <w:rPr>
                <w:rFonts w:ascii="Arial" w:eastAsia="Times New Roman" w:hAnsi="Arial" w:cs="Arial"/>
              </w:rPr>
              <w:t>± 466def</w:t>
            </w:r>
          </w:p>
        </w:tc>
        <w:tc>
          <w:tcPr>
            <w:tcW w:w="697" w:type="pct"/>
            <w:noWrap/>
          </w:tcPr>
          <w:p w14:paraId="0A2E4047"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0.34 </w:t>
            </w:r>
            <w:r w:rsidRPr="00C70B64">
              <w:rPr>
                <w:rFonts w:ascii="Arial" w:eastAsia="Times New Roman" w:hAnsi="Arial" w:cs="Arial"/>
              </w:rPr>
              <w:t>± 0.02de</w:t>
            </w:r>
          </w:p>
        </w:tc>
        <w:tc>
          <w:tcPr>
            <w:tcW w:w="813" w:type="pct"/>
          </w:tcPr>
          <w:p w14:paraId="2B6494CC"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0.66 ± 0.02ef</w:t>
            </w:r>
          </w:p>
        </w:tc>
        <w:tc>
          <w:tcPr>
            <w:tcW w:w="719" w:type="pct"/>
          </w:tcPr>
          <w:p w14:paraId="4CAD280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1.35 </w:t>
            </w:r>
            <w:r w:rsidRPr="00C70B64">
              <w:rPr>
                <w:rFonts w:ascii="Arial" w:eastAsia="Times New Roman" w:hAnsi="Arial" w:cs="Arial"/>
              </w:rPr>
              <w:t xml:space="preserve">± 0.06 </w:t>
            </w:r>
            <w:proofErr w:type="spellStart"/>
            <w:r w:rsidRPr="00C70B64">
              <w:rPr>
                <w:rFonts w:ascii="Arial" w:eastAsia="Times New Roman" w:hAnsi="Arial" w:cs="Arial"/>
              </w:rPr>
              <w:t>efg</w:t>
            </w:r>
            <w:proofErr w:type="spellEnd"/>
          </w:p>
        </w:tc>
        <w:tc>
          <w:tcPr>
            <w:tcW w:w="854" w:type="pct"/>
          </w:tcPr>
          <w:p w14:paraId="29E49CA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0.61 </w:t>
            </w:r>
            <w:r w:rsidRPr="00C70B64">
              <w:rPr>
                <w:rFonts w:ascii="Arial" w:eastAsia="Times New Roman" w:hAnsi="Arial" w:cs="Arial"/>
              </w:rPr>
              <w:t>± 0.02fg</w:t>
            </w:r>
          </w:p>
        </w:tc>
      </w:tr>
      <w:tr w:rsidR="00C70B64" w:rsidRPr="00C70B64" w14:paraId="02C197A4" w14:textId="77777777" w:rsidTr="00D46F29">
        <w:trPr>
          <w:trHeight w:val="283"/>
        </w:trPr>
        <w:tc>
          <w:tcPr>
            <w:tcW w:w="428" w:type="pct"/>
            <w:noWrap/>
          </w:tcPr>
          <w:p w14:paraId="2EB4CDD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12</w:t>
            </w:r>
          </w:p>
        </w:tc>
        <w:tc>
          <w:tcPr>
            <w:tcW w:w="546" w:type="pct"/>
            <w:noWrap/>
          </w:tcPr>
          <w:p w14:paraId="694A0BF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6 ± 3bcd</w:t>
            </w:r>
          </w:p>
        </w:tc>
        <w:tc>
          <w:tcPr>
            <w:tcW w:w="943" w:type="pct"/>
            <w:noWrap/>
          </w:tcPr>
          <w:p w14:paraId="58BA18E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1040 </w:t>
            </w:r>
            <w:r w:rsidRPr="00C70B64">
              <w:rPr>
                <w:rFonts w:ascii="Arial" w:eastAsia="Times New Roman" w:hAnsi="Arial" w:cs="Arial"/>
              </w:rPr>
              <w:t>± 460def</w:t>
            </w:r>
          </w:p>
        </w:tc>
        <w:tc>
          <w:tcPr>
            <w:tcW w:w="697" w:type="pct"/>
            <w:noWrap/>
          </w:tcPr>
          <w:p w14:paraId="7659969A"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0.33 </w:t>
            </w:r>
            <w:r w:rsidRPr="00C70B64">
              <w:rPr>
                <w:rFonts w:ascii="Arial" w:eastAsia="Times New Roman" w:hAnsi="Arial" w:cs="Arial"/>
              </w:rPr>
              <w:t>± 0.02de</w:t>
            </w:r>
          </w:p>
        </w:tc>
        <w:tc>
          <w:tcPr>
            <w:tcW w:w="813" w:type="pct"/>
          </w:tcPr>
          <w:p w14:paraId="65F37F7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0.67 ± 0.02ef</w:t>
            </w:r>
          </w:p>
        </w:tc>
        <w:tc>
          <w:tcPr>
            <w:tcW w:w="719" w:type="pct"/>
          </w:tcPr>
          <w:p w14:paraId="496ECDD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1.21 </w:t>
            </w:r>
            <w:r w:rsidRPr="00C70B64">
              <w:rPr>
                <w:rFonts w:ascii="Arial" w:eastAsia="Times New Roman" w:hAnsi="Arial" w:cs="Arial"/>
              </w:rPr>
              <w:t>± 0.05gh</w:t>
            </w:r>
          </w:p>
        </w:tc>
        <w:tc>
          <w:tcPr>
            <w:tcW w:w="854" w:type="pct"/>
          </w:tcPr>
          <w:p w14:paraId="3ADB1BAD"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0.67 </w:t>
            </w:r>
            <w:r w:rsidRPr="00C70B64">
              <w:rPr>
                <w:rFonts w:ascii="Arial" w:eastAsia="Times New Roman" w:hAnsi="Arial" w:cs="Arial"/>
              </w:rPr>
              <w:t>± 0.03cdef</w:t>
            </w:r>
          </w:p>
        </w:tc>
      </w:tr>
      <w:tr w:rsidR="00C70B64" w:rsidRPr="00C70B64" w14:paraId="28113748" w14:textId="77777777" w:rsidTr="00D46F29">
        <w:trPr>
          <w:trHeight w:val="283"/>
        </w:trPr>
        <w:tc>
          <w:tcPr>
            <w:tcW w:w="428" w:type="pct"/>
            <w:noWrap/>
          </w:tcPr>
          <w:p w14:paraId="57E30F3F"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13</w:t>
            </w:r>
          </w:p>
        </w:tc>
        <w:tc>
          <w:tcPr>
            <w:tcW w:w="546" w:type="pct"/>
            <w:noWrap/>
          </w:tcPr>
          <w:p w14:paraId="3CCCC539"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7 ± 1bcd</w:t>
            </w:r>
          </w:p>
        </w:tc>
        <w:tc>
          <w:tcPr>
            <w:tcW w:w="943" w:type="pct"/>
            <w:noWrap/>
          </w:tcPr>
          <w:p w14:paraId="16B6E45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550 </w:t>
            </w:r>
            <w:r w:rsidRPr="00C70B64">
              <w:rPr>
                <w:rFonts w:ascii="Arial" w:eastAsia="Times New Roman" w:hAnsi="Arial" w:cs="Arial"/>
              </w:rPr>
              <w:t>± 247ef</w:t>
            </w:r>
          </w:p>
        </w:tc>
        <w:tc>
          <w:tcPr>
            <w:tcW w:w="697" w:type="pct"/>
            <w:noWrap/>
          </w:tcPr>
          <w:p w14:paraId="0161AB48"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0.28 </w:t>
            </w:r>
            <w:r w:rsidRPr="00C70B64">
              <w:rPr>
                <w:rFonts w:ascii="Arial" w:eastAsia="Times New Roman" w:hAnsi="Arial" w:cs="Arial"/>
              </w:rPr>
              <w:t>± 0.03ef</w:t>
            </w:r>
          </w:p>
        </w:tc>
        <w:tc>
          <w:tcPr>
            <w:tcW w:w="813" w:type="pct"/>
          </w:tcPr>
          <w:p w14:paraId="1AF490F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0.72 ± 0.03de</w:t>
            </w:r>
          </w:p>
        </w:tc>
        <w:tc>
          <w:tcPr>
            <w:tcW w:w="719" w:type="pct"/>
          </w:tcPr>
          <w:p w14:paraId="336958B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1.51 </w:t>
            </w:r>
            <w:r w:rsidRPr="00C70B64">
              <w:rPr>
                <w:rFonts w:ascii="Arial" w:eastAsia="Times New Roman" w:hAnsi="Arial" w:cs="Arial"/>
              </w:rPr>
              <w:t>± 0.09de</w:t>
            </w:r>
          </w:p>
        </w:tc>
        <w:tc>
          <w:tcPr>
            <w:tcW w:w="854" w:type="pct"/>
          </w:tcPr>
          <w:p w14:paraId="6B7CA6A0"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0.77 </w:t>
            </w:r>
            <w:r w:rsidRPr="00C70B64">
              <w:rPr>
                <w:rFonts w:ascii="Arial" w:eastAsia="Times New Roman" w:hAnsi="Arial" w:cs="Arial"/>
              </w:rPr>
              <w:t>± 0.04b</w:t>
            </w:r>
          </w:p>
        </w:tc>
      </w:tr>
      <w:tr w:rsidR="00C70B64" w:rsidRPr="00C70B64" w14:paraId="461DC0B5" w14:textId="77777777" w:rsidTr="00D46F29">
        <w:trPr>
          <w:trHeight w:val="283"/>
        </w:trPr>
        <w:tc>
          <w:tcPr>
            <w:tcW w:w="428" w:type="pct"/>
            <w:noWrap/>
          </w:tcPr>
          <w:p w14:paraId="37829DA6"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14</w:t>
            </w:r>
          </w:p>
        </w:tc>
        <w:tc>
          <w:tcPr>
            <w:tcW w:w="546" w:type="pct"/>
            <w:noWrap/>
          </w:tcPr>
          <w:p w14:paraId="28E6B0A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4 ± 3cd</w:t>
            </w:r>
          </w:p>
        </w:tc>
        <w:tc>
          <w:tcPr>
            <w:tcW w:w="943" w:type="pct"/>
            <w:noWrap/>
          </w:tcPr>
          <w:p w14:paraId="3513340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1230 </w:t>
            </w:r>
            <w:r w:rsidRPr="00C70B64">
              <w:rPr>
                <w:rFonts w:ascii="Arial" w:eastAsia="Times New Roman" w:hAnsi="Arial" w:cs="Arial"/>
              </w:rPr>
              <w:t>± 573def</w:t>
            </w:r>
          </w:p>
        </w:tc>
        <w:tc>
          <w:tcPr>
            <w:tcW w:w="697" w:type="pct"/>
            <w:noWrap/>
          </w:tcPr>
          <w:p w14:paraId="3CC0EAE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0.53 </w:t>
            </w:r>
            <w:r w:rsidRPr="00C70B64">
              <w:rPr>
                <w:rFonts w:ascii="Arial" w:eastAsia="Times New Roman" w:hAnsi="Arial" w:cs="Arial"/>
              </w:rPr>
              <w:t>± 0.02c</w:t>
            </w:r>
          </w:p>
        </w:tc>
        <w:tc>
          <w:tcPr>
            <w:tcW w:w="813" w:type="pct"/>
          </w:tcPr>
          <w:p w14:paraId="5001913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0.47 ± 0.02g</w:t>
            </w:r>
          </w:p>
        </w:tc>
        <w:tc>
          <w:tcPr>
            <w:tcW w:w="719" w:type="pct"/>
          </w:tcPr>
          <w:p w14:paraId="672DB6C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0.75 </w:t>
            </w:r>
            <w:r w:rsidRPr="00C70B64">
              <w:rPr>
                <w:rFonts w:ascii="Arial" w:eastAsia="Times New Roman" w:hAnsi="Arial" w:cs="Arial"/>
              </w:rPr>
              <w:t>± 0.0i</w:t>
            </w:r>
          </w:p>
        </w:tc>
        <w:tc>
          <w:tcPr>
            <w:tcW w:w="854" w:type="pct"/>
          </w:tcPr>
          <w:p w14:paraId="5FC93C5E"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0.54 </w:t>
            </w:r>
            <w:r w:rsidRPr="00C70B64">
              <w:rPr>
                <w:rFonts w:ascii="Arial" w:eastAsia="Times New Roman" w:hAnsi="Arial" w:cs="Arial"/>
              </w:rPr>
              <w:t>± 0.03gh</w:t>
            </w:r>
          </w:p>
        </w:tc>
      </w:tr>
      <w:tr w:rsidR="00C70B64" w:rsidRPr="00C70B64" w14:paraId="1A2D03CE" w14:textId="77777777" w:rsidTr="00D46F29">
        <w:trPr>
          <w:trHeight w:val="283"/>
        </w:trPr>
        <w:tc>
          <w:tcPr>
            <w:tcW w:w="428" w:type="pct"/>
            <w:noWrap/>
          </w:tcPr>
          <w:p w14:paraId="7E76C26E"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15</w:t>
            </w:r>
          </w:p>
        </w:tc>
        <w:tc>
          <w:tcPr>
            <w:tcW w:w="546" w:type="pct"/>
            <w:noWrap/>
          </w:tcPr>
          <w:p w14:paraId="2D0DFEA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10 ± 4ab</w:t>
            </w:r>
          </w:p>
        </w:tc>
        <w:tc>
          <w:tcPr>
            <w:tcW w:w="943" w:type="pct"/>
            <w:noWrap/>
          </w:tcPr>
          <w:p w14:paraId="0CEE4C5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1300 </w:t>
            </w:r>
            <w:r w:rsidRPr="00C70B64">
              <w:rPr>
                <w:rFonts w:ascii="Arial" w:eastAsia="Times New Roman" w:hAnsi="Arial" w:cs="Arial"/>
              </w:rPr>
              <w:t>± 484def</w:t>
            </w:r>
          </w:p>
        </w:tc>
        <w:tc>
          <w:tcPr>
            <w:tcW w:w="697" w:type="pct"/>
            <w:noWrap/>
          </w:tcPr>
          <w:p w14:paraId="2CF2937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0.23 </w:t>
            </w:r>
            <w:r w:rsidRPr="00C70B64">
              <w:rPr>
                <w:rFonts w:ascii="Arial" w:eastAsia="Times New Roman" w:hAnsi="Arial" w:cs="Arial"/>
              </w:rPr>
              <w:t>± 0.01fgh</w:t>
            </w:r>
          </w:p>
        </w:tc>
        <w:tc>
          <w:tcPr>
            <w:tcW w:w="813" w:type="pct"/>
          </w:tcPr>
          <w:p w14:paraId="71114155"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0.77 ± 0.01bdc</w:t>
            </w:r>
          </w:p>
        </w:tc>
        <w:tc>
          <w:tcPr>
            <w:tcW w:w="719" w:type="pct"/>
          </w:tcPr>
          <w:p w14:paraId="3E043DA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1.70 </w:t>
            </w:r>
            <w:r w:rsidRPr="00C70B64">
              <w:rPr>
                <w:rFonts w:ascii="Arial" w:eastAsia="Times New Roman" w:hAnsi="Arial" w:cs="Arial"/>
              </w:rPr>
              <w:t>± 0.063bc</w:t>
            </w:r>
          </w:p>
        </w:tc>
        <w:tc>
          <w:tcPr>
            <w:tcW w:w="854" w:type="pct"/>
          </w:tcPr>
          <w:p w14:paraId="43BF3A51"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0.73 </w:t>
            </w:r>
            <w:r w:rsidRPr="00C70B64">
              <w:rPr>
                <w:rFonts w:ascii="Arial" w:eastAsia="Times New Roman" w:hAnsi="Arial" w:cs="Arial"/>
              </w:rPr>
              <w:t>± 0.02bcd</w:t>
            </w:r>
          </w:p>
        </w:tc>
      </w:tr>
      <w:tr w:rsidR="00C70B64" w:rsidRPr="00C70B64" w14:paraId="6B023E7D" w14:textId="77777777" w:rsidTr="00D46F29">
        <w:trPr>
          <w:trHeight w:val="283"/>
        </w:trPr>
        <w:tc>
          <w:tcPr>
            <w:tcW w:w="428" w:type="pct"/>
            <w:tcBorders>
              <w:bottom w:val="single" w:sz="12" w:space="0" w:color="auto"/>
            </w:tcBorders>
            <w:noWrap/>
          </w:tcPr>
          <w:p w14:paraId="4BF7A929"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16</w:t>
            </w:r>
          </w:p>
        </w:tc>
        <w:tc>
          <w:tcPr>
            <w:tcW w:w="546" w:type="pct"/>
            <w:tcBorders>
              <w:bottom w:val="single" w:sz="12" w:space="0" w:color="auto"/>
            </w:tcBorders>
            <w:noWrap/>
          </w:tcPr>
          <w:p w14:paraId="772173F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8 ± 2bcd</w:t>
            </w:r>
          </w:p>
        </w:tc>
        <w:tc>
          <w:tcPr>
            <w:tcW w:w="943" w:type="pct"/>
            <w:tcBorders>
              <w:bottom w:val="single" w:sz="12" w:space="0" w:color="auto"/>
            </w:tcBorders>
            <w:noWrap/>
          </w:tcPr>
          <w:p w14:paraId="596BB8E7"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390 </w:t>
            </w:r>
            <w:r w:rsidRPr="00C70B64">
              <w:rPr>
                <w:rFonts w:ascii="Arial" w:eastAsia="Times New Roman" w:hAnsi="Arial" w:cs="Arial"/>
              </w:rPr>
              <w:t>± 177f</w:t>
            </w:r>
          </w:p>
        </w:tc>
        <w:tc>
          <w:tcPr>
            <w:tcW w:w="697" w:type="pct"/>
            <w:tcBorders>
              <w:bottom w:val="single" w:sz="12" w:space="0" w:color="auto"/>
            </w:tcBorders>
            <w:noWrap/>
          </w:tcPr>
          <w:p w14:paraId="14A169D6"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0.35 </w:t>
            </w:r>
            <w:r w:rsidRPr="00C70B64">
              <w:rPr>
                <w:rFonts w:ascii="Arial" w:eastAsia="Times New Roman" w:hAnsi="Arial" w:cs="Arial"/>
              </w:rPr>
              <w:t>± 0.04d</w:t>
            </w:r>
          </w:p>
        </w:tc>
        <w:tc>
          <w:tcPr>
            <w:tcW w:w="813" w:type="pct"/>
            <w:tcBorders>
              <w:bottom w:val="single" w:sz="12" w:space="0" w:color="auto"/>
            </w:tcBorders>
          </w:tcPr>
          <w:p w14:paraId="0F65EA25"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0.65 ± 0.04f</w:t>
            </w:r>
          </w:p>
        </w:tc>
        <w:tc>
          <w:tcPr>
            <w:tcW w:w="719" w:type="pct"/>
            <w:tcBorders>
              <w:bottom w:val="single" w:sz="12" w:space="0" w:color="auto"/>
            </w:tcBorders>
          </w:tcPr>
          <w:p w14:paraId="53D45825"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1.32 </w:t>
            </w:r>
            <w:r w:rsidRPr="00C70B64">
              <w:rPr>
                <w:rFonts w:ascii="Arial" w:eastAsia="Times New Roman" w:hAnsi="Arial" w:cs="Arial"/>
              </w:rPr>
              <w:t>± 0.12fgh</w:t>
            </w:r>
          </w:p>
        </w:tc>
        <w:tc>
          <w:tcPr>
            <w:tcW w:w="854" w:type="pct"/>
            <w:tcBorders>
              <w:bottom w:val="single" w:sz="12" w:space="0" w:color="auto"/>
            </w:tcBorders>
          </w:tcPr>
          <w:p w14:paraId="144660F4"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0.63 </w:t>
            </w:r>
            <w:r w:rsidRPr="00C70B64">
              <w:rPr>
                <w:rFonts w:ascii="Arial" w:eastAsia="Times New Roman" w:hAnsi="Arial" w:cs="Arial"/>
              </w:rPr>
              <w:t xml:space="preserve">± 0.06 </w:t>
            </w:r>
            <w:proofErr w:type="spellStart"/>
            <w:r w:rsidRPr="00C70B64">
              <w:rPr>
                <w:rFonts w:ascii="Arial" w:eastAsia="Times New Roman" w:hAnsi="Arial" w:cs="Arial"/>
              </w:rPr>
              <w:t>ef</w:t>
            </w:r>
            <w:proofErr w:type="spellEnd"/>
          </w:p>
        </w:tc>
      </w:tr>
      <w:tr w:rsidR="00C70B64" w:rsidRPr="00C70B64" w14:paraId="2F304470" w14:textId="77777777" w:rsidTr="00D46F29">
        <w:trPr>
          <w:trHeight w:val="283"/>
        </w:trPr>
        <w:tc>
          <w:tcPr>
            <w:tcW w:w="428" w:type="pct"/>
            <w:tcBorders>
              <w:top w:val="single" w:sz="12" w:space="0" w:color="auto"/>
              <w:bottom w:val="single" w:sz="12" w:space="0" w:color="auto"/>
            </w:tcBorders>
            <w:noWrap/>
          </w:tcPr>
          <w:p w14:paraId="5024370C"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lang w:eastAsia="fr-FR"/>
              </w:rPr>
              <w:t>p-value</w:t>
            </w:r>
          </w:p>
        </w:tc>
        <w:tc>
          <w:tcPr>
            <w:tcW w:w="546" w:type="pct"/>
            <w:tcBorders>
              <w:top w:val="single" w:sz="12" w:space="0" w:color="auto"/>
              <w:bottom w:val="single" w:sz="12" w:space="0" w:color="auto"/>
            </w:tcBorders>
            <w:noWrap/>
          </w:tcPr>
          <w:p w14:paraId="1860A818" w14:textId="77777777" w:rsidR="00C70B64" w:rsidRPr="00C70B64" w:rsidRDefault="00C70B64" w:rsidP="00D46F29">
            <w:pPr>
              <w:jc w:val="center"/>
              <w:rPr>
                <w:rFonts w:ascii="Arial" w:eastAsia="Times New Roman" w:hAnsi="Arial" w:cs="Arial"/>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c>
          <w:tcPr>
            <w:tcW w:w="943" w:type="pct"/>
            <w:tcBorders>
              <w:top w:val="single" w:sz="12" w:space="0" w:color="auto"/>
              <w:bottom w:val="single" w:sz="12" w:space="0" w:color="auto"/>
            </w:tcBorders>
            <w:noWrap/>
          </w:tcPr>
          <w:p w14:paraId="4F1D674D" w14:textId="77777777" w:rsidR="00C70B64" w:rsidRPr="00C70B64" w:rsidRDefault="00C70B64" w:rsidP="00D46F29">
            <w:pPr>
              <w:jc w:val="center"/>
              <w:rPr>
                <w:rFonts w:ascii="Arial" w:hAnsi="Arial" w:cs="Arial"/>
                <w:noProof/>
                <w:lang w:eastAsia="fr-FR"/>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c>
          <w:tcPr>
            <w:tcW w:w="697" w:type="pct"/>
            <w:tcBorders>
              <w:top w:val="single" w:sz="12" w:space="0" w:color="auto"/>
              <w:bottom w:val="single" w:sz="12" w:space="0" w:color="auto"/>
            </w:tcBorders>
            <w:noWrap/>
          </w:tcPr>
          <w:p w14:paraId="3610D2DC" w14:textId="77777777" w:rsidR="00C70B64" w:rsidRPr="00C70B64" w:rsidRDefault="00C70B64" w:rsidP="00D46F29">
            <w:pPr>
              <w:jc w:val="center"/>
              <w:rPr>
                <w:rFonts w:ascii="Arial" w:hAnsi="Arial" w:cs="Arial"/>
                <w:noProof/>
                <w:lang w:eastAsia="fr-FR"/>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c>
          <w:tcPr>
            <w:tcW w:w="813" w:type="pct"/>
            <w:tcBorders>
              <w:top w:val="single" w:sz="12" w:space="0" w:color="auto"/>
              <w:bottom w:val="single" w:sz="12" w:space="0" w:color="auto"/>
            </w:tcBorders>
          </w:tcPr>
          <w:p w14:paraId="3E760C40" w14:textId="77777777" w:rsidR="00C70B64" w:rsidRPr="00C70B64" w:rsidRDefault="00C70B64" w:rsidP="00D46F29">
            <w:pPr>
              <w:jc w:val="center"/>
              <w:rPr>
                <w:rFonts w:ascii="Arial" w:eastAsia="Times New Roman" w:hAnsi="Arial" w:cs="Arial"/>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c>
          <w:tcPr>
            <w:tcW w:w="719" w:type="pct"/>
            <w:tcBorders>
              <w:top w:val="single" w:sz="12" w:space="0" w:color="auto"/>
              <w:bottom w:val="single" w:sz="12" w:space="0" w:color="auto"/>
            </w:tcBorders>
          </w:tcPr>
          <w:p w14:paraId="51C0D448" w14:textId="77777777" w:rsidR="00C70B64" w:rsidRPr="00C70B64" w:rsidRDefault="00C70B64" w:rsidP="00D46F29">
            <w:pPr>
              <w:jc w:val="center"/>
              <w:rPr>
                <w:rFonts w:ascii="Arial" w:hAnsi="Arial" w:cs="Arial"/>
                <w:noProof/>
                <w:lang w:eastAsia="fr-FR"/>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c>
          <w:tcPr>
            <w:tcW w:w="854" w:type="pct"/>
            <w:tcBorders>
              <w:top w:val="single" w:sz="12" w:space="0" w:color="auto"/>
              <w:bottom w:val="single" w:sz="12" w:space="0" w:color="auto"/>
            </w:tcBorders>
          </w:tcPr>
          <w:p w14:paraId="6D9CB09C" w14:textId="77777777" w:rsidR="00C70B64" w:rsidRPr="00C70B64" w:rsidRDefault="00C70B64" w:rsidP="00D46F29">
            <w:pPr>
              <w:jc w:val="center"/>
              <w:rPr>
                <w:rFonts w:ascii="Arial" w:hAnsi="Arial" w:cs="Arial"/>
                <w:noProof/>
                <w:highlight w:val="yellow"/>
                <w:lang w:eastAsia="fr-FR"/>
              </w:rPr>
            </w:pPr>
            <w:proofErr w:type="gramStart"/>
            <w:r w:rsidRPr="00C70B64">
              <w:rPr>
                <w:rFonts w:ascii="Arial" w:hAnsi="Arial" w:cs="Arial"/>
                <w:lang w:val="fr-CM"/>
              </w:rPr>
              <w:t>p</w:t>
            </w:r>
            <w:proofErr w:type="gramEnd"/>
            <w:r w:rsidRPr="00C70B64">
              <w:rPr>
                <w:rFonts w:ascii="Arial" w:hAnsi="Arial" w:cs="Arial"/>
                <w:lang w:val="fr-CM"/>
              </w:rPr>
              <w:t xml:space="preserve"> &lt; 0.05</w:t>
            </w:r>
          </w:p>
        </w:tc>
      </w:tr>
    </w:tbl>
    <w:p w14:paraId="1108F7F5" w14:textId="69BE4896" w:rsidR="00073D83" w:rsidRPr="00C70B64" w:rsidRDefault="00C70B64" w:rsidP="00ED2CA4">
      <w:pPr>
        <w:pStyle w:val="Body"/>
        <w:spacing w:after="0"/>
        <w:rPr>
          <w:rFonts w:ascii="Arial" w:hAnsi="Arial" w:cs="Arial"/>
          <w:sz w:val="22"/>
          <w:szCs w:val="22"/>
        </w:rPr>
      </w:pPr>
      <w:r w:rsidRPr="00C70B64">
        <w:rPr>
          <w:rFonts w:ascii="Arial" w:hAnsi="Arial" w:cs="Arial"/>
          <w:b/>
          <w:bCs/>
          <w:color w:val="000000"/>
          <w:sz w:val="22"/>
          <w:szCs w:val="22"/>
        </w:rPr>
        <w:t>Note:</w:t>
      </w:r>
      <w:r w:rsidRPr="00C70B64">
        <w:rPr>
          <w:rFonts w:ascii="Arial" w:hAnsi="Arial" w:cs="Arial"/>
          <w:color w:val="000000"/>
          <w:sz w:val="22"/>
          <w:szCs w:val="22"/>
        </w:rPr>
        <w:t xml:space="preserve"> </w:t>
      </w:r>
      <w:proofErr w:type="spellStart"/>
      <w:r w:rsidRPr="00C70B64">
        <w:rPr>
          <w:rFonts w:ascii="Arial" w:hAnsi="Arial" w:cs="Arial"/>
          <w:color w:val="000000"/>
          <w:sz w:val="22"/>
          <w:szCs w:val="22"/>
        </w:rPr>
        <w:t>Nt</w:t>
      </w:r>
      <w:proofErr w:type="spellEnd"/>
      <w:r w:rsidRPr="00C70B64">
        <w:rPr>
          <w:rFonts w:ascii="Arial" w:hAnsi="Arial" w:cs="Arial"/>
          <w:color w:val="000000"/>
          <w:sz w:val="22"/>
          <w:szCs w:val="22"/>
        </w:rPr>
        <w:t xml:space="preserve"> = </w:t>
      </w:r>
      <w:r w:rsidRPr="00C70B64">
        <w:rPr>
          <w:rFonts w:ascii="Arial" w:eastAsia="SimSun" w:hAnsi="Arial" w:cs="Arial"/>
          <w:sz w:val="22"/>
          <w:szCs w:val="22"/>
          <w:lang w:eastAsia="zh-CN"/>
        </w:rPr>
        <w:t>Number of t</w:t>
      </w:r>
      <w:r w:rsidRPr="00C70B64">
        <w:rPr>
          <w:rFonts w:ascii="Arial" w:hAnsi="Arial" w:cs="Arial"/>
          <w:color w:val="000000"/>
          <w:sz w:val="22"/>
          <w:szCs w:val="22"/>
        </w:rPr>
        <w:t xml:space="preserve">axa, As = </w:t>
      </w:r>
      <w:r w:rsidRPr="00C70B64">
        <w:rPr>
          <w:rFonts w:ascii="Arial" w:eastAsia="SimSun" w:hAnsi="Arial" w:cs="Arial"/>
          <w:sz w:val="22"/>
          <w:szCs w:val="22"/>
          <w:lang w:eastAsia="zh-CN"/>
        </w:rPr>
        <w:t>Species</w:t>
      </w:r>
      <w:r w:rsidRPr="00C70B64">
        <w:rPr>
          <w:rFonts w:ascii="Arial" w:hAnsi="Arial" w:cs="Arial"/>
          <w:sz w:val="22"/>
          <w:szCs w:val="22"/>
        </w:rPr>
        <w:t xml:space="preserve"> Abundance</w:t>
      </w:r>
      <w:r w:rsidRPr="00C70B64">
        <w:rPr>
          <w:rFonts w:ascii="Arial" w:hAnsi="Arial" w:cs="Arial"/>
          <w:color w:val="000000"/>
          <w:sz w:val="22"/>
          <w:szCs w:val="22"/>
        </w:rPr>
        <w:t xml:space="preserve">, D = dominance, 1-D = Simpson, H' = </w:t>
      </w:r>
      <w:r w:rsidRPr="00C70B64">
        <w:rPr>
          <w:rFonts w:ascii="Arial" w:hAnsi="Arial" w:cs="Arial"/>
          <w:sz w:val="22"/>
          <w:szCs w:val="22"/>
        </w:rPr>
        <w:t>Shannon-Weaver’s index</w:t>
      </w:r>
      <w:r w:rsidRPr="00C70B64">
        <w:rPr>
          <w:rFonts w:ascii="Arial" w:hAnsi="Arial" w:cs="Arial"/>
          <w:color w:val="000000"/>
          <w:sz w:val="22"/>
          <w:szCs w:val="22"/>
        </w:rPr>
        <w:t>, E =</w:t>
      </w:r>
      <w:r w:rsidRPr="00C70B64">
        <w:rPr>
          <w:rFonts w:ascii="Arial" w:hAnsi="Arial" w:cs="Arial"/>
          <w:sz w:val="22"/>
          <w:szCs w:val="22"/>
        </w:rPr>
        <w:t xml:space="preserve"> </w:t>
      </w:r>
      <w:proofErr w:type="spellStart"/>
      <w:r w:rsidRPr="00C70B64">
        <w:rPr>
          <w:rFonts w:ascii="Arial" w:hAnsi="Arial" w:cs="Arial"/>
          <w:sz w:val="22"/>
          <w:szCs w:val="22"/>
        </w:rPr>
        <w:t>Pielou’s</w:t>
      </w:r>
      <w:proofErr w:type="spellEnd"/>
      <w:r w:rsidRPr="00C70B64">
        <w:rPr>
          <w:rFonts w:ascii="Arial" w:hAnsi="Arial" w:cs="Arial"/>
          <w:sz w:val="22"/>
          <w:szCs w:val="22"/>
        </w:rPr>
        <w:t xml:space="preserve"> equitability index. In any column, means sharing the same letters are statistically identical at the </w:t>
      </w:r>
      <w:r w:rsidRPr="00C70B64">
        <w:rPr>
          <w:rFonts w:ascii="Arial" w:hAnsi="Arial" w:cs="Arial"/>
          <w:sz w:val="22"/>
          <w:szCs w:val="22"/>
          <w:lang w:val="fr-CM"/>
        </w:rPr>
        <w:t>α</w:t>
      </w:r>
      <w:r w:rsidRPr="00C70B64">
        <w:rPr>
          <w:rFonts w:ascii="Arial" w:hAnsi="Arial" w:cs="Arial"/>
          <w:sz w:val="22"/>
          <w:szCs w:val="22"/>
        </w:rPr>
        <w:t xml:space="preserve"> = 0.05 threshold, according to ANOVA and Fisher (</w:t>
      </w:r>
      <w:r w:rsidRPr="00C70B64">
        <w:rPr>
          <w:rFonts w:ascii="Arial" w:hAnsi="Arial" w:cs="Arial"/>
          <w:sz w:val="22"/>
          <w:szCs w:val="22"/>
          <w:lang w:val="fr-FR"/>
        </w:rPr>
        <w:t xml:space="preserve">post hoc </w:t>
      </w:r>
      <w:proofErr w:type="spellStart"/>
      <w:r w:rsidRPr="00C70B64">
        <w:rPr>
          <w:rFonts w:ascii="Arial" w:hAnsi="Arial" w:cs="Arial"/>
          <w:sz w:val="22"/>
          <w:szCs w:val="22"/>
          <w:lang w:val="fr-FR"/>
        </w:rPr>
        <w:t>pairwise</w:t>
      </w:r>
      <w:proofErr w:type="spellEnd"/>
      <w:r w:rsidRPr="00C70B64">
        <w:rPr>
          <w:rFonts w:ascii="Arial" w:hAnsi="Arial" w:cs="Arial"/>
          <w:sz w:val="22"/>
          <w:szCs w:val="22"/>
          <w:lang w:val="fr-FR"/>
        </w:rPr>
        <w:t xml:space="preserve"> </w:t>
      </w:r>
      <w:proofErr w:type="spellStart"/>
      <w:r w:rsidRPr="00C70B64">
        <w:rPr>
          <w:rFonts w:ascii="Arial" w:hAnsi="Arial" w:cs="Arial"/>
          <w:sz w:val="22"/>
          <w:szCs w:val="22"/>
          <w:lang w:val="fr-FR"/>
        </w:rPr>
        <w:t>comparisons</w:t>
      </w:r>
      <w:proofErr w:type="spellEnd"/>
      <w:r w:rsidRPr="00C70B64">
        <w:rPr>
          <w:rFonts w:ascii="Arial" w:hAnsi="Arial" w:cs="Arial"/>
          <w:sz w:val="22"/>
          <w:szCs w:val="22"/>
          <w:lang w:val="fr-FR"/>
        </w:rPr>
        <w:t xml:space="preserve">) </w:t>
      </w:r>
      <w:r w:rsidRPr="00C70B64">
        <w:rPr>
          <w:rFonts w:ascii="Arial" w:hAnsi="Arial" w:cs="Arial"/>
          <w:sz w:val="22"/>
          <w:szCs w:val="22"/>
        </w:rPr>
        <w:t>tests.</w:t>
      </w:r>
    </w:p>
    <w:p w14:paraId="37198149" w14:textId="77777777" w:rsidR="00073D83" w:rsidRDefault="00073D83" w:rsidP="00ED2CA4">
      <w:pPr>
        <w:pStyle w:val="Body"/>
        <w:spacing w:after="0"/>
        <w:rPr>
          <w:rFonts w:ascii="Arial" w:hAnsi="Arial" w:cs="Arial"/>
          <w:sz w:val="22"/>
          <w:szCs w:val="22"/>
        </w:rPr>
      </w:pPr>
    </w:p>
    <w:p w14:paraId="7EA79922" w14:textId="77777777" w:rsidR="00073D83" w:rsidRDefault="00073D83" w:rsidP="00ED2CA4">
      <w:pPr>
        <w:pStyle w:val="Body"/>
        <w:spacing w:after="0"/>
        <w:rPr>
          <w:rFonts w:ascii="Arial" w:hAnsi="Arial" w:cs="Arial"/>
          <w:sz w:val="22"/>
          <w:szCs w:val="22"/>
        </w:rPr>
      </w:pPr>
    </w:p>
    <w:p w14:paraId="6DCA5291" w14:textId="77777777" w:rsidR="00073D83" w:rsidRDefault="00073D83" w:rsidP="00ED2CA4">
      <w:pPr>
        <w:pStyle w:val="Body"/>
        <w:spacing w:after="0"/>
        <w:rPr>
          <w:rFonts w:ascii="Arial" w:hAnsi="Arial" w:cs="Arial"/>
          <w:sz w:val="22"/>
          <w:szCs w:val="22"/>
        </w:rPr>
        <w:sectPr w:rsidR="00073D83" w:rsidSect="00030B73">
          <w:pgSz w:w="15840" w:h="12240" w:orient="landscape"/>
          <w:pgMar w:top="2016" w:right="1440" w:bottom="2016" w:left="2016" w:header="720" w:footer="1123" w:gutter="0"/>
          <w:cols w:space="720"/>
          <w:docGrid w:linePitch="272"/>
        </w:sectPr>
      </w:pPr>
    </w:p>
    <w:p w14:paraId="537156BB" w14:textId="77777777" w:rsidR="00C70B64" w:rsidRPr="00C70B64" w:rsidRDefault="00C70B64" w:rsidP="0003555A">
      <w:pPr>
        <w:pStyle w:val="Body"/>
        <w:spacing w:after="120"/>
        <w:rPr>
          <w:rFonts w:ascii="Arial" w:hAnsi="Arial" w:cs="Arial"/>
          <w:b/>
          <w:sz w:val="22"/>
          <w:szCs w:val="22"/>
        </w:rPr>
      </w:pPr>
      <w:r w:rsidRPr="00C70B64">
        <w:rPr>
          <w:rFonts w:ascii="Arial" w:hAnsi="Arial" w:cs="Arial"/>
          <w:b/>
          <w:sz w:val="22"/>
          <w:szCs w:val="22"/>
        </w:rPr>
        <w:lastRenderedPageBreak/>
        <w:t>3.4 Distribution of species along the study sites according to their abundance</w:t>
      </w:r>
    </w:p>
    <w:p w14:paraId="3E191AA0" w14:textId="77777777" w:rsidR="00C70B64" w:rsidRPr="00C70B64" w:rsidRDefault="00C70B64" w:rsidP="0003555A">
      <w:pPr>
        <w:pStyle w:val="Body"/>
        <w:spacing w:after="120"/>
        <w:rPr>
          <w:rFonts w:ascii="Arial" w:hAnsi="Arial" w:cs="Arial"/>
          <w:sz w:val="22"/>
          <w:szCs w:val="22"/>
        </w:rPr>
      </w:pPr>
      <w:r w:rsidRPr="00C70B64">
        <w:rPr>
          <w:rFonts w:ascii="Arial" w:hAnsi="Arial" w:cs="Arial"/>
          <w:sz w:val="22"/>
          <w:szCs w:val="22"/>
        </w:rPr>
        <w:t xml:space="preserve">Factorial analysis showed correlation between study sites and abundance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species (Fig. 4). There was a fair distribution of density of species. There was no dominance of one or a small group of species. </w:t>
      </w:r>
      <w:r w:rsidRPr="00C70B64">
        <w:rPr>
          <w:rFonts w:ascii="Arial" w:hAnsi="Arial" w:cs="Arial"/>
          <w:i/>
          <w:sz w:val="22"/>
          <w:szCs w:val="22"/>
        </w:rPr>
        <w:t xml:space="preserve">Closterium </w:t>
      </w:r>
      <w:proofErr w:type="spellStart"/>
      <w:r w:rsidRPr="00C70B64">
        <w:rPr>
          <w:rFonts w:ascii="Arial" w:hAnsi="Arial" w:cs="Arial"/>
          <w:i/>
          <w:sz w:val="22"/>
          <w:szCs w:val="22"/>
        </w:rPr>
        <w:t>acerosum</w:t>
      </w:r>
      <w:proofErr w:type="spellEnd"/>
      <w:r w:rsidRPr="00C70B64">
        <w:rPr>
          <w:rFonts w:ascii="Arial" w:hAnsi="Arial" w:cs="Arial"/>
          <w:i/>
          <w:sz w:val="22"/>
          <w:szCs w:val="22"/>
        </w:rPr>
        <w:t xml:space="preserve"> </w:t>
      </w:r>
      <w:r w:rsidRPr="00C70B64">
        <w:rPr>
          <w:rFonts w:ascii="Arial" w:hAnsi="Arial" w:cs="Arial"/>
          <w:sz w:val="22"/>
          <w:szCs w:val="22"/>
        </w:rPr>
        <w:t>(</w:t>
      </w:r>
      <w:proofErr w:type="spellStart"/>
      <w:r w:rsidRPr="00C70B64">
        <w:rPr>
          <w:rFonts w:ascii="Arial" w:hAnsi="Arial" w:cs="Arial"/>
          <w:sz w:val="22"/>
          <w:szCs w:val="22"/>
        </w:rPr>
        <w:t>Clace</w:t>
      </w:r>
      <w:proofErr w:type="spellEnd"/>
      <w:r w:rsidRPr="00C70B64">
        <w:rPr>
          <w:rFonts w:ascii="Arial" w:hAnsi="Arial" w:cs="Arial"/>
          <w:sz w:val="22"/>
          <w:szCs w:val="22"/>
        </w:rPr>
        <w:t>)</w:t>
      </w:r>
      <w:r w:rsidRPr="00C70B64">
        <w:rPr>
          <w:rFonts w:ascii="Arial" w:hAnsi="Arial" w:cs="Arial"/>
          <w:i/>
          <w:sz w:val="22"/>
          <w:szCs w:val="22"/>
        </w:rPr>
        <w:t>,</w:t>
      </w:r>
      <w:r w:rsidRPr="00C70B64">
        <w:rPr>
          <w:rFonts w:ascii="Arial" w:hAnsi="Arial" w:cs="Arial"/>
          <w:sz w:val="22"/>
          <w:szCs w:val="22"/>
        </w:rPr>
        <w:t xml:space="preserve"> </w:t>
      </w:r>
      <w:r w:rsidRPr="00C70B64">
        <w:rPr>
          <w:rFonts w:ascii="Arial" w:hAnsi="Arial" w:cs="Arial"/>
          <w:i/>
          <w:sz w:val="22"/>
          <w:szCs w:val="22"/>
        </w:rPr>
        <w:t xml:space="preserve">C. </w:t>
      </w:r>
      <w:proofErr w:type="spellStart"/>
      <w:r w:rsidRPr="00C70B64">
        <w:rPr>
          <w:rFonts w:ascii="Arial" w:hAnsi="Arial" w:cs="Arial"/>
          <w:i/>
          <w:sz w:val="22"/>
          <w:szCs w:val="22"/>
        </w:rPr>
        <w:t>ehrenbergii</w:t>
      </w:r>
      <w:proofErr w:type="spellEnd"/>
      <w:r w:rsidRPr="00C70B64">
        <w:rPr>
          <w:rFonts w:ascii="Arial" w:hAnsi="Arial" w:cs="Arial"/>
          <w:i/>
          <w:sz w:val="22"/>
          <w:szCs w:val="22"/>
        </w:rPr>
        <w:t xml:space="preserve"> (</w:t>
      </w:r>
      <w:proofErr w:type="spellStart"/>
      <w:r w:rsidRPr="00C70B64">
        <w:rPr>
          <w:rFonts w:ascii="Arial" w:hAnsi="Arial" w:cs="Arial"/>
          <w:sz w:val="22"/>
          <w:szCs w:val="22"/>
        </w:rPr>
        <w:t>Clehr</w:t>
      </w:r>
      <w:proofErr w:type="spellEnd"/>
      <w:r w:rsidRPr="00C70B64">
        <w:rPr>
          <w:rFonts w:ascii="Arial" w:hAnsi="Arial" w:cs="Arial"/>
          <w:sz w:val="22"/>
          <w:szCs w:val="22"/>
        </w:rPr>
        <w:t xml:space="preserve">), </w:t>
      </w:r>
      <w:r w:rsidRPr="00C70B64">
        <w:rPr>
          <w:rFonts w:ascii="Arial" w:hAnsi="Arial" w:cs="Arial"/>
          <w:i/>
          <w:sz w:val="22"/>
          <w:szCs w:val="22"/>
        </w:rPr>
        <w:t xml:space="preserve">C. </w:t>
      </w:r>
      <w:proofErr w:type="spellStart"/>
      <w:r w:rsidRPr="00C70B64">
        <w:rPr>
          <w:rFonts w:ascii="Arial" w:hAnsi="Arial" w:cs="Arial"/>
          <w:i/>
          <w:sz w:val="22"/>
          <w:szCs w:val="22"/>
        </w:rPr>
        <w:t>parvulum</w:t>
      </w:r>
      <w:proofErr w:type="spellEnd"/>
      <w:r w:rsidRPr="00C70B64">
        <w:rPr>
          <w:rFonts w:ascii="Arial" w:hAnsi="Arial" w:cs="Arial"/>
          <w:i/>
          <w:sz w:val="22"/>
          <w:szCs w:val="22"/>
        </w:rPr>
        <w:t xml:space="preserve"> (</w:t>
      </w:r>
      <w:proofErr w:type="spellStart"/>
      <w:r w:rsidRPr="00C70B64">
        <w:rPr>
          <w:rFonts w:ascii="Arial" w:hAnsi="Arial" w:cs="Arial"/>
          <w:sz w:val="22"/>
          <w:szCs w:val="22"/>
        </w:rPr>
        <w:t>Clpar</w:t>
      </w:r>
      <w:proofErr w:type="spellEnd"/>
      <w:r w:rsidRPr="00C70B64">
        <w:rPr>
          <w:rFonts w:ascii="Arial" w:hAnsi="Arial" w:cs="Arial"/>
          <w:sz w:val="22"/>
          <w:szCs w:val="22"/>
        </w:rPr>
        <w:t xml:space="preserve">), </w:t>
      </w:r>
      <w:proofErr w:type="spellStart"/>
      <w:r w:rsidRPr="00C70B64">
        <w:rPr>
          <w:rFonts w:ascii="Arial" w:hAnsi="Arial" w:cs="Arial"/>
          <w:i/>
          <w:sz w:val="22"/>
          <w:szCs w:val="22"/>
        </w:rPr>
        <w:t>Gonatozygon</w:t>
      </w:r>
      <w:proofErr w:type="spellEnd"/>
      <w:r w:rsidRPr="00C70B64">
        <w:rPr>
          <w:rFonts w:ascii="Arial" w:hAnsi="Arial" w:cs="Arial"/>
          <w:i/>
          <w:sz w:val="22"/>
          <w:szCs w:val="22"/>
        </w:rPr>
        <w:t xml:space="preserve"> </w:t>
      </w:r>
      <w:proofErr w:type="spellStart"/>
      <w:r w:rsidRPr="00C70B64">
        <w:rPr>
          <w:rFonts w:ascii="Arial" w:hAnsi="Arial" w:cs="Arial"/>
          <w:i/>
          <w:sz w:val="22"/>
          <w:szCs w:val="22"/>
        </w:rPr>
        <w:t>monotaenium</w:t>
      </w:r>
      <w:proofErr w:type="spellEnd"/>
      <w:r w:rsidRPr="00C70B64">
        <w:rPr>
          <w:rFonts w:ascii="Arial" w:hAnsi="Arial" w:cs="Arial"/>
          <w:i/>
          <w:sz w:val="22"/>
          <w:szCs w:val="22"/>
        </w:rPr>
        <w:t xml:space="preserve"> (</w:t>
      </w:r>
      <w:r w:rsidRPr="00C70B64">
        <w:rPr>
          <w:rFonts w:ascii="Arial" w:hAnsi="Arial" w:cs="Arial"/>
          <w:sz w:val="22"/>
          <w:szCs w:val="22"/>
        </w:rPr>
        <w:t xml:space="preserve">Gomon), </w:t>
      </w:r>
      <w:proofErr w:type="spellStart"/>
      <w:r w:rsidRPr="00C70B64">
        <w:rPr>
          <w:rFonts w:ascii="Arial" w:hAnsi="Arial" w:cs="Arial"/>
          <w:i/>
          <w:sz w:val="22"/>
          <w:szCs w:val="22"/>
        </w:rPr>
        <w:t>Micrasterias</w:t>
      </w:r>
      <w:proofErr w:type="spellEnd"/>
      <w:r w:rsidRPr="00C70B64">
        <w:rPr>
          <w:rFonts w:ascii="Arial" w:hAnsi="Arial" w:cs="Arial"/>
          <w:i/>
          <w:sz w:val="22"/>
          <w:szCs w:val="22"/>
        </w:rPr>
        <w:t xml:space="preserve"> radians (</w:t>
      </w:r>
      <w:proofErr w:type="spellStart"/>
      <w:r w:rsidRPr="00C70B64">
        <w:rPr>
          <w:rFonts w:ascii="Arial" w:hAnsi="Arial" w:cs="Arial"/>
          <w:sz w:val="22"/>
          <w:szCs w:val="22"/>
        </w:rPr>
        <w:t>Mirad</w:t>
      </w:r>
      <w:proofErr w:type="spellEnd"/>
      <w:r w:rsidRPr="00C70B64">
        <w:rPr>
          <w:rFonts w:ascii="Arial" w:hAnsi="Arial" w:cs="Arial"/>
          <w:sz w:val="22"/>
          <w:szCs w:val="22"/>
        </w:rPr>
        <w:t xml:space="preserve">), </w:t>
      </w:r>
      <w:proofErr w:type="spellStart"/>
      <w:r w:rsidRPr="00C70B64">
        <w:rPr>
          <w:rFonts w:ascii="Arial" w:hAnsi="Arial" w:cs="Arial"/>
          <w:i/>
          <w:sz w:val="22"/>
          <w:szCs w:val="22"/>
        </w:rPr>
        <w:t>Pleurotaenium</w:t>
      </w:r>
      <w:proofErr w:type="spellEnd"/>
      <w:r w:rsidRPr="00C70B64">
        <w:rPr>
          <w:rFonts w:ascii="Arial" w:hAnsi="Arial" w:cs="Arial"/>
          <w:i/>
          <w:sz w:val="22"/>
          <w:szCs w:val="22"/>
        </w:rPr>
        <w:t xml:space="preserve"> </w:t>
      </w:r>
      <w:proofErr w:type="spellStart"/>
      <w:r w:rsidRPr="00C70B64">
        <w:rPr>
          <w:rFonts w:ascii="Arial" w:hAnsi="Arial" w:cs="Arial"/>
          <w:i/>
          <w:sz w:val="22"/>
          <w:szCs w:val="22"/>
        </w:rPr>
        <w:t>ehrenbergii</w:t>
      </w:r>
      <w:proofErr w:type="spellEnd"/>
      <w:r w:rsidRPr="00C70B64">
        <w:rPr>
          <w:rFonts w:ascii="Arial" w:hAnsi="Arial" w:cs="Arial"/>
          <w:i/>
          <w:sz w:val="22"/>
          <w:szCs w:val="22"/>
        </w:rPr>
        <w:t xml:space="preserve"> (</w:t>
      </w:r>
      <w:proofErr w:type="spellStart"/>
      <w:r w:rsidRPr="00C70B64">
        <w:rPr>
          <w:rFonts w:ascii="Arial" w:hAnsi="Arial" w:cs="Arial"/>
          <w:sz w:val="22"/>
          <w:szCs w:val="22"/>
        </w:rPr>
        <w:t>Plehr</w:t>
      </w:r>
      <w:proofErr w:type="spellEnd"/>
      <w:r w:rsidRPr="00C70B64">
        <w:rPr>
          <w:rFonts w:ascii="Arial" w:hAnsi="Arial" w:cs="Arial"/>
          <w:sz w:val="22"/>
          <w:szCs w:val="22"/>
        </w:rPr>
        <w:t xml:space="preserve">), </w:t>
      </w:r>
      <w:r w:rsidRPr="00C70B64">
        <w:rPr>
          <w:rFonts w:ascii="Arial" w:hAnsi="Arial" w:cs="Arial"/>
          <w:i/>
          <w:sz w:val="22"/>
          <w:szCs w:val="22"/>
        </w:rPr>
        <w:t xml:space="preserve">Spirogyra </w:t>
      </w:r>
      <w:proofErr w:type="spellStart"/>
      <w:r w:rsidRPr="00C70B64">
        <w:rPr>
          <w:rFonts w:ascii="Arial" w:hAnsi="Arial" w:cs="Arial"/>
          <w:i/>
          <w:sz w:val="22"/>
          <w:szCs w:val="22"/>
        </w:rPr>
        <w:t>ellipsospora</w:t>
      </w:r>
      <w:proofErr w:type="spellEnd"/>
      <w:r w:rsidRPr="00C70B64">
        <w:rPr>
          <w:rFonts w:ascii="Arial" w:hAnsi="Arial" w:cs="Arial"/>
          <w:i/>
          <w:sz w:val="22"/>
          <w:szCs w:val="22"/>
        </w:rPr>
        <w:t xml:space="preserve"> (</w:t>
      </w:r>
      <w:proofErr w:type="spellStart"/>
      <w:r w:rsidRPr="00C70B64">
        <w:rPr>
          <w:rFonts w:ascii="Arial" w:hAnsi="Arial" w:cs="Arial"/>
          <w:sz w:val="22"/>
          <w:szCs w:val="22"/>
        </w:rPr>
        <w:t>Spelli</w:t>
      </w:r>
      <w:proofErr w:type="spellEnd"/>
      <w:r w:rsidRPr="00C70B64">
        <w:rPr>
          <w:rFonts w:ascii="Arial" w:hAnsi="Arial" w:cs="Arial"/>
          <w:sz w:val="22"/>
          <w:szCs w:val="22"/>
        </w:rPr>
        <w:t xml:space="preserve">), </w:t>
      </w:r>
      <w:r w:rsidRPr="00C70B64">
        <w:rPr>
          <w:rFonts w:ascii="Arial" w:hAnsi="Arial" w:cs="Arial"/>
          <w:i/>
          <w:sz w:val="22"/>
          <w:szCs w:val="22"/>
        </w:rPr>
        <w:t xml:space="preserve">S. </w:t>
      </w:r>
      <w:proofErr w:type="spellStart"/>
      <w:r w:rsidRPr="00C70B64">
        <w:rPr>
          <w:rFonts w:ascii="Arial" w:hAnsi="Arial" w:cs="Arial"/>
          <w:i/>
          <w:sz w:val="22"/>
          <w:szCs w:val="22"/>
        </w:rPr>
        <w:t>gracilis</w:t>
      </w:r>
      <w:proofErr w:type="spellEnd"/>
      <w:r w:rsidRPr="00C70B64">
        <w:rPr>
          <w:rFonts w:ascii="Arial" w:hAnsi="Arial" w:cs="Arial"/>
          <w:i/>
          <w:sz w:val="22"/>
          <w:szCs w:val="22"/>
        </w:rPr>
        <w:t xml:space="preserve"> (</w:t>
      </w:r>
      <w:proofErr w:type="spellStart"/>
      <w:r w:rsidRPr="00C70B64">
        <w:rPr>
          <w:rFonts w:ascii="Arial" w:hAnsi="Arial" w:cs="Arial"/>
          <w:sz w:val="22"/>
          <w:szCs w:val="22"/>
        </w:rPr>
        <w:t>Spgra</w:t>
      </w:r>
      <w:proofErr w:type="spellEnd"/>
      <w:r w:rsidRPr="00C70B64">
        <w:rPr>
          <w:rFonts w:ascii="Arial" w:hAnsi="Arial" w:cs="Arial"/>
          <w:sz w:val="22"/>
          <w:szCs w:val="22"/>
        </w:rPr>
        <w:t xml:space="preserve">) and </w:t>
      </w:r>
      <w:proofErr w:type="spellStart"/>
      <w:r w:rsidRPr="00C70B64">
        <w:rPr>
          <w:rFonts w:ascii="Arial" w:hAnsi="Arial" w:cs="Arial"/>
          <w:i/>
          <w:sz w:val="22"/>
          <w:szCs w:val="22"/>
        </w:rPr>
        <w:t>Zygnema</w:t>
      </w:r>
      <w:proofErr w:type="spellEnd"/>
      <w:r w:rsidRPr="00C70B64">
        <w:rPr>
          <w:rFonts w:ascii="Arial" w:hAnsi="Arial" w:cs="Arial"/>
          <w:i/>
          <w:sz w:val="22"/>
          <w:szCs w:val="22"/>
        </w:rPr>
        <w:t xml:space="preserve"> </w:t>
      </w:r>
      <w:proofErr w:type="spellStart"/>
      <w:r w:rsidRPr="00C70B64">
        <w:rPr>
          <w:rFonts w:ascii="Arial" w:hAnsi="Arial" w:cs="Arial"/>
          <w:i/>
          <w:sz w:val="22"/>
          <w:szCs w:val="22"/>
        </w:rPr>
        <w:t>stellinum</w:t>
      </w:r>
      <w:proofErr w:type="spellEnd"/>
      <w:r w:rsidRPr="00C70B64">
        <w:rPr>
          <w:rFonts w:ascii="Arial" w:hAnsi="Arial" w:cs="Arial"/>
          <w:sz w:val="22"/>
          <w:szCs w:val="22"/>
        </w:rPr>
        <w:t xml:space="preserve"> (</w:t>
      </w:r>
      <w:proofErr w:type="spellStart"/>
      <w:r w:rsidRPr="00C70B64">
        <w:rPr>
          <w:rFonts w:ascii="Arial" w:hAnsi="Arial" w:cs="Arial"/>
          <w:sz w:val="22"/>
          <w:szCs w:val="22"/>
        </w:rPr>
        <w:t>Zyste</w:t>
      </w:r>
      <w:proofErr w:type="spellEnd"/>
      <w:r w:rsidRPr="00C70B64">
        <w:rPr>
          <w:rFonts w:ascii="Arial" w:hAnsi="Arial" w:cs="Arial"/>
          <w:sz w:val="22"/>
          <w:szCs w:val="22"/>
        </w:rPr>
        <w:t xml:space="preserve">) are the most </w:t>
      </w:r>
      <w:proofErr w:type="spellStart"/>
      <w:r w:rsidRPr="00C70B64">
        <w:rPr>
          <w:rFonts w:ascii="Arial" w:hAnsi="Arial" w:cs="Arial"/>
          <w:sz w:val="22"/>
          <w:szCs w:val="22"/>
        </w:rPr>
        <w:t>commun</w:t>
      </w:r>
      <w:proofErr w:type="spellEnd"/>
      <w:r w:rsidRPr="00C70B64">
        <w:rPr>
          <w:rFonts w:ascii="Arial" w:hAnsi="Arial" w:cs="Arial"/>
          <w:sz w:val="22"/>
          <w:szCs w:val="22"/>
        </w:rPr>
        <w:t xml:space="preserve"> and abundant species in the study sites.</w:t>
      </w:r>
    </w:p>
    <w:p w14:paraId="641F4C08" w14:textId="77777777" w:rsidR="00C70B64" w:rsidRPr="00C70B64" w:rsidRDefault="00C70B64" w:rsidP="00C70B64">
      <w:pPr>
        <w:pStyle w:val="Body"/>
        <w:rPr>
          <w:rFonts w:ascii="Arial" w:hAnsi="Arial" w:cs="Arial"/>
          <w:sz w:val="22"/>
          <w:szCs w:val="22"/>
        </w:rPr>
      </w:pPr>
      <w:r w:rsidRPr="00C70B64">
        <w:rPr>
          <w:rFonts w:ascii="Arial" w:hAnsi="Arial" w:cs="Arial"/>
          <w:noProof/>
          <w:sz w:val="22"/>
          <w:szCs w:val="22"/>
        </w:rPr>
        <w:drawing>
          <wp:inline distT="0" distB="0" distL="0" distR="0" wp14:anchorId="032CF1DA" wp14:editId="6E46F350">
            <wp:extent cx="5718517" cy="4037428"/>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B4BBEE" w14:textId="77777777" w:rsidR="00C70B64" w:rsidRPr="00C70B64" w:rsidRDefault="00C70B64" w:rsidP="0003555A">
      <w:pPr>
        <w:pStyle w:val="Body"/>
        <w:spacing w:after="80"/>
        <w:rPr>
          <w:rFonts w:ascii="Arial" w:hAnsi="Arial" w:cs="Arial"/>
          <w:i/>
          <w:sz w:val="22"/>
          <w:szCs w:val="22"/>
        </w:rPr>
      </w:pPr>
      <w:r w:rsidRPr="00C70B64">
        <w:rPr>
          <w:rFonts w:ascii="Arial" w:hAnsi="Arial" w:cs="Arial"/>
          <w:b/>
          <w:bCs/>
          <w:sz w:val="22"/>
          <w:szCs w:val="22"/>
        </w:rPr>
        <w:t>Fig. 4.</w:t>
      </w:r>
      <w:r w:rsidRPr="00C70B64">
        <w:rPr>
          <w:rFonts w:ascii="Arial" w:hAnsi="Arial" w:cs="Arial"/>
          <w:sz w:val="22"/>
          <w:szCs w:val="22"/>
        </w:rPr>
        <w:t xml:space="preserve"> Distribution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species in the study sites.</w:t>
      </w:r>
    </w:p>
    <w:p w14:paraId="739A57F3" w14:textId="77777777" w:rsidR="00C70B64" w:rsidRPr="0003555A" w:rsidRDefault="00C70B64" w:rsidP="00C70B64">
      <w:pPr>
        <w:pStyle w:val="Body"/>
        <w:rPr>
          <w:rFonts w:ascii="Arial" w:hAnsi="Arial" w:cs="Arial"/>
        </w:rPr>
      </w:pPr>
      <w:r w:rsidRPr="0003555A">
        <w:rPr>
          <w:rFonts w:ascii="Arial" w:hAnsi="Arial" w:cs="Arial"/>
          <w:b/>
          <w:bCs/>
        </w:rPr>
        <w:t>Legend:</w:t>
      </w:r>
      <w:r w:rsidRPr="0003555A">
        <w:rPr>
          <w:rFonts w:ascii="Arial" w:hAnsi="Arial" w:cs="Arial"/>
        </w:rPr>
        <w:t xml:space="preserve"> </w:t>
      </w:r>
      <w:proofErr w:type="spellStart"/>
      <w:r w:rsidRPr="0003555A">
        <w:rPr>
          <w:rFonts w:ascii="Arial" w:hAnsi="Arial" w:cs="Arial"/>
        </w:rPr>
        <w:t>Clace</w:t>
      </w:r>
      <w:proofErr w:type="spellEnd"/>
      <w:r w:rsidRPr="0003555A">
        <w:rPr>
          <w:rFonts w:ascii="Arial" w:hAnsi="Arial" w:cs="Arial"/>
        </w:rPr>
        <w:t xml:space="preserve"> </w:t>
      </w:r>
      <w:r w:rsidRPr="0003555A">
        <w:rPr>
          <w:rFonts w:ascii="Arial" w:hAnsi="Arial" w:cs="Arial"/>
          <w:i/>
        </w:rPr>
        <w:t xml:space="preserve">= Closterium </w:t>
      </w:r>
      <w:proofErr w:type="spellStart"/>
      <w:r w:rsidRPr="0003555A">
        <w:rPr>
          <w:rFonts w:ascii="Arial" w:hAnsi="Arial" w:cs="Arial"/>
          <w:i/>
        </w:rPr>
        <w:t>acerosum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Claci</w:t>
      </w:r>
      <w:proofErr w:type="spellEnd"/>
      <w:r w:rsidRPr="0003555A">
        <w:rPr>
          <w:rFonts w:ascii="Arial" w:hAnsi="Arial" w:cs="Arial"/>
          <w:i/>
        </w:rPr>
        <w:t xml:space="preserve"> = Closterium </w:t>
      </w:r>
      <w:proofErr w:type="spellStart"/>
      <w:r w:rsidRPr="0003555A">
        <w:rPr>
          <w:rFonts w:ascii="Arial" w:hAnsi="Arial" w:cs="Arial"/>
          <w:i/>
        </w:rPr>
        <w:t>aciculare</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Clcyn</w:t>
      </w:r>
      <w:proofErr w:type="spellEnd"/>
      <w:r w:rsidRPr="0003555A">
        <w:rPr>
          <w:rFonts w:ascii="Arial" w:hAnsi="Arial" w:cs="Arial"/>
        </w:rPr>
        <w:t xml:space="preserve"> = </w:t>
      </w:r>
      <w:r w:rsidRPr="0003555A">
        <w:rPr>
          <w:rFonts w:ascii="Arial" w:hAnsi="Arial" w:cs="Arial"/>
          <w:i/>
        </w:rPr>
        <w:t xml:space="preserve">Closterium Cynthia, </w:t>
      </w:r>
      <w:proofErr w:type="spellStart"/>
      <w:r w:rsidRPr="0003555A">
        <w:rPr>
          <w:rFonts w:ascii="Arial" w:hAnsi="Arial" w:cs="Arial"/>
        </w:rPr>
        <w:t>Clehr</w:t>
      </w:r>
      <w:proofErr w:type="spellEnd"/>
      <w:r w:rsidRPr="0003555A">
        <w:rPr>
          <w:rFonts w:ascii="Arial" w:hAnsi="Arial" w:cs="Arial"/>
          <w:i/>
        </w:rPr>
        <w:t xml:space="preserve"> = Closterium </w:t>
      </w:r>
      <w:proofErr w:type="spellStart"/>
      <w:r w:rsidRPr="0003555A">
        <w:rPr>
          <w:rFonts w:ascii="Arial" w:hAnsi="Arial" w:cs="Arial"/>
          <w:i/>
        </w:rPr>
        <w:t>ehrenbergii</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Clgra</w:t>
      </w:r>
      <w:proofErr w:type="spellEnd"/>
      <w:r w:rsidRPr="0003555A">
        <w:rPr>
          <w:rFonts w:ascii="Arial" w:hAnsi="Arial" w:cs="Arial"/>
          <w:i/>
        </w:rPr>
        <w:t xml:space="preserve"> = Closterium gracile</w:t>
      </w:r>
      <w:r w:rsidRPr="0003555A">
        <w:rPr>
          <w:rFonts w:ascii="Arial" w:hAnsi="Arial" w:cs="Arial"/>
        </w:rPr>
        <w:t>,</w:t>
      </w:r>
      <w:r w:rsidRPr="0003555A">
        <w:rPr>
          <w:rFonts w:ascii="Arial" w:hAnsi="Arial" w:cs="Arial"/>
          <w:i/>
        </w:rPr>
        <w:t xml:space="preserve"> </w:t>
      </w:r>
      <w:proofErr w:type="spellStart"/>
      <w:r w:rsidRPr="0003555A">
        <w:rPr>
          <w:rFonts w:ascii="Arial" w:hAnsi="Arial" w:cs="Arial"/>
        </w:rPr>
        <w:t>Cllei</w:t>
      </w:r>
      <w:proofErr w:type="spellEnd"/>
      <w:r w:rsidRPr="0003555A">
        <w:rPr>
          <w:rFonts w:ascii="Arial" w:hAnsi="Arial" w:cs="Arial"/>
          <w:i/>
        </w:rPr>
        <w:t xml:space="preserve">= Closterium </w:t>
      </w:r>
      <w:proofErr w:type="spellStart"/>
      <w:r w:rsidRPr="0003555A">
        <w:rPr>
          <w:rFonts w:ascii="Arial" w:hAnsi="Arial" w:cs="Arial"/>
          <w:i/>
        </w:rPr>
        <w:t>leibleinii</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Clpar</w:t>
      </w:r>
      <w:proofErr w:type="spellEnd"/>
      <w:r w:rsidRPr="0003555A">
        <w:rPr>
          <w:rFonts w:ascii="Arial" w:hAnsi="Arial" w:cs="Arial"/>
        </w:rPr>
        <w:t xml:space="preserve"> </w:t>
      </w:r>
      <w:r w:rsidRPr="0003555A">
        <w:rPr>
          <w:rFonts w:ascii="Arial" w:hAnsi="Arial" w:cs="Arial"/>
          <w:i/>
        </w:rPr>
        <w:t xml:space="preserve">= Closterium </w:t>
      </w:r>
      <w:proofErr w:type="spellStart"/>
      <w:r w:rsidRPr="0003555A">
        <w:rPr>
          <w:rFonts w:ascii="Arial" w:hAnsi="Arial" w:cs="Arial"/>
          <w:i/>
        </w:rPr>
        <w:t>parvulum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Spelli</w:t>
      </w:r>
      <w:proofErr w:type="spellEnd"/>
      <w:r w:rsidRPr="0003555A">
        <w:rPr>
          <w:rFonts w:ascii="Arial" w:hAnsi="Arial" w:cs="Arial"/>
        </w:rPr>
        <w:t xml:space="preserve"> </w:t>
      </w:r>
      <w:r w:rsidRPr="0003555A">
        <w:rPr>
          <w:rFonts w:ascii="Arial" w:hAnsi="Arial" w:cs="Arial"/>
          <w:i/>
        </w:rPr>
        <w:t xml:space="preserve">= Spirogyra </w:t>
      </w:r>
      <w:proofErr w:type="spellStart"/>
      <w:r w:rsidRPr="0003555A">
        <w:rPr>
          <w:rFonts w:ascii="Arial" w:hAnsi="Arial" w:cs="Arial"/>
          <w:i/>
        </w:rPr>
        <w:t>ellipsospora</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Spgra</w:t>
      </w:r>
      <w:proofErr w:type="spellEnd"/>
      <w:r w:rsidRPr="0003555A">
        <w:rPr>
          <w:rFonts w:ascii="Arial" w:hAnsi="Arial" w:cs="Arial"/>
        </w:rPr>
        <w:t xml:space="preserve"> </w:t>
      </w:r>
      <w:r w:rsidRPr="0003555A">
        <w:rPr>
          <w:rFonts w:ascii="Arial" w:hAnsi="Arial" w:cs="Arial"/>
          <w:i/>
        </w:rPr>
        <w:t xml:space="preserve">= Spirogyra </w:t>
      </w:r>
      <w:proofErr w:type="spellStart"/>
      <w:r w:rsidRPr="0003555A">
        <w:rPr>
          <w:rFonts w:ascii="Arial" w:hAnsi="Arial" w:cs="Arial"/>
          <w:i/>
        </w:rPr>
        <w:t>gracilis</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Spmir</w:t>
      </w:r>
      <w:proofErr w:type="spellEnd"/>
      <w:r w:rsidRPr="0003555A">
        <w:rPr>
          <w:rFonts w:ascii="Arial" w:hAnsi="Arial" w:cs="Arial"/>
        </w:rPr>
        <w:t xml:space="preserve"> </w:t>
      </w:r>
      <w:r w:rsidRPr="0003555A">
        <w:rPr>
          <w:rFonts w:ascii="Arial" w:hAnsi="Arial" w:cs="Arial"/>
          <w:i/>
        </w:rPr>
        <w:t>= Spirogyra mirabilis</w:t>
      </w:r>
      <w:r w:rsidRPr="0003555A">
        <w:rPr>
          <w:rFonts w:ascii="Arial" w:hAnsi="Arial" w:cs="Arial"/>
        </w:rPr>
        <w:t>,</w:t>
      </w:r>
      <w:r w:rsidRPr="0003555A">
        <w:rPr>
          <w:rFonts w:ascii="Arial" w:hAnsi="Arial" w:cs="Arial"/>
          <w:i/>
        </w:rPr>
        <w:t xml:space="preserve"> </w:t>
      </w:r>
      <w:r w:rsidRPr="0003555A">
        <w:rPr>
          <w:rFonts w:ascii="Arial" w:hAnsi="Arial" w:cs="Arial"/>
        </w:rPr>
        <w:t xml:space="preserve">Gomon </w:t>
      </w:r>
      <w:r w:rsidRPr="0003555A">
        <w:rPr>
          <w:rFonts w:ascii="Arial" w:hAnsi="Arial" w:cs="Arial"/>
          <w:i/>
        </w:rPr>
        <w:t xml:space="preserve">= </w:t>
      </w:r>
      <w:proofErr w:type="spellStart"/>
      <w:r w:rsidRPr="0003555A">
        <w:rPr>
          <w:rFonts w:ascii="Arial" w:hAnsi="Arial" w:cs="Arial"/>
          <w:i/>
        </w:rPr>
        <w:t>Gonatozygon</w:t>
      </w:r>
      <w:proofErr w:type="spellEnd"/>
      <w:r w:rsidRPr="0003555A">
        <w:rPr>
          <w:rFonts w:ascii="Arial" w:hAnsi="Arial" w:cs="Arial"/>
          <w:i/>
        </w:rPr>
        <w:t xml:space="preserve"> </w:t>
      </w:r>
      <w:proofErr w:type="spellStart"/>
      <w:r w:rsidRPr="0003555A">
        <w:rPr>
          <w:rFonts w:ascii="Arial" w:hAnsi="Arial" w:cs="Arial"/>
          <w:i/>
        </w:rPr>
        <w:t>monotaenium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Gopil</w:t>
      </w:r>
      <w:proofErr w:type="spellEnd"/>
      <w:r w:rsidRPr="0003555A">
        <w:rPr>
          <w:rFonts w:ascii="Arial" w:hAnsi="Arial" w:cs="Arial"/>
          <w:i/>
        </w:rPr>
        <w:t xml:space="preserve"> = </w:t>
      </w:r>
      <w:proofErr w:type="spellStart"/>
      <w:r w:rsidRPr="0003555A">
        <w:rPr>
          <w:rFonts w:ascii="Arial" w:hAnsi="Arial" w:cs="Arial"/>
          <w:i/>
        </w:rPr>
        <w:t>Gonatozygon</w:t>
      </w:r>
      <w:proofErr w:type="spellEnd"/>
      <w:r w:rsidRPr="0003555A">
        <w:rPr>
          <w:rFonts w:ascii="Arial" w:hAnsi="Arial" w:cs="Arial"/>
          <w:i/>
        </w:rPr>
        <w:t xml:space="preserve"> </w:t>
      </w:r>
      <w:proofErr w:type="spellStart"/>
      <w:r w:rsidRPr="0003555A">
        <w:rPr>
          <w:rFonts w:ascii="Arial" w:hAnsi="Arial" w:cs="Arial"/>
          <w:i/>
        </w:rPr>
        <w:t>pilosum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Plehr</w:t>
      </w:r>
      <w:proofErr w:type="spellEnd"/>
      <w:r w:rsidRPr="0003555A">
        <w:rPr>
          <w:rFonts w:ascii="Arial" w:hAnsi="Arial" w:cs="Arial"/>
          <w:i/>
        </w:rPr>
        <w:t xml:space="preserve"> =</w:t>
      </w:r>
      <w:proofErr w:type="spellStart"/>
      <w:r w:rsidRPr="0003555A">
        <w:rPr>
          <w:rFonts w:ascii="Arial" w:hAnsi="Arial" w:cs="Arial"/>
          <w:i/>
        </w:rPr>
        <w:t>Pleurotaenium</w:t>
      </w:r>
      <w:proofErr w:type="spellEnd"/>
      <w:r w:rsidRPr="0003555A">
        <w:rPr>
          <w:rFonts w:ascii="Arial" w:hAnsi="Arial" w:cs="Arial"/>
          <w:i/>
        </w:rPr>
        <w:t xml:space="preserve"> </w:t>
      </w:r>
      <w:proofErr w:type="spellStart"/>
      <w:r w:rsidRPr="0003555A">
        <w:rPr>
          <w:rFonts w:ascii="Arial" w:hAnsi="Arial" w:cs="Arial"/>
          <w:i/>
        </w:rPr>
        <w:t>ehrenbergii</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Plova</w:t>
      </w:r>
      <w:proofErr w:type="spellEnd"/>
      <w:r w:rsidRPr="0003555A">
        <w:rPr>
          <w:rFonts w:ascii="Arial" w:hAnsi="Arial" w:cs="Arial"/>
          <w:i/>
        </w:rPr>
        <w:t xml:space="preserve"> = </w:t>
      </w:r>
      <w:proofErr w:type="spellStart"/>
      <w:r w:rsidRPr="0003555A">
        <w:rPr>
          <w:rFonts w:ascii="Arial" w:hAnsi="Arial" w:cs="Arial"/>
          <w:i/>
        </w:rPr>
        <w:t>Pleurotaenium</w:t>
      </w:r>
      <w:proofErr w:type="spellEnd"/>
      <w:r w:rsidRPr="0003555A">
        <w:rPr>
          <w:rFonts w:ascii="Arial" w:hAnsi="Arial" w:cs="Arial"/>
          <w:i/>
        </w:rPr>
        <w:t xml:space="preserve"> </w:t>
      </w:r>
      <w:proofErr w:type="spellStart"/>
      <w:r w:rsidRPr="0003555A">
        <w:rPr>
          <w:rFonts w:ascii="Arial" w:hAnsi="Arial" w:cs="Arial"/>
          <w:i/>
        </w:rPr>
        <w:t>ovatum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Pltra</w:t>
      </w:r>
      <w:proofErr w:type="spellEnd"/>
      <w:r w:rsidRPr="0003555A">
        <w:rPr>
          <w:rFonts w:ascii="Arial" w:hAnsi="Arial" w:cs="Arial"/>
          <w:i/>
        </w:rPr>
        <w:t xml:space="preserve"> = </w:t>
      </w:r>
      <w:proofErr w:type="spellStart"/>
      <w:r w:rsidRPr="0003555A">
        <w:rPr>
          <w:rFonts w:ascii="Arial" w:hAnsi="Arial" w:cs="Arial"/>
          <w:i/>
        </w:rPr>
        <w:t>Pleurotaenium</w:t>
      </w:r>
      <w:proofErr w:type="spellEnd"/>
      <w:r w:rsidRPr="0003555A">
        <w:rPr>
          <w:rFonts w:ascii="Arial" w:hAnsi="Arial" w:cs="Arial"/>
          <w:i/>
        </w:rPr>
        <w:t xml:space="preserve"> trabecular</w:t>
      </w:r>
      <w:r w:rsidRPr="0003555A">
        <w:rPr>
          <w:rFonts w:ascii="Arial" w:hAnsi="Arial" w:cs="Arial"/>
        </w:rPr>
        <w:t>,</w:t>
      </w:r>
      <w:r w:rsidRPr="0003555A">
        <w:rPr>
          <w:rFonts w:ascii="Arial" w:hAnsi="Arial" w:cs="Arial"/>
          <w:i/>
        </w:rPr>
        <w:t xml:space="preserve"> </w:t>
      </w:r>
      <w:proofErr w:type="spellStart"/>
      <w:r w:rsidRPr="0003555A">
        <w:rPr>
          <w:rFonts w:ascii="Arial" w:hAnsi="Arial" w:cs="Arial"/>
        </w:rPr>
        <w:t>Mirad</w:t>
      </w:r>
      <w:proofErr w:type="spellEnd"/>
      <w:r w:rsidRPr="0003555A">
        <w:rPr>
          <w:rFonts w:ascii="Arial" w:hAnsi="Arial" w:cs="Arial"/>
          <w:i/>
        </w:rPr>
        <w:t xml:space="preserve"> = </w:t>
      </w:r>
      <w:proofErr w:type="spellStart"/>
      <w:r w:rsidRPr="0003555A">
        <w:rPr>
          <w:rFonts w:ascii="Arial" w:hAnsi="Arial" w:cs="Arial"/>
          <w:i/>
        </w:rPr>
        <w:t>Micrasterias</w:t>
      </w:r>
      <w:proofErr w:type="spellEnd"/>
      <w:r w:rsidRPr="0003555A">
        <w:rPr>
          <w:rFonts w:ascii="Arial" w:hAnsi="Arial" w:cs="Arial"/>
          <w:i/>
        </w:rPr>
        <w:t xml:space="preserve"> radians</w:t>
      </w:r>
      <w:r w:rsidRPr="0003555A">
        <w:rPr>
          <w:rFonts w:ascii="Arial" w:hAnsi="Arial" w:cs="Arial"/>
        </w:rPr>
        <w:t>,</w:t>
      </w:r>
      <w:r w:rsidRPr="0003555A">
        <w:rPr>
          <w:rFonts w:ascii="Arial" w:hAnsi="Arial" w:cs="Arial"/>
          <w:i/>
        </w:rPr>
        <w:t xml:space="preserve"> </w:t>
      </w:r>
      <w:r w:rsidRPr="0003555A">
        <w:rPr>
          <w:rFonts w:ascii="Arial" w:hAnsi="Arial" w:cs="Arial"/>
        </w:rPr>
        <w:t>Mitru</w:t>
      </w:r>
      <w:r w:rsidRPr="0003555A">
        <w:rPr>
          <w:rFonts w:ascii="Arial" w:hAnsi="Arial" w:cs="Arial"/>
          <w:i/>
        </w:rPr>
        <w:t xml:space="preserve"> = </w:t>
      </w:r>
      <w:proofErr w:type="spellStart"/>
      <w:r w:rsidRPr="0003555A">
        <w:rPr>
          <w:rFonts w:ascii="Arial" w:hAnsi="Arial" w:cs="Arial"/>
          <w:i/>
        </w:rPr>
        <w:t>Micrasterias</w:t>
      </w:r>
      <w:proofErr w:type="spellEnd"/>
      <w:r w:rsidRPr="0003555A">
        <w:rPr>
          <w:rFonts w:ascii="Arial" w:hAnsi="Arial" w:cs="Arial"/>
          <w:i/>
        </w:rPr>
        <w:t xml:space="preserve"> truncata</w:t>
      </w:r>
      <w:r w:rsidRPr="0003555A">
        <w:rPr>
          <w:rFonts w:ascii="Arial" w:hAnsi="Arial" w:cs="Arial"/>
        </w:rPr>
        <w:t>,</w:t>
      </w:r>
      <w:r w:rsidRPr="0003555A">
        <w:rPr>
          <w:rFonts w:ascii="Arial" w:hAnsi="Arial" w:cs="Arial"/>
          <w:i/>
        </w:rPr>
        <w:t xml:space="preserve"> </w:t>
      </w:r>
      <w:proofErr w:type="spellStart"/>
      <w:r w:rsidRPr="0003555A">
        <w:rPr>
          <w:rFonts w:ascii="Arial" w:hAnsi="Arial" w:cs="Arial"/>
        </w:rPr>
        <w:t>Xasub</w:t>
      </w:r>
      <w:proofErr w:type="spellEnd"/>
      <w:r w:rsidRPr="0003555A">
        <w:rPr>
          <w:rFonts w:ascii="Arial" w:hAnsi="Arial" w:cs="Arial"/>
        </w:rPr>
        <w:t xml:space="preserve"> </w:t>
      </w:r>
      <w:r w:rsidRPr="0003555A">
        <w:rPr>
          <w:rFonts w:ascii="Arial" w:hAnsi="Arial" w:cs="Arial"/>
          <w:i/>
        </w:rPr>
        <w:t xml:space="preserve">= </w:t>
      </w:r>
      <w:proofErr w:type="spellStart"/>
      <w:r w:rsidRPr="0003555A">
        <w:rPr>
          <w:rFonts w:ascii="Arial" w:hAnsi="Arial" w:cs="Arial"/>
          <w:i/>
        </w:rPr>
        <w:t>Xanthidium</w:t>
      </w:r>
      <w:proofErr w:type="spellEnd"/>
      <w:r w:rsidRPr="0003555A">
        <w:rPr>
          <w:rFonts w:ascii="Arial" w:hAnsi="Arial" w:cs="Arial"/>
          <w:i/>
        </w:rPr>
        <w:t xml:space="preserve"> </w:t>
      </w:r>
      <w:proofErr w:type="spellStart"/>
      <w:r w:rsidRPr="0003555A">
        <w:rPr>
          <w:rFonts w:ascii="Arial" w:hAnsi="Arial" w:cs="Arial"/>
          <w:i/>
        </w:rPr>
        <w:t>subtrilobum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Stlep</w:t>
      </w:r>
      <w:proofErr w:type="spellEnd"/>
      <w:r w:rsidRPr="0003555A">
        <w:rPr>
          <w:rFonts w:ascii="Arial" w:hAnsi="Arial" w:cs="Arial"/>
          <w:i/>
        </w:rPr>
        <w:t xml:space="preserve"> = </w:t>
      </w:r>
      <w:proofErr w:type="spellStart"/>
      <w:r w:rsidRPr="0003555A">
        <w:rPr>
          <w:rFonts w:ascii="Arial" w:hAnsi="Arial" w:cs="Arial"/>
          <w:i/>
        </w:rPr>
        <w:t>Staurastrum</w:t>
      </w:r>
      <w:proofErr w:type="spellEnd"/>
      <w:r w:rsidRPr="0003555A">
        <w:rPr>
          <w:rFonts w:ascii="Arial" w:hAnsi="Arial" w:cs="Arial"/>
          <w:i/>
        </w:rPr>
        <w:t xml:space="preserve"> </w:t>
      </w:r>
      <w:proofErr w:type="spellStart"/>
      <w:r w:rsidRPr="0003555A">
        <w:rPr>
          <w:rFonts w:ascii="Arial" w:hAnsi="Arial" w:cs="Arial"/>
          <w:i/>
        </w:rPr>
        <w:t>leptocladum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Moflo</w:t>
      </w:r>
      <w:proofErr w:type="spellEnd"/>
      <w:r w:rsidRPr="0003555A">
        <w:rPr>
          <w:rFonts w:ascii="Arial" w:hAnsi="Arial" w:cs="Arial"/>
          <w:i/>
        </w:rPr>
        <w:t xml:space="preserve"> = </w:t>
      </w:r>
      <w:proofErr w:type="spellStart"/>
      <w:r w:rsidRPr="0003555A">
        <w:rPr>
          <w:rFonts w:ascii="Arial" w:hAnsi="Arial" w:cs="Arial"/>
          <w:i/>
        </w:rPr>
        <w:t>Mougeotia</w:t>
      </w:r>
      <w:proofErr w:type="spellEnd"/>
      <w:r w:rsidRPr="0003555A">
        <w:rPr>
          <w:rFonts w:ascii="Arial" w:hAnsi="Arial" w:cs="Arial"/>
          <w:i/>
        </w:rPr>
        <w:t xml:space="preserve"> floridana</w:t>
      </w:r>
      <w:r w:rsidRPr="0003555A">
        <w:rPr>
          <w:rFonts w:ascii="Arial" w:hAnsi="Arial" w:cs="Arial"/>
        </w:rPr>
        <w:t>,</w:t>
      </w:r>
      <w:r w:rsidRPr="0003555A">
        <w:rPr>
          <w:rFonts w:ascii="Arial" w:hAnsi="Arial" w:cs="Arial"/>
          <w:i/>
        </w:rPr>
        <w:t xml:space="preserve"> </w:t>
      </w:r>
      <w:r w:rsidRPr="0003555A">
        <w:rPr>
          <w:rFonts w:ascii="Arial" w:hAnsi="Arial" w:cs="Arial"/>
        </w:rPr>
        <w:t xml:space="preserve">Comar </w:t>
      </w:r>
      <w:r w:rsidRPr="0003555A">
        <w:rPr>
          <w:rFonts w:ascii="Arial" w:hAnsi="Arial" w:cs="Arial"/>
          <w:i/>
        </w:rPr>
        <w:t xml:space="preserve">= </w:t>
      </w:r>
      <w:proofErr w:type="spellStart"/>
      <w:r w:rsidRPr="0003555A">
        <w:rPr>
          <w:rFonts w:ascii="Arial" w:hAnsi="Arial" w:cs="Arial"/>
          <w:i/>
        </w:rPr>
        <w:t>Cosmarium</w:t>
      </w:r>
      <w:proofErr w:type="spellEnd"/>
      <w:r w:rsidRPr="0003555A">
        <w:rPr>
          <w:rFonts w:ascii="Arial" w:hAnsi="Arial" w:cs="Arial"/>
          <w:i/>
        </w:rPr>
        <w:t xml:space="preserve"> </w:t>
      </w:r>
      <w:proofErr w:type="spellStart"/>
      <w:r w:rsidRPr="0003555A">
        <w:rPr>
          <w:rFonts w:ascii="Arial" w:hAnsi="Arial" w:cs="Arial"/>
          <w:i/>
        </w:rPr>
        <w:t>margaritatum</w:t>
      </w:r>
      <w:proofErr w:type="spellEnd"/>
      <w:r w:rsidRPr="0003555A">
        <w:rPr>
          <w:rFonts w:ascii="Arial" w:hAnsi="Arial" w:cs="Arial"/>
        </w:rPr>
        <w:t>,</w:t>
      </w:r>
      <w:r w:rsidRPr="0003555A">
        <w:rPr>
          <w:rFonts w:ascii="Arial" w:hAnsi="Arial" w:cs="Arial"/>
          <w:i/>
        </w:rPr>
        <w:t xml:space="preserve"> </w:t>
      </w:r>
      <w:proofErr w:type="spellStart"/>
      <w:r w:rsidRPr="0003555A">
        <w:rPr>
          <w:rFonts w:ascii="Arial" w:hAnsi="Arial" w:cs="Arial"/>
        </w:rPr>
        <w:t>Zyste</w:t>
      </w:r>
      <w:proofErr w:type="spellEnd"/>
      <w:r w:rsidRPr="0003555A">
        <w:rPr>
          <w:rFonts w:ascii="Arial" w:hAnsi="Arial" w:cs="Arial"/>
          <w:i/>
        </w:rPr>
        <w:t xml:space="preserve"> = </w:t>
      </w:r>
      <w:proofErr w:type="spellStart"/>
      <w:r w:rsidRPr="0003555A">
        <w:rPr>
          <w:rFonts w:ascii="Arial" w:hAnsi="Arial" w:cs="Arial"/>
          <w:i/>
        </w:rPr>
        <w:t>Zygnema</w:t>
      </w:r>
      <w:proofErr w:type="spellEnd"/>
      <w:r w:rsidRPr="0003555A">
        <w:rPr>
          <w:rFonts w:ascii="Arial" w:hAnsi="Arial" w:cs="Arial"/>
          <w:i/>
        </w:rPr>
        <w:t xml:space="preserve"> </w:t>
      </w:r>
      <w:proofErr w:type="spellStart"/>
      <w:r w:rsidRPr="0003555A">
        <w:rPr>
          <w:rFonts w:ascii="Arial" w:hAnsi="Arial" w:cs="Arial"/>
          <w:i/>
        </w:rPr>
        <w:t>stellinum</w:t>
      </w:r>
      <w:proofErr w:type="spellEnd"/>
      <w:r w:rsidRPr="0003555A">
        <w:rPr>
          <w:rFonts w:ascii="Arial" w:hAnsi="Arial" w:cs="Arial"/>
        </w:rPr>
        <w:t>.</w:t>
      </w:r>
    </w:p>
    <w:p w14:paraId="3D3AF7DC" w14:textId="057ACC81" w:rsidR="00790ADA" w:rsidRPr="00ED2CA4" w:rsidRDefault="00C70B64" w:rsidP="00C70B64">
      <w:pPr>
        <w:pStyle w:val="Body"/>
        <w:spacing w:after="120"/>
        <w:rPr>
          <w:rFonts w:ascii="Arial" w:hAnsi="Arial" w:cs="Arial"/>
          <w:b/>
          <w:bCs/>
          <w:sz w:val="22"/>
          <w:szCs w:val="22"/>
        </w:rPr>
      </w:pPr>
      <w:r>
        <w:rPr>
          <w:rFonts w:ascii="Arial" w:hAnsi="Arial" w:cs="Arial"/>
          <w:b/>
          <w:bCs/>
          <w:sz w:val="22"/>
          <w:szCs w:val="22"/>
        </w:rPr>
        <w:t>5</w:t>
      </w:r>
      <w:r w:rsidR="00ED2CA4" w:rsidRPr="00ED2CA4">
        <w:rPr>
          <w:rFonts w:ascii="Arial" w:hAnsi="Arial" w:cs="Arial"/>
          <w:b/>
          <w:bCs/>
          <w:sz w:val="22"/>
          <w:szCs w:val="22"/>
        </w:rPr>
        <w:t>. DISCUSSION</w:t>
      </w:r>
    </w:p>
    <w:p w14:paraId="63DDBB66" w14:textId="77777777" w:rsidR="00C70B64" w:rsidRPr="00C70B64" w:rsidRDefault="00C70B64" w:rsidP="009E5FD2">
      <w:pPr>
        <w:pStyle w:val="Body"/>
        <w:spacing w:after="0"/>
        <w:rPr>
          <w:rFonts w:ascii="Arial" w:hAnsi="Arial" w:cs="Arial"/>
          <w:sz w:val="22"/>
          <w:szCs w:val="22"/>
        </w:rPr>
      </w:pPr>
      <w:r w:rsidRPr="00C70B64">
        <w:rPr>
          <w:rFonts w:ascii="Arial" w:hAnsi="Arial" w:cs="Arial"/>
          <w:sz w:val="22"/>
          <w:szCs w:val="22"/>
        </w:rPr>
        <w:t xml:space="preserve">Microscopic analysis of water samples from the Bamenda wetlands yielded a species richness of 22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This species richness is lower than that of </w:t>
      </w:r>
      <w:r w:rsidRPr="00C70B64">
        <w:rPr>
          <w:rFonts w:ascii="Arial" w:hAnsi="Arial" w:cs="Arial"/>
          <w:sz w:val="22"/>
          <w:szCs w:val="22"/>
        </w:rPr>
        <w:lastRenderedPageBreak/>
        <w:t xml:space="preserve">Kouassi </w:t>
      </w:r>
      <w:r w:rsidRPr="00C70B64">
        <w:rPr>
          <w:rFonts w:ascii="Arial" w:hAnsi="Arial" w:cs="Arial"/>
          <w:iCs/>
          <w:sz w:val="22"/>
          <w:szCs w:val="22"/>
        </w:rPr>
        <w:t>et al.</w:t>
      </w:r>
      <w:r w:rsidRPr="00C70B64">
        <w:rPr>
          <w:rFonts w:ascii="Arial" w:hAnsi="Arial" w:cs="Arial"/>
          <w:sz w:val="22"/>
          <w:szCs w:val="22"/>
        </w:rPr>
        <w:t xml:space="preserve"> (2010), who obtained 33 taxa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in the </w:t>
      </w:r>
      <w:proofErr w:type="spellStart"/>
      <w:r w:rsidRPr="00C70B64">
        <w:rPr>
          <w:rFonts w:ascii="Arial" w:hAnsi="Arial" w:cs="Arial"/>
          <w:sz w:val="22"/>
          <w:szCs w:val="22"/>
        </w:rPr>
        <w:t>Adzopé</w:t>
      </w:r>
      <w:proofErr w:type="spellEnd"/>
      <w:r w:rsidRPr="00C70B64">
        <w:rPr>
          <w:rFonts w:ascii="Arial" w:hAnsi="Arial" w:cs="Arial"/>
          <w:sz w:val="22"/>
          <w:szCs w:val="22"/>
        </w:rPr>
        <w:t xml:space="preserve"> lagoon in Côte d'Ivoire. The number of species varies from one family to another, with a strong representation of species belonging to the </w:t>
      </w:r>
      <w:proofErr w:type="spellStart"/>
      <w:r w:rsidRPr="00C70B64">
        <w:rPr>
          <w:rFonts w:ascii="Arial" w:hAnsi="Arial" w:cs="Arial"/>
          <w:sz w:val="22"/>
          <w:szCs w:val="22"/>
        </w:rPr>
        <w:t>Desmidiaceae</w:t>
      </w:r>
      <w:proofErr w:type="spellEnd"/>
      <w:r w:rsidRPr="00C70B64">
        <w:rPr>
          <w:rFonts w:ascii="Arial" w:hAnsi="Arial" w:cs="Arial"/>
          <w:sz w:val="22"/>
          <w:szCs w:val="22"/>
        </w:rPr>
        <w:t xml:space="preserve"> and </w:t>
      </w:r>
      <w:proofErr w:type="spellStart"/>
      <w:r w:rsidRPr="00C70B64">
        <w:rPr>
          <w:rFonts w:ascii="Arial" w:hAnsi="Arial" w:cs="Arial"/>
          <w:sz w:val="22"/>
          <w:szCs w:val="22"/>
        </w:rPr>
        <w:t>Closteriaceae</w:t>
      </w:r>
      <w:proofErr w:type="spellEnd"/>
      <w:r w:rsidRPr="00C70B64">
        <w:rPr>
          <w:rFonts w:ascii="Arial" w:hAnsi="Arial" w:cs="Arial"/>
          <w:sz w:val="22"/>
          <w:szCs w:val="22"/>
        </w:rPr>
        <w:t xml:space="preserve"> family. </w:t>
      </w:r>
      <w:proofErr w:type="spellStart"/>
      <w:r w:rsidRPr="00C70B64">
        <w:rPr>
          <w:rFonts w:ascii="Arial" w:hAnsi="Arial" w:cs="Arial"/>
          <w:sz w:val="22"/>
          <w:szCs w:val="22"/>
          <w:lang w:val="fr-CI"/>
        </w:rPr>
        <w:t>Species</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from</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these</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two</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families</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appear</w:t>
      </w:r>
      <w:proofErr w:type="spellEnd"/>
      <w:r w:rsidRPr="00C70B64">
        <w:rPr>
          <w:rFonts w:ascii="Arial" w:hAnsi="Arial" w:cs="Arial"/>
          <w:sz w:val="22"/>
          <w:szCs w:val="22"/>
          <w:lang w:val="fr-CI"/>
        </w:rPr>
        <w:t xml:space="preserve"> to </w:t>
      </w:r>
      <w:proofErr w:type="spellStart"/>
      <w:r w:rsidRPr="00C70B64">
        <w:rPr>
          <w:rFonts w:ascii="Arial" w:hAnsi="Arial" w:cs="Arial"/>
          <w:sz w:val="22"/>
          <w:szCs w:val="22"/>
          <w:lang w:val="fr-CI"/>
        </w:rPr>
        <w:t>be</w:t>
      </w:r>
      <w:proofErr w:type="spellEnd"/>
      <w:r w:rsidRPr="00C70B64">
        <w:rPr>
          <w:rFonts w:ascii="Arial" w:hAnsi="Arial" w:cs="Arial"/>
          <w:sz w:val="22"/>
          <w:szCs w:val="22"/>
          <w:lang w:val="fr-CI"/>
        </w:rPr>
        <w:t xml:space="preserve"> the </w:t>
      </w:r>
      <w:proofErr w:type="spellStart"/>
      <w:r w:rsidRPr="00C70B64">
        <w:rPr>
          <w:rFonts w:ascii="Arial" w:hAnsi="Arial" w:cs="Arial"/>
          <w:sz w:val="22"/>
          <w:szCs w:val="22"/>
          <w:lang w:val="fr-CI"/>
        </w:rPr>
        <w:t>most</w:t>
      </w:r>
      <w:proofErr w:type="spellEnd"/>
      <w:r w:rsidRPr="00C70B64">
        <w:rPr>
          <w:rFonts w:ascii="Arial" w:hAnsi="Arial" w:cs="Arial"/>
          <w:sz w:val="22"/>
          <w:szCs w:val="22"/>
          <w:lang w:val="fr-CI"/>
        </w:rPr>
        <w:t xml:space="preserve"> </w:t>
      </w:r>
      <w:proofErr w:type="spellStart"/>
      <w:r w:rsidRPr="00C70B64">
        <w:rPr>
          <w:rFonts w:ascii="Arial" w:hAnsi="Arial" w:cs="Arial"/>
          <w:sz w:val="22"/>
          <w:szCs w:val="22"/>
          <w:lang w:val="fr-CI"/>
        </w:rPr>
        <w:t>adapted</w:t>
      </w:r>
      <w:proofErr w:type="spellEnd"/>
      <w:r w:rsidRPr="00C70B64">
        <w:rPr>
          <w:rFonts w:ascii="Arial" w:hAnsi="Arial" w:cs="Arial"/>
          <w:sz w:val="22"/>
          <w:szCs w:val="22"/>
          <w:lang w:val="fr-CI"/>
        </w:rPr>
        <w:t xml:space="preserve"> and </w:t>
      </w:r>
      <w:proofErr w:type="spellStart"/>
      <w:r w:rsidRPr="00C70B64">
        <w:rPr>
          <w:rFonts w:ascii="Arial" w:hAnsi="Arial" w:cs="Arial"/>
          <w:sz w:val="22"/>
          <w:szCs w:val="22"/>
          <w:lang w:val="fr-CI"/>
        </w:rPr>
        <w:t>resilient</w:t>
      </w:r>
      <w:proofErr w:type="spellEnd"/>
      <w:r w:rsidRPr="00C70B64">
        <w:rPr>
          <w:rFonts w:ascii="Arial" w:hAnsi="Arial" w:cs="Arial"/>
          <w:sz w:val="22"/>
          <w:szCs w:val="22"/>
          <w:lang w:val="fr-CI"/>
        </w:rPr>
        <w:t xml:space="preserve"> to </w:t>
      </w:r>
      <w:proofErr w:type="spellStart"/>
      <w:r w:rsidRPr="00C70B64">
        <w:rPr>
          <w:rFonts w:ascii="Arial" w:hAnsi="Arial" w:cs="Arial"/>
          <w:sz w:val="22"/>
          <w:szCs w:val="22"/>
          <w:lang w:val="fr-CI"/>
        </w:rPr>
        <w:t>anthropogenic</w:t>
      </w:r>
      <w:proofErr w:type="spellEnd"/>
      <w:r w:rsidRPr="00C70B64">
        <w:rPr>
          <w:rFonts w:ascii="Arial" w:hAnsi="Arial" w:cs="Arial"/>
          <w:sz w:val="22"/>
          <w:szCs w:val="22"/>
          <w:lang w:val="fr-CI"/>
        </w:rPr>
        <w:t xml:space="preserve"> pollution. </w:t>
      </w:r>
      <w:r w:rsidRPr="00C70B64">
        <w:rPr>
          <w:rFonts w:ascii="Arial" w:hAnsi="Arial" w:cs="Arial"/>
          <w:sz w:val="22"/>
          <w:szCs w:val="22"/>
        </w:rPr>
        <w:t xml:space="preserve">The predominance of species from family </w:t>
      </w:r>
      <w:proofErr w:type="spellStart"/>
      <w:r w:rsidRPr="00C70B64">
        <w:rPr>
          <w:rFonts w:ascii="Arial" w:hAnsi="Arial" w:cs="Arial"/>
          <w:sz w:val="22"/>
          <w:szCs w:val="22"/>
        </w:rPr>
        <w:t>Desmidiaceae</w:t>
      </w:r>
      <w:proofErr w:type="spellEnd"/>
      <w:r w:rsidRPr="00C70B64">
        <w:rPr>
          <w:rFonts w:ascii="Arial" w:hAnsi="Arial" w:cs="Arial"/>
          <w:sz w:val="22"/>
          <w:szCs w:val="22"/>
        </w:rPr>
        <w:t xml:space="preserve"> could be attributed to their ability to resist the high concentration of nitrates and total phosphorus in the water at the sites studied. In fact, the dominance of </w:t>
      </w:r>
      <w:proofErr w:type="spellStart"/>
      <w:r w:rsidRPr="00C70B64">
        <w:rPr>
          <w:rFonts w:ascii="Arial" w:hAnsi="Arial" w:cs="Arial"/>
          <w:sz w:val="22"/>
          <w:szCs w:val="22"/>
        </w:rPr>
        <w:t>Desmidiaceae</w:t>
      </w:r>
      <w:proofErr w:type="spellEnd"/>
      <w:r w:rsidRPr="00C70B64">
        <w:rPr>
          <w:rFonts w:ascii="Arial" w:hAnsi="Arial" w:cs="Arial"/>
          <w:sz w:val="22"/>
          <w:szCs w:val="22"/>
        </w:rPr>
        <w:t xml:space="preserve"> from algal flora is linked to their ability to adapt to changes in water </w:t>
      </w:r>
      <w:proofErr w:type="spellStart"/>
      <w:r w:rsidRPr="00C70B64">
        <w:rPr>
          <w:rFonts w:ascii="Arial" w:hAnsi="Arial" w:cs="Arial"/>
          <w:sz w:val="22"/>
          <w:szCs w:val="22"/>
        </w:rPr>
        <w:t>physico</w:t>
      </w:r>
      <w:proofErr w:type="spellEnd"/>
      <w:r w:rsidRPr="00C70B64">
        <w:rPr>
          <w:rFonts w:ascii="Arial" w:hAnsi="Arial" w:cs="Arial"/>
          <w:sz w:val="22"/>
          <w:szCs w:val="22"/>
        </w:rPr>
        <w:t>-chemical conditions (</w:t>
      </w:r>
      <w:proofErr w:type="spellStart"/>
      <w:r w:rsidRPr="00C70B64">
        <w:rPr>
          <w:rFonts w:ascii="Arial" w:hAnsi="Arial" w:cs="Arial"/>
          <w:sz w:val="22"/>
          <w:szCs w:val="22"/>
        </w:rPr>
        <w:t>Stancheva</w:t>
      </w:r>
      <w:proofErr w:type="spellEnd"/>
      <w:r w:rsidRPr="00C70B64">
        <w:rPr>
          <w:rFonts w:ascii="Arial" w:hAnsi="Arial" w:cs="Arial"/>
          <w:sz w:val="22"/>
          <w:szCs w:val="22"/>
        </w:rPr>
        <w:t xml:space="preserve"> </w:t>
      </w:r>
      <w:r w:rsidRPr="00C70B64">
        <w:rPr>
          <w:rFonts w:ascii="Arial" w:hAnsi="Arial" w:cs="Arial"/>
          <w:iCs/>
          <w:sz w:val="22"/>
          <w:szCs w:val="22"/>
        </w:rPr>
        <w:t>et al</w:t>
      </w:r>
      <w:r w:rsidRPr="00C70B64">
        <w:rPr>
          <w:rFonts w:ascii="Arial" w:hAnsi="Arial" w:cs="Arial"/>
          <w:i/>
          <w:sz w:val="22"/>
          <w:szCs w:val="22"/>
        </w:rPr>
        <w:t>.,</w:t>
      </w:r>
      <w:r w:rsidRPr="00C70B64">
        <w:rPr>
          <w:rFonts w:ascii="Arial" w:hAnsi="Arial" w:cs="Arial"/>
          <w:sz w:val="22"/>
          <w:szCs w:val="22"/>
        </w:rPr>
        <w:t xml:space="preserve"> 2016). In addition, </w:t>
      </w:r>
      <w:proofErr w:type="spellStart"/>
      <w:r w:rsidRPr="00C70B64">
        <w:rPr>
          <w:rFonts w:ascii="Arial" w:hAnsi="Arial" w:cs="Arial"/>
          <w:sz w:val="22"/>
          <w:szCs w:val="22"/>
        </w:rPr>
        <w:t>Desmidiaceae</w:t>
      </w:r>
      <w:proofErr w:type="spellEnd"/>
      <w:r w:rsidRPr="00C70B64">
        <w:rPr>
          <w:rFonts w:ascii="Arial" w:hAnsi="Arial" w:cs="Arial"/>
          <w:sz w:val="22"/>
          <w:szCs w:val="22"/>
        </w:rPr>
        <w:t xml:space="preserve"> are good bio-indicators of water quality and environmental change (</w:t>
      </w:r>
      <w:proofErr w:type="spellStart"/>
      <w:r w:rsidRPr="00C70B64">
        <w:rPr>
          <w:rFonts w:ascii="Arial" w:hAnsi="Arial" w:cs="Arial"/>
          <w:sz w:val="22"/>
          <w:szCs w:val="22"/>
        </w:rPr>
        <w:t>Mouhri</w:t>
      </w:r>
      <w:proofErr w:type="spellEnd"/>
      <w:r w:rsidRPr="00C70B64">
        <w:rPr>
          <w:rFonts w:ascii="Arial" w:hAnsi="Arial" w:cs="Arial"/>
          <w:sz w:val="22"/>
          <w:szCs w:val="22"/>
        </w:rPr>
        <w:t xml:space="preserve"> </w:t>
      </w:r>
      <w:r w:rsidRPr="00C70B64">
        <w:rPr>
          <w:rFonts w:ascii="Arial" w:hAnsi="Arial" w:cs="Arial"/>
          <w:iCs/>
          <w:sz w:val="22"/>
          <w:szCs w:val="22"/>
        </w:rPr>
        <w:t>et al.,</w:t>
      </w:r>
      <w:r w:rsidRPr="00C70B64">
        <w:rPr>
          <w:rFonts w:ascii="Arial" w:hAnsi="Arial" w:cs="Arial"/>
          <w:sz w:val="22"/>
          <w:szCs w:val="22"/>
        </w:rPr>
        <w:t xml:space="preserve"> 1990; </w:t>
      </w:r>
      <w:proofErr w:type="spellStart"/>
      <w:r w:rsidRPr="00C70B64">
        <w:rPr>
          <w:rFonts w:ascii="Arial" w:hAnsi="Arial" w:cs="Arial"/>
          <w:sz w:val="22"/>
          <w:szCs w:val="22"/>
        </w:rPr>
        <w:t>Djima</w:t>
      </w:r>
      <w:proofErr w:type="spellEnd"/>
      <w:r w:rsidRPr="00C70B64">
        <w:rPr>
          <w:rFonts w:ascii="Arial" w:hAnsi="Arial" w:cs="Arial"/>
          <w:sz w:val="22"/>
          <w:szCs w:val="22"/>
        </w:rPr>
        <w:t xml:space="preserve"> </w:t>
      </w:r>
      <w:r w:rsidRPr="00C70B64">
        <w:rPr>
          <w:rFonts w:ascii="Arial" w:hAnsi="Arial" w:cs="Arial"/>
          <w:iCs/>
          <w:sz w:val="22"/>
          <w:szCs w:val="22"/>
        </w:rPr>
        <w:t>et al.,</w:t>
      </w:r>
      <w:r w:rsidRPr="00C70B64">
        <w:rPr>
          <w:rFonts w:ascii="Arial" w:hAnsi="Arial" w:cs="Arial"/>
          <w:sz w:val="22"/>
          <w:szCs w:val="22"/>
        </w:rPr>
        <w:t xml:space="preserve"> 2010). These cosmopolitan species thrive in waters with high organic parameters.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diversity indices in Bamenda wetlands varied significantly from one site to another. These variations could be justified by the specific characteristics of each site. In reality, sites on the outskirts of Bamenda received pollutants from </w:t>
      </w:r>
      <w:proofErr w:type="spellStart"/>
      <w:r w:rsidRPr="00C70B64">
        <w:rPr>
          <w:rFonts w:ascii="Arial" w:hAnsi="Arial" w:cs="Arial"/>
          <w:sz w:val="22"/>
          <w:szCs w:val="22"/>
        </w:rPr>
        <w:t>agro</w:t>
      </w:r>
      <w:proofErr w:type="spellEnd"/>
      <w:r w:rsidRPr="00C70B64">
        <w:rPr>
          <w:rFonts w:ascii="Arial" w:hAnsi="Arial" w:cs="Arial"/>
          <w:sz w:val="22"/>
          <w:szCs w:val="22"/>
        </w:rPr>
        <w:t xml:space="preserve">-pastoral activities, whereas in the city center, they come from industrial, commercial and domestic activities. Site 1, which is richer in species, is located closer to the </w:t>
      </w:r>
      <w:proofErr w:type="spellStart"/>
      <w:r w:rsidRPr="00C70B64">
        <w:rPr>
          <w:rFonts w:ascii="Arial" w:hAnsi="Arial" w:cs="Arial"/>
          <w:sz w:val="22"/>
          <w:szCs w:val="22"/>
        </w:rPr>
        <w:t>Nkwen</w:t>
      </w:r>
      <w:proofErr w:type="spellEnd"/>
      <w:r w:rsidRPr="00C70B64">
        <w:rPr>
          <w:rFonts w:ascii="Arial" w:hAnsi="Arial" w:cs="Arial"/>
          <w:sz w:val="22"/>
          <w:szCs w:val="22"/>
        </w:rPr>
        <w:t xml:space="preserve"> market. Compared with the other sites, site 1 received more light and characterized by high conductivity (214.45 - 235.67 µS/cm) and nitrate ions (6.01 - 7.25 mg/L), which are organic pollution parameters. Light is crucial for photosynthesis in phytoplankton (</w:t>
      </w:r>
      <w:proofErr w:type="spellStart"/>
      <w:r w:rsidRPr="00C70B64">
        <w:rPr>
          <w:rFonts w:ascii="Arial" w:hAnsi="Arial" w:cs="Arial"/>
          <w:sz w:val="22"/>
          <w:szCs w:val="22"/>
        </w:rPr>
        <w:t>Behrenfeld</w:t>
      </w:r>
      <w:proofErr w:type="spellEnd"/>
      <w:r w:rsidRPr="00C70B64">
        <w:rPr>
          <w:rFonts w:ascii="Arial" w:hAnsi="Arial" w:cs="Arial"/>
          <w:sz w:val="22"/>
          <w:szCs w:val="22"/>
        </w:rPr>
        <w:t xml:space="preserve"> </w:t>
      </w:r>
      <w:r w:rsidRPr="00C70B64">
        <w:rPr>
          <w:rFonts w:ascii="Arial" w:hAnsi="Arial" w:cs="Arial"/>
          <w:iCs/>
          <w:sz w:val="22"/>
          <w:szCs w:val="22"/>
        </w:rPr>
        <w:t>et al</w:t>
      </w:r>
      <w:r w:rsidRPr="00C70B64">
        <w:rPr>
          <w:rFonts w:ascii="Arial" w:hAnsi="Arial" w:cs="Arial"/>
          <w:sz w:val="22"/>
          <w:szCs w:val="22"/>
        </w:rPr>
        <w:t xml:space="preserve">., 2006). High abundance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species in sites 1 and 6 may be attributable to the high concentrations of nitrogen and phosphorus compounds in these sites. According to Prygiel and Coste (2000), nitrogen and phosphorus are limiting factors in the development of freshwater algae. The dominance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is significantly low (0.13 to 0.71) in the study sites. This low dominance reflects the high specific richness of wetlands of Bamenda. According to </w:t>
      </w:r>
      <w:proofErr w:type="spellStart"/>
      <w:r w:rsidRPr="00C70B64">
        <w:rPr>
          <w:rFonts w:ascii="Arial" w:hAnsi="Arial" w:cs="Arial"/>
          <w:sz w:val="22"/>
          <w:szCs w:val="22"/>
        </w:rPr>
        <w:t>Dibong</w:t>
      </w:r>
      <w:proofErr w:type="spellEnd"/>
      <w:r w:rsidRPr="00C70B64">
        <w:rPr>
          <w:rFonts w:ascii="Arial" w:hAnsi="Arial" w:cs="Arial"/>
          <w:sz w:val="22"/>
          <w:szCs w:val="22"/>
        </w:rPr>
        <w:t xml:space="preserve"> and </w:t>
      </w:r>
      <w:proofErr w:type="spellStart"/>
      <w:r w:rsidRPr="00C70B64">
        <w:rPr>
          <w:rFonts w:ascii="Arial" w:hAnsi="Arial" w:cs="Arial"/>
          <w:sz w:val="22"/>
          <w:szCs w:val="22"/>
        </w:rPr>
        <w:t>Ndjouondo</w:t>
      </w:r>
      <w:proofErr w:type="spellEnd"/>
      <w:r w:rsidRPr="00C70B64">
        <w:rPr>
          <w:rFonts w:ascii="Arial" w:hAnsi="Arial" w:cs="Arial"/>
          <w:sz w:val="22"/>
          <w:szCs w:val="22"/>
        </w:rPr>
        <w:t xml:space="preserve"> (2014), low dominance shows that the algal population is not subject to the influence of a single species, but rather to a strong development of several different individuals. The Shannon-Weaver diversity indices of sites 5, 8 and 14 were below 1, while those of the other sites were between 1 and 3. These results showed that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species in Bamenda wetlands are, in general, highly </w:t>
      </w:r>
      <w:proofErr w:type="spellStart"/>
      <w:r w:rsidRPr="00C70B64">
        <w:rPr>
          <w:rFonts w:ascii="Arial" w:hAnsi="Arial" w:cs="Arial"/>
          <w:sz w:val="22"/>
          <w:szCs w:val="22"/>
        </w:rPr>
        <w:t>diversed</w:t>
      </w:r>
      <w:proofErr w:type="spellEnd"/>
      <w:r w:rsidRPr="00C70B64">
        <w:rPr>
          <w:rFonts w:ascii="Arial" w:hAnsi="Arial" w:cs="Arial"/>
          <w:sz w:val="22"/>
          <w:szCs w:val="22"/>
        </w:rPr>
        <w:t xml:space="preserve">. High species diversity in an environment characterizes a stable (Ndiaye, 2014), senescent stand with a specific complex composition Kemka </w:t>
      </w:r>
      <w:r w:rsidRPr="00C70B64">
        <w:rPr>
          <w:rFonts w:ascii="Arial" w:hAnsi="Arial" w:cs="Arial"/>
          <w:iCs/>
          <w:sz w:val="22"/>
          <w:szCs w:val="22"/>
        </w:rPr>
        <w:t>et al.</w:t>
      </w:r>
      <w:r w:rsidRPr="00C70B64">
        <w:rPr>
          <w:rFonts w:ascii="Arial" w:hAnsi="Arial" w:cs="Arial"/>
          <w:sz w:val="22"/>
          <w:szCs w:val="22"/>
        </w:rPr>
        <w:t xml:space="preserve"> (2004). With the exception of sites 4, 5, 6 and 8,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regularity indices are greater than 0.5 and tend towards 1. According to </w:t>
      </w:r>
      <w:proofErr w:type="spellStart"/>
      <w:r w:rsidRPr="00C70B64">
        <w:rPr>
          <w:rFonts w:ascii="Arial" w:hAnsi="Arial" w:cs="Arial"/>
          <w:sz w:val="22"/>
          <w:szCs w:val="22"/>
        </w:rPr>
        <w:t>Piélou</w:t>
      </w:r>
      <w:proofErr w:type="spellEnd"/>
      <w:r w:rsidRPr="00C70B64">
        <w:rPr>
          <w:rFonts w:ascii="Arial" w:hAnsi="Arial" w:cs="Arial"/>
          <w:sz w:val="22"/>
          <w:szCs w:val="22"/>
        </w:rPr>
        <w:t xml:space="preserve"> (1966), this would mean that all species collected have the same abundance and are evenly distributed across the majority of sites.</w:t>
      </w:r>
    </w:p>
    <w:p w14:paraId="4C6B3629" w14:textId="77777777" w:rsidR="00C70B64" w:rsidRPr="00C70B64" w:rsidRDefault="00C70B64" w:rsidP="00C70B64">
      <w:pPr>
        <w:pStyle w:val="Body"/>
        <w:spacing w:after="0"/>
        <w:rPr>
          <w:rFonts w:ascii="Arial" w:hAnsi="Arial" w:cs="Arial"/>
          <w:sz w:val="22"/>
          <w:szCs w:val="22"/>
        </w:rPr>
      </w:pPr>
      <w:r w:rsidRPr="00C70B64">
        <w:rPr>
          <w:rFonts w:ascii="Arial" w:hAnsi="Arial" w:cs="Arial"/>
          <w:sz w:val="22"/>
          <w:szCs w:val="22"/>
        </w:rPr>
        <w:t xml:space="preserve">The distribution of </w:t>
      </w:r>
      <w:proofErr w:type="spellStart"/>
      <w:r w:rsidRPr="00C70B64">
        <w:rPr>
          <w:rFonts w:ascii="Arial" w:hAnsi="Arial" w:cs="Arial"/>
          <w:sz w:val="22"/>
          <w:szCs w:val="22"/>
        </w:rPr>
        <w:t>Zygnematophyceae</w:t>
      </w:r>
      <w:proofErr w:type="spellEnd"/>
      <w:r w:rsidRPr="00C70B64">
        <w:rPr>
          <w:rFonts w:ascii="Arial" w:hAnsi="Arial" w:cs="Arial"/>
          <w:sz w:val="22"/>
          <w:szCs w:val="22"/>
        </w:rPr>
        <w:t xml:space="preserve"> species is reflected in the factorial analysis. This distribution could be explained by human activities at the level of each ecosystem, as reported by Fokou (2015). In addition, it could be due to the combination of several factors such as availability of nutrient and the hydrodynamics of the water in the study sites.</w:t>
      </w:r>
    </w:p>
    <w:p w14:paraId="45B9EBB5" w14:textId="4E5230D0" w:rsidR="00C70B64" w:rsidRPr="00C70B64" w:rsidRDefault="00C70B64" w:rsidP="00C70B64">
      <w:pPr>
        <w:pStyle w:val="Body"/>
        <w:spacing w:after="0"/>
        <w:rPr>
          <w:rFonts w:ascii="Arial" w:hAnsi="Arial" w:cs="Arial"/>
          <w:sz w:val="22"/>
          <w:szCs w:val="22"/>
        </w:rPr>
      </w:pPr>
      <w:r w:rsidRPr="00C70B64">
        <w:rPr>
          <w:rFonts w:ascii="Arial" w:hAnsi="Arial" w:cs="Arial"/>
          <w:b/>
          <w:sz w:val="22"/>
          <w:szCs w:val="22"/>
        </w:rPr>
        <w:t xml:space="preserve"> </w:t>
      </w:r>
    </w:p>
    <w:p w14:paraId="49AC9DE9" w14:textId="77777777" w:rsidR="009B63A3" w:rsidRPr="009B63A3" w:rsidRDefault="00C70B64" w:rsidP="009B63A3">
      <w:pPr>
        <w:spacing w:before="100" w:beforeAutospacing="1" w:after="100" w:afterAutospacing="1"/>
        <w:outlineLvl w:val="1"/>
        <w:rPr>
          <w:rFonts w:ascii="Times New Roman" w:hAnsi="Times New Roman"/>
          <w:b/>
          <w:bCs/>
          <w:sz w:val="36"/>
          <w:szCs w:val="36"/>
        </w:rPr>
      </w:pPr>
      <w:r w:rsidRPr="00C70B64">
        <w:rPr>
          <w:rFonts w:ascii="Arial" w:hAnsi="Arial" w:cs="Arial"/>
          <w:szCs w:val="22"/>
        </w:rPr>
        <w:t xml:space="preserve">6. </w:t>
      </w:r>
      <w:r w:rsidR="009B63A3" w:rsidRPr="009B63A3">
        <w:rPr>
          <w:rFonts w:ascii="Times New Roman" w:hAnsi="Times New Roman"/>
          <w:b/>
          <w:bCs/>
          <w:sz w:val="36"/>
          <w:szCs w:val="36"/>
        </w:rPr>
        <w:t xml:space="preserve">Conclusion </w:t>
      </w:r>
    </w:p>
    <w:p w14:paraId="7E32D20D" w14:textId="77777777" w:rsidR="009B63A3" w:rsidRPr="009B63A3" w:rsidRDefault="009B63A3" w:rsidP="009B63A3">
      <w:pPr>
        <w:spacing w:before="100" w:beforeAutospacing="1" w:after="100" w:afterAutospacing="1"/>
        <w:rPr>
          <w:rFonts w:ascii="Times New Roman" w:hAnsi="Times New Roman"/>
          <w:sz w:val="24"/>
          <w:szCs w:val="24"/>
        </w:rPr>
      </w:pPr>
      <w:r w:rsidRPr="009B63A3">
        <w:rPr>
          <w:rFonts w:ascii="Times New Roman" w:hAnsi="Times New Roman"/>
          <w:sz w:val="24"/>
          <w:szCs w:val="24"/>
        </w:rPr>
        <w:t xml:space="preserve">The survey documented 22 </w:t>
      </w:r>
      <w:proofErr w:type="spellStart"/>
      <w:r w:rsidRPr="009B63A3">
        <w:rPr>
          <w:rFonts w:ascii="Times New Roman" w:hAnsi="Times New Roman"/>
          <w:sz w:val="24"/>
          <w:szCs w:val="24"/>
        </w:rPr>
        <w:t>Zygnematophyceae</w:t>
      </w:r>
      <w:proofErr w:type="spellEnd"/>
      <w:r w:rsidRPr="009B63A3">
        <w:rPr>
          <w:rFonts w:ascii="Times New Roman" w:hAnsi="Times New Roman"/>
          <w:sz w:val="24"/>
          <w:szCs w:val="24"/>
        </w:rPr>
        <w:t xml:space="preserve"> species distributed among 10 genera, four families, and two orders across 16 wetlands in Bamenda. </w:t>
      </w:r>
      <w:proofErr w:type="spellStart"/>
      <w:r w:rsidRPr="009B63A3">
        <w:rPr>
          <w:rFonts w:ascii="Times New Roman" w:hAnsi="Times New Roman"/>
          <w:sz w:val="24"/>
          <w:szCs w:val="24"/>
        </w:rPr>
        <w:t>Desmidiaceae</w:t>
      </w:r>
      <w:proofErr w:type="spellEnd"/>
      <w:r w:rsidRPr="009B63A3">
        <w:rPr>
          <w:rFonts w:ascii="Times New Roman" w:hAnsi="Times New Roman"/>
          <w:sz w:val="24"/>
          <w:szCs w:val="24"/>
        </w:rPr>
        <w:t xml:space="preserve"> and </w:t>
      </w:r>
      <w:proofErr w:type="spellStart"/>
      <w:r w:rsidRPr="009B63A3">
        <w:rPr>
          <w:rFonts w:ascii="Times New Roman" w:hAnsi="Times New Roman"/>
          <w:sz w:val="24"/>
          <w:szCs w:val="24"/>
        </w:rPr>
        <w:lastRenderedPageBreak/>
        <w:t>Closteriaceae</w:t>
      </w:r>
      <w:proofErr w:type="spellEnd"/>
      <w:r w:rsidRPr="009B63A3">
        <w:rPr>
          <w:rFonts w:ascii="Times New Roman" w:hAnsi="Times New Roman"/>
          <w:sz w:val="24"/>
          <w:szCs w:val="24"/>
        </w:rPr>
        <w:t xml:space="preserve"> contributed the greatest numbers of recorded species, while nine taxa were identified as the most common and abundant members of the assemblages. Species richness, abundance, dominance, diversity, and equitability differed among sampling sites. The highest abundances were recorded at sites 1 and 6, whereas the Shannon–Weaver results indicated low diversity at several sites and moderate diversity at most of the remaining sites. Hierarchical classification separated the wetlands into four groups based on their species assemblages, demonstrating spatial variation in community composition. These findings establish a preliminary inventory of </w:t>
      </w:r>
      <w:proofErr w:type="spellStart"/>
      <w:r w:rsidRPr="009B63A3">
        <w:rPr>
          <w:rFonts w:ascii="Times New Roman" w:hAnsi="Times New Roman"/>
          <w:sz w:val="24"/>
          <w:szCs w:val="24"/>
        </w:rPr>
        <w:t>Zygnematophyceae</w:t>
      </w:r>
      <w:proofErr w:type="spellEnd"/>
      <w:r w:rsidRPr="009B63A3">
        <w:rPr>
          <w:rFonts w:ascii="Times New Roman" w:hAnsi="Times New Roman"/>
          <w:sz w:val="24"/>
          <w:szCs w:val="24"/>
        </w:rPr>
        <w:t xml:space="preserve"> in the study area and provide baseline information for future ecological assessment. However, the present observations do not independently demonstrate that anthropogenic pollution caused the recorded distribution patterns. Further investigation should combine standardized seasonal sampling, complete environmental measurements, and species-level abundance data to clarify the relationships between wetland conditions and </w:t>
      </w:r>
      <w:proofErr w:type="spellStart"/>
      <w:r w:rsidRPr="009B63A3">
        <w:rPr>
          <w:rFonts w:ascii="Times New Roman" w:hAnsi="Times New Roman"/>
          <w:sz w:val="24"/>
          <w:szCs w:val="24"/>
        </w:rPr>
        <w:t>Zygnematophyceae</w:t>
      </w:r>
      <w:proofErr w:type="spellEnd"/>
      <w:r w:rsidRPr="009B63A3">
        <w:rPr>
          <w:rFonts w:ascii="Times New Roman" w:hAnsi="Times New Roman"/>
          <w:sz w:val="24"/>
          <w:szCs w:val="24"/>
        </w:rPr>
        <w:t xml:space="preserve"> communities.</w:t>
      </w:r>
    </w:p>
    <w:p w14:paraId="7EB137D4" w14:textId="77777777" w:rsidR="009B63A3" w:rsidRPr="009B63A3" w:rsidRDefault="009B63A3" w:rsidP="009B63A3">
      <w:pPr>
        <w:spacing w:before="100" w:beforeAutospacing="1" w:after="100" w:afterAutospacing="1"/>
        <w:outlineLvl w:val="1"/>
        <w:rPr>
          <w:rFonts w:ascii="Times New Roman" w:hAnsi="Times New Roman"/>
          <w:b/>
          <w:bCs/>
          <w:sz w:val="36"/>
          <w:szCs w:val="36"/>
        </w:rPr>
      </w:pPr>
      <w:r w:rsidRPr="009B63A3">
        <w:rPr>
          <w:rFonts w:ascii="Times New Roman" w:hAnsi="Times New Roman"/>
          <w:b/>
          <w:bCs/>
          <w:sz w:val="36"/>
          <w:szCs w:val="36"/>
        </w:rPr>
        <w:t xml:space="preserve">Limitations </w:t>
      </w:r>
    </w:p>
    <w:p w14:paraId="6FB7AAA3" w14:textId="77777777" w:rsidR="009B63A3" w:rsidRPr="009B63A3" w:rsidRDefault="009B63A3" w:rsidP="009B63A3">
      <w:pPr>
        <w:spacing w:before="100" w:beforeAutospacing="1" w:after="100" w:afterAutospacing="1"/>
        <w:rPr>
          <w:rFonts w:ascii="Times New Roman" w:hAnsi="Times New Roman"/>
          <w:sz w:val="24"/>
          <w:szCs w:val="24"/>
        </w:rPr>
      </w:pPr>
      <w:r w:rsidRPr="009B63A3">
        <w:rPr>
          <w:rFonts w:ascii="Times New Roman" w:hAnsi="Times New Roman"/>
          <w:sz w:val="24"/>
          <w:szCs w:val="24"/>
        </w:rPr>
        <w:t>The study was restricted to 16 sites selected near roads and bridges, which may not represent all wetlands in Bamenda. Sampling frequency, seasonal replication, and the number of observations used to calculate variability were not clearly specified. Species identification relied on light microscopy without molecular confirmation, voucher material, or scale bars for the illustrated taxa. The study did not provide the site-by-species abundance matrix. Methods for measuring the reported physicochemical variables were not described. Consequently, relationships between environmental conditions, human activities, and algal distribution could not be tested, and causal interpretations concerning pollution should be avoided in interpreting these findings.</w:t>
      </w:r>
    </w:p>
    <w:p w14:paraId="741A1B55" w14:textId="77777777" w:rsidR="009B63A3" w:rsidRPr="009B63A3" w:rsidRDefault="009B63A3" w:rsidP="009B63A3">
      <w:pPr>
        <w:pBdr>
          <w:bottom w:val="single" w:sz="6" w:space="1" w:color="auto"/>
        </w:pBdr>
        <w:jc w:val="center"/>
        <w:rPr>
          <w:rFonts w:ascii="Arial" w:hAnsi="Arial" w:cs="Arial"/>
          <w:vanish/>
          <w:sz w:val="16"/>
          <w:szCs w:val="16"/>
        </w:rPr>
      </w:pPr>
      <w:r w:rsidRPr="009B63A3">
        <w:rPr>
          <w:rFonts w:ascii="Arial" w:hAnsi="Arial" w:cs="Arial"/>
          <w:vanish/>
          <w:sz w:val="16"/>
          <w:szCs w:val="16"/>
        </w:rPr>
        <w:t>Top of Form</w:t>
      </w:r>
    </w:p>
    <w:p w14:paraId="28979047" w14:textId="77777777" w:rsidR="009B63A3" w:rsidRPr="009B63A3" w:rsidRDefault="009B63A3" w:rsidP="009B63A3">
      <w:pPr>
        <w:pBdr>
          <w:top w:val="single" w:sz="6" w:space="1" w:color="auto"/>
        </w:pBdr>
        <w:jc w:val="center"/>
        <w:rPr>
          <w:rFonts w:ascii="Arial" w:hAnsi="Arial" w:cs="Arial"/>
          <w:vanish/>
          <w:sz w:val="16"/>
          <w:szCs w:val="16"/>
        </w:rPr>
      </w:pPr>
      <w:r w:rsidRPr="009B63A3">
        <w:rPr>
          <w:rFonts w:ascii="Arial" w:hAnsi="Arial" w:cs="Arial"/>
          <w:vanish/>
          <w:sz w:val="16"/>
          <w:szCs w:val="16"/>
        </w:rPr>
        <w:t>Bottom of Form</w:t>
      </w:r>
    </w:p>
    <w:p w14:paraId="5986CC22" w14:textId="77777777" w:rsidR="009B63A3" w:rsidRPr="009B63A3" w:rsidRDefault="009B63A3" w:rsidP="009B63A3">
      <w:pPr>
        <w:spacing w:after="200" w:line="276" w:lineRule="auto"/>
        <w:rPr>
          <w:rFonts w:ascii="Calibri" w:eastAsia="Calibri" w:hAnsi="Calibri"/>
          <w:sz w:val="22"/>
          <w:szCs w:val="22"/>
          <w:lang w:val="en-GB"/>
          <w14:ligatures w14:val="standardContextual"/>
        </w:rPr>
      </w:pPr>
    </w:p>
    <w:p w14:paraId="316E1FE1" w14:textId="77777777" w:rsidR="00412DFC" w:rsidRPr="00412DFC" w:rsidRDefault="00412DFC" w:rsidP="00412DFC">
      <w:pPr>
        <w:rPr>
          <w:rFonts w:ascii="Times New Roman" w:eastAsia="Calibri" w:hAnsi="Times New Roman"/>
          <w:b/>
          <w:sz w:val="22"/>
          <w:szCs w:val="22"/>
        </w:rPr>
      </w:pPr>
      <w:r w:rsidRPr="00412DFC">
        <w:rPr>
          <w:rFonts w:ascii="Times New Roman" w:eastAsia="Calibri" w:hAnsi="Times New Roman"/>
          <w:b/>
          <w:sz w:val="22"/>
          <w:szCs w:val="22"/>
        </w:rPr>
        <w:t>Declaration of AI Use</w:t>
      </w:r>
    </w:p>
    <w:p w14:paraId="68C9D660" w14:textId="77777777" w:rsidR="00412DFC" w:rsidRPr="00412DFC" w:rsidRDefault="00412DFC" w:rsidP="00412DFC">
      <w:pPr>
        <w:rPr>
          <w:rFonts w:ascii="Times New Roman" w:eastAsia="Calibri" w:hAnsi="Times New Roman"/>
          <w:sz w:val="22"/>
          <w:szCs w:val="22"/>
        </w:rPr>
      </w:pPr>
    </w:p>
    <w:p w14:paraId="22320056" w14:textId="77777777" w:rsidR="00412DFC" w:rsidRPr="00412DFC" w:rsidRDefault="00412DFC" w:rsidP="00412DFC">
      <w:pPr>
        <w:jc w:val="both"/>
        <w:rPr>
          <w:rFonts w:ascii="Times New Roman" w:eastAsia="Calibri" w:hAnsi="Times New Roman"/>
          <w:sz w:val="22"/>
          <w:szCs w:val="22"/>
        </w:rPr>
      </w:pPr>
      <w:r w:rsidRPr="00412DFC">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6E83E2B" w14:textId="2352141D" w:rsidR="00C70B64" w:rsidRDefault="00C70B64" w:rsidP="009B63A3">
      <w:pPr>
        <w:pStyle w:val="ConcHead"/>
        <w:spacing w:after="120"/>
        <w:jc w:val="both"/>
        <w:rPr>
          <w:rFonts w:ascii="Arial" w:hAnsi="Arial" w:cs="Arial"/>
          <w:szCs w:val="22"/>
        </w:rPr>
      </w:pPr>
    </w:p>
    <w:p w14:paraId="4CEE3E5B" w14:textId="77777777" w:rsidR="00412DFC" w:rsidRDefault="00412DFC" w:rsidP="009B63A3">
      <w:pPr>
        <w:pStyle w:val="ConcHead"/>
        <w:spacing w:after="120"/>
        <w:jc w:val="both"/>
        <w:rPr>
          <w:rFonts w:ascii="Arial" w:hAnsi="Arial" w:cs="Arial"/>
          <w:szCs w:val="22"/>
        </w:rPr>
      </w:pPr>
    </w:p>
    <w:p w14:paraId="1A10F92D" w14:textId="77777777" w:rsidR="00C70B64" w:rsidRPr="00943037" w:rsidRDefault="00C70B64" w:rsidP="00C70B64">
      <w:pPr>
        <w:pStyle w:val="Body"/>
        <w:spacing w:after="0"/>
        <w:rPr>
          <w:rFonts w:ascii="Arial" w:hAnsi="Arial" w:cs="Arial"/>
          <w:sz w:val="22"/>
          <w:szCs w:val="22"/>
        </w:rPr>
      </w:pPr>
    </w:p>
    <w:p w14:paraId="179D985D" w14:textId="4FB6AFB8" w:rsidR="00860000" w:rsidRPr="009E5FD2" w:rsidRDefault="00860000" w:rsidP="00943037">
      <w:pPr>
        <w:pStyle w:val="ReferHead"/>
        <w:spacing w:after="120"/>
        <w:jc w:val="both"/>
        <w:rPr>
          <w:rFonts w:ascii="Arial" w:hAnsi="Arial" w:cs="Arial"/>
          <w:bCs/>
          <w:szCs w:val="22"/>
        </w:rPr>
      </w:pPr>
      <w:r w:rsidRPr="009E5FD2">
        <w:rPr>
          <w:rFonts w:ascii="Arial" w:hAnsi="Arial" w:cs="Arial"/>
          <w:bCs/>
          <w:szCs w:val="22"/>
        </w:rPr>
        <w:lastRenderedPageBreak/>
        <w:t>Competing interests</w:t>
      </w:r>
    </w:p>
    <w:p w14:paraId="13EAE142" w14:textId="529BB30D" w:rsidR="00860000" w:rsidRPr="009E5FD2" w:rsidRDefault="00C70B64" w:rsidP="00C70B64">
      <w:pPr>
        <w:jc w:val="both"/>
        <w:rPr>
          <w:rFonts w:ascii="Arial" w:hAnsi="Arial" w:cs="Arial"/>
          <w:bCs/>
          <w:iCs/>
          <w:noProof/>
          <w:sz w:val="22"/>
          <w:szCs w:val="22"/>
          <w:lang w:eastAsia="fr-FR"/>
        </w:rPr>
      </w:pPr>
      <w:r w:rsidRPr="009E5FD2">
        <w:rPr>
          <w:rFonts w:ascii="Arial" w:hAnsi="Arial" w:cs="Arial"/>
          <w:bCs/>
          <w:iCs/>
          <w:noProof/>
          <w:sz w:val="22"/>
          <w:szCs w:val="22"/>
          <w:lang w:eastAsia="fr-FR"/>
        </w:rPr>
        <w:t>The authors declare that they have no known competing financial interests or personal relationships that could have appeared to influence the work reported in this paper.</w:t>
      </w:r>
    </w:p>
    <w:p w14:paraId="37EB6640" w14:textId="77777777" w:rsidR="00860000" w:rsidRPr="009E5FD2" w:rsidRDefault="00860000" w:rsidP="00441B6F">
      <w:pPr>
        <w:pStyle w:val="ReferHead"/>
        <w:spacing w:after="0"/>
        <w:jc w:val="both"/>
        <w:rPr>
          <w:rFonts w:ascii="Arial" w:hAnsi="Arial" w:cs="Arial"/>
          <w:szCs w:val="22"/>
        </w:rPr>
      </w:pPr>
    </w:p>
    <w:p w14:paraId="5CBE8528" w14:textId="77777777" w:rsidR="00B01FCD" w:rsidRPr="009E5FD2" w:rsidRDefault="00B01FCD" w:rsidP="00441B6F">
      <w:pPr>
        <w:pStyle w:val="ReferHead"/>
        <w:spacing w:after="0"/>
        <w:jc w:val="both"/>
        <w:rPr>
          <w:rFonts w:ascii="Arial" w:hAnsi="Arial" w:cs="Arial"/>
          <w:szCs w:val="22"/>
        </w:rPr>
      </w:pPr>
      <w:r w:rsidRPr="009E5FD2">
        <w:rPr>
          <w:rFonts w:ascii="Arial" w:hAnsi="Arial" w:cs="Arial"/>
          <w:szCs w:val="22"/>
        </w:rPr>
        <w:t>References</w:t>
      </w:r>
    </w:p>
    <w:p w14:paraId="14073C8E" w14:textId="77777777" w:rsidR="00790ADA" w:rsidRDefault="00790ADA" w:rsidP="00441B6F">
      <w:pPr>
        <w:pStyle w:val="ReferHead"/>
        <w:spacing w:after="0"/>
        <w:jc w:val="both"/>
        <w:rPr>
          <w:rFonts w:ascii="Arial" w:hAnsi="Arial" w:cs="Arial"/>
          <w:szCs w:val="22"/>
        </w:rPr>
      </w:pPr>
    </w:p>
    <w:p w14:paraId="72FFFA8F"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proofErr w:type="spellStart"/>
      <w:r w:rsidRPr="00A62DF1">
        <w:rPr>
          <w:rFonts w:ascii="Arial" w:eastAsia="Calibri" w:hAnsi="Arial" w:cs="Arial"/>
          <w:color w:val="241F1F"/>
        </w:rPr>
        <w:t>Behrenfeld</w:t>
      </w:r>
      <w:proofErr w:type="spellEnd"/>
      <w:r w:rsidRPr="00A62DF1">
        <w:rPr>
          <w:rFonts w:ascii="Arial" w:eastAsia="Calibri" w:hAnsi="Arial" w:cs="Arial"/>
          <w:color w:val="241F1F"/>
        </w:rPr>
        <w:t xml:space="preserve">, M. J., </w:t>
      </w:r>
      <w:proofErr w:type="gramStart"/>
      <w:r w:rsidRPr="00A62DF1">
        <w:rPr>
          <w:rFonts w:ascii="Arial" w:eastAsia="Calibri" w:hAnsi="Arial" w:cs="Arial"/>
          <w:color w:val="241F1F"/>
        </w:rPr>
        <w:t>O‘</w:t>
      </w:r>
      <w:proofErr w:type="gramEnd"/>
      <w:r w:rsidRPr="00A62DF1">
        <w:rPr>
          <w:rFonts w:ascii="Arial" w:eastAsia="Calibri" w:hAnsi="Arial" w:cs="Arial"/>
          <w:color w:val="241F1F"/>
        </w:rPr>
        <w:t xml:space="preserve">Malley, R. T., Siegel, D. A., McClain, C. R., Sarmiento, J. L., Feldman, G. C., Milligan, A. J., Falkowski, P. G, Letelier, R. M., Boss, E. S. (2006). Climate driven trends in contemporary ocean productivity. </w:t>
      </w:r>
      <w:r w:rsidRPr="00A62DF1">
        <w:rPr>
          <w:rFonts w:ascii="Arial" w:eastAsia="Calibri" w:hAnsi="Arial" w:cs="Arial"/>
          <w:i/>
          <w:color w:val="241F1F"/>
        </w:rPr>
        <w:t>Nature</w:t>
      </w:r>
      <w:r w:rsidRPr="00A62DF1">
        <w:rPr>
          <w:rFonts w:ascii="Arial" w:eastAsia="Calibri" w:hAnsi="Arial" w:cs="Arial"/>
          <w:i/>
          <w:iCs/>
          <w:color w:val="241F1F"/>
        </w:rPr>
        <w:t xml:space="preserve"> </w:t>
      </w:r>
      <w:r w:rsidRPr="00A62DF1">
        <w:rPr>
          <w:rFonts w:ascii="Arial" w:eastAsia="Calibri" w:hAnsi="Arial" w:cs="Arial"/>
          <w:color w:val="241F1F"/>
        </w:rPr>
        <w:t>444: 752-755.</w:t>
      </w:r>
    </w:p>
    <w:p w14:paraId="613C45EB"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proofErr w:type="spellStart"/>
      <w:r w:rsidRPr="00A62DF1">
        <w:rPr>
          <w:rFonts w:ascii="Arial" w:eastAsia="Calibri" w:hAnsi="Arial" w:cs="Arial"/>
          <w:color w:val="000000"/>
          <w:lang w:val="fr-CI"/>
        </w:rPr>
        <w:t>Bourrelly</w:t>
      </w:r>
      <w:proofErr w:type="spellEnd"/>
      <w:r w:rsidRPr="00A62DF1">
        <w:rPr>
          <w:rFonts w:ascii="Arial" w:eastAsia="Calibri" w:hAnsi="Arial" w:cs="Arial"/>
          <w:color w:val="000000"/>
          <w:lang w:val="fr-CI"/>
        </w:rPr>
        <w:t xml:space="preserve">, P. (1966). Freshwater </w:t>
      </w:r>
      <w:proofErr w:type="spellStart"/>
      <w:proofErr w:type="gramStart"/>
      <w:r w:rsidRPr="00A62DF1">
        <w:rPr>
          <w:rFonts w:ascii="Arial" w:eastAsia="Calibri" w:hAnsi="Arial" w:cs="Arial"/>
          <w:color w:val="000000"/>
          <w:lang w:val="fr-CI"/>
        </w:rPr>
        <w:t>algae</w:t>
      </w:r>
      <w:proofErr w:type="spellEnd"/>
      <w:r w:rsidRPr="00A62DF1">
        <w:rPr>
          <w:rFonts w:ascii="Arial" w:eastAsia="Calibri" w:hAnsi="Arial" w:cs="Arial"/>
          <w:color w:val="000000"/>
          <w:lang w:val="fr-CI"/>
        </w:rPr>
        <w:t>:</w:t>
      </w:r>
      <w:proofErr w:type="gramEnd"/>
      <w:r w:rsidRPr="00A62DF1">
        <w:rPr>
          <w:rFonts w:ascii="Arial" w:eastAsia="Calibri" w:hAnsi="Arial" w:cs="Arial"/>
          <w:color w:val="000000"/>
          <w:lang w:val="fr-CI"/>
        </w:rPr>
        <w:t xml:space="preserve"> green </w:t>
      </w:r>
      <w:proofErr w:type="spellStart"/>
      <w:r w:rsidRPr="00A62DF1">
        <w:rPr>
          <w:rFonts w:ascii="Arial" w:eastAsia="Calibri" w:hAnsi="Arial" w:cs="Arial"/>
          <w:color w:val="000000"/>
          <w:lang w:val="fr-CI"/>
        </w:rPr>
        <w:t>algae</w:t>
      </w:r>
      <w:proofErr w:type="spellEnd"/>
      <w:r w:rsidRPr="00A62DF1">
        <w:rPr>
          <w:rFonts w:ascii="Arial" w:eastAsia="Calibri" w:hAnsi="Arial" w:cs="Arial"/>
          <w:color w:val="000000"/>
          <w:lang w:val="fr-CI"/>
        </w:rPr>
        <w:t xml:space="preserve">. N. </w:t>
      </w:r>
      <w:proofErr w:type="spellStart"/>
      <w:r w:rsidRPr="00A62DF1">
        <w:rPr>
          <w:rFonts w:ascii="Arial" w:eastAsia="Calibri" w:hAnsi="Arial" w:cs="Arial"/>
          <w:color w:val="000000"/>
          <w:lang w:val="fr-CI"/>
        </w:rPr>
        <w:t>Boubee</w:t>
      </w:r>
      <w:proofErr w:type="spellEnd"/>
      <w:r w:rsidRPr="00A62DF1">
        <w:rPr>
          <w:rFonts w:ascii="Arial" w:eastAsia="Calibri" w:hAnsi="Arial" w:cs="Arial"/>
          <w:color w:val="000000"/>
          <w:lang w:val="fr-CI"/>
        </w:rPr>
        <w:t xml:space="preserve"> and Co., Paris. 61-65.</w:t>
      </w:r>
    </w:p>
    <w:p w14:paraId="60533FE1"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lang w:val="fr-CI"/>
        </w:rPr>
        <w:t>Dajoz, R. (1985). Précis d’Écologie. Éditions Bordas, Paris (France), 505 p.</w:t>
      </w:r>
    </w:p>
    <w:p w14:paraId="74C69013"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proofErr w:type="spellStart"/>
      <w:r w:rsidRPr="00A62DF1">
        <w:rPr>
          <w:rFonts w:ascii="Arial" w:eastAsia="Calibri" w:hAnsi="Arial" w:cs="Arial"/>
          <w:color w:val="000000"/>
          <w:lang w:val="fr-CI"/>
        </w:rPr>
        <w:t>Dibong</w:t>
      </w:r>
      <w:proofErr w:type="spellEnd"/>
      <w:r w:rsidRPr="00A62DF1">
        <w:rPr>
          <w:rFonts w:ascii="Arial" w:eastAsia="Calibri" w:hAnsi="Arial" w:cs="Arial"/>
          <w:color w:val="000000"/>
          <w:lang w:val="fr-CI"/>
        </w:rPr>
        <w:t xml:space="preserve">, S. D., </w:t>
      </w:r>
      <w:proofErr w:type="spellStart"/>
      <w:r w:rsidRPr="00A62DF1">
        <w:rPr>
          <w:rFonts w:ascii="Arial" w:eastAsia="Calibri" w:hAnsi="Arial" w:cs="Arial"/>
          <w:color w:val="000000"/>
          <w:lang w:val="fr-CI"/>
        </w:rPr>
        <w:t>Ndjouondo</w:t>
      </w:r>
      <w:proofErr w:type="spellEnd"/>
      <w:r w:rsidRPr="00A62DF1">
        <w:rPr>
          <w:rFonts w:ascii="Arial" w:eastAsia="Calibri" w:hAnsi="Arial" w:cs="Arial"/>
          <w:color w:val="000000"/>
          <w:lang w:val="fr-CI"/>
        </w:rPr>
        <w:t xml:space="preserve">, G. P., (2014). </w:t>
      </w:r>
      <w:proofErr w:type="spellStart"/>
      <w:r w:rsidRPr="00A62DF1">
        <w:rPr>
          <w:rFonts w:ascii="Arial" w:eastAsia="Calibri" w:hAnsi="Arial" w:cs="Arial"/>
          <w:color w:val="000000"/>
          <w:lang w:val="fr-CI"/>
        </w:rPr>
        <w:t>Floristic</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inventory</w:t>
      </w:r>
      <w:proofErr w:type="spellEnd"/>
      <w:r w:rsidRPr="00A62DF1">
        <w:rPr>
          <w:rFonts w:ascii="Arial" w:eastAsia="Calibri" w:hAnsi="Arial" w:cs="Arial"/>
          <w:color w:val="000000"/>
          <w:lang w:val="fr-CI"/>
        </w:rPr>
        <w:t xml:space="preserve"> and </w:t>
      </w:r>
      <w:proofErr w:type="spellStart"/>
      <w:r w:rsidRPr="00A62DF1">
        <w:rPr>
          <w:rFonts w:ascii="Arial" w:eastAsia="Calibri" w:hAnsi="Arial" w:cs="Arial"/>
          <w:color w:val="000000"/>
          <w:lang w:val="fr-CI"/>
        </w:rPr>
        <w:t>ecology</w:t>
      </w:r>
      <w:proofErr w:type="spellEnd"/>
      <w:r w:rsidRPr="00A62DF1">
        <w:rPr>
          <w:rFonts w:ascii="Arial" w:eastAsia="Calibri" w:hAnsi="Arial" w:cs="Arial"/>
          <w:color w:val="000000"/>
          <w:lang w:val="fr-CI"/>
        </w:rPr>
        <w:t xml:space="preserve"> of </w:t>
      </w:r>
      <w:proofErr w:type="spellStart"/>
      <w:r w:rsidRPr="00A62DF1">
        <w:rPr>
          <w:rFonts w:ascii="Arial" w:eastAsia="Calibri" w:hAnsi="Arial" w:cs="Arial"/>
          <w:color w:val="000000"/>
          <w:lang w:val="fr-CI"/>
        </w:rPr>
        <w:t>algae</w:t>
      </w:r>
      <w:proofErr w:type="spellEnd"/>
      <w:r w:rsidRPr="00A62DF1">
        <w:rPr>
          <w:rFonts w:ascii="Arial" w:eastAsia="Calibri" w:hAnsi="Arial" w:cs="Arial"/>
          <w:color w:val="000000"/>
          <w:lang w:val="fr-CI"/>
        </w:rPr>
        <w:t xml:space="preserve"> in the Kambo and </w:t>
      </w:r>
      <w:proofErr w:type="spellStart"/>
      <w:r w:rsidRPr="00A62DF1">
        <w:rPr>
          <w:rFonts w:ascii="Arial" w:eastAsia="Calibri" w:hAnsi="Arial" w:cs="Arial"/>
          <w:color w:val="000000"/>
          <w:lang w:val="fr-CI"/>
        </w:rPr>
        <w:t>Longmayagui</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rivers</w:t>
      </w:r>
      <w:proofErr w:type="spellEnd"/>
      <w:r w:rsidRPr="00A62DF1">
        <w:rPr>
          <w:rFonts w:ascii="Arial" w:eastAsia="Calibri" w:hAnsi="Arial" w:cs="Arial"/>
          <w:color w:val="000000"/>
          <w:lang w:val="fr-CI"/>
        </w:rPr>
        <w:t xml:space="preserve"> of the Douala </w:t>
      </w:r>
      <w:proofErr w:type="spellStart"/>
      <w:r w:rsidRPr="00A62DF1">
        <w:rPr>
          <w:rFonts w:ascii="Arial" w:eastAsia="Calibri" w:hAnsi="Arial" w:cs="Arial"/>
          <w:color w:val="000000"/>
          <w:lang w:val="fr-CI"/>
        </w:rPr>
        <w:t>wetland</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Cameroon</w:t>
      </w:r>
      <w:proofErr w:type="spellEnd"/>
      <w:r w:rsidRPr="00A62DF1">
        <w:rPr>
          <w:rFonts w:ascii="Arial" w:eastAsia="Calibri" w:hAnsi="Arial" w:cs="Arial"/>
          <w:color w:val="000000"/>
          <w:lang w:val="fr-CI"/>
        </w:rPr>
        <w:t xml:space="preserve">). International Journal of </w:t>
      </w:r>
      <w:proofErr w:type="spellStart"/>
      <w:r w:rsidRPr="00A62DF1">
        <w:rPr>
          <w:rFonts w:ascii="Arial" w:eastAsia="Calibri" w:hAnsi="Arial" w:cs="Arial"/>
          <w:color w:val="000000"/>
          <w:lang w:val="fr-CI"/>
        </w:rPr>
        <w:t>Biological</w:t>
      </w:r>
      <w:proofErr w:type="spellEnd"/>
      <w:r w:rsidRPr="00A62DF1">
        <w:rPr>
          <w:rFonts w:ascii="Arial" w:eastAsia="Calibri" w:hAnsi="Arial" w:cs="Arial"/>
          <w:color w:val="000000"/>
          <w:lang w:val="fr-CI"/>
        </w:rPr>
        <w:t xml:space="preserve"> and Chemical Sciences 8(6</w:t>
      </w:r>
      <w:proofErr w:type="gramStart"/>
      <w:r w:rsidRPr="00A62DF1">
        <w:rPr>
          <w:rFonts w:ascii="Arial" w:eastAsia="Calibri" w:hAnsi="Arial" w:cs="Arial"/>
          <w:color w:val="000000"/>
          <w:lang w:val="fr-CI"/>
        </w:rPr>
        <w:t>):</w:t>
      </w:r>
      <w:proofErr w:type="gramEnd"/>
      <w:r w:rsidRPr="00A62DF1">
        <w:rPr>
          <w:rFonts w:ascii="Arial" w:eastAsia="Calibri" w:hAnsi="Arial" w:cs="Arial"/>
          <w:color w:val="000000"/>
          <w:lang w:val="fr-CI"/>
        </w:rPr>
        <w:t xml:space="preserve"> 2560-2577. </w:t>
      </w:r>
      <w:proofErr w:type="gramStart"/>
      <w:r w:rsidRPr="00A62DF1">
        <w:rPr>
          <w:rFonts w:ascii="Arial" w:eastAsia="Calibri" w:hAnsi="Arial" w:cs="Arial"/>
          <w:color w:val="000000"/>
          <w:lang w:val="fr-CI"/>
        </w:rPr>
        <w:t>DOI:</w:t>
      </w:r>
      <w:proofErr w:type="gramEnd"/>
      <w:r w:rsidRPr="00A62DF1">
        <w:rPr>
          <w:rFonts w:ascii="Arial" w:eastAsia="Calibri" w:hAnsi="Arial" w:cs="Arial"/>
          <w:color w:val="000000"/>
          <w:lang w:val="fr-CI"/>
        </w:rPr>
        <w:t xml:space="preserve"> http://dx.doi.org/10.4314/ijbcs.v8i6.18</w:t>
      </w:r>
    </w:p>
    <w:p w14:paraId="009213FB" w14:textId="77777777" w:rsidR="00A26C87" w:rsidRDefault="00A26C87" w:rsidP="00A26C87">
      <w:pPr>
        <w:widowControl w:val="0"/>
        <w:adjustRightInd w:val="0"/>
        <w:snapToGrid w:val="0"/>
        <w:ind w:left="420" w:hanging="420"/>
        <w:jc w:val="both"/>
        <w:rPr>
          <w:rFonts w:ascii="Arial" w:eastAsia="Calibri" w:hAnsi="Arial" w:cs="Arial"/>
          <w:color w:val="000000"/>
          <w:lang w:val="fr-CI"/>
        </w:rPr>
      </w:pPr>
      <w:proofErr w:type="spellStart"/>
      <w:r w:rsidRPr="00A62DF1">
        <w:rPr>
          <w:rFonts w:ascii="Arial" w:eastAsia="Calibri" w:hAnsi="Arial" w:cs="Arial"/>
          <w:color w:val="000000"/>
          <w:lang w:val="fr-CI"/>
        </w:rPr>
        <w:t>Djima</w:t>
      </w:r>
      <w:proofErr w:type="spellEnd"/>
      <w:r w:rsidRPr="00A62DF1">
        <w:rPr>
          <w:rFonts w:ascii="Arial" w:eastAsia="Calibri" w:hAnsi="Arial" w:cs="Arial"/>
          <w:color w:val="000000"/>
          <w:lang w:val="fr-CI"/>
        </w:rPr>
        <w:t xml:space="preserve">, I. T., M’baye, N., Mahamane, A., Saadou, M. (2010). </w:t>
      </w:r>
      <w:proofErr w:type="spellStart"/>
      <w:r w:rsidRPr="00A62DF1">
        <w:rPr>
          <w:rFonts w:ascii="Arial" w:eastAsia="Calibri" w:hAnsi="Arial" w:cs="Arial"/>
          <w:color w:val="000000"/>
          <w:lang w:val="fr-CI"/>
        </w:rPr>
        <w:t>Algae</w:t>
      </w:r>
      <w:proofErr w:type="spellEnd"/>
      <w:r w:rsidRPr="00A62DF1">
        <w:rPr>
          <w:rFonts w:ascii="Arial" w:eastAsia="Calibri" w:hAnsi="Arial" w:cs="Arial"/>
          <w:color w:val="000000"/>
          <w:lang w:val="fr-CI"/>
        </w:rPr>
        <w:t xml:space="preserve"> of the Niamey </w:t>
      </w:r>
      <w:proofErr w:type="spellStart"/>
      <w:proofErr w:type="gramStart"/>
      <w:r w:rsidRPr="00A62DF1">
        <w:rPr>
          <w:rFonts w:ascii="Arial" w:eastAsia="Calibri" w:hAnsi="Arial" w:cs="Arial"/>
          <w:color w:val="000000"/>
          <w:lang w:val="fr-CI"/>
        </w:rPr>
        <w:t>wetlands</w:t>
      </w:r>
      <w:proofErr w:type="spellEnd"/>
      <w:r w:rsidRPr="00A62DF1">
        <w:rPr>
          <w:rFonts w:ascii="Arial" w:eastAsia="Calibri" w:hAnsi="Arial" w:cs="Arial"/>
          <w:color w:val="000000"/>
          <w:lang w:val="fr-CI"/>
        </w:rPr>
        <w:t>:</w:t>
      </w:r>
      <w:proofErr w:type="gramEnd"/>
      <w:r w:rsidRPr="00A62DF1">
        <w:rPr>
          <w:rFonts w:ascii="Arial" w:eastAsia="Calibri" w:hAnsi="Arial" w:cs="Arial"/>
          <w:color w:val="000000"/>
          <w:lang w:val="fr-CI"/>
        </w:rPr>
        <w:t xml:space="preserve"> the </w:t>
      </w:r>
      <w:proofErr w:type="spellStart"/>
      <w:r w:rsidRPr="00A62DF1">
        <w:rPr>
          <w:rFonts w:ascii="Arial" w:eastAsia="Calibri" w:hAnsi="Arial" w:cs="Arial"/>
          <w:color w:val="000000"/>
          <w:lang w:val="fr-CI"/>
        </w:rPr>
        <w:t>genus</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Micrasterias</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Agardh</w:t>
      </w:r>
      <w:proofErr w:type="spellEnd"/>
      <w:r w:rsidRPr="00A62DF1">
        <w:rPr>
          <w:rFonts w:ascii="Arial" w:eastAsia="Calibri" w:hAnsi="Arial" w:cs="Arial"/>
          <w:color w:val="000000"/>
          <w:lang w:val="fr-CI"/>
        </w:rPr>
        <w:t xml:space="preserve"> ex Ralfs (</w:t>
      </w:r>
      <w:proofErr w:type="spellStart"/>
      <w:r w:rsidRPr="00A62DF1">
        <w:rPr>
          <w:rFonts w:ascii="Arial" w:eastAsia="Calibri" w:hAnsi="Arial" w:cs="Arial"/>
          <w:color w:val="000000"/>
          <w:lang w:val="fr-CI"/>
        </w:rPr>
        <w:t>Desmidiaceae</w:t>
      </w:r>
      <w:proofErr w:type="spellEnd"/>
      <w:r w:rsidRPr="00A62DF1">
        <w:rPr>
          <w:rFonts w:ascii="Arial" w:eastAsia="Calibri" w:hAnsi="Arial" w:cs="Arial"/>
          <w:color w:val="000000"/>
          <w:lang w:val="fr-CI"/>
        </w:rPr>
        <w:t xml:space="preserve">) (a). </w:t>
      </w:r>
      <w:proofErr w:type="spellStart"/>
      <w:r w:rsidRPr="00A62DF1">
        <w:rPr>
          <w:rFonts w:ascii="Arial" w:eastAsia="Calibri" w:hAnsi="Arial" w:cs="Arial"/>
          <w:color w:val="000000"/>
          <w:lang w:val="fr-CI"/>
        </w:rPr>
        <w:t>Annals</w:t>
      </w:r>
      <w:proofErr w:type="spellEnd"/>
      <w:r w:rsidRPr="00A62DF1">
        <w:rPr>
          <w:rFonts w:ascii="Arial" w:eastAsia="Calibri" w:hAnsi="Arial" w:cs="Arial"/>
          <w:color w:val="000000"/>
          <w:lang w:val="fr-CI"/>
        </w:rPr>
        <w:t xml:space="preserve"> of the </w:t>
      </w:r>
      <w:proofErr w:type="spellStart"/>
      <w:r w:rsidRPr="00A62DF1">
        <w:rPr>
          <w:rFonts w:ascii="Arial" w:eastAsia="Calibri" w:hAnsi="Arial" w:cs="Arial"/>
          <w:color w:val="000000"/>
          <w:lang w:val="fr-CI"/>
        </w:rPr>
        <w:t>University</w:t>
      </w:r>
      <w:proofErr w:type="spellEnd"/>
      <w:r w:rsidRPr="00A62DF1">
        <w:rPr>
          <w:rFonts w:ascii="Arial" w:eastAsia="Calibri" w:hAnsi="Arial" w:cs="Arial"/>
          <w:color w:val="000000"/>
          <w:lang w:val="fr-CI"/>
        </w:rPr>
        <w:t xml:space="preserve"> of Niamey Abdou Moumouni 11-</w:t>
      </w:r>
      <w:proofErr w:type="gramStart"/>
      <w:r w:rsidRPr="00A62DF1">
        <w:rPr>
          <w:rFonts w:ascii="Arial" w:eastAsia="Calibri" w:hAnsi="Arial" w:cs="Arial"/>
          <w:color w:val="000000"/>
          <w:lang w:val="fr-CI"/>
        </w:rPr>
        <w:t>A:</w:t>
      </w:r>
      <w:proofErr w:type="gramEnd"/>
      <w:r w:rsidRPr="00A62DF1">
        <w:rPr>
          <w:rFonts w:ascii="Arial" w:eastAsia="Calibri" w:hAnsi="Arial" w:cs="Arial"/>
          <w:color w:val="000000"/>
          <w:lang w:val="fr-CI"/>
        </w:rPr>
        <w:t xml:space="preserve"> 134-141.</w:t>
      </w:r>
    </w:p>
    <w:p w14:paraId="7F152706"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Calibri" w:hAnsi="Arial" w:cs="Arial"/>
          <w:color w:val="000000"/>
          <w:lang w:val="fr-CI"/>
        </w:rPr>
        <w:t xml:space="preserve">Fahmy T. 2006. </w:t>
      </w:r>
      <w:r w:rsidRPr="00A62DF1">
        <w:rPr>
          <w:rFonts w:ascii="Arial" w:eastAsia="Calibri" w:hAnsi="Arial" w:cs="Arial"/>
          <w:color w:val="0000FF"/>
          <w:lang w:val="fr-CI"/>
        </w:rPr>
        <w:t>www.xlstat.com.Addinsoft</w:t>
      </w:r>
      <w:r w:rsidRPr="00A62DF1">
        <w:rPr>
          <w:rFonts w:ascii="Arial" w:eastAsia="Calibri" w:hAnsi="Arial" w:cs="Arial"/>
          <w:color w:val="000000"/>
          <w:lang w:val="fr-CI"/>
        </w:rPr>
        <w:t>, 1993-2006.</w:t>
      </w:r>
      <w:r w:rsidRPr="00A62DF1">
        <w:rPr>
          <w:rFonts w:ascii="Arial" w:eastAsia="Calibri" w:hAnsi="Arial" w:cs="Arial"/>
          <w:lang w:val="fr-CI"/>
        </w:rPr>
        <w:t xml:space="preserve"> </w:t>
      </w:r>
    </w:p>
    <w:p w14:paraId="6986FCC7"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proofErr w:type="spellStart"/>
      <w:r w:rsidRPr="00A62DF1">
        <w:rPr>
          <w:rFonts w:ascii="Arial" w:eastAsia="Calibri" w:hAnsi="Arial" w:cs="Arial"/>
          <w:color w:val="000000"/>
          <w:lang w:val="fr-CI"/>
        </w:rPr>
        <w:t>Felfili</w:t>
      </w:r>
      <w:proofErr w:type="spellEnd"/>
      <w:r w:rsidRPr="00A62DF1">
        <w:rPr>
          <w:rFonts w:ascii="Arial" w:eastAsia="Calibri" w:hAnsi="Arial" w:cs="Arial"/>
          <w:color w:val="000000"/>
          <w:lang w:val="fr-CI"/>
        </w:rPr>
        <w:t xml:space="preserve">, J. M., Silva, J. M. C., </w:t>
      </w:r>
      <w:proofErr w:type="spellStart"/>
      <w:r w:rsidRPr="00A62DF1">
        <w:rPr>
          <w:rFonts w:ascii="Arial" w:eastAsia="Calibri" w:hAnsi="Arial" w:cs="Arial"/>
          <w:color w:val="000000"/>
          <w:lang w:val="fr-CI"/>
        </w:rPr>
        <w:t>Sevilha</w:t>
      </w:r>
      <w:proofErr w:type="spellEnd"/>
      <w:r w:rsidRPr="00A62DF1">
        <w:rPr>
          <w:rFonts w:ascii="Arial" w:eastAsia="Calibri" w:hAnsi="Arial" w:cs="Arial"/>
          <w:color w:val="000000"/>
          <w:lang w:val="fr-CI"/>
        </w:rPr>
        <w:t xml:space="preserve">, A. C., Fagg, C. W., Walter, B. M. T., Nogueira, P. E., Rezende, A.V. (2004). </w:t>
      </w:r>
      <w:r w:rsidRPr="00A62DF1">
        <w:rPr>
          <w:rFonts w:ascii="Arial" w:eastAsia="Calibri" w:hAnsi="Arial" w:cs="Arial"/>
          <w:color w:val="000000"/>
        </w:rPr>
        <w:t xml:space="preserve">Diversity floristic and structural patterns of </w:t>
      </w:r>
      <w:proofErr w:type="spellStart"/>
      <w:r w:rsidRPr="00A62DF1">
        <w:rPr>
          <w:rFonts w:ascii="Arial" w:eastAsia="Calibri" w:hAnsi="Arial" w:cs="Arial"/>
          <w:color w:val="000000"/>
        </w:rPr>
        <w:t>cerrado</w:t>
      </w:r>
      <w:proofErr w:type="spellEnd"/>
      <w:r w:rsidRPr="00A62DF1">
        <w:rPr>
          <w:rFonts w:ascii="Arial" w:eastAsia="Calibri" w:hAnsi="Arial" w:cs="Arial"/>
          <w:color w:val="000000"/>
        </w:rPr>
        <w:t xml:space="preserve"> vegetation in Central Brazil. </w:t>
      </w:r>
      <w:r w:rsidRPr="00A62DF1">
        <w:rPr>
          <w:rFonts w:ascii="Arial" w:eastAsia="Calibri" w:hAnsi="Arial" w:cs="Arial"/>
          <w:i/>
          <w:color w:val="000000"/>
        </w:rPr>
        <w:t>Plant Ecology</w:t>
      </w:r>
      <w:r w:rsidRPr="00A62DF1">
        <w:rPr>
          <w:rFonts w:ascii="Arial" w:eastAsia="Calibri" w:hAnsi="Arial" w:cs="Arial"/>
          <w:color w:val="000000"/>
        </w:rPr>
        <w:t xml:space="preserve"> 175: 37 – 46.</w:t>
      </w:r>
    </w:p>
    <w:p w14:paraId="7A9C3D6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 xml:space="preserve">Fokou TG. 2015. Floristic inventory and ecology of aquatic macrophytes and microalgae of the </w:t>
      </w:r>
      <w:proofErr w:type="spellStart"/>
      <w:r w:rsidRPr="00A62DF1">
        <w:rPr>
          <w:rFonts w:ascii="Arial" w:eastAsia="SimSun" w:hAnsi="Arial" w:cs="Arial"/>
          <w:lang w:eastAsia="zh-CN"/>
        </w:rPr>
        <w:t>Tongo’o</w:t>
      </w:r>
      <w:proofErr w:type="spellEnd"/>
      <w:r w:rsidRPr="00A62DF1">
        <w:rPr>
          <w:rFonts w:ascii="Arial" w:eastAsia="SimSun" w:hAnsi="Arial" w:cs="Arial"/>
          <w:lang w:eastAsia="zh-CN"/>
        </w:rPr>
        <w:t xml:space="preserve"> Bassa River in Douala. Master Thesis, The University of Douala </w:t>
      </w:r>
      <w:r w:rsidRPr="00A62DF1">
        <w:rPr>
          <w:rFonts w:ascii="Arial" w:eastAsia="SimSun" w:hAnsi="Arial" w:cs="Arial"/>
          <w:lang w:val="fr-CM" w:eastAsia="zh-CN"/>
        </w:rPr>
        <w:t>(Cameroun)</w:t>
      </w:r>
      <w:r w:rsidRPr="00A62DF1">
        <w:rPr>
          <w:rFonts w:ascii="Arial" w:eastAsia="SimSun" w:hAnsi="Arial" w:cs="Arial"/>
          <w:lang w:eastAsia="zh-CN"/>
        </w:rPr>
        <w:t>.</w:t>
      </w:r>
      <w:r w:rsidRPr="00A62DF1">
        <w:rPr>
          <w:rFonts w:ascii="Arial" w:eastAsia="Calibri" w:hAnsi="Arial" w:cs="Arial"/>
        </w:rPr>
        <w:t xml:space="preserve"> </w:t>
      </w:r>
      <w:r w:rsidRPr="00A62DF1">
        <w:rPr>
          <w:rFonts w:ascii="Arial" w:eastAsia="SimSun" w:hAnsi="Arial" w:cs="Arial"/>
          <w:lang w:eastAsia="zh-CN"/>
        </w:rPr>
        <w:t>30-60.</w:t>
      </w:r>
    </w:p>
    <w:p w14:paraId="56EB78F8"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 xml:space="preserve">Grall, J., </w:t>
      </w:r>
      <w:proofErr w:type="spellStart"/>
      <w:r w:rsidRPr="00A62DF1">
        <w:rPr>
          <w:rFonts w:ascii="Arial" w:eastAsia="SimSun" w:hAnsi="Arial" w:cs="Arial"/>
          <w:lang w:val="fr-CI" w:eastAsia="zh-CN"/>
        </w:rPr>
        <w:t>Coïc</w:t>
      </w:r>
      <w:proofErr w:type="spellEnd"/>
      <w:r w:rsidRPr="00A62DF1">
        <w:rPr>
          <w:rFonts w:ascii="Arial" w:eastAsia="SimSun" w:hAnsi="Arial" w:cs="Arial"/>
          <w:lang w:val="fr-CI" w:eastAsia="zh-CN"/>
        </w:rPr>
        <w:t xml:space="preserve">, N. (2005). </w:t>
      </w:r>
      <w:proofErr w:type="spellStart"/>
      <w:r w:rsidRPr="00A62DF1">
        <w:rPr>
          <w:rFonts w:ascii="Arial" w:eastAsia="SimSun" w:hAnsi="Arial" w:cs="Arial"/>
          <w:lang w:val="fr-CI" w:eastAsia="zh-CN"/>
        </w:rPr>
        <w:t>Synthesis</w:t>
      </w:r>
      <w:proofErr w:type="spellEnd"/>
      <w:r w:rsidRPr="00A62DF1">
        <w:rPr>
          <w:rFonts w:ascii="Arial" w:eastAsia="SimSun" w:hAnsi="Arial" w:cs="Arial"/>
          <w:lang w:val="fr-CI" w:eastAsia="zh-CN"/>
        </w:rPr>
        <w:t xml:space="preserve"> of </w:t>
      </w:r>
      <w:proofErr w:type="spellStart"/>
      <w:r w:rsidRPr="00A62DF1">
        <w:rPr>
          <w:rFonts w:ascii="Arial" w:eastAsia="SimSun" w:hAnsi="Arial" w:cs="Arial"/>
          <w:lang w:val="fr-CI" w:eastAsia="zh-CN"/>
        </w:rPr>
        <w:t>methods</w:t>
      </w:r>
      <w:proofErr w:type="spellEnd"/>
      <w:r w:rsidRPr="00A62DF1">
        <w:rPr>
          <w:rFonts w:ascii="Arial" w:eastAsia="SimSun" w:hAnsi="Arial" w:cs="Arial"/>
          <w:lang w:val="fr-CI" w:eastAsia="zh-CN"/>
        </w:rPr>
        <w:t xml:space="preserve"> for </w:t>
      </w:r>
      <w:proofErr w:type="spellStart"/>
      <w:r w:rsidRPr="00A62DF1">
        <w:rPr>
          <w:rFonts w:ascii="Arial" w:eastAsia="SimSun" w:hAnsi="Arial" w:cs="Arial"/>
          <w:lang w:val="fr-CI" w:eastAsia="zh-CN"/>
        </w:rPr>
        <w:t>assessing</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benthic</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quality</w:t>
      </w:r>
      <w:proofErr w:type="spellEnd"/>
      <w:r w:rsidRPr="00A62DF1">
        <w:rPr>
          <w:rFonts w:ascii="Arial" w:eastAsia="SimSun" w:hAnsi="Arial" w:cs="Arial"/>
          <w:lang w:val="fr-CI" w:eastAsia="zh-CN"/>
        </w:rPr>
        <w:t xml:space="preserve"> in </w:t>
      </w:r>
      <w:proofErr w:type="spellStart"/>
      <w:r w:rsidRPr="00A62DF1">
        <w:rPr>
          <w:rFonts w:ascii="Arial" w:eastAsia="SimSun" w:hAnsi="Arial" w:cs="Arial"/>
          <w:lang w:val="fr-CI" w:eastAsia="zh-CN"/>
        </w:rPr>
        <w:t>coastal</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environments</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Benthic</w:t>
      </w:r>
      <w:proofErr w:type="spellEnd"/>
      <w:r w:rsidRPr="00A62DF1">
        <w:rPr>
          <w:rFonts w:ascii="Arial" w:eastAsia="SimSun" w:hAnsi="Arial" w:cs="Arial"/>
          <w:lang w:val="fr-CI" w:eastAsia="zh-CN"/>
        </w:rPr>
        <w:t xml:space="preserve"> Network, Ifremer (France), 90 p.</w:t>
      </w:r>
    </w:p>
    <w:p w14:paraId="228CADEB"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proofErr w:type="spellStart"/>
      <w:r w:rsidRPr="00A62DF1">
        <w:rPr>
          <w:rFonts w:ascii="Arial" w:eastAsia="SimSun" w:hAnsi="Arial" w:cs="Arial"/>
          <w:lang w:val="fr-CI" w:eastAsia="zh-CN"/>
        </w:rPr>
        <w:t>Grönblad</w:t>
      </w:r>
      <w:proofErr w:type="spellEnd"/>
      <w:r w:rsidRPr="00A62DF1">
        <w:rPr>
          <w:rFonts w:ascii="Arial" w:eastAsia="SimSun" w:hAnsi="Arial" w:cs="Arial"/>
          <w:lang w:val="fr-CI" w:eastAsia="zh-CN"/>
        </w:rPr>
        <w:t xml:space="preserve"> R, Prowse GA, Scott AM. 1958. </w:t>
      </w:r>
      <w:proofErr w:type="spellStart"/>
      <w:r w:rsidRPr="00A62DF1">
        <w:rPr>
          <w:rFonts w:ascii="Arial" w:eastAsia="SimSun" w:hAnsi="Arial" w:cs="Arial"/>
          <w:lang w:val="fr-CI" w:eastAsia="zh-CN"/>
        </w:rPr>
        <w:t>Sudanese</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Desmids</w:t>
      </w:r>
      <w:proofErr w:type="spellEnd"/>
      <w:r w:rsidRPr="00A62DF1">
        <w:rPr>
          <w:rFonts w:ascii="Arial" w:eastAsia="SimSun" w:hAnsi="Arial" w:cs="Arial"/>
          <w:lang w:val="fr-CI" w:eastAsia="zh-CN"/>
        </w:rPr>
        <w:t xml:space="preserve">. Acta </w:t>
      </w:r>
      <w:proofErr w:type="spellStart"/>
      <w:r w:rsidRPr="00A62DF1">
        <w:rPr>
          <w:rFonts w:ascii="Arial" w:eastAsia="SimSun" w:hAnsi="Arial" w:cs="Arial"/>
          <w:lang w:val="fr-CI" w:eastAsia="zh-CN"/>
        </w:rPr>
        <w:t>Botanica</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Fennica</w:t>
      </w:r>
      <w:proofErr w:type="spellEnd"/>
      <w:r w:rsidRPr="00A62DF1">
        <w:rPr>
          <w:rFonts w:ascii="Arial" w:eastAsia="SimSun" w:hAnsi="Arial" w:cs="Arial"/>
          <w:lang w:val="fr-CI" w:eastAsia="zh-CN"/>
        </w:rPr>
        <w:t xml:space="preserve"> </w:t>
      </w:r>
      <w:proofErr w:type="gramStart"/>
      <w:r w:rsidRPr="00A62DF1">
        <w:rPr>
          <w:rFonts w:ascii="Arial" w:eastAsia="SimSun" w:hAnsi="Arial" w:cs="Arial"/>
          <w:lang w:val="fr-CI" w:eastAsia="zh-CN"/>
        </w:rPr>
        <w:t>58:</w:t>
      </w:r>
      <w:proofErr w:type="gramEnd"/>
      <w:r w:rsidRPr="00A62DF1">
        <w:rPr>
          <w:rFonts w:ascii="Arial" w:eastAsia="SimSun" w:hAnsi="Arial" w:cs="Arial"/>
          <w:lang w:val="fr-CI" w:eastAsia="zh-CN"/>
        </w:rPr>
        <w:t xml:space="preserve"> 1-82.</w:t>
      </w:r>
    </w:p>
    <w:p w14:paraId="09F8D276"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proofErr w:type="spellStart"/>
      <w:r w:rsidRPr="00A62DF1">
        <w:rPr>
          <w:rFonts w:ascii="Arial" w:eastAsia="SimSun" w:hAnsi="Arial" w:cs="Arial"/>
          <w:lang w:val="fr-CI" w:eastAsia="zh-CN"/>
        </w:rPr>
        <w:t>Gueret</w:t>
      </w:r>
      <w:proofErr w:type="spellEnd"/>
      <w:r w:rsidRPr="00A62DF1">
        <w:rPr>
          <w:rFonts w:ascii="Arial" w:eastAsia="SimSun" w:hAnsi="Arial" w:cs="Arial"/>
          <w:lang w:val="fr-CI" w:eastAsia="zh-CN"/>
        </w:rPr>
        <w:t xml:space="preserve">, M. (2002). Method for </w:t>
      </w:r>
      <w:proofErr w:type="spellStart"/>
      <w:r w:rsidRPr="00A62DF1">
        <w:rPr>
          <w:rFonts w:ascii="Arial" w:eastAsia="SimSun" w:hAnsi="Arial" w:cs="Arial"/>
          <w:lang w:val="fr-CI" w:eastAsia="zh-CN"/>
        </w:rPr>
        <w:t>using</w:t>
      </w:r>
      <w:proofErr w:type="spellEnd"/>
      <w:r w:rsidRPr="00A62DF1">
        <w:rPr>
          <w:rFonts w:ascii="Arial" w:eastAsia="SimSun" w:hAnsi="Arial" w:cs="Arial"/>
          <w:lang w:val="fr-CI" w:eastAsia="zh-CN"/>
        </w:rPr>
        <w:t xml:space="preserve"> the Malassez </w:t>
      </w:r>
      <w:proofErr w:type="spellStart"/>
      <w:r w:rsidRPr="00A62DF1">
        <w:rPr>
          <w:rFonts w:ascii="Arial" w:eastAsia="SimSun" w:hAnsi="Arial" w:cs="Arial"/>
          <w:lang w:val="fr-CI" w:eastAsia="zh-CN"/>
        </w:rPr>
        <w:t>counting</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chamber</w:t>
      </w:r>
      <w:proofErr w:type="spellEnd"/>
      <w:r w:rsidRPr="00A62DF1">
        <w:rPr>
          <w:rFonts w:ascii="Arial" w:eastAsia="SimSun" w:hAnsi="Arial" w:cs="Arial"/>
          <w:lang w:val="fr-CI" w:eastAsia="zh-CN"/>
        </w:rPr>
        <w:t>. http://www.aquoa.net/spip.php?article11</w:t>
      </w:r>
    </w:p>
    <w:p w14:paraId="29AEB449" w14:textId="77777777" w:rsidR="00A26C87"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 xml:space="preserve">Guiry, M. D. (2024). How </w:t>
      </w:r>
      <w:proofErr w:type="spellStart"/>
      <w:r w:rsidRPr="00A62DF1">
        <w:rPr>
          <w:rFonts w:ascii="Arial" w:eastAsia="SimSun" w:hAnsi="Arial" w:cs="Arial"/>
          <w:lang w:val="fr-CI" w:eastAsia="zh-CN"/>
        </w:rPr>
        <w:t>many</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species</w:t>
      </w:r>
      <w:proofErr w:type="spellEnd"/>
      <w:r w:rsidRPr="00A62DF1">
        <w:rPr>
          <w:rFonts w:ascii="Arial" w:eastAsia="SimSun" w:hAnsi="Arial" w:cs="Arial"/>
          <w:lang w:val="fr-CI" w:eastAsia="zh-CN"/>
        </w:rPr>
        <w:t xml:space="preserve"> of </w:t>
      </w:r>
      <w:proofErr w:type="spellStart"/>
      <w:r w:rsidRPr="00A62DF1">
        <w:rPr>
          <w:rFonts w:ascii="Arial" w:eastAsia="SimSun" w:hAnsi="Arial" w:cs="Arial"/>
          <w:lang w:val="fr-CI" w:eastAsia="zh-CN"/>
        </w:rPr>
        <w:t>algae</w:t>
      </w:r>
      <w:proofErr w:type="spellEnd"/>
      <w:r w:rsidRPr="00A62DF1">
        <w:rPr>
          <w:rFonts w:ascii="Arial" w:eastAsia="SimSun" w:hAnsi="Arial" w:cs="Arial"/>
          <w:lang w:val="fr-CI" w:eastAsia="zh-CN"/>
        </w:rPr>
        <w:t xml:space="preserve"> are </w:t>
      </w:r>
      <w:proofErr w:type="spellStart"/>
      <w:proofErr w:type="gramStart"/>
      <w:r w:rsidRPr="00A62DF1">
        <w:rPr>
          <w:rFonts w:ascii="Arial" w:eastAsia="SimSun" w:hAnsi="Arial" w:cs="Arial"/>
          <w:lang w:val="fr-CI" w:eastAsia="zh-CN"/>
        </w:rPr>
        <w:t>there</w:t>
      </w:r>
      <w:proofErr w:type="spellEnd"/>
      <w:r w:rsidRPr="00A62DF1">
        <w:rPr>
          <w:rFonts w:ascii="Arial" w:eastAsia="SimSun" w:hAnsi="Arial" w:cs="Arial"/>
          <w:lang w:val="fr-CI" w:eastAsia="zh-CN"/>
        </w:rPr>
        <w:t>?</w:t>
      </w:r>
      <w:proofErr w:type="gramEnd"/>
      <w:r w:rsidRPr="00A62DF1">
        <w:rPr>
          <w:rFonts w:ascii="Arial" w:eastAsia="SimSun" w:hAnsi="Arial" w:cs="Arial"/>
          <w:lang w:val="fr-CI" w:eastAsia="zh-CN"/>
        </w:rPr>
        <w:t xml:space="preserve"> A reprise. Four </w:t>
      </w:r>
      <w:proofErr w:type="spellStart"/>
      <w:r w:rsidRPr="00A62DF1">
        <w:rPr>
          <w:rFonts w:ascii="Arial" w:eastAsia="SimSun" w:hAnsi="Arial" w:cs="Arial"/>
          <w:lang w:val="fr-CI" w:eastAsia="zh-CN"/>
        </w:rPr>
        <w:t>kingdoms</w:t>
      </w:r>
      <w:proofErr w:type="spellEnd"/>
      <w:r w:rsidRPr="00A62DF1">
        <w:rPr>
          <w:rFonts w:ascii="Arial" w:eastAsia="SimSun" w:hAnsi="Arial" w:cs="Arial"/>
          <w:lang w:val="fr-CI" w:eastAsia="zh-CN"/>
        </w:rPr>
        <w:t xml:space="preserve">, 14 </w:t>
      </w:r>
      <w:proofErr w:type="spellStart"/>
      <w:r w:rsidRPr="00A62DF1">
        <w:rPr>
          <w:rFonts w:ascii="Arial" w:eastAsia="SimSun" w:hAnsi="Arial" w:cs="Arial"/>
          <w:lang w:val="fr-CI" w:eastAsia="zh-CN"/>
        </w:rPr>
        <w:t>phyla</w:t>
      </w:r>
      <w:proofErr w:type="spellEnd"/>
      <w:r w:rsidRPr="00A62DF1">
        <w:rPr>
          <w:rFonts w:ascii="Arial" w:eastAsia="SimSun" w:hAnsi="Arial" w:cs="Arial"/>
          <w:lang w:val="fr-CI" w:eastAsia="zh-CN"/>
        </w:rPr>
        <w:t xml:space="preserve">, 63 classes and </w:t>
      </w:r>
      <w:proofErr w:type="spellStart"/>
      <w:r w:rsidRPr="00A62DF1">
        <w:rPr>
          <w:rFonts w:ascii="Arial" w:eastAsia="SimSun" w:hAnsi="Arial" w:cs="Arial"/>
          <w:lang w:val="fr-CI" w:eastAsia="zh-CN"/>
        </w:rPr>
        <w:t>still</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growing</w:t>
      </w:r>
      <w:proofErr w:type="spellEnd"/>
      <w:r w:rsidRPr="00A62DF1">
        <w:rPr>
          <w:rFonts w:ascii="Arial" w:eastAsia="SimSun" w:hAnsi="Arial" w:cs="Arial"/>
          <w:lang w:val="fr-CI" w:eastAsia="zh-CN"/>
        </w:rPr>
        <w:t xml:space="preserve">. Journal of </w:t>
      </w:r>
      <w:proofErr w:type="spellStart"/>
      <w:r w:rsidRPr="00A62DF1">
        <w:rPr>
          <w:rFonts w:ascii="Arial" w:eastAsia="SimSun" w:hAnsi="Arial" w:cs="Arial"/>
          <w:lang w:val="fr-CI" w:eastAsia="zh-CN"/>
        </w:rPr>
        <w:t>Phycology</w:t>
      </w:r>
      <w:proofErr w:type="spellEnd"/>
      <w:r w:rsidRPr="00A62DF1">
        <w:rPr>
          <w:rFonts w:ascii="Arial" w:eastAsia="SimSun" w:hAnsi="Arial" w:cs="Arial"/>
          <w:lang w:val="fr-CI" w:eastAsia="zh-CN"/>
        </w:rPr>
        <w:t xml:space="preserve">, 60, 214–228. </w:t>
      </w:r>
      <w:hyperlink r:id="rId22" w:history="1">
        <w:r w:rsidRPr="00257753">
          <w:rPr>
            <w:rStyle w:val="Hyperlink"/>
            <w:rFonts w:ascii="Arial" w:eastAsia="SimSun" w:hAnsi="Arial" w:cs="Arial"/>
            <w:lang w:val="fr-CI" w:eastAsia="zh-CN"/>
          </w:rPr>
          <w:t>https://doi.org/10.1111/jpy.13431</w:t>
        </w:r>
      </w:hyperlink>
    </w:p>
    <w:p w14:paraId="2E472FEF"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 xml:space="preserve">Guiry, M. D. (2013). </w:t>
      </w:r>
      <w:proofErr w:type="spellStart"/>
      <w:r w:rsidRPr="00A62DF1">
        <w:rPr>
          <w:rFonts w:ascii="Arial" w:eastAsia="SimSun" w:hAnsi="Arial" w:cs="Arial"/>
          <w:lang w:val="fr-CI" w:eastAsia="zh-CN"/>
        </w:rPr>
        <w:t>Taxonomy</w:t>
      </w:r>
      <w:proofErr w:type="spellEnd"/>
      <w:r w:rsidRPr="00A62DF1">
        <w:rPr>
          <w:rFonts w:ascii="Arial" w:eastAsia="SimSun" w:hAnsi="Arial" w:cs="Arial"/>
          <w:lang w:val="fr-CI" w:eastAsia="zh-CN"/>
        </w:rPr>
        <w:t xml:space="preserve"> and nomenclature of the </w:t>
      </w:r>
      <w:proofErr w:type="spellStart"/>
      <w:r w:rsidRPr="00A62DF1">
        <w:rPr>
          <w:rFonts w:ascii="Arial" w:eastAsia="SimSun" w:hAnsi="Arial" w:cs="Arial"/>
          <w:lang w:val="fr-CI" w:eastAsia="zh-CN"/>
        </w:rPr>
        <w:t>Conjugatophyceae</w:t>
      </w:r>
      <w:proofErr w:type="spellEnd"/>
      <w:r w:rsidRPr="00A62DF1">
        <w:rPr>
          <w:rFonts w:ascii="Arial" w:eastAsia="SimSun" w:hAnsi="Arial" w:cs="Arial"/>
          <w:lang w:val="fr-CI" w:eastAsia="zh-CN"/>
        </w:rPr>
        <w:t xml:space="preserve"> (= </w:t>
      </w:r>
      <w:proofErr w:type="spellStart"/>
      <w:r w:rsidRPr="00A62DF1">
        <w:rPr>
          <w:rFonts w:ascii="Arial" w:eastAsia="SimSun" w:hAnsi="Arial" w:cs="Arial"/>
          <w:lang w:val="fr-CI" w:eastAsia="zh-CN"/>
        </w:rPr>
        <w:t>Zygnematophyceae</w:t>
      </w:r>
      <w:proofErr w:type="spellEnd"/>
      <w:r w:rsidRPr="00A62DF1">
        <w:rPr>
          <w:rFonts w:ascii="Arial" w:eastAsia="SimSun" w:hAnsi="Arial" w:cs="Arial"/>
          <w:lang w:val="fr-CI" w:eastAsia="zh-CN"/>
        </w:rPr>
        <w:t xml:space="preserve">). </w:t>
      </w:r>
      <w:proofErr w:type="spellStart"/>
      <w:r w:rsidRPr="00A62DF1">
        <w:rPr>
          <w:rFonts w:ascii="Arial" w:eastAsia="SimSun" w:hAnsi="Arial" w:cs="Arial"/>
          <w:lang w:val="fr-CI" w:eastAsia="zh-CN"/>
        </w:rPr>
        <w:t>Algae</w:t>
      </w:r>
      <w:proofErr w:type="spellEnd"/>
      <w:r w:rsidRPr="00A62DF1">
        <w:rPr>
          <w:rFonts w:ascii="Arial" w:eastAsia="SimSun" w:hAnsi="Arial" w:cs="Arial"/>
          <w:lang w:val="fr-CI" w:eastAsia="zh-CN"/>
        </w:rPr>
        <w:t xml:space="preserve"> 28, 1–29. </w:t>
      </w:r>
      <w:proofErr w:type="gramStart"/>
      <w:r w:rsidRPr="00A62DF1">
        <w:rPr>
          <w:rFonts w:ascii="Arial" w:eastAsia="SimSun" w:hAnsi="Arial" w:cs="Arial"/>
          <w:lang w:val="fr-CI" w:eastAsia="zh-CN"/>
        </w:rPr>
        <w:t>doi:</w:t>
      </w:r>
      <w:proofErr w:type="gramEnd"/>
      <w:r w:rsidRPr="00A62DF1">
        <w:rPr>
          <w:rFonts w:ascii="Arial" w:eastAsia="SimSun" w:hAnsi="Arial" w:cs="Arial"/>
          <w:lang w:val="fr-CI" w:eastAsia="zh-CN"/>
        </w:rPr>
        <w:t>10.4490/algae.2013.28.1.001.</w:t>
      </w:r>
    </w:p>
    <w:p w14:paraId="7C06AE6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 xml:space="preserve">Guiry, M. D., Guiry, G. M. (2023). </w:t>
      </w:r>
      <w:proofErr w:type="spellStart"/>
      <w:r w:rsidRPr="00A62DF1">
        <w:rPr>
          <w:rFonts w:ascii="Arial" w:eastAsia="SimSun" w:hAnsi="Arial" w:cs="Arial"/>
          <w:lang w:eastAsia="zh-CN"/>
        </w:rPr>
        <w:t>AlgaeBase</w:t>
      </w:r>
      <w:proofErr w:type="spellEnd"/>
      <w:r w:rsidRPr="00A62DF1">
        <w:rPr>
          <w:rFonts w:ascii="Arial" w:eastAsia="SimSun" w:hAnsi="Arial" w:cs="Arial"/>
          <w:lang w:eastAsia="zh-CN"/>
        </w:rPr>
        <w:t>. World-wide electronic publication, National University of Ireland, Galway. Available from: https://www.algaebase.org/. [Accessed 28 December 2023].</w:t>
      </w:r>
    </w:p>
    <w:p w14:paraId="275C8ED0" w14:textId="77777777" w:rsidR="00A26C87" w:rsidRDefault="00A26C87" w:rsidP="00A26C87">
      <w:pPr>
        <w:widowControl w:val="0"/>
        <w:adjustRightInd w:val="0"/>
        <w:snapToGrid w:val="0"/>
        <w:ind w:left="420" w:hanging="420"/>
        <w:jc w:val="both"/>
        <w:rPr>
          <w:rFonts w:ascii="Arial" w:eastAsia="Calibri" w:hAnsi="Arial" w:cs="Arial"/>
          <w:color w:val="000000"/>
        </w:rPr>
      </w:pPr>
    </w:p>
    <w:p w14:paraId="24DF97CF"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Hürlimann, J., Niederhauser, P. (2007). Methods for the analysis and assessment of watercourses. Diatoms – Level R (region). State of the Environment Report No. 0740. Federal Office for the Environment (Bern, Switzerland), 132 p.</w:t>
      </w:r>
    </w:p>
    <w:p w14:paraId="30CF964C" w14:textId="638BB75F" w:rsidR="00A26C87"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Iltis, A. (1980). Algae. In Flora and Aquatic Wildlife of Sahelo-Sudanese Africa, Durand J.R., Lévêque C. (Eds.), ORSTOM, Initiation collection, technical documents No. 44, Paris, pp. 9–61.</w:t>
      </w:r>
    </w:p>
    <w:p w14:paraId="26C5C0FF"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 xml:space="preserve">Kemka, N., </w:t>
      </w:r>
      <w:proofErr w:type="spellStart"/>
      <w:r w:rsidRPr="00A62DF1">
        <w:rPr>
          <w:rFonts w:ascii="Arial" w:eastAsia="Calibri" w:hAnsi="Arial" w:cs="Arial"/>
          <w:color w:val="000000"/>
        </w:rPr>
        <w:t>Njine</w:t>
      </w:r>
      <w:proofErr w:type="spellEnd"/>
      <w:r w:rsidRPr="00A62DF1">
        <w:rPr>
          <w:rFonts w:ascii="Arial" w:eastAsia="Calibri" w:hAnsi="Arial" w:cs="Arial"/>
          <w:color w:val="000000"/>
        </w:rPr>
        <w:t xml:space="preserve">, T., Zébazé, T. S. H., </w:t>
      </w:r>
      <w:proofErr w:type="spellStart"/>
      <w:r w:rsidRPr="00A62DF1">
        <w:rPr>
          <w:rFonts w:ascii="Arial" w:eastAsia="Calibri" w:hAnsi="Arial" w:cs="Arial"/>
          <w:color w:val="000000"/>
        </w:rPr>
        <w:t>Niyitegeta</w:t>
      </w:r>
      <w:proofErr w:type="spellEnd"/>
      <w:r w:rsidRPr="00A62DF1">
        <w:rPr>
          <w:rFonts w:ascii="Arial" w:eastAsia="Calibri" w:hAnsi="Arial" w:cs="Arial"/>
          <w:color w:val="000000"/>
        </w:rPr>
        <w:t>, D., Nola, M., Menbohan, F. (2004). Phytoplankton of the Yaoundé Municipal Lake: ecological succession and community structure. Journal Water Science 17(3): 301-316. https://doi.org/10.7202/705535ar.</w:t>
      </w:r>
    </w:p>
    <w:p w14:paraId="0B89B2E2" w14:textId="77777777" w:rsidR="00A26C87"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 xml:space="preserve">Kouassi, B. A. T., Ouattara, A., Da </w:t>
      </w:r>
      <w:proofErr w:type="spellStart"/>
      <w:r w:rsidRPr="00A62DF1">
        <w:rPr>
          <w:rFonts w:ascii="Arial" w:eastAsia="Calibri" w:hAnsi="Arial" w:cs="Arial"/>
          <w:color w:val="000000"/>
        </w:rPr>
        <w:t>Kouhété</w:t>
      </w:r>
      <w:proofErr w:type="spellEnd"/>
      <w:r w:rsidRPr="00A62DF1">
        <w:rPr>
          <w:rFonts w:ascii="Arial" w:eastAsia="Calibri" w:hAnsi="Arial" w:cs="Arial"/>
          <w:color w:val="000000"/>
        </w:rPr>
        <w:t xml:space="preserve">, P., Traoré, D. (2010). Periphytic </w:t>
      </w:r>
      <w:proofErr w:type="spellStart"/>
      <w:r w:rsidRPr="00A62DF1">
        <w:rPr>
          <w:rFonts w:ascii="Arial" w:eastAsia="Calibri" w:hAnsi="Arial" w:cs="Arial"/>
          <w:color w:val="000000"/>
        </w:rPr>
        <w:t>Zygophyceae</w:t>
      </w:r>
      <w:proofErr w:type="spellEnd"/>
      <w:r w:rsidRPr="00A62DF1">
        <w:rPr>
          <w:rFonts w:ascii="Arial" w:eastAsia="Calibri" w:hAnsi="Arial" w:cs="Arial"/>
          <w:color w:val="000000"/>
        </w:rPr>
        <w:t xml:space="preserve"> of the </w:t>
      </w:r>
      <w:proofErr w:type="spellStart"/>
      <w:r w:rsidRPr="00A62DF1">
        <w:rPr>
          <w:rFonts w:ascii="Arial" w:eastAsia="Calibri" w:hAnsi="Arial" w:cs="Arial"/>
          <w:color w:val="000000"/>
        </w:rPr>
        <w:t>Adzopé</w:t>
      </w:r>
      <w:proofErr w:type="spellEnd"/>
      <w:r w:rsidRPr="00A62DF1">
        <w:rPr>
          <w:rFonts w:ascii="Arial" w:eastAsia="Calibri" w:hAnsi="Arial" w:cs="Arial"/>
          <w:color w:val="000000"/>
        </w:rPr>
        <w:t xml:space="preserve"> Reservoir, Côte d’Ivoire. Journal of Applied Biosciences 34: 2198-2207.</w:t>
      </w:r>
    </w:p>
    <w:p w14:paraId="3CA03D14"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lastRenderedPageBreak/>
        <w:t>Krebs, C. J. (1989). Ecological methodology. Harper &amp; Row, Publishers, Inc., 10 East 53rd Street, New York, 654 p.</w:t>
      </w:r>
    </w:p>
    <w:p w14:paraId="6A53EBD9" w14:textId="77777777" w:rsidR="00A26C87" w:rsidRPr="00A62DF1" w:rsidRDefault="00A26C87" w:rsidP="00A26C87">
      <w:pPr>
        <w:widowControl w:val="0"/>
        <w:adjustRightInd w:val="0"/>
        <w:snapToGrid w:val="0"/>
        <w:ind w:left="420" w:hanging="420"/>
        <w:jc w:val="both"/>
        <w:rPr>
          <w:rFonts w:ascii="Arial" w:hAnsi="Arial" w:cs="Arial"/>
          <w:color w:val="000000"/>
          <w:lang w:val="fr-CI"/>
        </w:rPr>
      </w:pPr>
      <w:proofErr w:type="spellStart"/>
      <w:r w:rsidRPr="00A62DF1">
        <w:rPr>
          <w:rFonts w:ascii="Arial" w:hAnsi="Arial" w:cs="Arial"/>
          <w:color w:val="000000"/>
          <w:lang w:val="fr-CI"/>
        </w:rPr>
        <w:t>Mouhri</w:t>
      </w:r>
      <w:proofErr w:type="spellEnd"/>
      <w:r w:rsidRPr="00A62DF1">
        <w:rPr>
          <w:rFonts w:ascii="Arial" w:hAnsi="Arial" w:cs="Arial"/>
          <w:color w:val="000000"/>
          <w:lang w:val="fr-CI"/>
        </w:rPr>
        <w:t xml:space="preserve">, K., Darley, J., Le Cohu, R., </w:t>
      </w:r>
      <w:proofErr w:type="spellStart"/>
      <w:r w:rsidRPr="00A62DF1">
        <w:rPr>
          <w:rFonts w:ascii="Arial" w:hAnsi="Arial" w:cs="Arial"/>
          <w:color w:val="000000"/>
          <w:lang w:val="fr-CI"/>
        </w:rPr>
        <w:t>Loudiki</w:t>
      </w:r>
      <w:proofErr w:type="spellEnd"/>
      <w:r w:rsidRPr="00A62DF1">
        <w:rPr>
          <w:rFonts w:ascii="Arial" w:hAnsi="Arial" w:cs="Arial"/>
          <w:color w:val="000000"/>
          <w:lang w:val="fr-CI"/>
        </w:rPr>
        <w:t xml:space="preserve">, J. (1990). </w:t>
      </w:r>
      <w:proofErr w:type="spellStart"/>
      <w:r w:rsidRPr="00A62DF1">
        <w:rPr>
          <w:rFonts w:ascii="Arial" w:hAnsi="Arial" w:cs="Arial"/>
          <w:color w:val="000000"/>
          <w:lang w:val="fr-CI"/>
        </w:rPr>
        <w:t>Desmids</w:t>
      </w:r>
      <w:proofErr w:type="spellEnd"/>
      <w:r w:rsidRPr="00A62DF1">
        <w:rPr>
          <w:rFonts w:ascii="Arial" w:hAnsi="Arial" w:cs="Arial"/>
          <w:color w:val="000000"/>
          <w:lang w:val="fr-CI"/>
        </w:rPr>
        <w:t xml:space="preserve"> as water </w:t>
      </w:r>
      <w:proofErr w:type="spellStart"/>
      <w:r w:rsidRPr="00A62DF1">
        <w:rPr>
          <w:rFonts w:ascii="Arial" w:hAnsi="Arial" w:cs="Arial"/>
          <w:color w:val="000000"/>
          <w:lang w:val="fr-CI"/>
        </w:rPr>
        <w:t>quality</w:t>
      </w:r>
      <w:proofErr w:type="spellEnd"/>
      <w:r w:rsidRPr="00A62DF1">
        <w:rPr>
          <w:rFonts w:ascii="Arial" w:hAnsi="Arial" w:cs="Arial"/>
          <w:color w:val="000000"/>
          <w:lang w:val="fr-CI"/>
        </w:rPr>
        <w:t xml:space="preserve"> </w:t>
      </w:r>
      <w:proofErr w:type="spellStart"/>
      <w:r w:rsidRPr="00A62DF1">
        <w:rPr>
          <w:rFonts w:ascii="Arial" w:hAnsi="Arial" w:cs="Arial"/>
          <w:color w:val="000000"/>
          <w:lang w:val="fr-CI"/>
        </w:rPr>
        <w:t>indicators</w:t>
      </w:r>
      <w:proofErr w:type="spellEnd"/>
      <w:r w:rsidRPr="00A62DF1">
        <w:rPr>
          <w:rFonts w:ascii="Arial" w:hAnsi="Arial" w:cs="Arial"/>
          <w:color w:val="000000"/>
          <w:lang w:val="fr-CI"/>
        </w:rPr>
        <w:t xml:space="preserve"> in the Marrakech </w:t>
      </w:r>
      <w:proofErr w:type="spellStart"/>
      <w:r w:rsidRPr="00A62DF1">
        <w:rPr>
          <w:rFonts w:ascii="Arial" w:hAnsi="Arial" w:cs="Arial"/>
          <w:color w:val="000000"/>
          <w:lang w:val="fr-CI"/>
        </w:rPr>
        <w:t>region</w:t>
      </w:r>
      <w:proofErr w:type="spellEnd"/>
      <w:r w:rsidRPr="00A62DF1">
        <w:rPr>
          <w:rFonts w:ascii="Arial" w:hAnsi="Arial" w:cs="Arial"/>
          <w:color w:val="000000"/>
          <w:lang w:val="fr-CI"/>
        </w:rPr>
        <w:t xml:space="preserve"> (Morocco). </w:t>
      </w:r>
      <w:proofErr w:type="gramStart"/>
      <w:r w:rsidRPr="00A62DF1">
        <w:rPr>
          <w:rFonts w:ascii="Arial" w:hAnsi="Arial" w:cs="Arial"/>
          <w:color w:val="000000"/>
          <w:lang w:val="fr-CI"/>
        </w:rPr>
        <w:t>In:</w:t>
      </w:r>
      <w:proofErr w:type="gramEnd"/>
      <w:r w:rsidRPr="00A62DF1">
        <w:rPr>
          <w:rFonts w:ascii="Arial" w:hAnsi="Arial" w:cs="Arial"/>
          <w:color w:val="000000"/>
          <w:lang w:val="fr-CI"/>
        </w:rPr>
        <w:t xml:space="preserve"> Annales de Limnologie-International Journal of </w:t>
      </w:r>
      <w:proofErr w:type="spellStart"/>
      <w:r w:rsidRPr="00A62DF1">
        <w:rPr>
          <w:rFonts w:ascii="Arial" w:hAnsi="Arial" w:cs="Arial"/>
          <w:color w:val="000000"/>
          <w:lang w:val="fr-CI"/>
        </w:rPr>
        <w:t>Limnology</w:t>
      </w:r>
      <w:proofErr w:type="spellEnd"/>
      <w:r w:rsidRPr="00A62DF1">
        <w:rPr>
          <w:rFonts w:ascii="Arial" w:hAnsi="Arial" w:cs="Arial"/>
          <w:color w:val="000000"/>
          <w:lang w:val="fr-CI"/>
        </w:rPr>
        <w:t xml:space="preserve"> 26 (2-3</w:t>
      </w:r>
      <w:proofErr w:type="gramStart"/>
      <w:r w:rsidRPr="00A62DF1">
        <w:rPr>
          <w:rFonts w:ascii="Arial" w:hAnsi="Arial" w:cs="Arial"/>
          <w:color w:val="000000"/>
          <w:lang w:val="fr-CI"/>
        </w:rPr>
        <w:t>):</w:t>
      </w:r>
      <w:proofErr w:type="gramEnd"/>
      <w:r w:rsidRPr="00A62DF1">
        <w:rPr>
          <w:rFonts w:ascii="Arial" w:hAnsi="Arial" w:cs="Arial"/>
          <w:color w:val="000000"/>
          <w:lang w:val="fr-CI"/>
        </w:rPr>
        <w:t xml:space="preserve"> 109-118.</w:t>
      </w:r>
    </w:p>
    <w:p w14:paraId="308BDDE4" w14:textId="77777777" w:rsidR="00A26C87" w:rsidRDefault="00A26C87" w:rsidP="00A26C87">
      <w:pPr>
        <w:widowControl w:val="0"/>
        <w:adjustRightInd w:val="0"/>
        <w:snapToGrid w:val="0"/>
        <w:ind w:left="420" w:hanging="420"/>
        <w:jc w:val="both"/>
        <w:rPr>
          <w:rFonts w:ascii="Arial" w:hAnsi="Arial" w:cs="Arial"/>
          <w:color w:val="000000"/>
          <w:lang w:val="fr-CI"/>
        </w:rPr>
      </w:pPr>
      <w:r w:rsidRPr="00A62DF1">
        <w:rPr>
          <w:rFonts w:ascii="Arial" w:hAnsi="Arial" w:cs="Arial"/>
          <w:color w:val="000000"/>
          <w:lang w:val="fr-CI"/>
        </w:rPr>
        <w:t xml:space="preserve">Ndiaye, M. (2014). </w:t>
      </w:r>
      <w:proofErr w:type="spellStart"/>
      <w:r w:rsidRPr="00A62DF1">
        <w:rPr>
          <w:rFonts w:ascii="Arial" w:hAnsi="Arial" w:cs="Arial"/>
          <w:color w:val="000000"/>
          <w:lang w:val="fr-CI"/>
        </w:rPr>
        <w:t>Biodiversity</w:t>
      </w:r>
      <w:proofErr w:type="spellEnd"/>
      <w:r w:rsidRPr="00A62DF1">
        <w:rPr>
          <w:rFonts w:ascii="Arial" w:hAnsi="Arial" w:cs="Arial"/>
          <w:color w:val="000000"/>
          <w:lang w:val="fr-CI"/>
        </w:rPr>
        <w:t xml:space="preserve"> and </w:t>
      </w:r>
      <w:proofErr w:type="spellStart"/>
      <w:r w:rsidRPr="00A62DF1">
        <w:rPr>
          <w:rFonts w:ascii="Arial" w:hAnsi="Arial" w:cs="Arial"/>
          <w:color w:val="000000"/>
          <w:lang w:val="fr-CI"/>
        </w:rPr>
        <w:t>bioecological</w:t>
      </w:r>
      <w:proofErr w:type="spellEnd"/>
      <w:r w:rsidRPr="00A62DF1">
        <w:rPr>
          <w:rFonts w:ascii="Arial" w:hAnsi="Arial" w:cs="Arial"/>
          <w:color w:val="000000"/>
          <w:lang w:val="fr-CI"/>
        </w:rPr>
        <w:t xml:space="preserve"> structures of the </w:t>
      </w:r>
      <w:proofErr w:type="spellStart"/>
      <w:r w:rsidRPr="00A62DF1">
        <w:rPr>
          <w:rFonts w:ascii="Arial" w:hAnsi="Arial" w:cs="Arial"/>
          <w:color w:val="000000"/>
          <w:lang w:val="fr-CI"/>
        </w:rPr>
        <w:t>fish</w:t>
      </w:r>
      <w:proofErr w:type="spellEnd"/>
      <w:r w:rsidRPr="00A62DF1">
        <w:rPr>
          <w:rFonts w:ascii="Arial" w:hAnsi="Arial" w:cs="Arial"/>
          <w:color w:val="000000"/>
          <w:lang w:val="fr-CI"/>
        </w:rPr>
        <w:t xml:space="preserve"> </w:t>
      </w:r>
      <w:proofErr w:type="spellStart"/>
      <w:r w:rsidRPr="00A62DF1">
        <w:rPr>
          <w:rFonts w:ascii="Arial" w:hAnsi="Arial" w:cs="Arial"/>
          <w:color w:val="000000"/>
          <w:lang w:val="fr-CI"/>
        </w:rPr>
        <w:t>fauna</w:t>
      </w:r>
      <w:proofErr w:type="spellEnd"/>
      <w:r w:rsidRPr="00A62DF1">
        <w:rPr>
          <w:rFonts w:ascii="Arial" w:hAnsi="Arial" w:cs="Arial"/>
          <w:color w:val="000000"/>
          <w:lang w:val="fr-CI"/>
        </w:rPr>
        <w:t xml:space="preserve"> in the Cayar Marine </w:t>
      </w:r>
      <w:proofErr w:type="spellStart"/>
      <w:r w:rsidRPr="00A62DF1">
        <w:rPr>
          <w:rFonts w:ascii="Arial" w:hAnsi="Arial" w:cs="Arial"/>
          <w:color w:val="000000"/>
          <w:lang w:val="fr-CI"/>
        </w:rPr>
        <w:t>Protected</w:t>
      </w:r>
      <w:proofErr w:type="spellEnd"/>
      <w:r w:rsidRPr="00A62DF1">
        <w:rPr>
          <w:rFonts w:ascii="Arial" w:hAnsi="Arial" w:cs="Arial"/>
          <w:color w:val="000000"/>
          <w:lang w:val="fr-CI"/>
        </w:rPr>
        <w:t xml:space="preserve"> Area (Senegal), pp. 32–56.</w:t>
      </w:r>
    </w:p>
    <w:p w14:paraId="00CC498D"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proofErr w:type="spellStart"/>
      <w:r w:rsidRPr="00A62DF1">
        <w:rPr>
          <w:rFonts w:ascii="Arial" w:eastAsia="SimSun" w:hAnsi="Arial" w:cs="Arial"/>
          <w:lang w:val="fr-CI" w:eastAsia="zh-CN"/>
        </w:rPr>
        <w:t>Ndjouondo</w:t>
      </w:r>
      <w:proofErr w:type="spellEnd"/>
      <w:r w:rsidRPr="00A62DF1">
        <w:rPr>
          <w:rFonts w:ascii="Arial" w:eastAsia="SimSun" w:hAnsi="Arial" w:cs="Arial"/>
          <w:lang w:val="fr-CI" w:eastAsia="zh-CN"/>
        </w:rPr>
        <w:t xml:space="preserve">, G. P., </w:t>
      </w:r>
      <w:proofErr w:type="spellStart"/>
      <w:r w:rsidRPr="00A62DF1">
        <w:rPr>
          <w:rFonts w:ascii="Arial" w:eastAsia="SimSun" w:hAnsi="Arial" w:cs="Arial"/>
          <w:lang w:val="fr-CI" w:eastAsia="zh-CN"/>
        </w:rPr>
        <w:t>Ba’anan</w:t>
      </w:r>
      <w:proofErr w:type="spellEnd"/>
      <w:r w:rsidRPr="00A62DF1">
        <w:rPr>
          <w:rFonts w:ascii="Arial" w:eastAsia="SimSun" w:hAnsi="Arial" w:cs="Arial"/>
          <w:lang w:val="fr-CI" w:eastAsia="zh-CN"/>
        </w:rPr>
        <w:t xml:space="preserve">, E. M. L., </w:t>
      </w:r>
      <w:proofErr w:type="spellStart"/>
      <w:r w:rsidRPr="00A62DF1">
        <w:rPr>
          <w:rFonts w:ascii="Arial" w:eastAsia="SimSun" w:hAnsi="Arial" w:cs="Arial"/>
          <w:lang w:val="fr-CI" w:eastAsia="zh-CN"/>
        </w:rPr>
        <w:t>Nwamo</w:t>
      </w:r>
      <w:proofErr w:type="spellEnd"/>
      <w:r w:rsidRPr="00A62DF1">
        <w:rPr>
          <w:rFonts w:ascii="Arial" w:eastAsia="SimSun" w:hAnsi="Arial" w:cs="Arial"/>
          <w:lang w:val="fr-CI" w:eastAsia="zh-CN"/>
        </w:rPr>
        <w:t xml:space="preserve">, R. D., </w:t>
      </w:r>
      <w:proofErr w:type="spellStart"/>
      <w:r w:rsidRPr="00A62DF1">
        <w:rPr>
          <w:rFonts w:ascii="Arial" w:eastAsia="SimSun" w:hAnsi="Arial" w:cs="Arial"/>
          <w:lang w:val="fr-CI" w:eastAsia="zh-CN"/>
        </w:rPr>
        <w:t>Fankem</w:t>
      </w:r>
      <w:proofErr w:type="spellEnd"/>
      <w:r w:rsidRPr="00A62DF1">
        <w:rPr>
          <w:rFonts w:ascii="Arial" w:eastAsia="SimSun" w:hAnsi="Arial" w:cs="Arial"/>
          <w:lang w:val="fr-CI" w:eastAsia="zh-CN"/>
        </w:rPr>
        <w:t xml:space="preserve">, H., </w:t>
      </w:r>
      <w:proofErr w:type="spellStart"/>
      <w:r w:rsidRPr="00A62DF1">
        <w:rPr>
          <w:rFonts w:ascii="Arial" w:eastAsia="SimSun" w:hAnsi="Arial" w:cs="Arial"/>
          <w:lang w:val="fr-CI" w:eastAsia="zh-CN"/>
        </w:rPr>
        <w:t>Dibong</w:t>
      </w:r>
      <w:proofErr w:type="spellEnd"/>
      <w:r w:rsidRPr="00A62DF1">
        <w:rPr>
          <w:rFonts w:ascii="Arial" w:eastAsia="SimSun" w:hAnsi="Arial" w:cs="Arial"/>
          <w:lang w:val="fr-CI" w:eastAsia="zh-CN"/>
        </w:rPr>
        <w:t xml:space="preserve">, S. D., (2017). </w:t>
      </w:r>
      <w:r w:rsidRPr="00A62DF1">
        <w:rPr>
          <w:rFonts w:ascii="Arial" w:eastAsia="SimSun" w:hAnsi="Arial" w:cs="Arial"/>
          <w:lang w:eastAsia="zh-CN"/>
        </w:rPr>
        <w:t xml:space="preserve">Structure and dynamic of </w:t>
      </w:r>
      <w:proofErr w:type="spellStart"/>
      <w:r w:rsidRPr="00A62DF1">
        <w:rPr>
          <w:rFonts w:ascii="Arial" w:eastAsia="SimSun" w:hAnsi="Arial" w:cs="Arial"/>
          <w:lang w:eastAsia="zh-CN"/>
        </w:rPr>
        <w:t>periphytics</w:t>
      </w:r>
      <w:proofErr w:type="spellEnd"/>
      <w:r w:rsidRPr="00A62DF1">
        <w:rPr>
          <w:rFonts w:ascii="Arial" w:eastAsia="SimSun" w:hAnsi="Arial" w:cs="Arial"/>
          <w:lang w:eastAsia="zh-CN"/>
        </w:rPr>
        <w:t xml:space="preserve"> algae of Batika (</w:t>
      </w:r>
      <w:proofErr w:type="spellStart"/>
      <w:r w:rsidRPr="00A62DF1">
        <w:rPr>
          <w:rFonts w:ascii="Arial" w:eastAsia="SimSun" w:hAnsi="Arial" w:cs="Arial"/>
          <w:lang w:eastAsia="zh-CN"/>
        </w:rPr>
        <w:t>Yabassi</w:t>
      </w:r>
      <w:proofErr w:type="spellEnd"/>
      <w:r w:rsidRPr="00A62DF1">
        <w:rPr>
          <w:rFonts w:ascii="Arial" w:eastAsia="SimSun" w:hAnsi="Arial" w:cs="Arial"/>
          <w:lang w:eastAsia="zh-CN"/>
        </w:rPr>
        <w:t xml:space="preserve">) and </w:t>
      </w:r>
      <w:proofErr w:type="spellStart"/>
      <w:r w:rsidRPr="00A62DF1">
        <w:rPr>
          <w:rFonts w:ascii="Arial" w:eastAsia="SimSun" w:hAnsi="Arial" w:cs="Arial"/>
          <w:lang w:eastAsia="zh-CN"/>
        </w:rPr>
        <w:t>Tongo’o</w:t>
      </w:r>
      <w:proofErr w:type="spellEnd"/>
      <w:r w:rsidRPr="00A62DF1">
        <w:rPr>
          <w:rFonts w:ascii="Arial" w:eastAsia="SimSun" w:hAnsi="Arial" w:cs="Arial"/>
          <w:lang w:eastAsia="zh-CN"/>
        </w:rPr>
        <w:t xml:space="preserve"> Bassa rivers (Douala). </w:t>
      </w:r>
      <w:r w:rsidRPr="00A62DF1">
        <w:rPr>
          <w:rFonts w:ascii="Arial" w:eastAsia="SimSun" w:hAnsi="Arial" w:cs="Arial"/>
          <w:i/>
          <w:iCs/>
          <w:lang w:eastAsia="zh-CN"/>
        </w:rPr>
        <w:t>International Journal of Innovation and Scientific Research</w:t>
      </w:r>
      <w:r w:rsidRPr="00A62DF1">
        <w:rPr>
          <w:rFonts w:ascii="Arial" w:eastAsia="SimSun" w:hAnsi="Arial" w:cs="Arial"/>
          <w:lang w:eastAsia="zh-CN"/>
        </w:rPr>
        <w:t xml:space="preserve"> 32(2): 329-344.</w:t>
      </w:r>
    </w:p>
    <w:p w14:paraId="382E51E8"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hAnsi="Arial" w:cs="Arial"/>
          <w:lang w:eastAsia="zh-CN"/>
        </w:rPr>
        <w:t xml:space="preserve">Ndjouondo, G. P., </w:t>
      </w:r>
      <w:proofErr w:type="spellStart"/>
      <w:r w:rsidRPr="00A62DF1">
        <w:rPr>
          <w:rFonts w:ascii="Arial" w:hAnsi="Arial" w:cs="Arial"/>
          <w:lang w:eastAsia="zh-CN"/>
        </w:rPr>
        <w:t>Nwamo</w:t>
      </w:r>
      <w:proofErr w:type="spellEnd"/>
      <w:r w:rsidRPr="00A62DF1">
        <w:rPr>
          <w:rFonts w:ascii="Arial" w:hAnsi="Arial" w:cs="Arial"/>
          <w:lang w:eastAsia="zh-CN"/>
        </w:rPr>
        <w:t xml:space="preserve">, R.D., Fridolin, C. T. (2023). Diversity and structure of microalgae in the </w:t>
      </w:r>
      <w:proofErr w:type="spellStart"/>
      <w:r w:rsidRPr="00A62DF1">
        <w:rPr>
          <w:rFonts w:ascii="Arial" w:hAnsi="Arial" w:cs="Arial"/>
          <w:lang w:eastAsia="zh-CN"/>
        </w:rPr>
        <w:t>mezam</w:t>
      </w:r>
      <w:proofErr w:type="spellEnd"/>
      <w:r w:rsidRPr="00A62DF1">
        <w:rPr>
          <w:rFonts w:ascii="Arial" w:hAnsi="Arial" w:cs="Arial"/>
          <w:lang w:eastAsia="zh-CN"/>
        </w:rPr>
        <w:t xml:space="preserve"> river (Bamenda, Cameroon). </w:t>
      </w:r>
      <w:r w:rsidRPr="00A62DF1">
        <w:rPr>
          <w:rFonts w:ascii="Arial" w:hAnsi="Arial" w:cs="Arial"/>
          <w:i/>
          <w:lang w:eastAsia="zh-CN"/>
        </w:rPr>
        <w:t>African Journal of Environment and Natural Science Research</w:t>
      </w:r>
      <w:r w:rsidRPr="00A62DF1">
        <w:rPr>
          <w:rFonts w:ascii="Arial" w:hAnsi="Arial" w:cs="Arial"/>
          <w:lang w:eastAsia="zh-CN"/>
        </w:rPr>
        <w:t xml:space="preserve"> 6(1): 19-35. </w:t>
      </w:r>
      <w:hyperlink r:id="rId23" w:history="1">
        <w:r w:rsidRPr="00A62DF1">
          <w:rPr>
            <w:rFonts w:ascii="Arial" w:hAnsi="Arial" w:cs="Arial"/>
            <w:color w:val="FF0080"/>
            <w:u w:val="single"/>
            <w:lang w:eastAsia="zh-CN"/>
          </w:rPr>
          <w:t>https://www.doi.org/10.52589/AJENSR-O9H3LUP0</w:t>
        </w:r>
      </w:hyperlink>
    </w:p>
    <w:p w14:paraId="64090726"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val="fr-CI" w:eastAsia="zh-CN"/>
        </w:rPr>
        <w:t xml:space="preserve">Neveu, A., Riou, C., Bonhomme, R., Chassin, P., Papy, F. (2001). </w:t>
      </w:r>
      <w:r w:rsidRPr="00A62DF1">
        <w:rPr>
          <w:rFonts w:ascii="Arial" w:eastAsia="SimSun" w:hAnsi="Arial" w:cs="Arial"/>
          <w:lang w:val="fr-CM" w:eastAsia="zh-CN"/>
        </w:rPr>
        <w:t xml:space="preserve">L’eau dans l’espace rural : vie et milieux aquatiques. </w:t>
      </w:r>
      <w:r w:rsidRPr="00A62DF1">
        <w:rPr>
          <w:rFonts w:ascii="Arial" w:eastAsia="SimSun" w:hAnsi="Arial" w:cs="Arial"/>
          <w:lang w:eastAsia="zh-CN"/>
        </w:rPr>
        <w:t>INRA, Paris. 1-300.</w:t>
      </w:r>
    </w:p>
    <w:p w14:paraId="4964284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 xml:space="preserve">Permann, C., Holzinger, A. (2024). Zygospore formation in </w:t>
      </w:r>
      <w:proofErr w:type="spellStart"/>
      <w:r w:rsidRPr="00A62DF1">
        <w:rPr>
          <w:rFonts w:ascii="Arial" w:eastAsia="SimSun" w:hAnsi="Arial" w:cs="Arial"/>
          <w:lang w:eastAsia="zh-CN"/>
        </w:rPr>
        <w:t>Zygnematophyceae</w:t>
      </w:r>
      <w:proofErr w:type="spellEnd"/>
      <w:r w:rsidRPr="00A62DF1">
        <w:rPr>
          <w:rFonts w:ascii="Arial" w:eastAsia="SimSun" w:hAnsi="Arial" w:cs="Arial"/>
          <w:lang w:eastAsia="zh-CN"/>
        </w:rPr>
        <w:t xml:space="preserve"> predates several land plant traits. Phil. Trans. R. Soc. B 379: 20230356. https://doi.org/10.1098/rstb.2023.0356</w:t>
      </w:r>
    </w:p>
    <w:p w14:paraId="22690B39"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rPr>
        <w:t xml:space="preserve">Piélou, E. C. (1966). The measurement of diversity in different types of biological collections. </w:t>
      </w:r>
      <w:r w:rsidRPr="00A62DF1">
        <w:rPr>
          <w:rFonts w:ascii="Arial" w:eastAsia="Calibri" w:hAnsi="Arial" w:cs="Arial"/>
          <w:i/>
          <w:color w:val="000000"/>
          <w:lang w:val="fr-CI"/>
        </w:rPr>
        <w:t xml:space="preserve">Journal of </w:t>
      </w:r>
      <w:proofErr w:type="spellStart"/>
      <w:r w:rsidRPr="00A62DF1">
        <w:rPr>
          <w:rFonts w:ascii="Arial" w:eastAsia="Calibri" w:hAnsi="Arial" w:cs="Arial"/>
          <w:i/>
          <w:color w:val="000000"/>
          <w:lang w:val="fr-CI"/>
        </w:rPr>
        <w:t>Theoretical</w:t>
      </w:r>
      <w:proofErr w:type="spellEnd"/>
      <w:r w:rsidRPr="00A62DF1">
        <w:rPr>
          <w:rFonts w:ascii="Arial" w:eastAsia="Calibri" w:hAnsi="Arial" w:cs="Arial"/>
          <w:i/>
          <w:color w:val="000000"/>
          <w:lang w:val="fr-CI"/>
        </w:rPr>
        <w:t xml:space="preserve"> </w:t>
      </w:r>
      <w:proofErr w:type="spellStart"/>
      <w:r w:rsidRPr="00A62DF1">
        <w:rPr>
          <w:rFonts w:ascii="Arial" w:eastAsia="Calibri" w:hAnsi="Arial" w:cs="Arial"/>
          <w:i/>
          <w:color w:val="000000"/>
          <w:lang w:val="fr-CI"/>
        </w:rPr>
        <w:t>Biology</w:t>
      </w:r>
      <w:proofErr w:type="spellEnd"/>
      <w:r w:rsidRPr="00A62DF1">
        <w:rPr>
          <w:rFonts w:ascii="Arial" w:eastAsia="Calibri" w:hAnsi="Arial" w:cs="Arial"/>
          <w:color w:val="000000"/>
          <w:lang w:val="fr-CI"/>
        </w:rPr>
        <w:t xml:space="preserve"> </w:t>
      </w:r>
      <w:proofErr w:type="gramStart"/>
      <w:r w:rsidRPr="00A62DF1">
        <w:rPr>
          <w:rFonts w:ascii="Arial" w:eastAsia="Calibri" w:hAnsi="Arial" w:cs="Arial"/>
          <w:color w:val="000000"/>
          <w:lang w:val="fr-CI"/>
        </w:rPr>
        <w:t>13:</w:t>
      </w:r>
      <w:proofErr w:type="gramEnd"/>
      <w:r w:rsidRPr="00A62DF1">
        <w:rPr>
          <w:rFonts w:ascii="Arial" w:eastAsia="Calibri" w:hAnsi="Arial" w:cs="Arial"/>
          <w:color w:val="000000"/>
          <w:lang w:val="fr-CI"/>
        </w:rPr>
        <w:t xml:space="preserve"> 131 – 144.</w:t>
      </w:r>
    </w:p>
    <w:p w14:paraId="32E059BB" w14:textId="77777777" w:rsidR="00A26C87" w:rsidRPr="00A62DF1" w:rsidRDefault="00A26C87" w:rsidP="00A26C87">
      <w:pPr>
        <w:keepNext/>
        <w:jc w:val="both"/>
        <w:rPr>
          <w:rFonts w:ascii="Arial" w:eastAsia="Calibri" w:hAnsi="Arial" w:cs="Arial"/>
          <w:color w:val="000000"/>
          <w:lang w:val="fr-CI"/>
        </w:rPr>
      </w:pPr>
      <w:proofErr w:type="spellStart"/>
      <w:r w:rsidRPr="00A62DF1">
        <w:rPr>
          <w:rFonts w:ascii="Arial" w:eastAsia="Calibri" w:hAnsi="Arial" w:cs="Arial"/>
          <w:color w:val="000000"/>
          <w:lang w:val="fr-CI"/>
        </w:rPr>
        <w:t>Prygiel</w:t>
      </w:r>
      <w:proofErr w:type="spellEnd"/>
      <w:r w:rsidRPr="00A62DF1">
        <w:rPr>
          <w:rFonts w:ascii="Arial" w:eastAsia="Calibri" w:hAnsi="Arial" w:cs="Arial"/>
          <w:color w:val="000000"/>
          <w:lang w:val="fr-CI"/>
        </w:rPr>
        <w:t xml:space="preserve">, J., Coste, M. (2000). </w:t>
      </w:r>
      <w:proofErr w:type="spellStart"/>
      <w:r w:rsidRPr="00A62DF1">
        <w:rPr>
          <w:rFonts w:ascii="Arial" w:eastAsia="Calibri" w:hAnsi="Arial" w:cs="Arial"/>
          <w:color w:val="000000"/>
          <w:lang w:val="fr-CI"/>
        </w:rPr>
        <w:t>Methodological</w:t>
      </w:r>
      <w:proofErr w:type="spellEnd"/>
      <w:r w:rsidRPr="00A62DF1">
        <w:rPr>
          <w:rFonts w:ascii="Arial" w:eastAsia="Calibri" w:hAnsi="Arial" w:cs="Arial"/>
          <w:color w:val="000000"/>
          <w:lang w:val="fr-CI"/>
        </w:rPr>
        <w:t xml:space="preserve"> guide for the </w:t>
      </w:r>
      <w:proofErr w:type="spellStart"/>
      <w:r w:rsidRPr="00A62DF1">
        <w:rPr>
          <w:rFonts w:ascii="Arial" w:eastAsia="Calibri" w:hAnsi="Arial" w:cs="Arial"/>
          <w:color w:val="000000"/>
          <w:lang w:val="fr-CI"/>
        </w:rPr>
        <w:t>implementation</w:t>
      </w:r>
      <w:proofErr w:type="spellEnd"/>
      <w:r w:rsidRPr="00A62DF1">
        <w:rPr>
          <w:rFonts w:ascii="Arial" w:eastAsia="Calibri" w:hAnsi="Arial" w:cs="Arial"/>
          <w:color w:val="000000"/>
          <w:lang w:val="fr-CI"/>
        </w:rPr>
        <w:t xml:space="preserve"> of the </w:t>
      </w:r>
      <w:proofErr w:type="spellStart"/>
      <w:r w:rsidRPr="00A62DF1">
        <w:rPr>
          <w:rFonts w:ascii="Arial" w:eastAsia="Calibri" w:hAnsi="Arial" w:cs="Arial"/>
          <w:color w:val="000000"/>
          <w:lang w:val="fr-CI"/>
        </w:rPr>
        <w:t>Diatom</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Biological</w:t>
      </w:r>
      <w:proofErr w:type="spellEnd"/>
      <w:r w:rsidRPr="00A62DF1">
        <w:rPr>
          <w:rFonts w:ascii="Arial" w:eastAsia="Calibri" w:hAnsi="Arial" w:cs="Arial"/>
          <w:color w:val="000000"/>
          <w:lang w:val="fr-CI"/>
        </w:rPr>
        <w:t xml:space="preserve"> Index NF T 90-354. Water </w:t>
      </w:r>
      <w:proofErr w:type="spellStart"/>
      <w:proofErr w:type="gramStart"/>
      <w:r w:rsidRPr="00A62DF1">
        <w:rPr>
          <w:rFonts w:ascii="Arial" w:eastAsia="Calibri" w:hAnsi="Arial" w:cs="Arial"/>
          <w:color w:val="000000"/>
          <w:lang w:val="fr-CI"/>
        </w:rPr>
        <w:t>Agencies</w:t>
      </w:r>
      <w:proofErr w:type="spellEnd"/>
      <w:r w:rsidRPr="00A62DF1">
        <w:rPr>
          <w:rFonts w:ascii="Arial" w:eastAsia="Calibri" w:hAnsi="Arial" w:cs="Arial"/>
          <w:color w:val="000000"/>
          <w:lang w:val="fr-CI"/>
        </w:rPr>
        <w:t>:</w:t>
      </w:r>
      <w:proofErr w:type="gramEnd"/>
      <w:r w:rsidRPr="00A62DF1">
        <w:rPr>
          <w:rFonts w:ascii="Arial" w:eastAsia="Calibri" w:hAnsi="Arial" w:cs="Arial"/>
          <w:color w:val="000000"/>
          <w:lang w:val="fr-CI"/>
        </w:rPr>
        <w:t xml:space="preserve"> 134 p. + 89 plates + TAX’IBD CD-ROM (French/English).</w:t>
      </w:r>
    </w:p>
    <w:p w14:paraId="63DF3479" w14:textId="77777777" w:rsidR="00A26C87" w:rsidRPr="00A62DF1" w:rsidRDefault="00A26C87" w:rsidP="00A26C87">
      <w:pPr>
        <w:keepNext/>
        <w:jc w:val="both"/>
        <w:rPr>
          <w:rFonts w:ascii="Arial" w:eastAsia="Calibri" w:hAnsi="Arial" w:cs="Arial"/>
          <w:color w:val="000000"/>
          <w:lang w:val="fr-CI"/>
        </w:rPr>
      </w:pPr>
      <w:proofErr w:type="spellStart"/>
      <w:r w:rsidRPr="00A62DF1">
        <w:rPr>
          <w:rFonts w:ascii="Arial" w:eastAsia="Calibri" w:hAnsi="Arial" w:cs="Arial"/>
          <w:color w:val="000000"/>
          <w:lang w:val="fr-CI"/>
        </w:rPr>
        <w:t>Stancheva</w:t>
      </w:r>
      <w:proofErr w:type="spellEnd"/>
      <w:r w:rsidRPr="00A62DF1">
        <w:rPr>
          <w:rFonts w:ascii="Arial" w:eastAsia="Calibri" w:hAnsi="Arial" w:cs="Arial"/>
          <w:color w:val="000000"/>
          <w:lang w:val="fr-CI"/>
        </w:rPr>
        <w:t xml:space="preserve">, R., Herburger, K., </w:t>
      </w:r>
      <w:proofErr w:type="spellStart"/>
      <w:r w:rsidRPr="00A62DF1">
        <w:rPr>
          <w:rFonts w:ascii="Arial" w:eastAsia="Calibri" w:hAnsi="Arial" w:cs="Arial"/>
          <w:color w:val="000000"/>
          <w:lang w:val="fr-CI"/>
        </w:rPr>
        <w:t>Sheath</w:t>
      </w:r>
      <w:proofErr w:type="spellEnd"/>
      <w:r w:rsidRPr="00A62DF1">
        <w:rPr>
          <w:rFonts w:ascii="Arial" w:eastAsia="Calibri" w:hAnsi="Arial" w:cs="Arial"/>
          <w:color w:val="000000"/>
          <w:lang w:val="fr-CI"/>
        </w:rPr>
        <w:t xml:space="preserve">, R. G., Holzinger, A. (2016). </w:t>
      </w:r>
      <w:proofErr w:type="spellStart"/>
      <w:r w:rsidRPr="00A62DF1">
        <w:rPr>
          <w:rFonts w:ascii="Arial" w:eastAsia="Calibri" w:hAnsi="Arial" w:cs="Arial"/>
          <w:color w:val="000000"/>
          <w:lang w:val="fr-CI"/>
        </w:rPr>
        <w:t>Conjugation</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morphology</w:t>
      </w:r>
      <w:proofErr w:type="spellEnd"/>
      <w:r w:rsidRPr="00A62DF1">
        <w:rPr>
          <w:rFonts w:ascii="Arial" w:eastAsia="Calibri" w:hAnsi="Arial" w:cs="Arial"/>
          <w:color w:val="000000"/>
          <w:lang w:val="fr-CI"/>
        </w:rPr>
        <w:t xml:space="preserve"> of </w:t>
      </w:r>
      <w:proofErr w:type="spellStart"/>
      <w:r w:rsidRPr="00A62DF1">
        <w:rPr>
          <w:rFonts w:ascii="Arial" w:eastAsia="Calibri" w:hAnsi="Arial" w:cs="Arial"/>
          <w:color w:val="000000"/>
          <w:lang w:val="fr-CI"/>
        </w:rPr>
        <w:t>Zygogonium</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ericetorum</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Zygnematophyceae</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Charophyta</w:t>
      </w:r>
      <w:proofErr w:type="spellEnd"/>
      <w:r w:rsidRPr="00A62DF1">
        <w:rPr>
          <w:rFonts w:ascii="Arial" w:eastAsia="Calibri" w:hAnsi="Arial" w:cs="Arial"/>
          <w:color w:val="000000"/>
          <w:lang w:val="fr-CI"/>
        </w:rPr>
        <w:t xml:space="preserve">) </w:t>
      </w:r>
      <w:proofErr w:type="spellStart"/>
      <w:r w:rsidRPr="00A62DF1">
        <w:rPr>
          <w:rFonts w:ascii="Arial" w:eastAsia="Calibri" w:hAnsi="Arial" w:cs="Arial"/>
          <w:color w:val="000000"/>
          <w:lang w:val="fr-CI"/>
        </w:rPr>
        <w:t>from</w:t>
      </w:r>
      <w:proofErr w:type="spellEnd"/>
      <w:r w:rsidRPr="00A62DF1">
        <w:rPr>
          <w:rFonts w:ascii="Arial" w:eastAsia="Calibri" w:hAnsi="Arial" w:cs="Arial"/>
          <w:color w:val="000000"/>
          <w:lang w:val="fr-CI"/>
        </w:rPr>
        <w:t xml:space="preserve"> a high alpine habitat. Journal of </w:t>
      </w:r>
      <w:proofErr w:type="spellStart"/>
      <w:r w:rsidRPr="00A62DF1">
        <w:rPr>
          <w:rFonts w:ascii="Arial" w:eastAsia="Calibri" w:hAnsi="Arial" w:cs="Arial"/>
          <w:color w:val="000000"/>
          <w:lang w:val="fr-CI"/>
        </w:rPr>
        <w:t>Phycology</w:t>
      </w:r>
      <w:proofErr w:type="spellEnd"/>
      <w:r w:rsidRPr="00A62DF1">
        <w:rPr>
          <w:rFonts w:ascii="Arial" w:eastAsia="Calibri" w:hAnsi="Arial" w:cs="Arial"/>
          <w:color w:val="000000"/>
          <w:lang w:val="fr-CI"/>
        </w:rPr>
        <w:t xml:space="preserve"> </w:t>
      </w:r>
      <w:proofErr w:type="gramStart"/>
      <w:r w:rsidRPr="00A62DF1">
        <w:rPr>
          <w:rFonts w:ascii="Arial" w:eastAsia="Calibri" w:hAnsi="Arial" w:cs="Arial"/>
          <w:color w:val="000000"/>
          <w:lang w:val="fr-CI"/>
        </w:rPr>
        <w:t>52:</w:t>
      </w:r>
      <w:proofErr w:type="gramEnd"/>
      <w:r w:rsidRPr="00A62DF1">
        <w:rPr>
          <w:rFonts w:ascii="Arial" w:eastAsia="Calibri" w:hAnsi="Arial" w:cs="Arial"/>
          <w:color w:val="000000"/>
          <w:lang w:val="fr-CI"/>
        </w:rPr>
        <w:t xml:space="preserve"> 131-134. https://doi.org/10.1111/jpy.12363</w:t>
      </w:r>
    </w:p>
    <w:p w14:paraId="04ECE21F" w14:textId="77777777" w:rsidR="00A26C87" w:rsidRPr="00A62DF1" w:rsidRDefault="00A26C87" w:rsidP="00A26C87">
      <w:pPr>
        <w:keepNext/>
        <w:jc w:val="both"/>
        <w:rPr>
          <w:rFonts w:ascii="Arial" w:hAnsi="Arial" w:cs="Arial"/>
          <w:caps/>
        </w:rPr>
      </w:pPr>
      <w:r w:rsidRPr="00A62DF1">
        <w:rPr>
          <w:rFonts w:ascii="Arial" w:eastAsia="Calibri" w:hAnsi="Arial" w:cs="Arial"/>
          <w:color w:val="000000"/>
          <w:lang w:val="fr-CI"/>
        </w:rPr>
        <w:t xml:space="preserve">Travers, M. (1971). Diversity of the </w:t>
      </w:r>
      <w:proofErr w:type="spellStart"/>
      <w:r w:rsidRPr="00A62DF1">
        <w:rPr>
          <w:rFonts w:ascii="Arial" w:eastAsia="Calibri" w:hAnsi="Arial" w:cs="Arial"/>
          <w:color w:val="000000"/>
          <w:lang w:val="fr-CI"/>
        </w:rPr>
        <w:t>microplankton</w:t>
      </w:r>
      <w:proofErr w:type="spellEnd"/>
      <w:r w:rsidRPr="00A62DF1">
        <w:rPr>
          <w:rFonts w:ascii="Arial" w:eastAsia="Calibri" w:hAnsi="Arial" w:cs="Arial"/>
          <w:color w:val="000000"/>
          <w:lang w:val="fr-CI"/>
        </w:rPr>
        <w:t xml:space="preserve"> of the Gulf of Marseille </w:t>
      </w:r>
      <w:proofErr w:type="spellStart"/>
      <w:r w:rsidRPr="00A62DF1">
        <w:rPr>
          <w:rFonts w:ascii="Arial" w:eastAsia="Calibri" w:hAnsi="Arial" w:cs="Arial"/>
          <w:color w:val="000000"/>
          <w:lang w:val="fr-CI"/>
        </w:rPr>
        <w:t>in</w:t>
      </w:r>
      <w:proofErr w:type="spellEnd"/>
      <w:r w:rsidRPr="00A62DF1">
        <w:rPr>
          <w:rFonts w:ascii="Arial" w:eastAsia="Calibri" w:hAnsi="Arial" w:cs="Arial"/>
          <w:color w:val="000000"/>
          <w:lang w:val="fr-CI"/>
        </w:rPr>
        <w:t xml:space="preserve"> 1964. Marine Biology 8(4</w:t>
      </w:r>
      <w:proofErr w:type="gramStart"/>
      <w:r w:rsidRPr="00A62DF1">
        <w:rPr>
          <w:rFonts w:ascii="Arial" w:eastAsia="Calibri" w:hAnsi="Arial" w:cs="Arial"/>
          <w:color w:val="000000"/>
          <w:lang w:val="fr-CI"/>
        </w:rPr>
        <w:t>):</w:t>
      </w:r>
      <w:proofErr w:type="gramEnd"/>
      <w:r w:rsidRPr="00A62DF1">
        <w:rPr>
          <w:rFonts w:ascii="Arial" w:eastAsia="Calibri" w:hAnsi="Arial" w:cs="Arial"/>
          <w:color w:val="000000"/>
          <w:lang w:val="fr-CI"/>
        </w:rPr>
        <w:t xml:space="preserve"> 308-343</w:t>
      </w:r>
    </w:p>
    <w:p w14:paraId="0EAB82C7" w14:textId="77777777" w:rsidR="00A26C87" w:rsidRPr="00A62DF1" w:rsidRDefault="00A26C87" w:rsidP="00A26C87">
      <w:pPr>
        <w:keepNext/>
        <w:jc w:val="both"/>
        <w:rPr>
          <w:rFonts w:ascii="Arial" w:hAnsi="Arial" w:cs="Arial"/>
          <w:caps/>
        </w:rPr>
        <w:sectPr w:rsidR="00A26C87" w:rsidRPr="00A62DF1" w:rsidSect="00A26C87">
          <w:pgSz w:w="12240" w:h="15840"/>
          <w:pgMar w:top="1440" w:right="2016" w:bottom="2016" w:left="2016" w:header="720" w:footer="1123" w:gutter="0"/>
          <w:cols w:space="720"/>
          <w:docGrid w:linePitch="272"/>
        </w:sectPr>
      </w:pPr>
    </w:p>
    <w:p w14:paraId="64C4B2A8" w14:textId="77777777" w:rsidR="00A26C87" w:rsidRPr="00A62DF1" w:rsidRDefault="00A26C87" w:rsidP="00A26C87">
      <w:pPr>
        <w:keepNext/>
        <w:jc w:val="both"/>
        <w:rPr>
          <w:rFonts w:ascii="Arial" w:hAnsi="Arial" w:cs="Arial"/>
          <w:caps/>
        </w:rPr>
      </w:pPr>
    </w:p>
    <w:p w14:paraId="6906B0DE" w14:textId="77777777" w:rsidR="00A26C87" w:rsidRDefault="00A26C87" w:rsidP="00A26C87"/>
    <w:p w14:paraId="32B297CC" w14:textId="77777777" w:rsidR="00A26C87" w:rsidRPr="009B4E67" w:rsidRDefault="00A26C87" w:rsidP="00441B6F">
      <w:pPr>
        <w:pStyle w:val="ReferHead"/>
        <w:spacing w:after="0"/>
        <w:jc w:val="both"/>
        <w:rPr>
          <w:rFonts w:ascii="Arial" w:hAnsi="Arial" w:cs="Arial"/>
          <w:szCs w:val="22"/>
        </w:rPr>
      </w:pPr>
    </w:p>
    <w:sectPr w:rsidR="00A26C87" w:rsidRPr="009B4E67" w:rsidSect="009B4E67">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9004" w14:textId="77777777" w:rsidR="00BF76D2" w:rsidRDefault="00BF76D2" w:rsidP="00C37E61">
      <w:r>
        <w:separator/>
      </w:r>
    </w:p>
  </w:endnote>
  <w:endnote w:type="continuationSeparator" w:id="0">
    <w:p w14:paraId="33A150C9" w14:textId="77777777" w:rsidR="00BF76D2" w:rsidRDefault="00BF76D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1B4t00">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4733" w14:textId="77777777" w:rsidR="00222733" w:rsidRDefault="00222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C700" w14:textId="77777777" w:rsidR="00222733" w:rsidRDefault="00222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5B8C" w14:textId="18FAD9C9" w:rsidR="00754C9A" w:rsidRPr="00222733" w:rsidRDefault="00754C9A" w:rsidP="002227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178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E108" w14:textId="77777777" w:rsidR="00BF76D2" w:rsidRDefault="00BF76D2" w:rsidP="00C37E61">
      <w:r>
        <w:separator/>
      </w:r>
    </w:p>
  </w:footnote>
  <w:footnote w:type="continuationSeparator" w:id="0">
    <w:p w14:paraId="56DCD76C" w14:textId="77777777" w:rsidR="00BF76D2" w:rsidRDefault="00BF76D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8DFA" w14:textId="21584D61" w:rsidR="00222733" w:rsidRDefault="00222733">
    <w:pPr>
      <w:pStyle w:val="Header"/>
    </w:pPr>
    <w:r>
      <w:rPr>
        <w:noProof/>
      </w:rPr>
      <w:pict w14:anchorId="2A628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199B" w14:textId="0271F2DA" w:rsidR="00222733" w:rsidRDefault="00222733">
    <w:pPr>
      <w:pStyle w:val="Header"/>
    </w:pPr>
    <w:r>
      <w:rPr>
        <w:noProof/>
      </w:rPr>
      <w:pict w14:anchorId="00F999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00CC" w14:textId="2BFC55B7" w:rsidR="00296529" w:rsidRPr="00296529" w:rsidRDefault="00222733" w:rsidP="00296529">
    <w:pPr>
      <w:ind w:left="2160"/>
      <w:jc w:val="center"/>
      <w:rPr>
        <w:rFonts w:ascii="Times New Roman" w:eastAsia="Calibri" w:hAnsi="Times New Roman"/>
        <w:i/>
        <w:sz w:val="18"/>
        <w:szCs w:val="22"/>
      </w:rPr>
    </w:pPr>
    <w:r>
      <w:rPr>
        <w:noProof/>
      </w:rPr>
      <w:pict w14:anchorId="0B252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9BC8B4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137A4F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EC07BD6"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95B8DFE"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8632D87"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FD66F3A"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B388" w14:textId="2DC2B7C5" w:rsidR="00222733" w:rsidRDefault="00222733">
    <w:pPr>
      <w:pStyle w:val="Header"/>
    </w:pPr>
    <w:r>
      <w:rPr>
        <w:noProof/>
      </w:rPr>
      <w:pict w14:anchorId="78534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4D0017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47B" w14:textId="3F6DCE2A" w:rsidR="00222733" w:rsidRDefault="00222733">
    <w:pPr>
      <w:pStyle w:val="Header"/>
    </w:pPr>
    <w:r>
      <w:rPr>
        <w:noProof/>
      </w:rPr>
      <w:pict w14:anchorId="781E5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A6C2DCA">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D3A" w14:textId="2A52E946" w:rsidR="00222733" w:rsidRPr="00296529" w:rsidRDefault="00222733" w:rsidP="00296529">
    <w:pPr>
      <w:ind w:left="2160"/>
      <w:jc w:val="center"/>
      <w:rPr>
        <w:rFonts w:ascii="Times New Roman" w:eastAsia="Calibri" w:hAnsi="Times New Roman"/>
        <w:i/>
        <w:sz w:val="18"/>
        <w:szCs w:val="22"/>
      </w:rPr>
    </w:pPr>
    <w:r>
      <w:rPr>
        <w:noProof/>
      </w:rPr>
      <w:pict w14:anchorId="21829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99D7F09">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048558E" w14:textId="77777777" w:rsidR="00222733" w:rsidRPr="00296529" w:rsidRDefault="0022273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2072078" w14:textId="77777777" w:rsidR="00222733" w:rsidRPr="00296529" w:rsidRDefault="0022273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6758D68" w14:textId="77777777" w:rsidR="00222733" w:rsidRPr="00296529" w:rsidRDefault="0022273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6BECB9D" w14:textId="77777777" w:rsidR="00222733" w:rsidRDefault="0022273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961131" w14:textId="77777777" w:rsidR="00222733" w:rsidRDefault="0022273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81E3F66" w14:textId="77777777" w:rsidR="00222733" w:rsidRDefault="0022273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F16CB"/>
    <w:multiLevelType w:val="hybridMultilevel"/>
    <w:tmpl w:val="295E7894"/>
    <w:lvl w:ilvl="0" w:tplc="B45E1EA0">
      <w:start w:val="1"/>
      <w:numFmt w:val="decimal"/>
      <w:pStyle w:val="34-SciencePG-References-content"/>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226582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48880238">
    <w:abstractNumId w:val="16"/>
  </w:num>
  <w:num w:numId="3" w16cid:durableId="1213083318">
    <w:abstractNumId w:val="24"/>
  </w:num>
  <w:num w:numId="4" w16cid:durableId="123728001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06500807">
    <w:abstractNumId w:val="8"/>
  </w:num>
  <w:num w:numId="6" w16cid:durableId="1842234274">
    <w:abstractNumId w:val="7"/>
  </w:num>
  <w:num w:numId="7" w16cid:durableId="56588229">
    <w:abstractNumId w:val="2"/>
  </w:num>
  <w:num w:numId="8" w16cid:durableId="394284465">
    <w:abstractNumId w:val="13"/>
  </w:num>
  <w:num w:numId="9" w16cid:durableId="835725280">
    <w:abstractNumId w:val="26"/>
  </w:num>
  <w:num w:numId="10" w16cid:durableId="611018971">
    <w:abstractNumId w:val="3"/>
  </w:num>
  <w:num w:numId="11" w16cid:durableId="30885186">
    <w:abstractNumId w:val="19"/>
  </w:num>
  <w:num w:numId="12" w16cid:durableId="29648943">
    <w:abstractNumId w:val="4"/>
  </w:num>
  <w:num w:numId="13" w16cid:durableId="542333378">
    <w:abstractNumId w:val="18"/>
  </w:num>
  <w:num w:numId="14" w16cid:durableId="1488982290">
    <w:abstractNumId w:val="9"/>
  </w:num>
  <w:num w:numId="15" w16cid:durableId="832111970">
    <w:abstractNumId w:val="22"/>
  </w:num>
  <w:num w:numId="16" w16cid:durableId="464348355">
    <w:abstractNumId w:val="6"/>
  </w:num>
  <w:num w:numId="17" w16cid:durableId="1501696403">
    <w:abstractNumId w:val="23"/>
  </w:num>
  <w:num w:numId="18" w16cid:durableId="795149617">
    <w:abstractNumId w:val="15"/>
  </w:num>
  <w:num w:numId="19" w16cid:durableId="380248884">
    <w:abstractNumId w:val="29"/>
  </w:num>
  <w:num w:numId="20" w16cid:durableId="672605437">
    <w:abstractNumId w:val="12"/>
  </w:num>
  <w:num w:numId="21" w16cid:durableId="1036928674">
    <w:abstractNumId w:val="10"/>
  </w:num>
  <w:num w:numId="22" w16cid:durableId="674843679">
    <w:abstractNumId w:val="14"/>
  </w:num>
  <w:num w:numId="23" w16cid:durableId="1406222400">
    <w:abstractNumId w:val="20"/>
  </w:num>
  <w:num w:numId="24" w16cid:durableId="395511777">
    <w:abstractNumId w:val="27"/>
  </w:num>
  <w:num w:numId="25" w16cid:durableId="859242979">
    <w:abstractNumId w:val="5"/>
  </w:num>
  <w:num w:numId="26" w16cid:durableId="1091240084">
    <w:abstractNumId w:val="17"/>
  </w:num>
  <w:num w:numId="27" w16cid:durableId="2126921142">
    <w:abstractNumId w:val="21"/>
  </w:num>
  <w:num w:numId="28" w16cid:durableId="1443456222">
    <w:abstractNumId w:val="28"/>
  </w:num>
  <w:num w:numId="29" w16cid:durableId="1086456671">
    <w:abstractNumId w:val="25"/>
  </w:num>
  <w:num w:numId="30" w16cid:durableId="1862665086">
    <w:abstractNumId w:val="11"/>
  </w:num>
  <w:num w:numId="31" w16cid:durableId="1058748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30B73"/>
    <w:rsid w:val="0003555A"/>
    <w:rsid w:val="0004579C"/>
    <w:rsid w:val="00073D83"/>
    <w:rsid w:val="000A47FA"/>
    <w:rsid w:val="000A65D3"/>
    <w:rsid w:val="000B1E33"/>
    <w:rsid w:val="000D4377"/>
    <w:rsid w:val="000D689F"/>
    <w:rsid w:val="000E7B7B"/>
    <w:rsid w:val="000E7D62"/>
    <w:rsid w:val="00103357"/>
    <w:rsid w:val="00123C9F"/>
    <w:rsid w:val="00124EB7"/>
    <w:rsid w:val="00126190"/>
    <w:rsid w:val="00130F17"/>
    <w:rsid w:val="001320BF"/>
    <w:rsid w:val="00163BC4"/>
    <w:rsid w:val="00191062"/>
    <w:rsid w:val="00192B72"/>
    <w:rsid w:val="001A0DE2"/>
    <w:rsid w:val="001A29D8"/>
    <w:rsid w:val="001A5CAA"/>
    <w:rsid w:val="001B0427"/>
    <w:rsid w:val="001B49B4"/>
    <w:rsid w:val="001D3A51"/>
    <w:rsid w:val="001E10D2"/>
    <w:rsid w:val="001E25B4"/>
    <w:rsid w:val="001E44FE"/>
    <w:rsid w:val="00200595"/>
    <w:rsid w:val="00204835"/>
    <w:rsid w:val="00222733"/>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44D2"/>
    <w:rsid w:val="00371FB6"/>
    <w:rsid w:val="003763C1"/>
    <w:rsid w:val="00376BBE"/>
    <w:rsid w:val="00377AC4"/>
    <w:rsid w:val="003822F4"/>
    <w:rsid w:val="0039224F"/>
    <w:rsid w:val="003A43A4"/>
    <w:rsid w:val="003A7E18"/>
    <w:rsid w:val="003C4C86"/>
    <w:rsid w:val="003C6258"/>
    <w:rsid w:val="003E2904"/>
    <w:rsid w:val="00401927"/>
    <w:rsid w:val="00404B55"/>
    <w:rsid w:val="0041027F"/>
    <w:rsid w:val="00412475"/>
    <w:rsid w:val="00412DFC"/>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5F43"/>
    <w:rsid w:val="00746E59"/>
    <w:rsid w:val="00754C9A"/>
    <w:rsid w:val="0075599A"/>
    <w:rsid w:val="00761D52"/>
    <w:rsid w:val="0077749E"/>
    <w:rsid w:val="00790ADA"/>
    <w:rsid w:val="007B5840"/>
    <w:rsid w:val="007D2288"/>
    <w:rsid w:val="007E088F"/>
    <w:rsid w:val="007F7B32"/>
    <w:rsid w:val="00804BC2"/>
    <w:rsid w:val="0081431A"/>
    <w:rsid w:val="0083216F"/>
    <w:rsid w:val="00860000"/>
    <w:rsid w:val="00863BD3"/>
    <w:rsid w:val="008641ED"/>
    <w:rsid w:val="00866D66"/>
    <w:rsid w:val="008671C6"/>
    <w:rsid w:val="00875803"/>
    <w:rsid w:val="008B459E"/>
    <w:rsid w:val="008D0157"/>
    <w:rsid w:val="008E13AE"/>
    <w:rsid w:val="008E1506"/>
    <w:rsid w:val="008E710C"/>
    <w:rsid w:val="008F69D6"/>
    <w:rsid w:val="00902823"/>
    <w:rsid w:val="00915CA6"/>
    <w:rsid w:val="00927834"/>
    <w:rsid w:val="00943037"/>
    <w:rsid w:val="009500A6"/>
    <w:rsid w:val="00957C18"/>
    <w:rsid w:val="00960726"/>
    <w:rsid w:val="009659BA"/>
    <w:rsid w:val="00983040"/>
    <w:rsid w:val="009B3FB9"/>
    <w:rsid w:val="009B4E67"/>
    <w:rsid w:val="009B63A3"/>
    <w:rsid w:val="009C2465"/>
    <w:rsid w:val="009D35A0"/>
    <w:rsid w:val="009D7EB7"/>
    <w:rsid w:val="009E048A"/>
    <w:rsid w:val="009E08E9"/>
    <w:rsid w:val="009E3DB9"/>
    <w:rsid w:val="009E5FD2"/>
    <w:rsid w:val="009E6E35"/>
    <w:rsid w:val="009F0EDA"/>
    <w:rsid w:val="00A03B96"/>
    <w:rsid w:val="00A05B19"/>
    <w:rsid w:val="00A1134E"/>
    <w:rsid w:val="00A17C2E"/>
    <w:rsid w:val="00A24E7E"/>
    <w:rsid w:val="00A258C3"/>
    <w:rsid w:val="00A26C87"/>
    <w:rsid w:val="00A347C0"/>
    <w:rsid w:val="00A35130"/>
    <w:rsid w:val="00A51431"/>
    <w:rsid w:val="00A539AD"/>
    <w:rsid w:val="00A94063"/>
    <w:rsid w:val="00AA6219"/>
    <w:rsid w:val="00AA74E0"/>
    <w:rsid w:val="00AB4388"/>
    <w:rsid w:val="00AB703F"/>
    <w:rsid w:val="00AC6BB8"/>
    <w:rsid w:val="00AE008F"/>
    <w:rsid w:val="00B01FCD"/>
    <w:rsid w:val="00B047C8"/>
    <w:rsid w:val="00B1776C"/>
    <w:rsid w:val="00B52583"/>
    <w:rsid w:val="00B52896"/>
    <w:rsid w:val="00B95236"/>
    <w:rsid w:val="00B96BD9"/>
    <w:rsid w:val="00BA1B01"/>
    <w:rsid w:val="00BA2641"/>
    <w:rsid w:val="00BB37AA"/>
    <w:rsid w:val="00BC53A0"/>
    <w:rsid w:val="00BE62AD"/>
    <w:rsid w:val="00BF121F"/>
    <w:rsid w:val="00BF1F80"/>
    <w:rsid w:val="00BF76D2"/>
    <w:rsid w:val="00C166EF"/>
    <w:rsid w:val="00C17EB0"/>
    <w:rsid w:val="00C27F5F"/>
    <w:rsid w:val="00C30A0F"/>
    <w:rsid w:val="00C30BA4"/>
    <w:rsid w:val="00C37E61"/>
    <w:rsid w:val="00C70B64"/>
    <w:rsid w:val="00C70F1B"/>
    <w:rsid w:val="00C71A47"/>
    <w:rsid w:val="00C7464C"/>
    <w:rsid w:val="00C85588"/>
    <w:rsid w:val="00C85660"/>
    <w:rsid w:val="00CD6755"/>
    <w:rsid w:val="00CD6856"/>
    <w:rsid w:val="00CE0089"/>
    <w:rsid w:val="00CE7351"/>
    <w:rsid w:val="00CE793C"/>
    <w:rsid w:val="00CF193C"/>
    <w:rsid w:val="00D173F1"/>
    <w:rsid w:val="00D211C7"/>
    <w:rsid w:val="00D74CB0"/>
    <w:rsid w:val="00D8295D"/>
    <w:rsid w:val="00DA735E"/>
    <w:rsid w:val="00DC255C"/>
    <w:rsid w:val="00DC2A65"/>
    <w:rsid w:val="00DE15F0"/>
    <w:rsid w:val="00DE5663"/>
    <w:rsid w:val="00DE78AA"/>
    <w:rsid w:val="00E053D0"/>
    <w:rsid w:val="00E15994"/>
    <w:rsid w:val="00E3114E"/>
    <w:rsid w:val="00E31A70"/>
    <w:rsid w:val="00E35B02"/>
    <w:rsid w:val="00E66496"/>
    <w:rsid w:val="00E66B35"/>
    <w:rsid w:val="00E66E10"/>
    <w:rsid w:val="00E7676D"/>
    <w:rsid w:val="00E769F6"/>
    <w:rsid w:val="00E8407C"/>
    <w:rsid w:val="00E84F3C"/>
    <w:rsid w:val="00EA012C"/>
    <w:rsid w:val="00EC6A55"/>
    <w:rsid w:val="00ED0288"/>
    <w:rsid w:val="00ED2CA4"/>
    <w:rsid w:val="00EE52CB"/>
    <w:rsid w:val="00EF581D"/>
    <w:rsid w:val="00EF7FD8"/>
    <w:rsid w:val="00F0409F"/>
    <w:rsid w:val="00F06F59"/>
    <w:rsid w:val="00F17988"/>
    <w:rsid w:val="00F469F0"/>
    <w:rsid w:val="00F53273"/>
    <w:rsid w:val="00F6236A"/>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0FC9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uiPriority w:val="99"/>
    <w:rsid w:val="00746E59"/>
    <w:rPr>
      <w:rFonts w:ascii="Tahoma" w:hAnsi="Tahoma" w:cs="Tahoma"/>
      <w:sz w:val="16"/>
      <w:szCs w:val="16"/>
    </w:rPr>
  </w:style>
  <w:style w:type="character" w:customStyle="1" w:styleId="BalloonTextChar">
    <w:name w:val="Balloon Text Char"/>
    <w:basedOn w:val="DefaultParagraphFont"/>
    <w:link w:val="BalloonText"/>
    <w:uiPriority w:val="99"/>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fontstyle01">
    <w:name w:val="fontstyle01"/>
    <w:basedOn w:val="DefaultParagraphFont"/>
    <w:rsid w:val="00B047C8"/>
    <w:rPr>
      <w:rFonts w:ascii="TT1B4t00" w:hAnsi="TT1B4t00" w:hint="default"/>
      <w:b w:val="0"/>
      <w:bCs w:val="0"/>
      <w:i w:val="0"/>
      <w:iCs w:val="0"/>
      <w:color w:val="000000"/>
      <w:sz w:val="22"/>
      <w:szCs w:val="22"/>
    </w:rPr>
  </w:style>
  <w:style w:type="paragraph" w:customStyle="1" w:styleId="34-SciencePG-References-content">
    <w:name w:val="34-SciencePG-References-content"/>
    <w:basedOn w:val="Normal"/>
    <w:qFormat/>
    <w:rsid w:val="00943037"/>
    <w:pPr>
      <w:widowControl w:val="0"/>
      <w:numPr>
        <w:numId w:val="31"/>
      </w:numPr>
      <w:adjustRightInd w:val="0"/>
      <w:snapToGrid w:val="0"/>
      <w:spacing w:after="160" w:line="200" w:lineRule="exact"/>
      <w:jc w:val="both"/>
    </w:pPr>
    <w:rPr>
      <w:rFonts w:ascii="Times New Roman" w:hAnsi="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doi.org/10.52589/AJENSR-O9H3LUP0"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s://doi.org/10.1111/jpy.134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en-US"/>
              <a:t>Asymmetric row plot
(axes F1 and F2: 55.08 %)</a:t>
            </a:r>
          </a:p>
        </c:rich>
      </c:tx>
      <c:overlay val="0"/>
    </c:title>
    <c:autoTitleDeleted val="0"/>
    <c:plotArea>
      <c:layout/>
      <c:scatterChart>
        <c:scatterStyle val="lineMarker"/>
        <c:varyColors val="0"/>
        <c:ser>
          <c:idx val="0"/>
          <c:order val="0"/>
          <c:tx>
            <c:v>Rows</c:v>
          </c:tx>
          <c:spPr>
            <a:ln w="28575">
              <a:noFill/>
            </a:ln>
            <a:effectLst/>
          </c:spPr>
          <c:marker>
            <c:symbol val="circle"/>
            <c:size val="3"/>
            <c:spPr>
              <a:solidFill>
                <a:srgbClr val="0000FF"/>
              </a:solidFill>
              <a:ln>
                <a:solidFill>
                  <a:srgbClr val="0000FF"/>
                </a:solidFill>
                <a:prstDash val="solid"/>
              </a:ln>
            </c:spPr>
          </c:marker>
          <c:dLbls>
            <c:dLbl>
              <c:idx val="0"/>
              <c:layout>
                <c:manualLayout>
                  <c:x val="-6.1184105685413069E-2"/>
                  <c:y val="2.6944829759095627E-2"/>
                </c:manualLayout>
              </c:layout>
              <c:tx>
                <c:rich>
                  <a:bodyPr/>
                  <a:lstStyle/>
                  <a:p>
                    <a:r>
                      <a:rPr lang="en-US"/>
                      <a:t>Clace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86A-4772-8897-84088598DDB1}"/>
                </c:ext>
              </c:extLst>
            </c:dLbl>
            <c:dLbl>
              <c:idx val="1"/>
              <c:layout>
                <c:manualLayout>
                  <c:x val="-9.4503367620438289E-2"/>
                  <c:y val="2.514568387303712E-2"/>
                </c:manualLayout>
              </c:layout>
              <c:tx>
                <c:rich>
                  <a:bodyPr/>
                  <a:lstStyle/>
                  <a:p>
                    <a:r>
                      <a:rPr lang="en-US"/>
                      <a:t>Claci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6A-4772-8897-84088598DDB1}"/>
                </c:ext>
              </c:extLst>
            </c:dLbl>
            <c:dLbl>
              <c:idx val="2"/>
              <c:layout>
                <c:manualLayout>
                  <c:x val="-6.0321122437547899E-3"/>
                  <c:y val="3.650934256720214E-2"/>
                </c:manualLayout>
              </c:layout>
              <c:tx>
                <c:rich>
                  <a:bodyPr/>
                  <a:lstStyle/>
                  <a:p>
                    <a:r>
                      <a:rPr lang="en-US"/>
                      <a:t>Clehr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86A-4772-8897-84088598DDB1}"/>
                </c:ext>
              </c:extLst>
            </c:dLbl>
            <c:dLbl>
              <c:idx val="3"/>
              <c:layout>
                <c:manualLayout>
                  <c:x val="5.4109132381630301E-2"/>
                  <c:y val="-8.4548939497387128E-3"/>
                </c:manualLayout>
              </c:layout>
              <c:tx>
                <c:rich>
                  <a:bodyPr/>
                  <a:lstStyle/>
                  <a:p>
                    <a:r>
                      <a:rPr lang="en-US"/>
                      <a:t>Clgra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86A-4772-8897-84088598DDB1}"/>
                </c:ext>
              </c:extLst>
            </c:dLbl>
            <c:dLbl>
              <c:idx val="4"/>
              <c:layout>
                <c:manualLayout>
                  <c:x val="-7.2636216072471393E-3"/>
                  <c:y val="7.0183501963230657E-2"/>
                </c:manualLayout>
              </c:layout>
              <c:tx>
                <c:rich>
                  <a:bodyPr/>
                  <a:lstStyle/>
                  <a:p>
                    <a:r>
                      <a:rPr lang="en-US"/>
                      <a:t>Cllei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86A-4772-8897-84088598DDB1}"/>
                </c:ext>
              </c:extLst>
            </c:dLbl>
            <c:dLbl>
              <c:idx val="5"/>
              <c:layout>
                <c:manualLayout>
                  <c:x val="7.7588234038409129E-2"/>
                  <c:y val="5.7281180519180228E-2"/>
                </c:manualLayout>
              </c:layout>
              <c:tx>
                <c:rich>
                  <a:bodyPr/>
                  <a:lstStyle/>
                  <a:p>
                    <a:r>
                      <a:rPr lang="en-US"/>
                      <a:t>Clpar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86A-4772-8897-84088598DDB1}"/>
                </c:ext>
              </c:extLst>
            </c:dLbl>
            <c:dLbl>
              <c:idx val="6"/>
              <c:layout>
                <c:manualLayout>
                  <c:x val="3.0942624273311015E-2"/>
                  <c:y val="7.530211567765681E-3"/>
                </c:manualLayout>
              </c:layout>
              <c:tx>
                <c:rich>
                  <a:bodyPr/>
                  <a:lstStyle/>
                  <a:p>
                    <a:r>
                      <a:rPr lang="en-US"/>
                      <a:t>Clcyn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86A-4772-8897-84088598DDB1}"/>
                </c:ext>
              </c:extLst>
            </c:dLbl>
            <c:dLbl>
              <c:idx val="7"/>
              <c:layout>
                <c:manualLayout>
                  <c:x val="6.8154825979386699E-2"/>
                  <c:y val="2.6369059406967453E-2"/>
                </c:manualLayout>
              </c:layout>
              <c:tx>
                <c:rich>
                  <a:bodyPr/>
                  <a:lstStyle/>
                  <a:p>
                    <a:r>
                      <a:rPr lang="en-US"/>
                      <a:t>Comar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86A-4772-8897-84088598DDB1}"/>
                </c:ext>
              </c:extLst>
            </c:dLbl>
            <c:dLbl>
              <c:idx val="8"/>
              <c:layout>
                <c:manualLayout>
                  <c:x val="-8.1119266932550449E-2"/>
                  <c:y val="-1.2463233776955204E-2"/>
                </c:manualLayout>
              </c:layout>
              <c:tx>
                <c:rich>
                  <a:bodyPr/>
                  <a:lstStyle/>
                  <a:p>
                    <a:r>
                      <a:rPr lang="en-US"/>
                      <a:t>Gonmon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86A-4772-8897-84088598DDB1}"/>
                </c:ext>
              </c:extLst>
            </c:dLbl>
            <c:dLbl>
              <c:idx val="9"/>
              <c:layout>
                <c:manualLayout>
                  <c:x val="-5.4876798591955538E-2"/>
                  <c:y val="7.0921719468177713E-2"/>
                </c:manualLayout>
              </c:layout>
              <c:tx>
                <c:rich>
                  <a:bodyPr/>
                  <a:lstStyle/>
                  <a:p>
                    <a:r>
                      <a:rPr lang="en-US"/>
                      <a:t>Gopil</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86A-4772-8897-84088598DDB1}"/>
                </c:ext>
              </c:extLst>
            </c:dLbl>
            <c:dLbl>
              <c:idx val="10"/>
              <c:layout>
                <c:manualLayout>
                  <c:x val="-1.6576725002569091E-2"/>
                  <c:y val="1.2168252455102686E-2"/>
                </c:manualLayout>
              </c:layout>
              <c:tx>
                <c:rich>
                  <a:bodyPr/>
                  <a:lstStyle/>
                  <a:p>
                    <a:r>
                      <a:rPr lang="en-US"/>
                      <a:t>Mirad</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86A-4772-8897-84088598DDB1}"/>
                </c:ext>
              </c:extLst>
            </c:dLbl>
            <c:dLbl>
              <c:idx val="11"/>
              <c:layout>
                <c:manualLayout>
                  <c:x val="-3.9391917015928042E-2"/>
                  <c:y val="5.0490496514045677E-2"/>
                </c:manualLayout>
              </c:layout>
              <c:tx>
                <c:rich>
                  <a:bodyPr/>
                  <a:lstStyle/>
                  <a:p>
                    <a:r>
                      <a:rPr lang="en-US"/>
                      <a:t>Mitru</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86A-4772-8897-84088598DDB1}"/>
                </c:ext>
              </c:extLst>
            </c:dLbl>
            <c:dLbl>
              <c:idx val="12"/>
              <c:layout>
                <c:manualLayout>
                  <c:x val="3.439240601218841E-2"/>
                  <c:y val="5.0784604464108894E-2"/>
                </c:manualLayout>
              </c:layout>
              <c:tx>
                <c:rich>
                  <a:bodyPr/>
                  <a:lstStyle/>
                  <a:p>
                    <a:r>
                      <a:rPr lang="en-US"/>
                      <a:t>Moflo</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86A-4772-8897-84088598DDB1}"/>
                </c:ext>
              </c:extLst>
            </c:dLbl>
            <c:dLbl>
              <c:idx val="13"/>
              <c:layout>
                <c:manualLayout>
                  <c:x val="-7.4809146662637757E-2"/>
                  <c:y val="5.1569329016838777E-2"/>
                </c:manualLayout>
              </c:layout>
              <c:tx>
                <c:rich>
                  <a:bodyPr/>
                  <a:lstStyle/>
                  <a:p>
                    <a:r>
                      <a:rPr lang="en-US"/>
                      <a:t>Plehr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86A-4772-8897-84088598DDB1}"/>
                </c:ext>
              </c:extLst>
            </c:dLbl>
            <c:dLbl>
              <c:idx val="14"/>
              <c:layout>
                <c:manualLayout>
                  <c:x val="-2.3590304867242066E-2"/>
                  <c:y val="-1.8622033292495923E-2"/>
                </c:manualLayout>
              </c:layout>
              <c:tx>
                <c:rich>
                  <a:bodyPr/>
                  <a:lstStyle/>
                  <a:p>
                    <a:r>
                      <a:rPr lang="en-US"/>
                      <a:t>Plova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86A-4772-8897-84088598DDB1}"/>
                </c:ext>
              </c:extLst>
            </c:dLbl>
            <c:dLbl>
              <c:idx val="15"/>
              <c:layout>
                <c:manualLayout>
                  <c:x val="-6.0241691572931348E-2"/>
                  <c:y val="7.9612205458093836E-3"/>
                </c:manualLayout>
              </c:layout>
              <c:tx>
                <c:rich>
                  <a:bodyPr/>
                  <a:lstStyle/>
                  <a:p>
                    <a:r>
                      <a:rPr lang="en-US"/>
                      <a:t>Pltra </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86A-4772-8897-84088598DDB1}"/>
                </c:ext>
              </c:extLst>
            </c:dLbl>
            <c:dLbl>
              <c:idx val="16"/>
              <c:layout>
                <c:manualLayout>
                  <c:x val="-9.709264832596971E-3"/>
                  <c:y val="-1.1963883456395057E-2"/>
                </c:manualLayout>
              </c:layout>
              <c:tx>
                <c:rich>
                  <a:bodyPr/>
                  <a:lstStyle/>
                  <a:p>
                    <a:r>
                      <a:rPr lang="en-US"/>
                      <a:t>Spgra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86A-4772-8897-84088598DDB1}"/>
                </c:ext>
              </c:extLst>
            </c:dLbl>
            <c:dLbl>
              <c:idx val="17"/>
              <c:layout>
                <c:manualLayout>
                  <c:x val="-1.7885348497126672E-2"/>
                  <c:y val="-3.0963213361889681E-2"/>
                </c:manualLayout>
              </c:layout>
              <c:tx>
                <c:rich>
                  <a:bodyPr/>
                  <a:lstStyle/>
                  <a:p>
                    <a:r>
                      <a:rPr lang="en-US"/>
                      <a:t>Speli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786A-4772-8897-84088598DDB1}"/>
                </c:ext>
              </c:extLst>
            </c:dLbl>
            <c:dLbl>
              <c:idx val="18"/>
              <c:layout>
                <c:manualLayout>
                  <c:x val="-9.8554507196850036E-2"/>
                  <c:y val="3.1661910793368748E-3"/>
                </c:manualLayout>
              </c:layout>
              <c:tx>
                <c:rich>
                  <a:bodyPr/>
                  <a:lstStyle/>
                  <a:p>
                    <a:r>
                      <a:rPr lang="en-US"/>
                      <a:t>Spmir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786A-4772-8897-84088598DDB1}"/>
                </c:ext>
              </c:extLst>
            </c:dLbl>
            <c:dLbl>
              <c:idx val="19"/>
              <c:layout>
                <c:manualLayout>
                  <c:x val="7.3691984647999646E-3"/>
                  <c:y val="-3.4080058935128346E-2"/>
                </c:manualLayout>
              </c:layout>
              <c:tx>
                <c:rich>
                  <a:bodyPr/>
                  <a:lstStyle/>
                  <a:p>
                    <a:r>
                      <a:rPr lang="en-US"/>
                      <a:t>Stlep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786A-4772-8897-84088598DDB1}"/>
                </c:ext>
              </c:extLst>
            </c:dLbl>
            <c:dLbl>
              <c:idx val="20"/>
              <c:layout>
                <c:manualLayout>
                  <c:x val="2.9276892849914884E-2"/>
                  <c:y val="2.4690438827838987E-2"/>
                </c:manualLayout>
              </c:layout>
              <c:tx>
                <c:rich>
                  <a:bodyPr/>
                  <a:lstStyle/>
                  <a:p>
                    <a:r>
                      <a:rPr lang="en-US"/>
                      <a:t>xasub</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786A-4772-8897-84088598DDB1}"/>
                </c:ext>
              </c:extLst>
            </c:dLbl>
            <c:dLbl>
              <c:idx val="21"/>
              <c:layout>
                <c:manualLayout>
                  <c:x val="-7.1983559134872116E-2"/>
                  <c:y val="-6.3233427606539896E-2"/>
                </c:manualLayout>
              </c:layout>
              <c:tx>
                <c:rich>
                  <a:bodyPr/>
                  <a:lstStyle/>
                  <a:p>
                    <a:r>
                      <a:rPr lang="en-US"/>
                      <a:t>Zyste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786A-4772-8897-84088598DDB1}"/>
                </c:ext>
              </c:extLst>
            </c:dLbl>
            <c:spPr>
              <a:noFill/>
              <a:ln>
                <a:noFill/>
              </a:ln>
              <a:effectLst/>
            </c:spPr>
            <c:txPr>
              <a:bodyPr/>
              <a:lstStyle/>
              <a:p>
                <a:pPr>
                  <a:defRPr sz="700">
                    <a:solidFill>
                      <a:srgbClr val="0000FF"/>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[Book1]CA!$C$138:$C$159</c:f>
              <c:numCache>
                <c:formatCode>0.000</c:formatCode>
                <c:ptCount val="22"/>
                <c:pt idx="0">
                  <c:v>-5.1120110493277327E-4</c:v>
                </c:pt>
                <c:pt idx="1">
                  <c:v>2.6890516956237219E-5</c:v>
                </c:pt>
                <c:pt idx="2">
                  <c:v>-1.3716446102259867E-3</c:v>
                </c:pt>
                <c:pt idx="3">
                  <c:v>8.3796885006908177E-4</c:v>
                </c:pt>
                <c:pt idx="4">
                  <c:v>6.0757620205695089E-4</c:v>
                </c:pt>
                <c:pt idx="5">
                  <c:v>-4.753143360062749E-4</c:v>
                </c:pt>
                <c:pt idx="6">
                  <c:v>3.0842837697017248E-3</c:v>
                </c:pt>
                <c:pt idx="7">
                  <c:v>6.1597934191606404E-3</c:v>
                </c:pt>
                <c:pt idx="8">
                  <c:v>-7.1515796158473227E-2</c:v>
                </c:pt>
                <c:pt idx="9">
                  <c:v>4.4079856699271551E-3</c:v>
                </c:pt>
                <c:pt idx="10">
                  <c:v>-1.3912898962195903E-3</c:v>
                </c:pt>
                <c:pt idx="11">
                  <c:v>1.4171785204871174E-3</c:v>
                </c:pt>
                <c:pt idx="12">
                  <c:v>-1.3604264536621497E-2</c:v>
                </c:pt>
                <c:pt idx="13">
                  <c:v>-3.9695504990024728E-2</c:v>
                </c:pt>
                <c:pt idx="14">
                  <c:v>3.1431615996050204E-3</c:v>
                </c:pt>
                <c:pt idx="15">
                  <c:v>8.3249955662665666E-3</c:v>
                </c:pt>
                <c:pt idx="16">
                  <c:v>0.20879566405923344</c:v>
                </c:pt>
                <c:pt idx="17">
                  <c:v>-9.8694137952062666E-2</c:v>
                </c:pt>
                <c:pt idx="18">
                  <c:v>1.3745162767007367E-2</c:v>
                </c:pt>
                <c:pt idx="19">
                  <c:v>-2.0797466222083382E-3</c:v>
                </c:pt>
                <c:pt idx="20">
                  <c:v>4.456243432097654E-3</c:v>
                </c:pt>
                <c:pt idx="21">
                  <c:v>-2.5668004165793974E-2</c:v>
                </c:pt>
              </c:numCache>
            </c:numRef>
          </c:xVal>
          <c:yVal>
            <c:numRef>
              <c:f>[Book1]CA!$D$138:$D$159</c:f>
              <c:numCache>
                <c:formatCode>0.000</c:formatCode>
                <c:ptCount val="22"/>
                <c:pt idx="0">
                  <c:v>6.6417725965974451E-4</c:v>
                </c:pt>
                <c:pt idx="1">
                  <c:v>-1.3704637530491711E-3</c:v>
                </c:pt>
                <c:pt idx="2">
                  <c:v>1.476078842201938E-3</c:v>
                </c:pt>
                <c:pt idx="3">
                  <c:v>-1.1977327786296514E-3</c:v>
                </c:pt>
                <c:pt idx="4">
                  <c:v>-2.5305252470900723E-4</c:v>
                </c:pt>
                <c:pt idx="5">
                  <c:v>-7.6441085954194595E-4</c:v>
                </c:pt>
                <c:pt idx="6">
                  <c:v>6.6628567245638373E-4</c:v>
                </c:pt>
                <c:pt idx="7">
                  <c:v>-5.4689451344475093E-4</c:v>
                </c:pt>
                <c:pt idx="8">
                  <c:v>5.9933119844732076E-2</c:v>
                </c:pt>
                <c:pt idx="9">
                  <c:v>-5.9602325671654556E-2</c:v>
                </c:pt>
                <c:pt idx="10">
                  <c:v>1.1488094927891406E-3</c:v>
                </c:pt>
                <c:pt idx="11">
                  <c:v>-1.3368313052147696E-2</c:v>
                </c:pt>
                <c:pt idx="12">
                  <c:v>-4.6810609160172672E-3</c:v>
                </c:pt>
                <c:pt idx="13">
                  <c:v>-1.6889507783622214E-2</c:v>
                </c:pt>
                <c:pt idx="14">
                  <c:v>1.3018992865961219E-3</c:v>
                </c:pt>
                <c:pt idx="15">
                  <c:v>1.2228685242736265E-2</c:v>
                </c:pt>
                <c:pt idx="16">
                  <c:v>5.2297976257480144E-2</c:v>
                </c:pt>
                <c:pt idx="17">
                  <c:v>0.10809335135488179</c:v>
                </c:pt>
                <c:pt idx="18">
                  <c:v>-5.3020334318298501E-6</c:v>
                </c:pt>
                <c:pt idx="19">
                  <c:v>-2.3161695607788685E-3</c:v>
                </c:pt>
                <c:pt idx="20">
                  <c:v>-1.1286213455536662E-3</c:v>
                </c:pt>
                <c:pt idx="21">
                  <c:v>-0.13568652846095289</c:v>
                </c:pt>
              </c:numCache>
            </c:numRef>
          </c:yVal>
          <c:smooth val="0"/>
          <c:extLst>
            <c:ext xmlns:c16="http://schemas.microsoft.com/office/drawing/2014/chart" uri="{C3380CC4-5D6E-409C-BE32-E72D297353CC}">
              <c16:uniqueId val="{00000016-786A-4772-8897-84088598DDB1}"/>
            </c:ext>
          </c:extLst>
        </c:ser>
        <c:ser>
          <c:idx val="1"/>
          <c:order val="1"/>
          <c:tx>
            <c:v>Columns</c:v>
          </c:tx>
          <c:spPr>
            <a:ln w="28575">
              <a:noFill/>
            </a:ln>
            <a:effectLst/>
          </c:spPr>
          <c:marker>
            <c:symbol val="circle"/>
            <c:size val="3"/>
            <c:spPr>
              <a:solidFill>
                <a:srgbClr val="FF0000"/>
              </a:solidFill>
              <a:ln>
                <a:solidFill>
                  <a:srgbClr val="FF0000"/>
                </a:solidFill>
                <a:prstDash val="solid"/>
              </a:ln>
            </c:spPr>
          </c:marker>
          <c:dLbls>
            <c:dLbl>
              <c:idx val="0"/>
              <c:layout>
                <c:manualLayout>
                  <c:x val="-1.1283512041614954E-2"/>
                  <c:y val="-2.3529411764705882E-2"/>
                </c:manualLayout>
              </c:layout>
              <c:tx>
                <c:rich>
                  <a:bodyPr/>
                  <a:lstStyle/>
                  <a:p>
                    <a:r>
                      <a:rPr lang="en-US"/>
                      <a:t>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786A-4772-8897-84088598DDB1}"/>
                </c:ext>
              </c:extLst>
            </c:dLbl>
            <c:dLbl>
              <c:idx val="1"/>
              <c:layout>
                <c:manualLayout>
                  <c:x val="-5.2627181292260947E-2"/>
                  <c:y val="-2.3529411764705882E-2"/>
                </c:manualLayout>
              </c:layout>
              <c:tx>
                <c:rich>
                  <a:bodyPr/>
                  <a:lstStyle/>
                  <a:p>
                    <a:r>
                      <a:rPr lang="en-US"/>
                      <a:t>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786A-4772-8897-84088598DDB1}"/>
                </c:ext>
              </c:extLst>
            </c:dLbl>
            <c:dLbl>
              <c:idx val="2"/>
              <c:layout>
                <c:manualLayout>
                  <c:x val="-5.2627181292260947E-2"/>
                  <c:y val="2.3529411764705882E-2"/>
                </c:manualLayout>
              </c:layout>
              <c:tx>
                <c:rich>
                  <a:bodyPr/>
                  <a:lstStyle/>
                  <a:p>
                    <a:r>
                      <a:rPr lang="en-US"/>
                      <a:t>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786A-4772-8897-84088598DDB1}"/>
                </c:ext>
              </c:extLst>
            </c:dLbl>
            <c:dLbl>
              <c:idx val="3"/>
              <c:layout>
                <c:manualLayout>
                  <c:x val="-5.2627181292260947E-2"/>
                  <c:y val="2.3529411764705882E-2"/>
                </c:manualLayout>
              </c:layout>
              <c:tx>
                <c:rich>
                  <a:bodyPr/>
                  <a:lstStyle/>
                  <a:p>
                    <a:r>
                      <a:rPr lang="en-US"/>
                      <a:t>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786A-4772-8897-84088598DDB1}"/>
                </c:ext>
              </c:extLst>
            </c:dLbl>
            <c:dLbl>
              <c:idx val="4"/>
              <c:layout>
                <c:manualLayout>
                  <c:x val="-1.1283512041614954E-2"/>
                  <c:y val="-2.3529411764705882E-2"/>
                </c:manualLayout>
              </c:layout>
              <c:tx>
                <c:rich>
                  <a:bodyPr/>
                  <a:lstStyle/>
                  <a:p>
                    <a:r>
                      <a:rPr lang="en-US"/>
                      <a:t>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786A-4772-8897-84088598DDB1}"/>
                </c:ext>
              </c:extLst>
            </c:dLbl>
            <c:dLbl>
              <c:idx val="5"/>
              <c:layout>
                <c:manualLayout>
                  <c:x val="-1.1283512041614954E-2"/>
                  <c:y val="2.3529411764705882E-2"/>
                </c:manualLayout>
              </c:layout>
              <c:tx>
                <c:rich>
                  <a:bodyPr/>
                  <a:lstStyle/>
                  <a:p>
                    <a:r>
                      <a:rPr lang="en-US"/>
                      <a:t>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786A-4772-8897-84088598DDB1}"/>
                </c:ext>
              </c:extLst>
            </c:dLbl>
            <c:dLbl>
              <c:idx val="6"/>
              <c:layout>
                <c:manualLayout>
                  <c:x val="-1.1283512041614954E-2"/>
                  <c:y val="-2.3529411764705882E-2"/>
                </c:manualLayout>
              </c:layout>
              <c:tx>
                <c:rich>
                  <a:bodyPr/>
                  <a:lstStyle/>
                  <a:p>
                    <a:r>
                      <a:rPr lang="en-US"/>
                      <a:t>7</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786A-4772-8897-84088598DDB1}"/>
                </c:ext>
              </c:extLst>
            </c:dLbl>
            <c:dLbl>
              <c:idx val="7"/>
              <c:layout>
                <c:manualLayout>
                  <c:x val="-5.2627181292260947E-2"/>
                  <c:y val="-2.3529411764705882E-2"/>
                </c:manualLayout>
              </c:layout>
              <c:tx>
                <c:rich>
                  <a:bodyPr/>
                  <a:lstStyle/>
                  <a:p>
                    <a:r>
                      <a:rPr lang="en-US"/>
                      <a:t>8</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E-786A-4772-8897-84088598DDB1}"/>
                </c:ext>
              </c:extLst>
            </c:dLbl>
            <c:dLbl>
              <c:idx val="8"/>
              <c:layout>
                <c:manualLayout>
                  <c:x val="-5.2627181292260884E-2"/>
                  <c:y val="2.3529411764705882E-2"/>
                </c:manualLayout>
              </c:layout>
              <c:tx>
                <c:rich>
                  <a:bodyPr/>
                  <a:lstStyle/>
                  <a:p>
                    <a:r>
                      <a:rPr lang="en-US"/>
                      <a:t>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786A-4772-8897-84088598DDB1}"/>
                </c:ext>
              </c:extLst>
            </c:dLbl>
            <c:dLbl>
              <c:idx val="9"/>
              <c:layout>
                <c:manualLayout>
                  <c:x val="-5.8742463393626244E-2"/>
                  <c:y val="2.3529411764705882E-2"/>
                </c:manualLayout>
              </c:layout>
              <c:tx>
                <c:rich>
                  <a:bodyPr/>
                  <a:lstStyle/>
                  <a:p>
                    <a:r>
                      <a:rPr lang="en-US"/>
                      <a:t>10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786A-4772-8897-84088598DDB1}"/>
                </c:ext>
              </c:extLst>
            </c:dLbl>
            <c:dLbl>
              <c:idx val="10"/>
              <c:layout>
                <c:manualLayout>
                  <c:x val="-1.7398794142980189E-2"/>
                  <c:y val="2.3529411764705882E-2"/>
                </c:manualLayout>
              </c:layout>
              <c:tx>
                <c:rich>
                  <a:bodyPr/>
                  <a:lstStyle/>
                  <a:p>
                    <a:r>
                      <a:rPr lang="en-US"/>
                      <a:t>11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786A-4772-8897-84088598DDB1}"/>
                </c:ext>
              </c:extLst>
            </c:dLbl>
            <c:dLbl>
              <c:idx val="11"/>
              <c:layout>
                <c:manualLayout>
                  <c:x val="-5.8742463393626182E-2"/>
                  <c:y val="2.3529411764705882E-2"/>
                </c:manualLayout>
              </c:layout>
              <c:tx>
                <c:rich>
                  <a:bodyPr/>
                  <a:lstStyle/>
                  <a:p>
                    <a:r>
                      <a:rPr lang="en-US"/>
                      <a:t>12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786A-4772-8897-84088598DDB1}"/>
                </c:ext>
              </c:extLst>
            </c:dLbl>
            <c:dLbl>
              <c:idx val="12"/>
              <c:layout>
                <c:manualLayout>
                  <c:x val="-1.7398794142980189E-2"/>
                  <c:y val="-2.3529411764705882E-2"/>
                </c:manualLayout>
              </c:layout>
              <c:tx>
                <c:rich>
                  <a:bodyPr/>
                  <a:lstStyle/>
                  <a:p>
                    <a:r>
                      <a:rPr lang="en-US"/>
                      <a:t>13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786A-4772-8897-84088598DDB1}"/>
                </c:ext>
              </c:extLst>
            </c:dLbl>
            <c:dLbl>
              <c:idx val="13"/>
              <c:layout>
                <c:manualLayout>
                  <c:x val="-5.8742463393626182E-2"/>
                  <c:y val="-2.3529411764705882E-2"/>
                </c:manualLayout>
              </c:layout>
              <c:tx>
                <c:rich>
                  <a:bodyPr/>
                  <a:lstStyle/>
                  <a:p>
                    <a:r>
                      <a:rPr lang="en-US"/>
                      <a:t>14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4-786A-4772-8897-84088598DDB1}"/>
                </c:ext>
              </c:extLst>
            </c:dLbl>
            <c:dLbl>
              <c:idx val="14"/>
              <c:layout>
                <c:manualLayout>
                  <c:x val="-5.8742463393626182E-2"/>
                  <c:y val="-2.3529411764705882E-2"/>
                </c:manualLayout>
              </c:layout>
              <c:tx>
                <c:rich>
                  <a:bodyPr/>
                  <a:lstStyle/>
                  <a:p>
                    <a:r>
                      <a:rPr lang="en-US"/>
                      <a:t>15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5-786A-4772-8897-84088598DDB1}"/>
                </c:ext>
              </c:extLst>
            </c:dLbl>
            <c:dLbl>
              <c:idx val="15"/>
              <c:layout>
                <c:manualLayout>
                  <c:x val="-1.7398794142980189E-2"/>
                  <c:y val="-2.3529411764705847E-2"/>
                </c:manualLayout>
              </c:layout>
              <c:tx>
                <c:rich>
                  <a:bodyPr/>
                  <a:lstStyle/>
                  <a:p>
                    <a:r>
                      <a:rPr lang="en-US"/>
                      <a:t>16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6-786A-4772-8897-84088598DDB1}"/>
                </c:ext>
              </c:extLst>
            </c:dLbl>
            <c:spPr>
              <a:noFill/>
              <a:ln>
                <a:noFill/>
              </a:ln>
              <a:effectLst/>
            </c:spPr>
            <c:txPr>
              <a:bodyPr/>
              <a:lstStyle/>
              <a:p>
                <a:pPr>
                  <a:defRPr sz="700">
                    <a:solidFill>
                      <a:srgbClr val="FF0000"/>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[Book1]CA!$C$318:$C$333</c:f>
              <c:numCache>
                <c:formatCode>0.000</c:formatCode>
                <c:ptCount val="16"/>
                <c:pt idx="0">
                  <c:v>0.84645194140061986</c:v>
                </c:pt>
                <c:pt idx="1">
                  <c:v>-0.82002779075384247</c:v>
                </c:pt>
                <c:pt idx="2">
                  <c:v>-0.59603922097821649</c:v>
                </c:pt>
                <c:pt idx="3">
                  <c:v>-0.63297828601772188</c:v>
                </c:pt>
                <c:pt idx="4">
                  <c:v>2.6412410818073058</c:v>
                </c:pt>
                <c:pt idx="5">
                  <c:v>9.9082667022621376E-2</c:v>
                </c:pt>
                <c:pt idx="6">
                  <c:v>0.47313810065388839</c:v>
                </c:pt>
                <c:pt idx="7">
                  <c:v>-1.5012325766625414</c:v>
                </c:pt>
                <c:pt idx="8">
                  <c:v>-0.78382704823439353</c:v>
                </c:pt>
                <c:pt idx="9">
                  <c:v>-0.51270156071222261</c:v>
                </c:pt>
                <c:pt idx="10">
                  <c:v>0.37359166543838723</c:v>
                </c:pt>
                <c:pt idx="11">
                  <c:v>-1.0674238210330658</c:v>
                </c:pt>
                <c:pt idx="12">
                  <c:v>1.4962306171864288</c:v>
                </c:pt>
                <c:pt idx="13">
                  <c:v>-1.4002837023801713</c:v>
                </c:pt>
                <c:pt idx="14">
                  <c:v>-1.0206834476938664</c:v>
                </c:pt>
                <c:pt idx="15">
                  <c:v>1.6778227796257343</c:v>
                </c:pt>
              </c:numCache>
            </c:numRef>
          </c:xVal>
          <c:yVal>
            <c:numRef>
              <c:f>[Book1]CA!$D$318:$D$333</c:f>
              <c:numCache>
                <c:formatCode>0.000</c:formatCode>
                <c:ptCount val="16"/>
                <c:pt idx="0">
                  <c:v>0.1814475916904327</c:v>
                </c:pt>
                <c:pt idx="1">
                  <c:v>3.6441623046310462E-2</c:v>
                </c:pt>
                <c:pt idx="2">
                  <c:v>-0.62940049232578121</c:v>
                </c:pt>
                <c:pt idx="3">
                  <c:v>-2.406321114828359</c:v>
                </c:pt>
                <c:pt idx="4">
                  <c:v>0.54575591701026183</c:v>
                </c:pt>
                <c:pt idx="5">
                  <c:v>-1.0537629858153772</c:v>
                </c:pt>
                <c:pt idx="6">
                  <c:v>1.182803642775609</c:v>
                </c:pt>
                <c:pt idx="7">
                  <c:v>1.7285118769990062</c:v>
                </c:pt>
                <c:pt idx="8">
                  <c:v>-0.51660155394294094</c:v>
                </c:pt>
                <c:pt idx="9">
                  <c:v>-0.72794351112813982</c:v>
                </c:pt>
                <c:pt idx="10">
                  <c:v>-0.55017545548596769</c:v>
                </c:pt>
                <c:pt idx="11">
                  <c:v>-3.7930907220609322E-2</c:v>
                </c:pt>
                <c:pt idx="12">
                  <c:v>0.3152829282267865</c:v>
                </c:pt>
                <c:pt idx="13">
                  <c:v>1.5593782991311367</c:v>
                </c:pt>
                <c:pt idx="14">
                  <c:v>0.90247397456055123</c:v>
                </c:pt>
                <c:pt idx="15">
                  <c:v>0.39765561227865759</c:v>
                </c:pt>
              </c:numCache>
            </c:numRef>
          </c:yVal>
          <c:smooth val="0"/>
          <c:extLst>
            <c:ext xmlns:c16="http://schemas.microsoft.com/office/drawing/2014/chart" uri="{C3380CC4-5D6E-409C-BE32-E72D297353CC}">
              <c16:uniqueId val="{00000027-786A-4772-8897-84088598DDB1}"/>
            </c:ext>
          </c:extLst>
        </c:ser>
        <c:dLbls>
          <c:showLegendKey val="0"/>
          <c:showVal val="0"/>
          <c:showCatName val="0"/>
          <c:showSerName val="0"/>
          <c:showPercent val="0"/>
          <c:showBubbleSize val="0"/>
        </c:dLbls>
        <c:axId val="141791616"/>
        <c:axId val="141793152"/>
      </c:scatterChart>
      <c:valAx>
        <c:axId val="141791616"/>
        <c:scaling>
          <c:orientation val="minMax"/>
          <c:max val="4"/>
          <c:min val="-4"/>
        </c:scaling>
        <c:delete val="0"/>
        <c:axPos val="b"/>
        <c:title>
          <c:tx>
            <c:rich>
              <a:bodyPr/>
              <a:lstStyle/>
              <a:p>
                <a:pPr>
                  <a:defRPr sz="800" b="1"/>
                </a:pPr>
                <a:r>
                  <a:rPr lang="en-US"/>
                  <a:t>F1 (33.11 %)</a:t>
                </a:r>
              </a:p>
            </c:rich>
          </c:tx>
          <c:overlay val="0"/>
        </c:title>
        <c:numFmt formatCode="General" sourceLinked="0"/>
        <c:majorTickMark val="cross"/>
        <c:minorTickMark val="none"/>
        <c:tickLblPos val="low"/>
        <c:txPr>
          <a:bodyPr/>
          <a:lstStyle/>
          <a:p>
            <a:pPr>
              <a:defRPr sz="700"/>
            </a:pPr>
            <a:endParaRPr lang="fr-FR"/>
          </a:p>
        </c:txPr>
        <c:crossAx val="141793152"/>
        <c:crosses val="autoZero"/>
        <c:crossBetween val="midCat"/>
        <c:majorUnit val="1"/>
      </c:valAx>
      <c:valAx>
        <c:axId val="141793152"/>
        <c:scaling>
          <c:orientation val="minMax"/>
          <c:max val="2"/>
          <c:min val="-3"/>
        </c:scaling>
        <c:delete val="0"/>
        <c:axPos val="l"/>
        <c:title>
          <c:tx>
            <c:rich>
              <a:bodyPr/>
              <a:lstStyle/>
              <a:p>
                <a:pPr>
                  <a:defRPr sz="800" b="1"/>
                </a:pPr>
                <a:r>
                  <a:rPr lang="en-US"/>
                  <a:t>F2 (21.97 %)</a:t>
                </a:r>
              </a:p>
            </c:rich>
          </c:tx>
          <c:overlay val="0"/>
        </c:title>
        <c:numFmt formatCode="General" sourceLinked="0"/>
        <c:majorTickMark val="cross"/>
        <c:minorTickMark val="none"/>
        <c:tickLblPos val="low"/>
        <c:txPr>
          <a:bodyPr/>
          <a:lstStyle/>
          <a:p>
            <a:pPr>
              <a:defRPr sz="700"/>
            </a:pPr>
            <a:endParaRPr lang="fr-FR"/>
          </a:p>
        </c:txPr>
        <c:crossAx val="141791616"/>
        <c:crosses val="autoZero"/>
        <c:crossBetween val="midCat"/>
        <c:majorUnit val="1"/>
      </c:valAx>
      <c:spPr>
        <a:noFill/>
        <a:ln>
          <a:solidFill>
            <a:srgbClr val="808080"/>
          </a:solidFill>
          <a:prstDash val="solid"/>
        </a:ln>
      </c:spPr>
    </c:plotArea>
    <c:legend>
      <c:legendPos val="b"/>
      <c:legendEntry>
        <c:idx val="0"/>
        <c:txPr>
          <a:bodyPr/>
          <a:lstStyle/>
          <a:p>
            <a:pPr>
              <a:defRPr sz="800" b="0">
                <a:solidFill>
                  <a:srgbClr val="0000FF"/>
                </a:solidFill>
              </a:defRPr>
            </a:pPr>
            <a:endParaRPr lang="fr-FR"/>
          </a:p>
        </c:txPr>
      </c:legendEntry>
      <c:legendEntry>
        <c:idx val="1"/>
        <c:txPr>
          <a:bodyPr/>
          <a:lstStyle/>
          <a:p>
            <a:pPr>
              <a:defRPr sz="800" b="0">
                <a:solidFill>
                  <a:srgbClr val="FF0000"/>
                </a:solidFill>
              </a:defRPr>
            </a:pPr>
            <a:endParaRPr lang="fr-FR"/>
          </a:p>
        </c:txPr>
      </c:legendEntry>
      <c:overlay val="0"/>
      <c:spPr>
        <a:ln w="12700">
          <a:solidFill>
            <a:srgbClr val="000000"/>
          </a:solidFill>
          <a:prstDash val="solid"/>
        </a:ln>
      </c:spPr>
      <c:txPr>
        <a:bodyPr/>
        <a:lstStyle/>
        <a:p>
          <a:pPr>
            <a:defRPr sz="800" b="0"/>
          </a:pPr>
          <a:endParaRPr lang="fr-F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33</TotalTime>
  <Pages>17</Pages>
  <Words>5259</Words>
  <Characters>29981</Characters>
  <Application>Microsoft Office Word</Application>
  <DocSecurity>0</DocSecurity>
  <Lines>249</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35170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16</cp:revision>
  <cp:lastPrinted>1999-07-06T11:00:00Z</cp:lastPrinted>
  <dcterms:created xsi:type="dcterms:W3CDTF">2026-07-10T13:08:00Z</dcterms:created>
  <dcterms:modified xsi:type="dcterms:W3CDTF">2026-07-11T11:48:00Z</dcterms:modified>
</cp:coreProperties>
</file>