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958CB" w14:textId="77777777" w:rsidR="00CE495A" w:rsidRDefault="003C4C84" w:rsidP="00CC0AF0">
      <w:pPr>
        <w:spacing w:after="240"/>
        <w:jc w:val="right"/>
      </w:pPr>
      <w:r>
        <w:rPr>
          <w:rFonts w:ascii="Arial" w:eastAsia="Arial" w:hAnsi="Arial" w:cs="Arial"/>
          <w:b/>
          <w:sz w:val="28"/>
        </w:rPr>
        <w:t xml:space="preserve">An integrated studies of </w:t>
      </w:r>
      <w:proofErr w:type="spellStart"/>
      <w:r>
        <w:rPr>
          <w:rFonts w:ascii="Arial" w:eastAsia="Arial" w:hAnsi="Arial" w:cs="Arial"/>
          <w:b/>
          <w:sz w:val="28"/>
        </w:rPr>
        <w:t>Pharmacognostical</w:t>
      </w:r>
      <w:proofErr w:type="spellEnd"/>
      <w:r>
        <w:rPr>
          <w:rFonts w:ascii="Arial" w:eastAsia="Arial" w:hAnsi="Arial" w:cs="Arial"/>
          <w:b/>
          <w:sz w:val="28"/>
        </w:rPr>
        <w:t xml:space="preserve">, Physicochemical, Phytochemical evaluation and GC-MS profile for methanolic extract of whole plant </w:t>
      </w:r>
      <w:r>
        <w:rPr>
          <w:rFonts w:ascii="Arial" w:eastAsia="Arial" w:hAnsi="Arial" w:cs="Arial"/>
          <w:b/>
          <w:i/>
          <w:iCs/>
          <w:sz w:val="28"/>
        </w:rPr>
        <w:t xml:space="preserve">Chlorophytum </w:t>
      </w:r>
      <w:proofErr w:type="spellStart"/>
      <w:r>
        <w:rPr>
          <w:rFonts w:ascii="Arial" w:eastAsia="Arial" w:hAnsi="Arial" w:cs="Arial"/>
          <w:b/>
          <w:i/>
          <w:iCs/>
          <w:sz w:val="28"/>
        </w:rPr>
        <w:t>comosum</w:t>
      </w:r>
      <w:proofErr w:type="spellEnd"/>
      <w:r>
        <w:rPr>
          <w:rFonts w:ascii="Arial" w:eastAsia="Arial" w:hAnsi="Arial" w:cs="Arial"/>
          <w:b/>
          <w:sz w:val="28"/>
        </w:rPr>
        <w:t xml:space="preserve"> (Thunb.) Jacques.</w:t>
      </w:r>
    </w:p>
    <w:p w14:paraId="1E30C81C" w14:textId="77777777" w:rsidR="00CE495A" w:rsidRDefault="00CE495A" w:rsidP="00CC0AF0">
      <w:pPr>
        <w:spacing w:after="40"/>
        <w:jc w:val="right"/>
      </w:pPr>
    </w:p>
    <w:p w14:paraId="50798B8D" w14:textId="77777777" w:rsidR="00CE495A" w:rsidRDefault="00CE495A">
      <w:pPr>
        <w:pBdr>
          <w:bottom w:val="single" w:sz="6" w:space="1" w:color="auto"/>
        </w:pBdr>
      </w:pPr>
    </w:p>
    <w:p w14:paraId="61EB6E99" w14:textId="77777777" w:rsidR="00CE495A" w:rsidRDefault="00F9279C">
      <w:pPr>
        <w:spacing w:after="120"/>
      </w:pPr>
      <w:r>
        <w:rPr>
          <w:rFonts w:ascii="Arial" w:eastAsia="Arial" w:hAnsi="Arial" w:cs="Arial"/>
          <w:b/>
          <w:caps/>
          <w:sz w:val="22"/>
        </w:rPr>
        <w:t>ABSTRACT</w:t>
      </w:r>
    </w:p>
    <w:tbl>
      <w:tblPr>
        <w:tblStyle w:val="TableGrid"/>
        <w:tblW w:w="0" w:type="auto"/>
        <w:tblLook w:val="04A0" w:firstRow="1" w:lastRow="0" w:firstColumn="1" w:lastColumn="0" w:noHBand="0" w:noVBand="1"/>
      </w:tblPr>
      <w:tblGrid>
        <w:gridCol w:w="10800"/>
      </w:tblGrid>
      <w:tr w:rsidR="00CE495A" w14:paraId="488DC77C" w14:textId="77777777">
        <w:tc>
          <w:tcPr>
            <w:tcW w:w="10800" w:type="dxa"/>
          </w:tcPr>
          <w:p w14:paraId="1FFEBD46" w14:textId="77777777" w:rsidR="00CE495A" w:rsidRDefault="00F9279C">
            <w:pPr>
              <w:spacing w:after="120"/>
              <w:jc w:val="both"/>
            </w:pPr>
            <w:r>
              <w:rPr>
                <w:rFonts w:ascii="Arial" w:eastAsia="Arial" w:hAnsi="Arial" w:cs="Arial"/>
                <w:b/>
                <w:sz w:val="20"/>
              </w:rPr>
              <w:t xml:space="preserve">Aims: </w:t>
            </w:r>
            <w:r>
              <w:rPr>
                <w:rFonts w:ascii="Arial" w:eastAsia="Arial" w:hAnsi="Arial" w:cs="Arial"/>
                <w:sz w:val="20"/>
              </w:rPr>
              <w:t xml:space="preserve">To carry out a comprehensive </w:t>
            </w:r>
            <w:proofErr w:type="spellStart"/>
            <w:r>
              <w:rPr>
                <w:rFonts w:ascii="Arial" w:eastAsia="Arial" w:hAnsi="Arial" w:cs="Arial"/>
                <w:sz w:val="20"/>
              </w:rPr>
              <w:t>pharmacognostical</w:t>
            </w:r>
            <w:proofErr w:type="spellEnd"/>
            <w:r>
              <w:rPr>
                <w:rFonts w:ascii="Arial" w:eastAsia="Arial" w:hAnsi="Arial" w:cs="Arial"/>
                <w:sz w:val="20"/>
              </w:rPr>
              <w:t xml:space="preserve">, </w:t>
            </w:r>
            <w:proofErr w:type="gramStart"/>
            <w:r>
              <w:rPr>
                <w:rFonts w:ascii="Arial" w:eastAsia="Arial" w:hAnsi="Arial" w:cs="Arial"/>
                <w:sz w:val="20"/>
              </w:rPr>
              <w:t>physicochemical ,</w:t>
            </w:r>
            <w:proofErr w:type="gramEnd"/>
            <w:r>
              <w:rPr>
                <w:rFonts w:ascii="Arial" w:eastAsia="Arial" w:hAnsi="Arial" w:cs="Arial"/>
                <w:sz w:val="20"/>
              </w:rPr>
              <w:t xml:space="preserve"> phytochemical and analytical evaluation of the whole plant of </w:t>
            </w:r>
            <w:r>
              <w:rPr>
                <w:rFonts w:ascii="Arial" w:eastAsia="Arial" w:hAnsi="Arial" w:cs="Arial"/>
                <w:i/>
                <w:iCs/>
                <w:sz w:val="20"/>
              </w:rPr>
              <w:t xml:space="preserve">Chlorophytum </w:t>
            </w:r>
            <w:proofErr w:type="spellStart"/>
            <w:r>
              <w:rPr>
                <w:rFonts w:ascii="Arial" w:eastAsia="Arial" w:hAnsi="Arial" w:cs="Arial"/>
                <w:i/>
                <w:iCs/>
                <w:sz w:val="20"/>
              </w:rPr>
              <w:t>comosum</w:t>
            </w:r>
            <w:proofErr w:type="spellEnd"/>
            <w:r>
              <w:rPr>
                <w:rFonts w:ascii="Arial" w:eastAsia="Arial" w:hAnsi="Arial" w:cs="Arial"/>
                <w:i/>
                <w:iCs/>
                <w:sz w:val="20"/>
              </w:rPr>
              <w:t xml:space="preserve"> (</w:t>
            </w:r>
            <w:r>
              <w:rPr>
                <w:rFonts w:ascii="Arial" w:eastAsia="Arial" w:hAnsi="Arial" w:cs="Arial"/>
                <w:sz w:val="20"/>
              </w:rPr>
              <w:t>Thunb.) Jacques (Green type), including thin-layer chromatographic and GC-MS profiling of its methanolic extract, so as to generate reference standards for its identification and quality control.</w:t>
            </w:r>
          </w:p>
          <w:p w14:paraId="0AAFEA2B" w14:textId="77777777" w:rsidR="00CE495A" w:rsidRDefault="00F9279C">
            <w:pPr>
              <w:spacing w:after="120"/>
              <w:jc w:val="both"/>
            </w:pPr>
            <w:r>
              <w:rPr>
                <w:rFonts w:ascii="Arial" w:eastAsia="Arial" w:hAnsi="Arial" w:cs="Arial"/>
                <w:b/>
                <w:sz w:val="20"/>
              </w:rPr>
              <w:t xml:space="preserve">Study design: </w:t>
            </w:r>
            <w:r>
              <w:rPr>
                <w:rFonts w:ascii="Arial" w:eastAsia="Arial" w:hAnsi="Arial" w:cs="Arial"/>
                <w:sz w:val="20"/>
              </w:rPr>
              <w:t xml:space="preserve">Experimental, descriptive </w:t>
            </w:r>
            <w:proofErr w:type="spellStart"/>
            <w:r>
              <w:rPr>
                <w:rFonts w:ascii="Arial" w:eastAsia="Arial" w:hAnsi="Arial" w:cs="Arial"/>
                <w:sz w:val="20"/>
              </w:rPr>
              <w:t>pharmacognostic</w:t>
            </w:r>
            <w:r>
              <w:rPr>
                <w:rFonts w:ascii="Arial" w:eastAsia="Arial" w:hAnsi="Arial" w:cs="Arial"/>
              </w:rPr>
              <w:t>al</w:t>
            </w:r>
            <w:proofErr w:type="spellEnd"/>
            <w:r>
              <w:rPr>
                <w:rFonts w:ascii="Arial" w:eastAsia="Arial" w:hAnsi="Arial" w:cs="Arial"/>
              </w:rPr>
              <w:t>, phytochemical</w:t>
            </w:r>
            <w:r>
              <w:rPr>
                <w:rFonts w:ascii="Arial" w:eastAsia="Arial" w:hAnsi="Arial" w:cs="Arial"/>
                <w:sz w:val="20"/>
              </w:rPr>
              <w:t xml:space="preserve"> and analytical evaluation.</w:t>
            </w:r>
          </w:p>
          <w:p w14:paraId="19B72EE4" w14:textId="77777777" w:rsidR="00CE495A" w:rsidRDefault="00F9279C">
            <w:pPr>
              <w:spacing w:after="120"/>
              <w:jc w:val="both"/>
            </w:pPr>
            <w:r>
              <w:rPr>
                <w:rFonts w:ascii="Arial" w:eastAsia="Arial" w:hAnsi="Arial" w:cs="Arial"/>
                <w:b/>
                <w:sz w:val="20"/>
              </w:rPr>
              <w:t xml:space="preserve">Place and Duration of Study: </w:t>
            </w:r>
            <w:r>
              <w:rPr>
                <w:rFonts w:ascii="Arial" w:eastAsia="Arial" w:hAnsi="Arial" w:cs="Arial"/>
                <w:sz w:val="20"/>
              </w:rPr>
              <w:t xml:space="preserve">Department of Pharmacognosy, </w:t>
            </w:r>
            <w:proofErr w:type="spellStart"/>
            <w:r>
              <w:rPr>
                <w:rFonts w:ascii="Arial" w:eastAsia="Arial" w:hAnsi="Arial" w:cs="Arial"/>
                <w:sz w:val="20"/>
              </w:rPr>
              <w:t>Adhiparasakthi</w:t>
            </w:r>
            <w:proofErr w:type="spellEnd"/>
            <w:r>
              <w:rPr>
                <w:rFonts w:ascii="Arial" w:eastAsia="Arial" w:hAnsi="Arial" w:cs="Arial"/>
                <w:sz w:val="20"/>
              </w:rPr>
              <w:t xml:space="preserve"> College of Pharmacy, </w:t>
            </w:r>
            <w:proofErr w:type="spellStart"/>
            <w:r>
              <w:rPr>
                <w:rFonts w:ascii="Arial" w:eastAsia="Arial" w:hAnsi="Arial" w:cs="Arial"/>
                <w:sz w:val="20"/>
              </w:rPr>
              <w:t>Melmaruvathur</w:t>
            </w:r>
            <w:proofErr w:type="spellEnd"/>
            <w:r>
              <w:rPr>
                <w:rFonts w:ascii="Arial" w:eastAsia="Arial" w:hAnsi="Arial" w:cs="Arial"/>
                <w:sz w:val="20"/>
              </w:rPr>
              <w:t>, Chengalpattu District, Tamil Nadu, India, during 2025–2026.</w:t>
            </w:r>
          </w:p>
          <w:p w14:paraId="238EAE4E" w14:textId="77777777" w:rsidR="00CE495A" w:rsidRDefault="00F9279C">
            <w:pPr>
              <w:spacing w:after="120"/>
              <w:jc w:val="both"/>
            </w:pPr>
            <w:r>
              <w:rPr>
                <w:rFonts w:ascii="Arial" w:eastAsia="Arial" w:hAnsi="Arial" w:cs="Arial"/>
                <w:b/>
                <w:sz w:val="20"/>
              </w:rPr>
              <w:t xml:space="preserve">Methodology: </w:t>
            </w:r>
            <w:r>
              <w:rPr>
                <w:rFonts w:ascii="Arial" w:eastAsia="Arial" w:hAnsi="Arial" w:cs="Arial"/>
                <w:sz w:val="20"/>
              </w:rPr>
              <w:t xml:space="preserve">Fresh whole-plant material was collected, authenticated (Specimen No. BSI/SRC/5/23/2025-26/Tech-533), shade-dried and powdered. Macroscopic and microscopic characters were recorded, and physicochemical parameters (ash values, extractive values, swelling and foaming indices, fluorescence </w:t>
            </w:r>
            <w:proofErr w:type="spellStart"/>
            <w:r>
              <w:rPr>
                <w:rFonts w:ascii="Arial" w:eastAsia="Arial" w:hAnsi="Arial" w:cs="Arial"/>
                <w:sz w:val="20"/>
              </w:rPr>
              <w:t>behaviour</w:t>
            </w:r>
            <w:proofErr w:type="spellEnd"/>
            <w:r>
              <w:rPr>
                <w:rFonts w:ascii="Arial" w:eastAsia="Arial" w:hAnsi="Arial" w:cs="Arial"/>
                <w:sz w:val="20"/>
              </w:rPr>
              <w:t xml:space="preserve">) were determined by standard procedures. Successive Soxhlet extraction with petroleum ether and methanol yielded extracts that were screened qualitatively, profiled by TLC, and the methanolic extract further </w:t>
            </w:r>
            <w:proofErr w:type="spellStart"/>
            <w:r>
              <w:rPr>
                <w:rFonts w:ascii="Arial" w:eastAsia="Arial" w:hAnsi="Arial" w:cs="Arial"/>
                <w:sz w:val="20"/>
              </w:rPr>
              <w:t>analysed</w:t>
            </w:r>
            <w:proofErr w:type="spellEnd"/>
            <w:r>
              <w:rPr>
                <w:rFonts w:ascii="Arial" w:eastAsia="Arial" w:hAnsi="Arial" w:cs="Arial"/>
                <w:sz w:val="20"/>
              </w:rPr>
              <w:t xml:space="preserve"> by GC-MS.</w:t>
            </w:r>
          </w:p>
          <w:p w14:paraId="33C1B922" w14:textId="77777777" w:rsidR="00CE495A" w:rsidRDefault="00F9279C">
            <w:pPr>
              <w:spacing w:after="120"/>
              <w:jc w:val="both"/>
            </w:pPr>
            <w:r>
              <w:rPr>
                <w:rFonts w:ascii="Arial" w:eastAsia="Arial" w:hAnsi="Arial" w:cs="Arial"/>
                <w:b/>
                <w:sz w:val="20"/>
              </w:rPr>
              <w:t xml:space="preserve">Results: </w:t>
            </w:r>
            <w:r>
              <w:rPr>
                <w:rFonts w:ascii="Arial" w:eastAsia="Arial" w:hAnsi="Arial" w:cs="Arial"/>
                <w:sz w:val="20"/>
              </w:rPr>
              <w:t xml:space="preserve">The powdered drug was free from foreign matter, with loss on drying 4.4% w/w and total ash 9.6% w/w (acid-insoluble 1.4%, water-soluble 12.1%, sulphated 3.9%, nitrated 7.9%). Swelling index (15 mL) and foaming index (&gt;1000) indicated appreciable saponin content, and extraction gave the highest yield with the aqueous (12.5%) and methanolic (7.5%) fractions. Carbohydrates, flavonoids, glycosides, tannins/phenolics, phytosterols, alkaloids and proteins/amino acids were detected in the powdered drug and extract, while gums/mucilage and fixed oils were absent. TLC resolved alkaloids, saponins, flavonoids, tannins and phytosterols into multiple spots (Rf 0.03–1.0). GC-MS identified 41 components, 25 of them </w:t>
            </w:r>
            <w:proofErr w:type="spellStart"/>
            <w:r>
              <w:rPr>
                <w:rFonts w:ascii="Arial" w:eastAsia="Arial" w:hAnsi="Arial" w:cs="Arial"/>
                <w:sz w:val="20"/>
              </w:rPr>
              <w:t>recognisable</w:t>
            </w:r>
            <w:proofErr w:type="spellEnd"/>
            <w:r>
              <w:rPr>
                <w:rFonts w:ascii="Arial" w:eastAsia="Arial" w:hAnsi="Arial" w:cs="Arial"/>
                <w:sz w:val="20"/>
              </w:rPr>
              <w:t xml:space="preserve"> plant-derived constituents, led by 1,2,4-butanetriol (11.06%), n-</w:t>
            </w:r>
            <w:proofErr w:type="spellStart"/>
            <w:r>
              <w:rPr>
                <w:rFonts w:ascii="Arial" w:eastAsia="Arial" w:hAnsi="Arial" w:cs="Arial"/>
                <w:sz w:val="20"/>
              </w:rPr>
              <w:t>hexadecanoic</w:t>
            </w:r>
            <w:proofErr w:type="spellEnd"/>
            <w:r>
              <w:rPr>
                <w:rFonts w:ascii="Arial" w:eastAsia="Arial" w:hAnsi="Arial" w:cs="Arial"/>
                <w:sz w:val="20"/>
              </w:rPr>
              <w:t xml:space="preserve"> acid (4.31%) and octacosane, 2-methyl- (2.88%).</w:t>
            </w:r>
          </w:p>
          <w:p w14:paraId="29E81C2E" w14:textId="77777777" w:rsidR="00CE495A" w:rsidRDefault="00F9279C">
            <w:pPr>
              <w:spacing w:after="120"/>
              <w:jc w:val="both"/>
            </w:pPr>
            <w:r>
              <w:rPr>
                <w:rFonts w:ascii="Arial" w:eastAsia="Arial" w:hAnsi="Arial" w:cs="Arial"/>
                <w:b/>
                <w:sz w:val="20"/>
              </w:rPr>
              <w:t xml:space="preserve">Conclusion: </w:t>
            </w:r>
            <w:r>
              <w:rPr>
                <w:rFonts w:ascii="Arial" w:eastAsia="Arial" w:hAnsi="Arial" w:cs="Arial"/>
                <w:sz w:val="20"/>
              </w:rPr>
              <w:t xml:space="preserve">The </w:t>
            </w:r>
            <w:proofErr w:type="spellStart"/>
            <w:r>
              <w:rPr>
                <w:rFonts w:ascii="Arial" w:eastAsia="Arial" w:hAnsi="Arial" w:cs="Arial"/>
                <w:sz w:val="20"/>
              </w:rPr>
              <w:t>pharmacognostical</w:t>
            </w:r>
            <w:proofErr w:type="spellEnd"/>
            <w:r>
              <w:rPr>
                <w:rFonts w:ascii="Arial" w:eastAsia="Arial" w:hAnsi="Arial" w:cs="Arial"/>
                <w:sz w:val="20"/>
              </w:rPr>
              <w:t xml:space="preserve">, physicochemical, phytochemical and analytical standards established in this study provide reliable reference parameters for the identification, authentication and quality control of </w:t>
            </w:r>
            <w:r>
              <w:rPr>
                <w:rFonts w:ascii="Arial" w:eastAsia="Arial" w:hAnsi="Arial" w:cs="Arial"/>
                <w:i/>
                <w:iCs/>
                <w:sz w:val="20"/>
              </w:rPr>
              <w:t xml:space="preserve">C. </w:t>
            </w:r>
            <w:proofErr w:type="spellStart"/>
            <w:r>
              <w:rPr>
                <w:rFonts w:ascii="Arial" w:eastAsia="Arial" w:hAnsi="Arial" w:cs="Arial"/>
                <w:i/>
                <w:iCs/>
                <w:sz w:val="20"/>
              </w:rPr>
              <w:t>comosum</w:t>
            </w:r>
            <w:proofErr w:type="spellEnd"/>
            <w:r>
              <w:rPr>
                <w:rFonts w:ascii="Arial" w:eastAsia="Arial" w:hAnsi="Arial" w:cs="Arial"/>
                <w:sz w:val="20"/>
              </w:rPr>
              <w:t xml:space="preserve"> (Green type).</w:t>
            </w:r>
          </w:p>
        </w:tc>
      </w:tr>
    </w:tbl>
    <w:p w14:paraId="022AB16C" w14:textId="77777777" w:rsidR="00CE495A" w:rsidRDefault="00CE495A">
      <w:pPr>
        <w:spacing w:after="80"/>
      </w:pPr>
    </w:p>
    <w:p w14:paraId="3AE539C0" w14:textId="77777777" w:rsidR="00CE495A" w:rsidRPr="00B30A0A" w:rsidRDefault="00F9279C">
      <w:pPr>
        <w:spacing w:after="200"/>
        <w:jc w:val="both"/>
        <w:rPr>
          <w:lang w:val="en-IN"/>
        </w:rPr>
      </w:pPr>
      <w:r>
        <w:rPr>
          <w:rFonts w:ascii="Arial" w:eastAsia="Arial" w:hAnsi="Arial" w:cs="Arial"/>
          <w:i/>
        </w:rPr>
        <w:t xml:space="preserve">Keywords: Chlorophytum </w:t>
      </w:r>
      <w:proofErr w:type="spellStart"/>
      <w:r>
        <w:rPr>
          <w:rFonts w:ascii="Arial" w:eastAsia="Arial" w:hAnsi="Arial" w:cs="Arial"/>
          <w:i/>
        </w:rPr>
        <w:t>comosum</w:t>
      </w:r>
      <w:proofErr w:type="spellEnd"/>
      <w:r>
        <w:rPr>
          <w:rFonts w:ascii="Arial" w:eastAsia="Arial" w:hAnsi="Arial" w:cs="Arial"/>
          <w:i/>
        </w:rPr>
        <w:t>; pharmacognosy; phytochemical screening; thin-layer chromatography; GC-MS; Safed Musli.</w:t>
      </w:r>
    </w:p>
    <w:p w14:paraId="06E55977" w14:textId="77777777" w:rsidR="00CE495A" w:rsidRPr="003A7F40" w:rsidRDefault="00F9279C">
      <w:pPr>
        <w:spacing w:after="120"/>
      </w:pPr>
      <w:r>
        <w:rPr>
          <w:rFonts w:ascii="Arial" w:eastAsia="Arial" w:hAnsi="Arial" w:cs="Arial"/>
          <w:b/>
          <w:caps/>
          <w:sz w:val="22"/>
        </w:rPr>
        <w:t>1. INTRODUCTION</w:t>
      </w:r>
    </w:p>
    <w:p w14:paraId="27A5E520" w14:textId="77777777" w:rsidR="00CE495A" w:rsidRPr="003A7F40" w:rsidRDefault="00F9279C" w:rsidP="001E3397">
      <w:pPr>
        <w:spacing w:after="120"/>
        <w:jc w:val="both"/>
      </w:pPr>
      <w:r>
        <w:rPr>
          <w:rFonts w:ascii="Arial" w:eastAsia="Arial" w:hAnsi="Arial" w:cs="Arial"/>
        </w:rPr>
        <w:t xml:space="preserve">Medicinal plants have been used for millennia across traditional systems such as Ayurveda, Siddha, Unani, and Traditional Chinese Medicine for their ability to prevent, alleviate, or treat disease (Marrelli, 2021; </w:t>
      </w:r>
      <w:proofErr w:type="spellStart"/>
      <w:r>
        <w:rPr>
          <w:rFonts w:ascii="Arial" w:eastAsia="Arial" w:hAnsi="Arial" w:cs="Arial"/>
        </w:rPr>
        <w:t>Sofowora</w:t>
      </w:r>
      <w:proofErr w:type="spellEnd"/>
      <w:r>
        <w:rPr>
          <w:rFonts w:ascii="Arial" w:eastAsia="Arial" w:hAnsi="Arial" w:cs="Arial"/>
        </w:rPr>
        <w:t xml:space="preserve"> et al., 2013). Their therapeutic value stems from phytochemicals like alkaloids, flavonoids, phenolics, tannins, glycosides, terpenoids, and saponins. These constituents exhibit antioxidant, anti-inflammatory, antimicrobial, anticancer, antidiabetic, and immunomodulatory activities and have contributed substantially to modern drug discovery. Their relatively low toxicity makes them attractive candidates for safe, effective medicines, provided their use is supported by scientific validation, standardization, and conservation (Vaidya &amp; </w:t>
      </w:r>
      <w:proofErr w:type="spellStart"/>
      <w:r>
        <w:rPr>
          <w:rFonts w:ascii="Arial" w:eastAsia="Arial" w:hAnsi="Arial" w:cs="Arial"/>
        </w:rPr>
        <w:t>Devasagayam</w:t>
      </w:r>
      <w:proofErr w:type="spellEnd"/>
      <w:r>
        <w:rPr>
          <w:rFonts w:ascii="Arial" w:eastAsia="Arial" w:hAnsi="Arial" w:cs="Arial"/>
        </w:rPr>
        <w:t>, 2007</w:t>
      </w:r>
      <w:proofErr w:type="gramStart"/>
      <w:r>
        <w:rPr>
          <w:rFonts w:ascii="Arial" w:eastAsia="Arial" w:hAnsi="Arial" w:cs="Arial"/>
        </w:rPr>
        <w:t>).</w:t>
      </w:r>
      <w:r>
        <w:rPr>
          <w:rFonts w:ascii="Arial" w:eastAsia="Arial" w:hAnsi="Arial" w:cs="Arial"/>
          <w:i/>
          <w:iCs/>
        </w:rPr>
        <w:t>chlorophytum</w:t>
      </w:r>
      <w:proofErr w:type="gramEnd"/>
      <w:r>
        <w:rPr>
          <w:rFonts w:ascii="Arial" w:eastAsia="Arial" w:hAnsi="Arial" w:cs="Arial"/>
          <w:i/>
          <w:iCs/>
        </w:rPr>
        <w:t xml:space="preserve"> </w:t>
      </w:r>
      <w:proofErr w:type="spellStart"/>
      <w:r>
        <w:rPr>
          <w:rFonts w:ascii="Arial" w:eastAsia="Arial" w:hAnsi="Arial" w:cs="Arial"/>
          <w:i/>
          <w:iCs/>
        </w:rPr>
        <w:t>comosum</w:t>
      </w:r>
      <w:proofErr w:type="spellEnd"/>
      <w:r>
        <w:rPr>
          <w:rFonts w:ascii="Arial" w:eastAsia="Arial" w:hAnsi="Arial" w:cs="Arial"/>
        </w:rPr>
        <w:t xml:space="preserve"> has attracted considerable </w:t>
      </w:r>
      <w:proofErr w:type="gramStart"/>
      <w:r>
        <w:rPr>
          <w:rFonts w:ascii="Arial" w:eastAsia="Arial" w:hAnsi="Arial" w:cs="Arial"/>
        </w:rPr>
        <w:t>interest  due</w:t>
      </w:r>
      <w:proofErr w:type="gramEnd"/>
      <w:r>
        <w:rPr>
          <w:rFonts w:ascii="Arial" w:eastAsia="Arial" w:hAnsi="Arial" w:cs="Arial"/>
        </w:rPr>
        <w:t xml:space="preserve"> to its reported pharmacological activities and potential medicinal value.</w:t>
      </w:r>
    </w:p>
    <w:p w14:paraId="2253CDA0" w14:textId="77777777" w:rsidR="00CE495A" w:rsidRPr="00603947" w:rsidRDefault="00F9279C">
      <w:pPr>
        <w:spacing w:after="120"/>
        <w:jc w:val="both"/>
        <w:rPr>
          <w:color w:val="FF0000"/>
          <w:lang w:val="en-IN"/>
        </w:rPr>
      </w:pPr>
      <w:r>
        <w:rPr>
          <w:rFonts w:ascii="Arial" w:eastAsia="Arial" w:hAnsi="Arial" w:cs="Arial"/>
          <w:i/>
          <w:iCs/>
        </w:rPr>
        <w:t xml:space="preserve">Chlorophytum </w:t>
      </w:r>
      <w:proofErr w:type="spellStart"/>
      <w:r>
        <w:rPr>
          <w:rFonts w:ascii="Arial" w:eastAsia="Arial" w:hAnsi="Arial" w:cs="Arial"/>
          <w:i/>
          <w:iCs/>
        </w:rPr>
        <w:t>comosum</w:t>
      </w:r>
      <w:proofErr w:type="spellEnd"/>
      <w:r>
        <w:rPr>
          <w:rFonts w:ascii="Arial" w:eastAsia="Arial" w:hAnsi="Arial" w:cs="Arial"/>
        </w:rPr>
        <w:t xml:space="preserve"> belongs to the genus</w:t>
      </w:r>
      <w:r>
        <w:rPr>
          <w:rFonts w:ascii="Arial" w:eastAsia="Arial" w:hAnsi="Arial" w:cs="Arial"/>
          <w:i/>
          <w:iCs/>
        </w:rPr>
        <w:t xml:space="preserve"> Chlorophytum</w:t>
      </w:r>
      <w:r>
        <w:rPr>
          <w:rFonts w:ascii="Arial" w:eastAsia="Arial" w:hAnsi="Arial" w:cs="Arial"/>
        </w:rPr>
        <w:t xml:space="preserve"> (200+ species, tropical/subtropical), several members of which are used traditionally in India, China, and Africa and marketed as “Safed Musli” for their immunomodulatory, adaptogenic, aphrodisiac, antioxidant, and antimicrobial properties. Preparations from </w:t>
      </w:r>
      <w:r>
        <w:rPr>
          <w:rFonts w:ascii="Arial" w:eastAsia="Arial" w:hAnsi="Arial" w:cs="Arial"/>
          <w:i/>
          <w:iCs/>
        </w:rPr>
        <w:t>Chlorophytum</w:t>
      </w:r>
      <w:r>
        <w:rPr>
          <w:rFonts w:ascii="Arial" w:eastAsia="Arial" w:hAnsi="Arial" w:cs="Arial"/>
        </w:rPr>
        <w:t xml:space="preserve"> species show antioxidant, anti-inflammatory, antibacterial, antidiabetic, hepatoprotective, and reproductive health-promoting effects (</w:t>
      </w:r>
      <w:proofErr w:type="spellStart"/>
      <w:r>
        <w:rPr>
          <w:rFonts w:ascii="Arial" w:eastAsia="Arial" w:hAnsi="Arial" w:cs="Arial"/>
        </w:rPr>
        <w:t>Rzhepakovsky</w:t>
      </w:r>
      <w:proofErr w:type="spellEnd"/>
      <w:r>
        <w:rPr>
          <w:rFonts w:ascii="Arial" w:eastAsia="Arial" w:hAnsi="Arial" w:cs="Arial"/>
        </w:rPr>
        <w:t xml:space="preserve"> et al., 2022). </w:t>
      </w:r>
    </w:p>
    <w:p w14:paraId="0404342B" w14:textId="77777777" w:rsidR="00CE495A" w:rsidRPr="003A7F40" w:rsidRDefault="00F9279C">
      <w:pPr>
        <w:jc w:val="center"/>
      </w:pPr>
      <w:r>
        <w:rPr>
          <w:rFonts w:ascii="Arial" w:eastAsia="Arial" w:hAnsi="Arial" w:cs="Arial"/>
          <w:noProof/>
        </w:rPr>
        <w:lastRenderedPageBreak/>
        <w:drawing>
          <wp:inline distT="0" distB="0" distL="0" distR="0" wp14:anchorId="038420D7" wp14:editId="7EEC8D4D">
            <wp:extent cx="2926080" cy="219347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pic:nvPicPr>
                  <pic:blipFill>
                    <a:blip r:embed="rId8"/>
                    <a:stretch>
                      <a:fillRect/>
                    </a:stretch>
                  </pic:blipFill>
                  <pic:spPr>
                    <a:xfrm>
                      <a:off x="0" y="0"/>
                      <a:ext cx="2926080" cy="2193476"/>
                    </a:xfrm>
                    <a:prstGeom prst="rect">
                      <a:avLst/>
                    </a:prstGeom>
                  </pic:spPr>
                </pic:pic>
              </a:graphicData>
            </a:graphic>
          </wp:inline>
        </w:drawing>
      </w:r>
    </w:p>
    <w:p w14:paraId="3051FC36" w14:textId="77777777" w:rsidR="00CE495A" w:rsidRPr="003A7F40" w:rsidRDefault="00F9279C">
      <w:pPr>
        <w:spacing w:after="160"/>
        <w:jc w:val="center"/>
      </w:pPr>
      <w:r>
        <w:rPr>
          <w:rFonts w:ascii="Arial" w:eastAsia="Arial" w:hAnsi="Arial" w:cs="Arial"/>
          <w:b/>
        </w:rPr>
        <w:t xml:space="preserve">Fig. 1. Whole plant of </w:t>
      </w:r>
      <w:r>
        <w:rPr>
          <w:rFonts w:ascii="Arial" w:eastAsia="Arial" w:hAnsi="Arial" w:cs="Arial"/>
          <w:b/>
          <w:i/>
          <w:iCs/>
        </w:rPr>
        <w:t xml:space="preserve">Chlorophytum </w:t>
      </w:r>
      <w:proofErr w:type="spellStart"/>
      <w:r>
        <w:rPr>
          <w:rFonts w:ascii="Arial" w:eastAsia="Arial" w:hAnsi="Arial" w:cs="Arial"/>
          <w:b/>
          <w:i/>
          <w:iCs/>
        </w:rPr>
        <w:t>comosum</w:t>
      </w:r>
      <w:proofErr w:type="spellEnd"/>
      <w:r>
        <w:rPr>
          <w:rFonts w:ascii="Arial" w:eastAsia="Arial" w:hAnsi="Arial" w:cs="Arial"/>
          <w:b/>
        </w:rPr>
        <w:t xml:space="preserve"> (Green type)</w:t>
      </w:r>
    </w:p>
    <w:p w14:paraId="54456BFF" w14:textId="77777777" w:rsidR="00CE495A" w:rsidRPr="003A7F40" w:rsidRDefault="00F9279C">
      <w:pPr>
        <w:spacing w:before="80" w:after="80"/>
      </w:pPr>
      <w:r>
        <w:rPr>
          <w:rFonts w:ascii="Arial" w:eastAsia="Arial" w:hAnsi="Arial" w:cs="Arial"/>
          <w:b/>
          <w:sz w:val="22"/>
        </w:rPr>
        <w:t>Botanical Name &amp; Synonyms</w:t>
      </w:r>
    </w:p>
    <w:p w14:paraId="064D0150" w14:textId="77777777" w:rsidR="00CE495A" w:rsidRPr="003A7F40" w:rsidRDefault="00F9279C">
      <w:pPr>
        <w:spacing w:after="120"/>
        <w:jc w:val="both"/>
      </w:pPr>
      <w:r>
        <w:rPr>
          <w:rFonts w:ascii="Arial" w:eastAsia="Arial" w:hAnsi="Arial" w:cs="Arial"/>
          <w:i/>
          <w:iCs/>
        </w:rPr>
        <w:t xml:space="preserve">Chlorophytum </w:t>
      </w:r>
      <w:proofErr w:type="spellStart"/>
      <w:r>
        <w:rPr>
          <w:rFonts w:ascii="Arial" w:eastAsia="Arial" w:hAnsi="Arial" w:cs="Arial"/>
          <w:i/>
          <w:iCs/>
        </w:rPr>
        <w:t>comosum</w:t>
      </w:r>
      <w:proofErr w:type="spellEnd"/>
      <w:r>
        <w:rPr>
          <w:rFonts w:ascii="Arial" w:eastAsia="Arial" w:hAnsi="Arial" w:cs="Arial"/>
        </w:rPr>
        <w:t xml:space="preserve"> (Thunb.) Jacques. Major synonyms include </w:t>
      </w:r>
      <w:proofErr w:type="spellStart"/>
      <w:r>
        <w:rPr>
          <w:rFonts w:ascii="Arial" w:eastAsia="Arial" w:hAnsi="Arial" w:cs="Arial"/>
          <w:i/>
          <w:iCs/>
        </w:rPr>
        <w:t>Anthericum</w:t>
      </w:r>
      <w:proofErr w:type="spellEnd"/>
      <w:r>
        <w:rPr>
          <w:rFonts w:ascii="Arial" w:eastAsia="Arial" w:hAnsi="Arial" w:cs="Arial"/>
          <w:i/>
          <w:iCs/>
        </w:rPr>
        <w:t xml:space="preserve"> </w:t>
      </w:r>
      <w:proofErr w:type="spellStart"/>
      <w:r>
        <w:rPr>
          <w:rFonts w:ascii="Arial" w:eastAsia="Arial" w:hAnsi="Arial" w:cs="Arial"/>
          <w:i/>
          <w:iCs/>
        </w:rPr>
        <w:t>comosum</w:t>
      </w:r>
      <w:proofErr w:type="spellEnd"/>
      <w:r>
        <w:rPr>
          <w:rFonts w:ascii="Arial" w:eastAsia="Arial" w:hAnsi="Arial" w:cs="Arial"/>
          <w:i/>
          <w:iCs/>
        </w:rPr>
        <w:t xml:space="preserve"> Thunb., </w:t>
      </w:r>
      <w:proofErr w:type="spellStart"/>
      <w:r>
        <w:rPr>
          <w:rFonts w:ascii="Arial" w:eastAsia="Arial" w:hAnsi="Arial" w:cs="Arial"/>
          <w:i/>
          <w:iCs/>
        </w:rPr>
        <w:t>Anthericum</w:t>
      </w:r>
      <w:proofErr w:type="spellEnd"/>
      <w:r>
        <w:rPr>
          <w:rFonts w:ascii="Arial" w:eastAsia="Arial" w:hAnsi="Arial" w:cs="Arial"/>
          <w:i/>
          <w:iCs/>
        </w:rPr>
        <w:t xml:space="preserve"> </w:t>
      </w:r>
      <w:proofErr w:type="spellStart"/>
      <w:r>
        <w:rPr>
          <w:rFonts w:ascii="Arial" w:eastAsia="Arial" w:hAnsi="Arial" w:cs="Arial"/>
          <w:i/>
          <w:iCs/>
        </w:rPr>
        <w:t>sternbergianum</w:t>
      </w:r>
      <w:proofErr w:type="spellEnd"/>
      <w:r>
        <w:rPr>
          <w:rFonts w:ascii="Arial" w:eastAsia="Arial" w:hAnsi="Arial" w:cs="Arial"/>
          <w:i/>
          <w:iCs/>
        </w:rPr>
        <w:t xml:space="preserve"> Schult. &amp; </w:t>
      </w:r>
      <w:proofErr w:type="spellStart"/>
      <w:r>
        <w:rPr>
          <w:rFonts w:ascii="Arial" w:eastAsia="Arial" w:hAnsi="Arial" w:cs="Arial"/>
          <w:i/>
          <w:iCs/>
        </w:rPr>
        <w:t>Schult.f</w:t>
      </w:r>
      <w:proofErr w:type="spellEnd"/>
      <w:r>
        <w:rPr>
          <w:rFonts w:ascii="Arial" w:eastAsia="Arial" w:hAnsi="Arial" w:cs="Arial"/>
          <w:i/>
          <w:iCs/>
        </w:rPr>
        <w:t xml:space="preserve">., </w:t>
      </w:r>
      <w:proofErr w:type="spellStart"/>
      <w:r>
        <w:rPr>
          <w:rFonts w:ascii="Arial" w:eastAsia="Arial" w:hAnsi="Arial" w:cs="Arial"/>
          <w:i/>
          <w:iCs/>
        </w:rPr>
        <w:t>Caesia</w:t>
      </w:r>
      <w:proofErr w:type="spellEnd"/>
      <w:r>
        <w:rPr>
          <w:rFonts w:ascii="Arial" w:eastAsia="Arial" w:hAnsi="Arial" w:cs="Arial"/>
          <w:i/>
          <w:iCs/>
        </w:rPr>
        <w:t xml:space="preserve"> </w:t>
      </w:r>
      <w:proofErr w:type="spellStart"/>
      <w:r>
        <w:rPr>
          <w:rFonts w:ascii="Arial" w:eastAsia="Arial" w:hAnsi="Arial" w:cs="Arial"/>
          <w:i/>
          <w:iCs/>
        </w:rPr>
        <w:t>comosa</w:t>
      </w:r>
      <w:proofErr w:type="spellEnd"/>
      <w:r>
        <w:rPr>
          <w:rFonts w:ascii="Arial" w:eastAsia="Arial" w:hAnsi="Arial" w:cs="Arial"/>
        </w:rPr>
        <w:t xml:space="preserve"> (Thunb</w:t>
      </w:r>
      <w:r>
        <w:rPr>
          <w:rFonts w:ascii="Arial" w:eastAsia="Arial" w:hAnsi="Arial" w:cs="Arial"/>
          <w:i/>
          <w:iCs/>
        </w:rPr>
        <w:t xml:space="preserve">.) Spreng., Chlorophytum </w:t>
      </w:r>
      <w:proofErr w:type="spellStart"/>
      <w:r>
        <w:rPr>
          <w:rFonts w:ascii="Arial" w:eastAsia="Arial" w:hAnsi="Arial" w:cs="Arial"/>
          <w:i/>
          <w:iCs/>
        </w:rPr>
        <w:t>bukobense</w:t>
      </w:r>
      <w:proofErr w:type="spellEnd"/>
      <w:r>
        <w:rPr>
          <w:rFonts w:ascii="Arial" w:eastAsia="Arial" w:hAnsi="Arial" w:cs="Arial"/>
          <w:i/>
          <w:iCs/>
        </w:rPr>
        <w:t xml:space="preserve"> Engl., Chlorophytum kirkii Baker, </w:t>
      </w:r>
      <w:proofErr w:type="spellStart"/>
      <w:r>
        <w:rPr>
          <w:rFonts w:ascii="Arial" w:eastAsia="Arial" w:hAnsi="Arial" w:cs="Arial"/>
          <w:i/>
          <w:iCs/>
        </w:rPr>
        <w:t>Hartwegia</w:t>
      </w:r>
      <w:proofErr w:type="spellEnd"/>
      <w:r>
        <w:rPr>
          <w:rFonts w:ascii="Arial" w:eastAsia="Arial" w:hAnsi="Arial" w:cs="Arial"/>
          <w:i/>
          <w:iCs/>
        </w:rPr>
        <w:t xml:space="preserve"> </w:t>
      </w:r>
      <w:proofErr w:type="spellStart"/>
      <w:r>
        <w:rPr>
          <w:rFonts w:ascii="Arial" w:eastAsia="Arial" w:hAnsi="Arial" w:cs="Arial"/>
          <w:i/>
          <w:iCs/>
        </w:rPr>
        <w:t>comosa</w:t>
      </w:r>
      <w:proofErr w:type="spellEnd"/>
      <w:r>
        <w:rPr>
          <w:rFonts w:ascii="Arial" w:eastAsia="Arial" w:hAnsi="Arial" w:cs="Arial"/>
        </w:rPr>
        <w:t xml:space="preserve"> (Thunb.) </w:t>
      </w:r>
      <w:r>
        <w:rPr>
          <w:rFonts w:ascii="Arial" w:eastAsia="Arial" w:hAnsi="Arial" w:cs="Arial"/>
          <w:i/>
          <w:iCs/>
        </w:rPr>
        <w:t>Nees,</w:t>
      </w:r>
      <w:r>
        <w:rPr>
          <w:rFonts w:ascii="Arial" w:eastAsia="Arial" w:hAnsi="Arial" w:cs="Arial"/>
        </w:rPr>
        <w:t xml:space="preserve"> and </w:t>
      </w:r>
      <w:r>
        <w:rPr>
          <w:rFonts w:ascii="Arial" w:eastAsia="Arial" w:hAnsi="Arial" w:cs="Arial"/>
          <w:i/>
          <w:iCs/>
        </w:rPr>
        <w:t xml:space="preserve">Phalangium </w:t>
      </w:r>
      <w:proofErr w:type="spellStart"/>
      <w:r>
        <w:rPr>
          <w:rFonts w:ascii="Arial" w:eastAsia="Arial" w:hAnsi="Arial" w:cs="Arial"/>
          <w:i/>
          <w:iCs/>
        </w:rPr>
        <w:t>comosum</w:t>
      </w:r>
      <w:proofErr w:type="spellEnd"/>
      <w:r>
        <w:rPr>
          <w:rFonts w:ascii="Arial" w:eastAsia="Arial" w:hAnsi="Arial" w:cs="Arial"/>
        </w:rPr>
        <w:t xml:space="preserve"> (Thunb.) </w:t>
      </w:r>
      <w:proofErr w:type="spellStart"/>
      <w:r>
        <w:rPr>
          <w:rFonts w:ascii="Arial" w:eastAsia="Arial" w:hAnsi="Arial" w:cs="Arial"/>
          <w:i/>
          <w:iCs/>
        </w:rPr>
        <w:t>Poir</w:t>
      </w:r>
      <w:proofErr w:type="spellEnd"/>
      <w:r>
        <w:rPr>
          <w:rFonts w:ascii="Arial" w:eastAsia="Arial" w:hAnsi="Arial" w:cs="Arial"/>
          <w:i/>
          <w:iCs/>
        </w:rPr>
        <w:t>.</w:t>
      </w:r>
      <w:r>
        <w:rPr>
          <w:rFonts w:ascii="Arial" w:eastAsia="Arial" w:hAnsi="Arial" w:cs="Arial"/>
        </w:rPr>
        <w:t>, among ~25 further taxonomic synonyms recorded in botanical databases.</w:t>
      </w:r>
    </w:p>
    <w:p w14:paraId="53380E36" w14:textId="77777777" w:rsidR="00CE495A" w:rsidRPr="003A7F40" w:rsidRDefault="00F9279C">
      <w:pPr>
        <w:spacing w:before="80" w:after="80"/>
      </w:pPr>
      <w:r>
        <w:rPr>
          <w:rFonts w:ascii="Arial" w:eastAsia="Arial" w:hAnsi="Arial" w:cs="Arial"/>
          <w:b/>
          <w:sz w:val="22"/>
        </w:rPr>
        <w:t>Taxonomical Classification</w:t>
      </w:r>
    </w:p>
    <w:p w14:paraId="288617A4" w14:textId="77777777" w:rsidR="005D612A" w:rsidRDefault="00CD4FAE">
      <w:r>
        <w:rPr>
          <w:rFonts w:ascii="Arial" w:eastAsia="Arial" w:hAnsi="Arial" w:cs="Arial"/>
          <w:b/>
        </w:rPr>
        <w:t xml:space="preserve">Table 1. Taxonomical classification of Chlorophytum </w:t>
      </w:r>
      <w:proofErr w:type="spellStart"/>
      <w:r>
        <w:rPr>
          <w:rFonts w:ascii="Arial" w:eastAsia="Arial" w:hAnsi="Arial" w:cs="Arial"/>
          <w:b/>
        </w:rPr>
        <w:t>comosum</w:t>
      </w:r>
      <w:proofErr w:type="spellEnd"/>
      <w:r>
        <w:rPr>
          <w:rFonts w:ascii="Arial" w:eastAsia="Arial" w:hAnsi="Arial" w:cs="Arial"/>
          <w:b/>
        </w:rPr>
        <w:t xml:space="preserve"> (Green type)</w:t>
      </w:r>
    </w:p>
    <w:tbl>
      <w:tblPr>
        <w:tblStyle w:val="TableGrid"/>
        <w:tblW w:w="0" w:type="auto"/>
        <w:tblInd w:w="660" w:type="dxa"/>
        <w:tblLook w:val="04A0" w:firstRow="1" w:lastRow="0" w:firstColumn="1" w:lastColumn="0" w:noHBand="0" w:noVBand="1"/>
      </w:tblPr>
      <w:tblGrid>
        <w:gridCol w:w="4740"/>
        <w:gridCol w:w="4740"/>
      </w:tblGrid>
      <w:tr w:rsidR="00CE495A" w:rsidRPr="003A7F40" w14:paraId="407174AF" w14:textId="77777777" w:rsidTr="00AF42E7">
        <w:trPr>
          <w:trHeight w:val="254"/>
        </w:trPr>
        <w:tc>
          <w:tcPr>
            <w:tcW w:w="4740" w:type="dxa"/>
          </w:tcPr>
          <w:p w14:paraId="3B45C93E" w14:textId="77777777" w:rsidR="00CE495A" w:rsidRPr="003A7F40" w:rsidRDefault="00F9279C">
            <w:pPr>
              <w:jc w:val="center"/>
            </w:pPr>
            <w:r>
              <w:rPr>
                <w:rFonts w:ascii="Arial" w:eastAsia="Arial" w:hAnsi="Arial" w:cs="Arial"/>
                <w:b/>
                <w:sz w:val="20"/>
              </w:rPr>
              <w:t>Rank</w:t>
            </w:r>
          </w:p>
        </w:tc>
        <w:tc>
          <w:tcPr>
            <w:tcW w:w="4740" w:type="dxa"/>
          </w:tcPr>
          <w:p w14:paraId="7F46211E" w14:textId="77777777" w:rsidR="00CE495A" w:rsidRPr="003A7F40" w:rsidRDefault="00F9279C">
            <w:pPr>
              <w:jc w:val="center"/>
            </w:pPr>
            <w:r>
              <w:rPr>
                <w:rFonts w:ascii="Arial" w:eastAsia="Arial" w:hAnsi="Arial" w:cs="Arial"/>
                <w:b/>
                <w:sz w:val="20"/>
              </w:rPr>
              <w:t>Taxon</w:t>
            </w:r>
          </w:p>
        </w:tc>
      </w:tr>
      <w:tr w:rsidR="00CE495A" w:rsidRPr="003A7F40" w14:paraId="7C43F408" w14:textId="77777777" w:rsidTr="00AF42E7">
        <w:trPr>
          <w:trHeight w:val="254"/>
        </w:trPr>
        <w:tc>
          <w:tcPr>
            <w:tcW w:w="4740" w:type="dxa"/>
          </w:tcPr>
          <w:p w14:paraId="5B962FEB" w14:textId="77777777" w:rsidR="00CE495A" w:rsidRPr="003A7F40" w:rsidRDefault="00F9279C">
            <w:r>
              <w:rPr>
                <w:rFonts w:ascii="Arial" w:eastAsia="Arial" w:hAnsi="Arial" w:cs="Arial"/>
                <w:sz w:val="20"/>
              </w:rPr>
              <w:t>Kingdom</w:t>
            </w:r>
          </w:p>
        </w:tc>
        <w:tc>
          <w:tcPr>
            <w:tcW w:w="4740" w:type="dxa"/>
          </w:tcPr>
          <w:p w14:paraId="2BB93C1D" w14:textId="77777777" w:rsidR="00CE495A" w:rsidRPr="003A7F40" w:rsidRDefault="00F9279C">
            <w:r>
              <w:rPr>
                <w:rFonts w:ascii="Arial" w:eastAsia="Arial" w:hAnsi="Arial" w:cs="Arial"/>
                <w:sz w:val="20"/>
              </w:rPr>
              <w:t>Plantae</w:t>
            </w:r>
          </w:p>
        </w:tc>
      </w:tr>
      <w:tr w:rsidR="00CE495A" w:rsidRPr="003A7F40" w14:paraId="4438F77E" w14:textId="77777777" w:rsidTr="00AF42E7">
        <w:trPr>
          <w:trHeight w:val="254"/>
        </w:trPr>
        <w:tc>
          <w:tcPr>
            <w:tcW w:w="4740" w:type="dxa"/>
          </w:tcPr>
          <w:p w14:paraId="55F5CC65" w14:textId="77777777" w:rsidR="00CE495A" w:rsidRPr="003A7F40" w:rsidRDefault="00F9279C">
            <w:r>
              <w:rPr>
                <w:rFonts w:ascii="Arial" w:eastAsia="Arial" w:hAnsi="Arial" w:cs="Arial"/>
                <w:sz w:val="20"/>
              </w:rPr>
              <w:t>Clade</w:t>
            </w:r>
          </w:p>
        </w:tc>
        <w:tc>
          <w:tcPr>
            <w:tcW w:w="4740" w:type="dxa"/>
          </w:tcPr>
          <w:p w14:paraId="51AF1156" w14:textId="77777777" w:rsidR="00CE495A" w:rsidRPr="003A7F40" w:rsidRDefault="00F9279C">
            <w:r>
              <w:rPr>
                <w:rFonts w:ascii="Arial" w:eastAsia="Arial" w:hAnsi="Arial" w:cs="Arial"/>
                <w:sz w:val="20"/>
              </w:rPr>
              <w:t>Tracheophytes – Angiosperms – Monocots</w:t>
            </w:r>
          </w:p>
        </w:tc>
      </w:tr>
      <w:tr w:rsidR="00CE495A" w:rsidRPr="003A7F40" w14:paraId="5BD54A4E" w14:textId="77777777" w:rsidTr="00AF42E7">
        <w:trPr>
          <w:trHeight w:val="254"/>
        </w:trPr>
        <w:tc>
          <w:tcPr>
            <w:tcW w:w="4740" w:type="dxa"/>
          </w:tcPr>
          <w:p w14:paraId="587B8226" w14:textId="77777777" w:rsidR="00CE495A" w:rsidRPr="003A7F40" w:rsidRDefault="00F9279C">
            <w:r>
              <w:rPr>
                <w:rFonts w:ascii="Arial" w:eastAsia="Arial" w:hAnsi="Arial" w:cs="Arial"/>
                <w:sz w:val="20"/>
              </w:rPr>
              <w:t>Class / Subclass</w:t>
            </w:r>
          </w:p>
        </w:tc>
        <w:tc>
          <w:tcPr>
            <w:tcW w:w="4740" w:type="dxa"/>
          </w:tcPr>
          <w:p w14:paraId="153CE2CB" w14:textId="77777777" w:rsidR="00CE495A" w:rsidRPr="003A7F40" w:rsidRDefault="00F9279C">
            <w:proofErr w:type="spellStart"/>
            <w:r>
              <w:rPr>
                <w:rFonts w:ascii="Arial" w:eastAsia="Arial" w:hAnsi="Arial" w:cs="Arial"/>
                <w:sz w:val="20"/>
              </w:rPr>
              <w:t>Liliopsida</w:t>
            </w:r>
            <w:proofErr w:type="spellEnd"/>
            <w:r>
              <w:rPr>
                <w:rFonts w:ascii="Arial" w:eastAsia="Arial" w:hAnsi="Arial" w:cs="Arial"/>
                <w:sz w:val="20"/>
              </w:rPr>
              <w:t xml:space="preserve"> / </w:t>
            </w:r>
            <w:proofErr w:type="spellStart"/>
            <w:r>
              <w:rPr>
                <w:rFonts w:ascii="Arial" w:eastAsia="Arial" w:hAnsi="Arial" w:cs="Arial"/>
                <w:sz w:val="20"/>
              </w:rPr>
              <w:t>Liliidae</w:t>
            </w:r>
            <w:proofErr w:type="spellEnd"/>
          </w:p>
        </w:tc>
      </w:tr>
      <w:tr w:rsidR="00CE495A" w:rsidRPr="003A7F40" w14:paraId="7BFE4FF1" w14:textId="77777777" w:rsidTr="00AF42E7">
        <w:trPr>
          <w:trHeight w:val="254"/>
        </w:trPr>
        <w:tc>
          <w:tcPr>
            <w:tcW w:w="4740" w:type="dxa"/>
          </w:tcPr>
          <w:p w14:paraId="209073E5" w14:textId="77777777" w:rsidR="00CE495A" w:rsidRPr="003A7F40" w:rsidRDefault="00F9279C">
            <w:r>
              <w:rPr>
                <w:rFonts w:ascii="Arial" w:eastAsia="Arial" w:hAnsi="Arial" w:cs="Arial"/>
                <w:sz w:val="20"/>
              </w:rPr>
              <w:t>Order / Family</w:t>
            </w:r>
          </w:p>
        </w:tc>
        <w:tc>
          <w:tcPr>
            <w:tcW w:w="4740" w:type="dxa"/>
          </w:tcPr>
          <w:p w14:paraId="60BADEB2" w14:textId="77777777" w:rsidR="00CE495A" w:rsidRPr="003A7F40" w:rsidRDefault="00F9279C">
            <w:proofErr w:type="spellStart"/>
            <w:r>
              <w:rPr>
                <w:rFonts w:ascii="Arial" w:eastAsia="Arial" w:hAnsi="Arial" w:cs="Arial"/>
                <w:sz w:val="20"/>
              </w:rPr>
              <w:t>Asparagales</w:t>
            </w:r>
            <w:proofErr w:type="spellEnd"/>
            <w:r>
              <w:rPr>
                <w:rFonts w:ascii="Arial" w:eastAsia="Arial" w:hAnsi="Arial" w:cs="Arial"/>
                <w:sz w:val="20"/>
              </w:rPr>
              <w:t xml:space="preserve"> / Asparagaceae</w:t>
            </w:r>
          </w:p>
        </w:tc>
      </w:tr>
      <w:tr w:rsidR="00CE495A" w:rsidRPr="003A7F40" w14:paraId="273EF1E7" w14:textId="77777777" w:rsidTr="00AF42E7">
        <w:trPr>
          <w:trHeight w:val="254"/>
        </w:trPr>
        <w:tc>
          <w:tcPr>
            <w:tcW w:w="4740" w:type="dxa"/>
          </w:tcPr>
          <w:p w14:paraId="664DC55D" w14:textId="77777777" w:rsidR="00CE495A" w:rsidRPr="003A7F40" w:rsidRDefault="00F9279C">
            <w:r>
              <w:rPr>
                <w:rFonts w:ascii="Arial" w:eastAsia="Arial" w:hAnsi="Arial" w:cs="Arial"/>
                <w:sz w:val="20"/>
              </w:rPr>
              <w:t>Subfamily</w:t>
            </w:r>
          </w:p>
        </w:tc>
        <w:tc>
          <w:tcPr>
            <w:tcW w:w="4740" w:type="dxa"/>
          </w:tcPr>
          <w:p w14:paraId="50996184" w14:textId="77777777" w:rsidR="00CE495A" w:rsidRPr="003A7F40" w:rsidRDefault="00F9279C">
            <w:proofErr w:type="spellStart"/>
            <w:r>
              <w:rPr>
                <w:rFonts w:ascii="Arial" w:eastAsia="Arial" w:hAnsi="Arial" w:cs="Arial"/>
                <w:sz w:val="20"/>
              </w:rPr>
              <w:t>Agavoideae</w:t>
            </w:r>
            <w:proofErr w:type="spellEnd"/>
          </w:p>
        </w:tc>
      </w:tr>
      <w:tr w:rsidR="00CE495A" w:rsidRPr="003A7F40" w14:paraId="26CB1146" w14:textId="77777777" w:rsidTr="00AF42E7">
        <w:trPr>
          <w:trHeight w:val="268"/>
        </w:trPr>
        <w:tc>
          <w:tcPr>
            <w:tcW w:w="4740" w:type="dxa"/>
          </w:tcPr>
          <w:p w14:paraId="34D2E271" w14:textId="77777777" w:rsidR="00CE495A" w:rsidRPr="003A7F40" w:rsidRDefault="00F9279C">
            <w:r>
              <w:rPr>
                <w:rFonts w:ascii="Arial" w:eastAsia="Arial" w:hAnsi="Arial" w:cs="Arial"/>
                <w:sz w:val="20"/>
              </w:rPr>
              <w:t>Genus / Species</w:t>
            </w:r>
          </w:p>
        </w:tc>
        <w:tc>
          <w:tcPr>
            <w:tcW w:w="4740" w:type="dxa"/>
          </w:tcPr>
          <w:p w14:paraId="1945D362" w14:textId="77777777" w:rsidR="00CE495A" w:rsidRPr="003A7F40" w:rsidRDefault="00F9279C">
            <w:r>
              <w:rPr>
                <w:rFonts w:ascii="Arial" w:eastAsia="Arial" w:hAnsi="Arial" w:cs="Arial"/>
                <w:sz w:val="20"/>
              </w:rPr>
              <w:t xml:space="preserve">Chlorophytum / C. </w:t>
            </w:r>
            <w:proofErr w:type="spellStart"/>
            <w:r>
              <w:rPr>
                <w:rFonts w:ascii="Arial" w:eastAsia="Arial" w:hAnsi="Arial" w:cs="Arial"/>
                <w:sz w:val="20"/>
              </w:rPr>
              <w:t>comosum</w:t>
            </w:r>
            <w:proofErr w:type="spellEnd"/>
          </w:p>
        </w:tc>
      </w:tr>
      <w:tr w:rsidR="00CE495A" w:rsidRPr="003A7F40" w14:paraId="331E2175" w14:textId="77777777" w:rsidTr="00AF42E7">
        <w:trPr>
          <w:trHeight w:val="239"/>
        </w:trPr>
        <w:tc>
          <w:tcPr>
            <w:tcW w:w="4740" w:type="dxa"/>
          </w:tcPr>
          <w:p w14:paraId="57626685" w14:textId="77777777" w:rsidR="00CE495A" w:rsidRPr="003A7F40" w:rsidRDefault="00F9279C">
            <w:r>
              <w:rPr>
                <w:rFonts w:ascii="Arial" w:eastAsia="Arial" w:hAnsi="Arial" w:cs="Arial"/>
                <w:sz w:val="20"/>
              </w:rPr>
              <w:t>Authority</w:t>
            </w:r>
          </w:p>
        </w:tc>
        <w:tc>
          <w:tcPr>
            <w:tcW w:w="4740" w:type="dxa"/>
          </w:tcPr>
          <w:p w14:paraId="7503F014" w14:textId="77777777" w:rsidR="00CE495A" w:rsidRPr="003A7F40" w:rsidRDefault="00F9279C">
            <w:r>
              <w:rPr>
                <w:rFonts w:ascii="Arial" w:eastAsia="Arial" w:hAnsi="Arial" w:cs="Arial"/>
                <w:sz w:val="20"/>
              </w:rPr>
              <w:t>(Thunb.) Jacques</w:t>
            </w:r>
          </w:p>
        </w:tc>
      </w:tr>
    </w:tbl>
    <w:p w14:paraId="25F65874" w14:textId="77777777" w:rsidR="00CE495A" w:rsidRPr="003A7F40" w:rsidRDefault="00CE495A">
      <w:pPr>
        <w:spacing w:after="80"/>
      </w:pPr>
    </w:p>
    <w:p w14:paraId="76AC1089" w14:textId="77777777" w:rsidR="00CE495A" w:rsidRPr="003A7F40" w:rsidRDefault="00F9279C">
      <w:pPr>
        <w:spacing w:before="80" w:after="80"/>
      </w:pPr>
      <w:r>
        <w:rPr>
          <w:rFonts w:ascii="Arial" w:eastAsia="Arial" w:hAnsi="Arial" w:cs="Arial"/>
          <w:b/>
          <w:sz w:val="22"/>
        </w:rPr>
        <w:t>Vernacular Names</w:t>
      </w:r>
    </w:p>
    <w:p w14:paraId="42035307" w14:textId="77777777" w:rsidR="005D612A" w:rsidRDefault="00CD4FAE">
      <w:r>
        <w:rPr>
          <w:rFonts w:ascii="Arial" w:eastAsia="Arial" w:hAnsi="Arial" w:cs="Arial"/>
          <w:b/>
        </w:rPr>
        <w:t xml:space="preserve">Table 2. Vernacular names of Chlorophytum </w:t>
      </w:r>
      <w:proofErr w:type="spellStart"/>
      <w:r>
        <w:rPr>
          <w:rFonts w:ascii="Arial" w:eastAsia="Arial" w:hAnsi="Arial" w:cs="Arial"/>
          <w:b/>
        </w:rPr>
        <w:t>comosum</w:t>
      </w:r>
      <w:proofErr w:type="spellEnd"/>
      <w:r>
        <w:rPr>
          <w:rFonts w:ascii="Arial" w:eastAsia="Arial" w:hAnsi="Arial" w:cs="Arial"/>
          <w:b/>
        </w:rPr>
        <w:t xml:space="preserve"> in different languages</w:t>
      </w:r>
    </w:p>
    <w:tbl>
      <w:tblPr>
        <w:tblStyle w:val="TableGrid"/>
        <w:tblW w:w="0" w:type="auto"/>
        <w:tblInd w:w="1055" w:type="dxa"/>
        <w:tblLook w:val="04A0" w:firstRow="1" w:lastRow="0" w:firstColumn="1" w:lastColumn="0" w:noHBand="0" w:noVBand="1"/>
      </w:tblPr>
      <w:tblGrid>
        <w:gridCol w:w="4298"/>
        <w:gridCol w:w="4534"/>
      </w:tblGrid>
      <w:tr w:rsidR="00CE495A" w:rsidRPr="003A7F40" w14:paraId="7FCD37F8" w14:textId="77777777" w:rsidTr="00813F81">
        <w:trPr>
          <w:trHeight w:val="210"/>
        </w:trPr>
        <w:tc>
          <w:tcPr>
            <w:tcW w:w="4298" w:type="dxa"/>
          </w:tcPr>
          <w:p w14:paraId="149505BE" w14:textId="77777777" w:rsidR="00CE495A" w:rsidRPr="003A7F40" w:rsidRDefault="00F9279C">
            <w:pPr>
              <w:jc w:val="center"/>
            </w:pPr>
            <w:r>
              <w:rPr>
                <w:rFonts w:ascii="Arial" w:eastAsia="Arial" w:hAnsi="Arial" w:cs="Arial"/>
                <w:b/>
                <w:sz w:val="20"/>
              </w:rPr>
              <w:t>Language</w:t>
            </w:r>
          </w:p>
        </w:tc>
        <w:tc>
          <w:tcPr>
            <w:tcW w:w="4534" w:type="dxa"/>
          </w:tcPr>
          <w:p w14:paraId="340A0777" w14:textId="77777777" w:rsidR="00CE495A" w:rsidRPr="003A7F40" w:rsidRDefault="00F9279C">
            <w:pPr>
              <w:jc w:val="center"/>
            </w:pPr>
            <w:r>
              <w:rPr>
                <w:rFonts w:ascii="Arial" w:eastAsia="Arial" w:hAnsi="Arial" w:cs="Arial"/>
                <w:b/>
                <w:sz w:val="20"/>
              </w:rPr>
              <w:t>Name(s)</w:t>
            </w:r>
          </w:p>
        </w:tc>
      </w:tr>
      <w:tr w:rsidR="00CE495A" w:rsidRPr="003A7F40" w14:paraId="03106818" w14:textId="77777777" w:rsidTr="00813F81">
        <w:trPr>
          <w:trHeight w:val="210"/>
        </w:trPr>
        <w:tc>
          <w:tcPr>
            <w:tcW w:w="4298" w:type="dxa"/>
          </w:tcPr>
          <w:p w14:paraId="7EE919D4" w14:textId="77777777" w:rsidR="00CE495A" w:rsidRPr="003A7F40" w:rsidRDefault="00F9279C">
            <w:r>
              <w:rPr>
                <w:rFonts w:ascii="Arial" w:eastAsia="Arial" w:hAnsi="Arial" w:cs="Arial"/>
                <w:sz w:val="20"/>
              </w:rPr>
              <w:t>Tamil</w:t>
            </w:r>
          </w:p>
        </w:tc>
        <w:tc>
          <w:tcPr>
            <w:tcW w:w="4534" w:type="dxa"/>
          </w:tcPr>
          <w:p w14:paraId="4F90DA38" w14:textId="77777777" w:rsidR="00CE495A" w:rsidRPr="003A7F40" w:rsidRDefault="00F9279C">
            <w:r>
              <w:rPr>
                <w:rFonts w:ascii="Arial" w:eastAsia="Arial" w:hAnsi="Arial" w:cs="Arial"/>
                <w:sz w:val="20"/>
              </w:rPr>
              <w:t xml:space="preserve">Kodi </w:t>
            </w:r>
            <w:proofErr w:type="spellStart"/>
            <w:r>
              <w:rPr>
                <w:rFonts w:ascii="Arial" w:eastAsia="Arial" w:hAnsi="Arial" w:cs="Arial"/>
                <w:sz w:val="20"/>
              </w:rPr>
              <w:t>kallu</w:t>
            </w:r>
            <w:proofErr w:type="spellEnd"/>
            <w:r>
              <w:rPr>
                <w:rFonts w:ascii="Arial" w:eastAsia="Arial" w:hAnsi="Arial" w:cs="Arial"/>
                <w:sz w:val="20"/>
              </w:rPr>
              <w:t xml:space="preserve">, </w:t>
            </w:r>
            <w:proofErr w:type="spellStart"/>
            <w:r>
              <w:rPr>
                <w:rFonts w:ascii="Arial" w:eastAsia="Arial" w:hAnsi="Arial" w:cs="Arial"/>
                <w:sz w:val="20"/>
              </w:rPr>
              <w:t>Silanthi</w:t>
            </w:r>
            <w:proofErr w:type="spellEnd"/>
            <w:r>
              <w:rPr>
                <w:rFonts w:ascii="Arial" w:eastAsia="Arial" w:hAnsi="Arial" w:cs="Arial"/>
                <w:sz w:val="20"/>
              </w:rPr>
              <w:t xml:space="preserve"> </w:t>
            </w:r>
            <w:proofErr w:type="spellStart"/>
            <w:r>
              <w:rPr>
                <w:rFonts w:ascii="Arial" w:eastAsia="Arial" w:hAnsi="Arial" w:cs="Arial"/>
                <w:sz w:val="20"/>
              </w:rPr>
              <w:t>sedi</w:t>
            </w:r>
            <w:proofErr w:type="spellEnd"/>
            <w:r>
              <w:rPr>
                <w:rFonts w:ascii="Arial" w:eastAsia="Arial" w:hAnsi="Arial" w:cs="Arial"/>
                <w:sz w:val="20"/>
              </w:rPr>
              <w:t xml:space="preserve">, Ribbon </w:t>
            </w:r>
            <w:proofErr w:type="spellStart"/>
            <w:r>
              <w:rPr>
                <w:rFonts w:ascii="Arial" w:eastAsia="Arial" w:hAnsi="Arial" w:cs="Arial"/>
                <w:sz w:val="20"/>
              </w:rPr>
              <w:t>seddi</w:t>
            </w:r>
            <w:proofErr w:type="spellEnd"/>
          </w:p>
        </w:tc>
      </w:tr>
      <w:tr w:rsidR="00CE495A" w:rsidRPr="003A7F40" w14:paraId="03AF65A0" w14:textId="77777777" w:rsidTr="00813F81">
        <w:trPr>
          <w:trHeight w:val="210"/>
        </w:trPr>
        <w:tc>
          <w:tcPr>
            <w:tcW w:w="4298" w:type="dxa"/>
          </w:tcPr>
          <w:p w14:paraId="27761AB7" w14:textId="77777777" w:rsidR="00CE495A" w:rsidRPr="003A7F40" w:rsidRDefault="00F9279C">
            <w:r>
              <w:rPr>
                <w:rFonts w:ascii="Arial" w:eastAsia="Arial" w:hAnsi="Arial" w:cs="Arial"/>
                <w:sz w:val="20"/>
              </w:rPr>
              <w:t>English</w:t>
            </w:r>
          </w:p>
        </w:tc>
        <w:tc>
          <w:tcPr>
            <w:tcW w:w="4534" w:type="dxa"/>
          </w:tcPr>
          <w:p w14:paraId="78EBA895" w14:textId="77777777" w:rsidR="00CE495A" w:rsidRPr="003A7F40" w:rsidRDefault="00F9279C">
            <w:r>
              <w:rPr>
                <w:rFonts w:ascii="Arial" w:eastAsia="Arial" w:hAnsi="Arial" w:cs="Arial"/>
                <w:sz w:val="20"/>
              </w:rPr>
              <w:t>Spider plant, airplane plant</w:t>
            </w:r>
          </w:p>
        </w:tc>
      </w:tr>
      <w:tr w:rsidR="00CE495A" w:rsidRPr="003A7F40" w14:paraId="0608B473" w14:textId="77777777" w:rsidTr="00813F81">
        <w:trPr>
          <w:trHeight w:val="210"/>
        </w:trPr>
        <w:tc>
          <w:tcPr>
            <w:tcW w:w="4298" w:type="dxa"/>
          </w:tcPr>
          <w:p w14:paraId="7ADA6A96" w14:textId="77777777" w:rsidR="00CE495A" w:rsidRPr="003A7F40" w:rsidRDefault="00F9279C">
            <w:r>
              <w:rPr>
                <w:rFonts w:ascii="Arial" w:eastAsia="Arial" w:hAnsi="Arial" w:cs="Arial"/>
                <w:sz w:val="20"/>
              </w:rPr>
              <w:t>Hindi</w:t>
            </w:r>
          </w:p>
        </w:tc>
        <w:tc>
          <w:tcPr>
            <w:tcW w:w="4534" w:type="dxa"/>
          </w:tcPr>
          <w:p w14:paraId="2837F6ED" w14:textId="77777777" w:rsidR="00CE495A" w:rsidRPr="003A7F40" w:rsidRDefault="00F9279C">
            <w:r>
              <w:rPr>
                <w:rFonts w:ascii="Arial" w:eastAsia="Arial" w:hAnsi="Arial" w:cs="Arial"/>
                <w:sz w:val="20"/>
              </w:rPr>
              <w:t xml:space="preserve">Safed </w:t>
            </w:r>
            <w:proofErr w:type="spellStart"/>
            <w:r>
              <w:rPr>
                <w:rFonts w:ascii="Arial" w:eastAsia="Arial" w:hAnsi="Arial" w:cs="Arial"/>
                <w:sz w:val="20"/>
              </w:rPr>
              <w:t>musli</w:t>
            </w:r>
            <w:proofErr w:type="spellEnd"/>
            <w:r>
              <w:rPr>
                <w:rFonts w:ascii="Arial" w:eastAsia="Arial" w:hAnsi="Arial" w:cs="Arial"/>
                <w:sz w:val="20"/>
              </w:rPr>
              <w:t xml:space="preserve">, </w:t>
            </w:r>
            <w:proofErr w:type="spellStart"/>
            <w:r>
              <w:rPr>
                <w:rFonts w:ascii="Arial" w:eastAsia="Arial" w:hAnsi="Arial" w:cs="Arial"/>
                <w:sz w:val="20"/>
              </w:rPr>
              <w:t>Makdi</w:t>
            </w:r>
            <w:proofErr w:type="spellEnd"/>
            <w:r>
              <w:rPr>
                <w:rFonts w:ascii="Arial" w:eastAsia="Arial" w:hAnsi="Arial" w:cs="Arial"/>
                <w:sz w:val="20"/>
              </w:rPr>
              <w:t xml:space="preserve"> </w:t>
            </w:r>
            <w:proofErr w:type="spellStart"/>
            <w:r>
              <w:rPr>
                <w:rFonts w:ascii="Arial" w:eastAsia="Arial" w:hAnsi="Arial" w:cs="Arial"/>
                <w:sz w:val="20"/>
              </w:rPr>
              <w:t>paudha</w:t>
            </w:r>
            <w:proofErr w:type="spellEnd"/>
          </w:p>
        </w:tc>
      </w:tr>
      <w:tr w:rsidR="00CE495A" w:rsidRPr="003A7F40" w14:paraId="242D1303" w14:textId="77777777" w:rsidTr="00813F81">
        <w:trPr>
          <w:trHeight w:val="424"/>
        </w:trPr>
        <w:tc>
          <w:tcPr>
            <w:tcW w:w="4298" w:type="dxa"/>
          </w:tcPr>
          <w:p w14:paraId="16FF44CB" w14:textId="77777777" w:rsidR="00CE495A" w:rsidRPr="003A7F40" w:rsidRDefault="00F9279C">
            <w:r>
              <w:rPr>
                <w:rFonts w:ascii="Arial" w:eastAsia="Arial" w:hAnsi="Arial" w:cs="Arial"/>
                <w:sz w:val="20"/>
              </w:rPr>
              <w:t>Bengali / Marathi / Telugu / Punjabi / Assam</w:t>
            </w:r>
          </w:p>
        </w:tc>
        <w:tc>
          <w:tcPr>
            <w:tcW w:w="4534" w:type="dxa"/>
          </w:tcPr>
          <w:p w14:paraId="59FEEF3E" w14:textId="77777777" w:rsidR="00CE495A" w:rsidRPr="003A7F40" w:rsidRDefault="00F9279C">
            <w:r>
              <w:rPr>
                <w:rFonts w:ascii="Arial" w:eastAsia="Arial" w:hAnsi="Arial" w:cs="Arial"/>
                <w:sz w:val="20"/>
              </w:rPr>
              <w:t xml:space="preserve">Spider </w:t>
            </w:r>
            <w:proofErr w:type="spellStart"/>
            <w:r>
              <w:rPr>
                <w:rFonts w:ascii="Arial" w:eastAsia="Arial" w:hAnsi="Arial" w:cs="Arial"/>
                <w:sz w:val="20"/>
              </w:rPr>
              <w:t>gach</w:t>
            </w:r>
            <w:proofErr w:type="spellEnd"/>
            <w:r>
              <w:rPr>
                <w:rFonts w:ascii="Arial" w:eastAsia="Arial" w:hAnsi="Arial" w:cs="Arial"/>
                <w:sz w:val="20"/>
              </w:rPr>
              <w:t xml:space="preserve">; Koli vanaspati; Spider plant; </w:t>
            </w:r>
            <w:proofErr w:type="spellStart"/>
            <w:r>
              <w:rPr>
                <w:rFonts w:ascii="Arial" w:eastAsia="Arial" w:hAnsi="Arial" w:cs="Arial"/>
                <w:sz w:val="20"/>
              </w:rPr>
              <w:t>Makdi</w:t>
            </w:r>
            <w:proofErr w:type="spellEnd"/>
            <w:r>
              <w:rPr>
                <w:rFonts w:ascii="Arial" w:eastAsia="Arial" w:hAnsi="Arial" w:cs="Arial"/>
                <w:sz w:val="20"/>
              </w:rPr>
              <w:t xml:space="preserve"> </w:t>
            </w:r>
            <w:proofErr w:type="spellStart"/>
            <w:r>
              <w:rPr>
                <w:rFonts w:ascii="Arial" w:eastAsia="Arial" w:hAnsi="Arial" w:cs="Arial"/>
                <w:sz w:val="20"/>
              </w:rPr>
              <w:t>paudha</w:t>
            </w:r>
            <w:proofErr w:type="spellEnd"/>
            <w:r>
              <w:rPr>
                <w:rFonts w:ascii="Arial" w:eastAsia="Arial" w:hAnsi="Arial" w:cs="Arial"/>
                <w:sz w:val="20"/>
              </w:rPr>
              <w:t xml:space="preserve">; </w:t>
            </w:r>
            <w:proofErr w:type="spellStart"/>
            <w:r>
              <w:rPr>
                <w:rFonts w:ascii="Arial" w:eastAsia="Arial" w:hAnsi="Arial" w:cs="Arial"/>
                <w:sz w:val="20"/>
              </w:rPr>
              <w:t>Makuri</w:t>
            </w:r>
            <w:proofErr w:type="spellEnd"/>
            <w:r>
              <w:rPr>
                <w:rFonts w:ascii="Arial" w:eastAsia="Arial" w:hAnsi="Arial" w:cs="Arial"/>
                <w:sz w:val="20"/>
              </w:rPr>
              <w:t xml:space="preserve"> </w:t>
            </w:r>
            <w:proofErr w:type="spellStart"/>
            <w:r>
              <w:rPr>
                <w:rFonts w:ascii="Arial" w:eastAsia="Arial" w:hAnsi="Arial" w:cs="Arial"/>
                <w:sz w:val="20"/>
              </w:rPr>
              <w:t>gachh</w:t>
            </w:r>
            <w:proofErr w:type="spellEnd"/>
          </w:p>
        </w:tc>
      </w:tr>
    </w:tbl>
    <w:p w14:paraId="703F2CBC" w14:textId="77777777" w:rsidR="00CE495A" w:rsidRPr="003A7F40" w:rsidRDefault="00CE495A">
      <w:pPr>
        <w:spacing w:after="80"/>
      </w:pPr>
    </w:p>
    <w:p w14:paraId="42A40F8C" w14:textId="77777777" w:rsidR="00CE495A" w:rsidRPr="003A7F40" w:rsidRDefault="00F9279C">
      <w:pPr>
        <w:spacing w:before="80" w:after="80"/>
      </w:pPr>
      <w:r>
        <w:rPr>
          <w:rFonts w:ascii="Arial" w:eastAsia="Arial" w:hAnsi="Arial" w:cs="Arial"/>
          <w:b/>
          <w:sz w:val="22"/>
        </w:rPr>
        <w:t>Distribution &amp; Habitat</w:t>
      </w:r>
    </w:p>
    <w:p w14:paraId="2AF55364" w14:textId="77777777" w:rsidR="00CE495A" w:rsidRPr="003A7F40" w:rsidRDefault="00F9279C">
      <w:pPr>
        <w:spacing w:after="120"/>
        <w:jc w:val="both"/>
      </w:pPr>
      <w:r>
        <w:rPr>
          <w:rFonts w:ascii="Arial" w:eastAsia="Arial" w:hAnsi="Arial" w:cs="Arial"/>
          <w:i/>
          <w:iCs/>
        </w:rPr>
        <w:t xml:space="preserve">C. </w:t>
      </w:r>
      <w:proofErr w:type="spellStart"/>
      <w:r>
        <w:rPr>
          <w:rFonts w:ascii="Arial" w:eastAsia="Arial" w:hAnsi="Arial" w:cs="Arial"/>
          <w:i/>
          <w:iCs/>
        </w:rPr>
        <w:t>comosum</w:t>
      </w:r>
      <w:proofErr w:type="spellEnd"/>
      <w:r>
        <w:rPr>
          <w:rFonts w:ascii="Arial" w:eastAsia="Arial" w:hAnsi="Arial" w:cs="Arial"/>
        </w:rPr>
        <w:t xml:space="preserve"> is native to six of Africa’s ten phytogeographical regions (West, West-Central, Northeast, East, and South Tropical Africa, and Southern Africa) (India Biodiversity Portal, n.d.; World Flora Online, n.d.). It is an herbaceous perennial growing to about 60 cm tall, descending several feet as a hanging plant.</w:t>
      </w:r>
    </w:p>
    <w:p w14:paraId="208CDB87" w14:textId="77777777" w:rsidR="00CE495A" w:rsidRPr="003A7F40" w:rsidRDefault="00F9279C">
      <w:pPr>
        <w:spacing w:before="80" w:after="80"/>
      </w:pPr>
      <w:r>
        <w:rPr>
          <w:rFonts w:ascii="Arial" w:eastAsia="Arial" w:hAnsi="Arial" w:cs="Arial"/>
          <w:b/>
          <w:sz w:val="22"/>
        </w:rPr>
        <w:t>Morphology</w:t>
      </w:r>
    </w:p>
    <w:p w14:paraId="56CE865C" w14:textId="77777777" w:rsidR="00CE495A" w:rsidRPr="003A7F40" w:rsidRDefault="00F9279C">
      <w:pPr>
        <w:spacing w:after="120"/>
        <w:jc w:val="both"/>
      </w:pPr>
      <w:r>
        <w:rPr>
          <w:rFonts w:ascii="Arial" w:eastAsia="Arial" w:hAnsi="Arial" w:cs="Arial"/>
        </w:rPr>
        <w:t xml:space="preserve">Leaves: Long, narrow, linear, solid green or white/yellow-variegated, forming a basal rosette (20–21 cm × 6–10 mm); single-layered cuticle-covered epidermis with stomata, </w:t>
      </w:r>
      <w:proofErr w:type="spellStart"/>
      <w:r>
        <w:rPr>
          <w:rFonts w:ascii="Arial" w:eastAsia="Arial" w:hAnsi="Arial" w:cs="Arial"/>
        </w:rPr>
        <w:t>chlorophyllous</w:t>
      </w:r>
      <w:proofErr w:type="spellEnd"/>
      <w:r>
        <w:rPr>
          <w:rFonts w:ascii="Arial" w:eastAsia="Arial" w:hAnsi="Arial" w:cs="Arial"/>
        </w:rPr>
        <w:t xml:space="preserve"> parenchyma, and needle-like oxalate crystals in the mesophyll.</w:t>
      </w:r>
    </w:p>
    <w:p w14:paraId="4C0559BA" w14:textId="77777777" w:rsidR="00CE495A" w:rsidRPr="003A7F40" w:rsidRDefault="00F9279C">
      <w:pPr>
        <w:spacing w:after="120"/>
        <w:jc w:val="both"/>
      </w:pPr>
      <w:r>
        <w:rPr>
          <w:rFonts w:ascii="Arial" w:eastAsia="Arial" w:hAnsi="Arial" w:cs="Arial"/>
        </w:rPr>
        <w:t>Root: Fleshy, tuberous, 20–25 cm long, with typical monocot primary structure — numerous vascular bundles each bearing a few xylem/phloem elements.</w:t>
      </w:r>
    </w:p>
    <w:p w14:paraId="04501A67" w14:textId="77777777" w:rsidR="00CE495A" w:rsidRPr="003A7F40" w:rsidRDefault="00F9279C">
      <w:pPr>
        <w:spacing w:before="80" w:after="80"/>
      </w:pPr>
      <w:r>
        <w:rPr>
          <w:rFonts w:ascii="Arial" w:eastAsia="Arial" w:hAnsi="Arial" w:cs="Arial"/>
          <w:b/>
          <w:sz w:val="22"/>
        </w:rPr>
        <w:t>Chemical Constituents</w:t>
      </w:r>
    </w:p>
    <w:p w14:paraId="10118F21" w14:textId="77777777" w:rsidR="00CE495A" w:rsidRPr="003A7F40" w:rsidRDefault="00F9279C" w:rsidP="00A119D3">
      <w:pPr>
        <w:spacing w:after="120"/>
        <w:jc w:val="both"/>
      </w:pPr>
      <w:r>
        <w:rPr>
          <w:rFonts w:ascii="Arial" w:eastAsia="Arial" w:hAnsi="Arial" w:cs="Arial"/>
        </w:rPr>
        <w:lastRenderedPageBreak/>
        <w:t xml:space="preserve">Alkaloids, flavonoids, glycosides, steroidal saponins, phenolics, tannins, 9,12-octadienoic acid, </w:t>
      </w:r>
      <w:proofErr w:type="spellStart"/>
      <w:r>
        <w:rPr>
          <w:rFonts w:ascii="Arial" w:eastAsia="Arial" w:hAnsi="Arial" w:cs="Arial"/>
        </w:rPr>
        <w:t>neophytadiene</w:t>
      </w:r>
      <w:proofErr w:type="spellEnd"/>
      <w:r>
        <w:rPr>
          <w:rFonts w:ascii="Arial" w:eastAsia="Arial" w:hAnsi="Arial" w:cs="Arial"/>
        </w:rPr>
        <w:t>, n-</w:t>
      </w:r>
      <w:proofErr w:type="spellStart"/>
      <w:r>
        <w:rPr>
          <w:rFonts w:ascii="Arial" w:eastAsia="Arial" w:hAnsi="Arial" w:cs="Arial"/>
        </w:rPr>
        <w:t>hexadecanoic</w:t>
      </w:r>
      <w:proofErr w:type="spellEnd"/>
      <w:r>
        <w:rPr>
          <w:rFonts w:ascii="Arial" w:eastAsia="Arial" w:hAnsi="Arial" w:cs="Arial"/>
        </w:rPr>
        <w:t xml:space="preserve"> acid, sucrose, γ-sitosterol, octadecanoic acid, and stigmasterol.</w:t>
      </w:r>
    </w:p>
    <w:p w14:paraId="0CAC90D3" w14:textId="77777777" w:rsidR="00CE495A" w:rsidRPr="003A7F40" w:rsidRDefault="00F9279C">
      <w:pPr>
        <w:spacing w:after="120"/>
      </w:pPr>
      <w:r>
        <w:rPr>
          <w:rFonts w:ascii="Arial" w:eastAsia="Arial" w:hAnsi="Arial" w:cs="Arial"/>
          <w:b/>
          <w:caps/>
          <w:sz w:val="22"/>
        </w:rPr>
        <w:t>2. MATERIALS AND METHODS</w:t>
      </w:r>
    </w:p>
    <w:p w14:paraId="533CAC18" w14:textId="77777777" w:rsidR="00CE495A" w:rsidRPr="003A7F40" w:rsidRDefault="00F9279C">
      <w:pPr>
        <w:spacing w:before="120" w:after="80"/>
      </w:pPr>
      <w:r>
        <w:rPr>
          <w:rFonts w:ascii="Arial" w:eastAsia="Arial" w:hAnsi="Arial" w:cs="Arial"/>
          <w:b/>
          <w:sz w:val="22"/>
        </w:rPr>
        <w:t>2.1 Collection and Authentication</w:t>
      </w:r>
    </w:p>
    <w:p w14:paraId="59A2EC75" w14:textId="77777777" w:rsidR="00CE495A" w:rsidRPr="003A7F40" w:rsidRDefault="00F9279C">
      <w:pPr>
        <w:spacing w:after="120"/>
        <w:jc w:val="both"/>
      </w:pPr>
      <w:r>
        <w:rPr>
          <w:rFonts w:ascii="Arial" w:eastAsia="Arial" w:hAnsi="Arial" w:cs="Arial"/>
        </w:rPr>
        <w:t xml:space="preserve">Fresh whole-plant material of </w:t>
      </w:r>
      <w:r>
        <w:rPr>
          <w:rFonts w:ascii="Arial" w:eastAsia="Arial" w:hAnsi="Arial" w:cs="Arial"/>
          <w:i/>
          <w:iCs/>
        </w:rPr>
        <w:t xml:space="preserve">C. </w:t>
      </w:r>
      <w:proofErr w:type="spellStart"/>
      <w:r>
        <w:rPr>
          <w:rFonts w:ascii="Arial" w:eastAsia="Arial" w:hAnsi="Arial" w:cs="Arial"/>
          <w:i/>
          <w:iCs/>
        </w:rPr>
        <w:t>comosum</w:t>
      </w:r>
      <w:proofErr w:type="spellEnd"/>
      <w:r>
        <w:rPr>
          <w:rFonts w:ascii="Arial" w:eastAsia="Arial" w:hAnsi="Arial" w:cs="Arial"/>
        </w:rPr>
        <w:t xml:space="preserve"> (green type) was collected from </w:t>
      </w:r>
      <w:proofErr w:type="spellStart"/>
      <w:r>
        <w:rPr>
          <w:rFonts w:ascii="Arial" w:eastAsia="Arial" w:hAnsi="Arial" w:cs="Arial"/>
        </w:rPr>
        <w:t>Melmaruvathur</w:t>
      </w:r>
      <w:proofErr w:type="spellEnd"/>
      <w:r>
        <w:rPr>
          <w:rFonts w:ascii="Arial" w:eastAsia="Arial" w:hAnsi="Arial" w:cs="Arial"/>
        </w:rPr>
        <w:t xml:space="preserve">, Chengalpattu district, Tamil Nadu, and authenticated by Dr. S. S. Hameed, Botanical Survey of India, Coimbatore (Specimen No. BSI/SRC/5/23/2025-26/Tech-533); the voucher was deposited at the Department of Pharmacognosy, </w:t>
      </w:r>
      <w:proofErr w:type="spellStart"/>
      <w:r>
        <w:rPr>
          <w:rFonts w:ascii="Arial" w:eastAsia="Arial" w:hAnsi="Arial" w:cs="Arial"/>
        </w:rPr>
        <w:t>Adhiparasakthi</w:t>
      </w:r>
      <w:proofErr w:type="spellEnd"/>
      <w:r>
        <w:rPr>
          <w:rFonts w:ascii="Arial" w:eastAsia="Arial" w:hAnsi="Arial" w:cs="Arial"/>
        </w:rPr>
        <w:t xml:space="preserve"> College of Pharmacy, </w:t>
      </w:r>
      <w:proofErr w:type="spellStart"/>
      <w:r>
        <w:rPr>
          <w:rFonts w:ascii="Arial" w:eastAsia="Arial" w:hAnsi="Arial" w:cs="Arial"/>
        </w:rPr>
        <w:t>Melmaruvathur</w:t>
      </w:r>
      <w:proofErr w:type="spellEnd"/>
      <w:r>
        <w:rPr>
          <w:rFonts w:ascii="Arial" w:eastAsia="Arial" w:hAnsi="Arial" w:cs="Arial"/>
        </w:rPr>
        <w:t>. About 8 kg of fresh plant material was collected, dried to ≈ 4 kg, coarsely powdered, and stored in a light-resistant container.</w:t>
      </w:r>
    </w:p>
    <w:p w14:paraId="5A56393E" w14:textId="77777777" w:rsidR="00CE495A" w:rsidRPr="003A7F40" w:rsidRDefault="00F9279C">
      <w:pPr>
        <w:spacing w:before="120" w:after="80"/>
      </w:pPr>
      <w:r>
        <w:rPr>
          <w:rFonts w:ascii="Arial" w:eastAsia="Arial" w:hAnsi="Arial" w:cs="Arial"/>
          <w:b/>
          <w:sz w:val="22"/>
        </w:rPr>
        <w:t xml:space="preserve">2.2 </w:t>
      </w:r>
      <w:proofErr w:type="spellStart"/>
      <w:r>
        <w:rPr>
          <w:rFonts w:ascii="Arial" w:eastAsia="Arial" w:hAnsi="Arial" w:cs="Arial"/>
          <w:b/>
          <w:sz w:val="22"/>
        </w:rPr>
        <w:t>Pharmacognostical</w:t>
      </w:r>
      <w:proofErr w:type="spellEnd"/>
      <w:r>
        <w:rPr>
          <w:rFonts w:ascii="Arial" w:eastAsia="Arial" w:hAnsi="Arial" w:cs="Arial"/>
          <w:b/>
          <w:sz w:val="22"/>
        </w:rPr>
        <w:t xml:space="preserve"> Evaluation</w:t>
      </w:r>
    </w:p>
    <w:p w14:paraId="38DED937" w14:textId="77777777" w:rsidR="00CE495A" w:rsidRPr="003A7F40" w:rsidRDefault="00F9279C">
      <w:pPr>
        <w:spacing w:after="120"/>
        <w:jc w:val="both"/>
      </w:pPr>
      <w:r>
        <w:rPr>
          <w:rFonts w:ascii="Arial" w:eastAsia="Arial" w:hAnsi="Arial" w:cs="Arial"/>
        </w:rPr>
        <w:t xml:space="preserve">Macroscopic (organoleptic and morphological) and microscopic evaluations (free-hand transverse sections and powder microscopy, glycerin-mounted) were carried out under a compound microscope. Physical parameters — foreign matter, loss on drying, total/acid-insoluble/water-soluble/sulphated/nitrated ash, extractable matter (hot and cold, aqueous and 90% methanolic), swelling index, foaming index, and fluorescence </w:t>
      </w:r>
      <w:proofErr w:type="spellStart"/>
      <w:r>
        <w:rPr>
          <w:rFonts w:ascii="Arial" w:eastAsia="Arial" w:hAnsi="Arial" w:cs="Arial"/>
        </w:rPr>
        <w:t>behaviour</w:t>
      </w:r>
      <w:proofErr w:type="spellEnd"/>
      <w:r>
        <w:rPr>
          <w:rFonts w:ascii="Arial" w:eastAsia="Arial" w:hAnsi="Arial" w:cs="Arial"/>
        </w:rPr>
        <w:t xml:space="preserve"> under day/UV light with acids, alkalis, and solvents — were determined by standard </w:t>
      </w:r>
      <w:proofErr w:type="spellStart"/>
      <w:r>
        <w:rPr>
          <w:rFonts w:ascii="Arial" w:eastAsia="Arial" w:hAnsi="Arial" w:cs="Arial"/>
        </w:rPr>
        <w:t>pharmacopoeial</w:t>
      </w:r>
      <w:proofErr w:type="spellEnd"/>
      <w:r>
        <w:rPr>
          <w:rFonts w:ascii="Arial" w:eastAsia="Arial" w:hAnsi="Arial" w:cs="Arial"/>
        </w:rPr>
        <w:t xml:space="preserve"> procedures (World Health Organization, 1998; Mukherjee, 2018; </w:t>
      </w:r>
      <w:proofErr w:type="spellStart"/>
      <w:r>
        <w:rPr>
          <w:rFonts w:ascii="Arial" w:eastAsia="Arial" w:hAnsi="Arial" w:cs="Arial"/>
        </w:rPr>
        <w:t>Khadabadi</w:t>
      </w:r>
      <w:proofErr w:type="spellEnd"/>
      <w:r>
        <w:rPr>
          <w:rFonts w:ascii="Arial" w:eastAsia="Arial" w:hAnsi="Arial" w:cs="Arial"/>
        </w:rPr>
        <w:t xml:space="preserve"> et al., 2019; Khandelwal, 1995).</w:t>
      </w:r>
    </w:p>
    <w:p w14:paraId="583FD6B7" w14:textId="77777777" w:rsidR="00CE495A" w:rsidRPr="003A7F40" w:rsidRDefault="00F9279C">
      <w:pPr>
        <w:spacing w:before="120" w:after="80"/>
      </w:pPr>
      <w:r>
        <w:rPr>
          <w:rFonts w:ascii="Arial" w:eastAsia="Arial" w:hAnsi="Arial" w:cs="Arial"/>
          <w:b/>
          <w:sz w:val="22"/>
        </w:rPr>
        <w:t>2.3 Phytochemical Evaluation</w:t>
      </w:r>
    </w:p>
    <w:p w14:paraId="241D0C1D" w14:textId="77777777" w:rsidR="00CE495A" w:rsidRPr="003A7F40" w:rsidRDefault="00F9279C">
      <w:pPr>
        <w:spacing w:after="120"/>
        <w:jc w:val="both"/>
      </w:pPr>
      <w:r>
        <w:rPr>
          <w:rFonts w:ascii="Arial" w:eastAsia="Arial" w:hAnsi="Arial" w:cs="Arial"/>
        </w:rPr>
        <w:t xml:space="preserve">Powdered drug and successive extracts were subjected to standard qualitative chemical tests (Shaikh &amp; Patil, 2020) for carbohydrates, alkaloids, flavonoids, glycosides, tannins/phenolics, phytosterols, proteins/amino acids, and gums/mucilage/fixed oils, as </w:t>
      </w:r>
      <w:proofErr w:type="spellStart"/>
      <w:r>
        <w:rPr>
          <w:rFonts w:ascii="Arial" w:eastAsia="Arial" w:hAnsi="Arial" w:cs="Arial"/>
        </w:rPr>
        <w:t>summarised</w:t>
      </w:r>
      <w:proofErr w:type="spellEnd"/>
      <w:r>
        <w:rPr>
          <w:rFonts w:ascii="Arial" w:eastAsia="Arial" w:hAnsi="Arial" w:cs="Arial"/>
        </w:rPr>
        <w:t xml:space="preserve"> in following table.</w:t>
      </w:r>
    </w:p>
    <w:p w14:paraId="09668204" w14:textId="77777777" w:rsidR="005D612A" w:rsidRDefault="00CD4FAE">
      <w:r>
        <w:rPr>
          <w:rFonts w:ascii="Arial" w:eastAsia="Arial" w:hAnsi="Arial" w:cs="Arial"/>
          <w:b/>
        </w:rPr>
        <w:t>Table 3. Qualitative tests used for preliminary phytochemical screening</w:t>
      </w:r>
    </w:p>
    <w:tbl>
      <w:tblPr>
        <w:tblStyle w:val="TableGrid"/>
        <w:tblW w:w="9396" w:type="dxa"/>
        <w:tblInd w:w="702" w:type="dxa"/>
        <w:tblLook w:val="04A0" w:firstRow="1" w:lastRow="0" w:firstColumn="1" w:lastColumn="0" w:noHBand="0" w:noVBand="1"/>
      </w:tblPr>
      <w:tblGrid>
        <w:gridCol w:w="3132"/>
        <w:gridCol w:w="3132"/>
        <w:gridCol w:w="3132"/>
      </w:tblGrid>
      <w:tr w:rsidR="00CE495A" w:rsidRPr="003A7F40" w14:paraId="46AC5B43" w14:textId="77777777" w:rsidTr="00813F81">
        <w:trPr>
          <w:trHeight w:val="251"/>
        </w:trPr>
        <w:tc>
          <w:tcPr>
            <w:tcW w:w="3132" w:type="dxa"/>
          </w:tcPr>
          <w:p w14:paraId="3C967FE3" w14:textId="77777777" w:rsidR="00CE495A" w:rsidRPr="003A7F40" w:rsidRDefault="00F9279C">
            <w:pPr>
              <w:jc w:val="center"/>
            </w:pPr>
            <w:r>
              <w:rPr>
                <w:rFonts w:ascii="Arial" w:eastAsia="Arial" w:hAnsi="Arial" w:cs="Arial"/>
                <w:b/>
                <w:sz w:val="20"/>
              </w:rPr>
              <w:t>Phytoconstituent</w:t>
            </w:r>
          </w:p>
        </w:tc>
        <w:tc>
          <w:tcPr>
            <w:tcW w:w="3132" w:type="dxa"/>
          </w:tcPr>
          <w:p w14:paraId="74B4F649" w14:textId="77777777" w:rsidR="00CE495A" w:rsidRPr="003A7F40" w:rsidRDefault="00F9279C">
            <w:pPr>
              <w:jc w:val="center"/>
            </w:pPr>
            <w:r>
              <w:rPr>
                <w:rFonts w:ascii="Arial" w:eastAsia="Arial" w:hAnsi="Arial" w:cs="Arial"/>
                <w:b/>
                <w:sz w:val="20"/>
              </w:rPr>
              <w:t>Representative Test(s)</w:t>
            </w:r>
          </w:p>
        </w:tc>
        <w:tc>
          <w:tcPr>
            <w:tcW w:w="3132" w:type="dxa"/>
          </w:tcPr>
          <w:p w14:paraId="5D595204" w14:textId="77777777" w:rsidR="00CE495A" w:rsidRPr="003A7F40" w:rsidRDefault="00F9279C">
            <w:pPr>
              <w:jc w:val="center"/>
            </w:pPr>
            <w:r>
              <w:rPr>
                <w:rFonts w:ascii="Arial" w:eastAsia="Arial" w:hAnsi="Arial" w:cs="Arial"/>
                <w:b/>
                <w:sz w:val="20"/>
              </w:rPr>
              <w:t>Positive Inference</w:t>
            </w:r>
          </w:p>
        </w:tc>
      </w:tr>
      <w:tr w:rsidR="00CE495A" w:rsidRPr="003A7F40" w14:paraId="51CC0987" w14:textId="77777777" w:rsidTr="00813F81">
        <w:trPr>
          <w:trHeight w:val="251"/>
        </w:trPr>
        <w:tc>
          <w:tcPr>
            <w:tcW w:w="3132" w:type="dxa"/>
          </w:tcPr>
          <w:p w14:paraId="5D360430" w14:textId="77777777" w:rsidR="00CE495A" w:rsidRPr="003A7F40" w:rsidRDefault="00F9279C">
            <w:r>
              <w:rPr>
                <w:rFonts w:ascii="Arial" w:eastAsia="Arial" w:hAnsi="Arial" w:cs="Arial"/>
                <w:sz w:val="20"/>
              </w:rPr>
              <w:t>Carbohydrates</w:t>
            </w:r>
          </w:p>
        </w:tc>
        <w:tc>
          <w:tcPr>
            <w:tcW w:w="3132" w:type="dxa"/>
          </w:tcPr>
          <w:p w14:paraId="7C4B8006" w14:textId="77777777" w:rsidR="00CE495A" w:rsidRPr="003A7F40" w:rsidRDefault="00F9279C">
            <w:r>
              <w:rPr>
                <w:rFonts w:ascii="Arial" w:eastAsia="Arial" w:hAnsi="Arial" w:cs="Arial"/>
                <w:sz w:val="20"/>
              </w:rPr>
              <w:t>Molisch’s; Fehling’s</w:t>
            </w:r>
          </w:p>
        </w:tc>
        <w:tc>
          <w:tcPr>
            <w:tcW w:w="3132" w:type="dxa"/>
          </w:tcPr>
          <w:p w14:paraId="777B572B" w14:textId="77777777" w:rsidR="00CE495A" w:rsidRPr="003A7F40" w:rsidRDefault="00F9279C">
            <w:r>
              <w:rPr>
                <w:rFonts w:ascii="Arial" w:eastAsia="Arial" w:hAnsi="Arial" w:cs="Arial"/>
                <w:sz w:val="20"/>
              </w:rPr>
              <w:t>Violet ring / red precipitate</w:t>
            </w:r>
          </w:p>
        </w:tc>
      </w:tr>
      <w:tr w:rsidR="00CE495A" w:rsidRPr="003A7F40" w14:paraId="2C9AF801" w14:textId="77777777" w:rsidTr="00813F81">
        <w:trPr>
          <w:trHeight w:val="251"/>
        </w:trPr>
        <w:tc>
          <w:tcPr>
            <w:tcW w:w="3132" w:type="dxa"/>
          </w:tcPr>
          <w:p w14:paraId="1B965218" w14:textId="77777777" w:rsidR="00CE495A" w:rsidRPr="003A7F40" w:rsidRDefault="00F9279C">
            <w:r>
              <w:rPr>
                <w:rFonts w:ascii="Arial" w:eastAsia="Arial" w:hAnsi="Arial" w:cs="Arial"/>
                <w:sz w:val="20"/>
              </w:rPr>
              <w:t>Alkaloids</w:t>
            </w:r>
          </w:p>
        </w:tc>
        <w:tc>
          <w:tcPr>
            <w:tcW w:w="3132" w:type="dxa"/>
          </w:tcPr>
          <w:p w14:paraId="70D81238" w14:textId="77777777" w:rsidR="00CE495A" w:rsidRPr="003A7F40" w:rsidRDefault="00F9279C">
            <w:proofErr w:type="spellStart"/>
            <w:r>
              <w:rPr>
                <w:rFonts w:ascii="Arial" w:eastAsia="Arial" w:hAnsi="Arial" w:cs="Arial"/>
                <w:sz w:val="20"/>
              </w:rPr>
              <w:t>Dragendorff’s</w:t>
            </w:r>
            <w:proofErr w:type="spellEnd"/>
            <w:r>
              <w:rPr>
                <w:rFonts w:ascii="Arial" w:eastAsia="Arial" w:hAnsi="Arial" w:cs="Arial"/>
                <w:sz w:val="20"/>
              </w:rPr>
              <w:t>; Mayer’s</w:t>
            </w:r>
          </w:p>
        </w:tc>
        <w:tc>
          <w:tcPr>
            <w:tcW w:w="3132" w:type="dxa"/>
          </w:tcPr>
          <w:p w14:paraId="2C3FF4B1" w14:textId="77777777" w:rsidR="00CE495A" w:rsidRPr="003A7F40" w:rsidRDefault="00F9279C">
            <w:r>
              <w:rPr>
                <w:rFonts w:ascii="Arial" w:eastAsia="Arial" w:hAnsi="Arial" w:cs="Arial"/>
                <w:sz w:val="20"/>
              </w:rPr>
              <w:t>Orange-red / creamy-white precipitate</w:t>
            </w:r>
          </w:p>
        </w:tc>
      </w:tr>
      <w:tr w:rsidR="00CE495A" w:rsidRPr="003A7F40" w14:paraId="2E44E250" w14:textId="77777777" w:rsidTr="00813F81">
        <w:trPr>
          <w:trHeight w:val="251"/>
        </w:trPr>
        <w:tc>
          <w:tcPr>
            <w:tcW w:w="3132" w:type="dxa"/>
          </w:tcPr>
          <w:p w14:paraId="5028FFB3" w14:textId="77777777" w:rsidR="00CE495A" w:rsidRPr="003A7F40" w:rsidRDefault="00F9279C">
            <w:r>
              <w:rPr>
                <w:rFonts w:ascii="Arial" w:eastAsia="Arial" w:hAnsi="Arial" w:cs="Arial"/>
                <w:sz w:val="20"/>
              </w:rPr>
              <w:t>Flavonoids</w:t>
            </w:r>
          </w:p>
        </w:tc>
        <w:tc>
          <w:tcPr>
            <w:tcW w:w="3132" w:type="dxa"/>
          </w:tcPr>
          <w:p w14:paraId="4FE65EDA" w14:textId="77777777" w:rsidR="00CE495A" w:rsidRPr="003A7F40" w:rsidRDefault="00F9279C">
            <w:r>
              <w:rPr>
                <w:rFonts w:ascii="Arial" w:eastAsia="Arial" w:hAnsi="Arial" w:cs="Arial"/>
                <w:sz w:val="20"/>
              </w:rPr>
              <w:t>Alkaline reagent; Lead acetate</w:t>
            </w:r>
          </w:p>
        </w:tc>
        <w:tc>
          <w:tcPr>
            <w:tcW w:w="3132" w:type="dxa"/>
          </w:tcPr>
          <w:p w14:paraId="53D1AF74" w14:textId="77777777" w:rsidR="00CE495A" w:rsidRPr="003A7F40" w:rsidRDefault="00F9279C">
            <w:r>
              <w:rPr>
                <w:rFonts w:ascii="Arial" w:eastAsia="Arial" w:hAnsi="Arial" w:cs="Arial"/>
                <w:sz w:val="20"/>
              </w:rPr>
              <w:t xml:space="preserve">Intense yellow </w:t>
            </w:r>
            <w:proofErr w:type="spellStart"/>
            <w:r>
              <w:rPr>
                <w:rFonts w:ascii="Arial" w:eastAsia="Arial" w:hAnsi="Arial" w:cs="Arial"/>
                <w:sz w:val="20"/>
              </w:rPr>
              <w:t>colour</w:t>
            </w:r>
            <w:proofErr w:type="spellEnd"/>
            <w:r>
              <w:rPr>
                <w:rFonts w:ascii="Arial" w:eastAsia="Arial" w:hAnsi="Arial" w:cs="Arial"/>
                <w:sz w:val="20"/>
              </w:rPr>
              <w:t xml:space="preserve"> / precipitate</w:t>
            </w:r>
          </w:p>
        </w:tc>
      </w:tr>
      <w:tr w:rsidR="00CE495A" w:rsidRPr="003A7F40" w14:paraId="28C153F8" w14:textId="77777777" w:rsidTr="00813F81">
        <w:trPr>
          <w:trHeight w:val="251"/>
        </w:trPr>
        <w:tc>
          <w:tcPr>
            <w:tcW w:w="3132" w:type="dxa"/>
          </w:tcPr>
          <w:p w14:paraId="23AAE37E" w14:textId="77777777" w:rsidR="00CE495A" w:rsidRPr="003A7F40" w:rsidRDefault="00F9279C">
            <w:r>
              <w:rPr>
                <w:rFonts w:ascii="Arial" w:eastAsia="Arial" w:hAnsi="Arial" w:cs="Arial"/>
                <w:sz w:val="20"/>
              </w:rPr>
              <w:t>Glycosides</w:t>
            </w:r>
          </w:p>
        </w:tc>
        <w:tc>
          <w:tcPr>
            <w:tcW w:w="3132" w:type="dxa"/>
          </w:tcPr>
          <w:p w14:paraId="6DE616BD" w14:textId="77777777" w:rsidR="00CE495A" w:rsidRPr="003A7F40" w:rsidRDefault="00F9279C">
            <w:r>
              <w:rPr>
                <w:rFonts w:ascii="Arial" w:eastAsia="Arial" w:hAnsi="Arial" w:cs="Arial"/>
                <w:sz w:val="20"/>
              </w:rPr>
              <w:t>Borntrager’s; Keller–</w:t>
            </w:r>
            <w:proofErr w:type="spellStart"/>
            <w:r>
              <w:rPr>
                <w:rFonts w:ascii="Arial" w:eastAsia="Arial" w:hAnsi="Arial" w:cs="Arial"/>
                <w:sz w:val="20"/>
              </w:rPr>
              <w:t>Kiliani</w:t>
            </w:r>
            <w:proofErr w:type="spellEnd"/>
          </w:p>
        </w:tc>
        <w:tc>
          <w:tcPr>
            <w:tcW w:w="3132" w:type="dxa"/>
          </w:tcPr>
          <w:p w14:paraId="2F0332D1" w14:textId="77777777" w:rsidR="00CE495A" w:rsidRPr="003A7F40" w:rsidRDefault="00F9279C">
            <w:proofErr w:type="spellStart"/>
            <w:r>
              <w:rPr>
                <w:rFonts w:ascii="Arial" w:eastAsia="Arial" w:hAnsi="Arial" w:cs="Arial"/>
                <w:sz w:val="20"/>
              </w:rPr>
              <w:t>Colour</w:t>
            </w:r>
            <w:proofErr w:type="spellEnd"/>
            <w:r>
              <w:rPr>
                <w:rFonts w:ascii="Arial" w:eastAsia="Arial" w:hAnsi="Arial" w:cs="Arial"/>
                <w:sz w:val="20"/>
              </w:rPr>
              <w:t xml:space="preserve"> change; bluish-green layer</w:t>
            </w:r>
          </w:p>
        </w:tc>
      </w:tr>
      <w:tr w:rsidR="00CE495A" w:rsidRPr="003A7F40" w14:paraId="0B18FEDC" w14:textId="77777777" w:rsidTr="00813F81">
        <w:trPr>
          <w:trHeight w:val="251"/>
        </w:trPr>
        <w:tc>
          <w:tcPr>
            <w:tcW w:w="3132" w:type="dxa"/>
          </w:tcPr>
          <w:p w14:paraId="1BBF14FB" w14:textId="77777777" w:rsidR="00CE495A" w:rsidRPr="003A7F40" w:rsidRDefault="00F9279C">
            <w:r>
              <w:rPr>
                <w:rFonts w:ascii="Arial" w:eastAsia="Arial" w:hAnsi="Arial" w:cs="Arial"/>
                <w:sz w:val="20"/>
              </w:rPr>
              <w:t>Tannins &amp; Phenolics</w:t>
            </w:r>
          </w:p>
        </w:tc>
        <w:tc>
          <w:tcPr>
            <w:tcW w:w="3132" w:type="dxa"/>
          </w:tcPr>
          <w:p w14:paraId="0C94AA64" w14:textId="77777777" w:rsidR="00CE495A" w:rsidRPr="003A7F40" w:rsidRDefault="00F9279C">
            <w:r>
              <w:rPr>
                <w:rFonts w:ascii="Arial" w:eastAsia="Arial" w:hAnsi="Arial" w:cs="Arial"/>
                <w:sz w:val="20"/>
              </w:rPr>
              <w:t>Ferric chloride; Gelatin</w:t>
            </w:r>
          </w:p>
        </w:tc>
        <w:tc>
          <w:tcPr>
            <w:tcW w:w="3132" w:type="dxa"/>
          </w:tcPr>
          <w:p w14:paraId="3E598390" w14:textId="77777777" w:rsidR="00CE495A" w:rsidRPr="003A7F40" w:rsidRDefault="00F9279C">
            <w:r>
              <w:rPr>
                <w:rFonts w:ascii="Arial" w:eastAsia="Arial" w:hAnsi="Arial" w:cs="Arial"/>
                <w:sz w:val="20"/>
              </w:rPr>
              <w:t xml:space="preserve">Green </w:t>
            </w:r>
            <w:proofErr w:type="spellStart"/>
            <w:r>
              <w:rPr>
                <w:rFonts w:ascii="Arial" w:eastAsia="Arial" w:hAnsi="Arial" w:cs="Arial"/>
                <w:sz w:val="20"/>
              </w:rPr>
              <w:t>colour</w:t>
            </w:r>
            <w:proofErr w:type="spellEnd"/>
            <w:r>
              <w:rPr>
                <w:rFonts w:ascii="Arial" w:eastAsia="Arial" w:hAnsi="Arial" w:cs="Arial"/>
                <w:sz w:val="20"/>
              </w:rPr>
              <w:t>; precipitate</w:t>
            </w:r>
          </w:p>
        </w:tc>
      </w:tr>
      <w:tr w:rsidR="00CE495A" w:rsidRPr="003A7F40" w14:paraId="746D898A" w14:textId="77777777" w:rsidTr="00813F81">
        <w:trPr>
          <w:trHeight w:val="267"/>
        </w:trPr>
        <w:tc>
          <w:tcPr>
            <w:tcW w:w="3132" w:type="dxa"/>
          </w:tcPr>
          <w:p w14:paraId="58F605B4" w14:textId="77777777" w:rsidR="00CE495A" w:rsidRPr="003A7F40" w:rsidRDefault="00F9279C">
            <w:r>
              <w:rPr>
                <w:rFonts w:ascii="Arial" w:eastAsia="Arial" w:hAnsi="Arial" w:cs="Arial"/>
                <w:sz w:val="20"/>
              </w:rPr>
              <w:t>Phytosterols</w:t>
            </w:r>
          </w:p>
        </w:tc>
        <w:tc>
          <w:tcPr>
            <w:tcW w:w="3132" w:type="dxa"/>
          </w:tcPr>
          <w:p w14:paraId="7145A4AD" w14:textId="77777777" w:rsidR="00CE495A" w:rsidRPr="003A7F40" w:rsidRDefault="00F9279C">
            <w:r>
              <w:rPr>
                <w:rFonts w:ascii="Arial" w:eastAsia="Arial" w:hAnsi="Arial" w:cs="Arial"/>
                <w:sz w:val="20"/>
              </w:rPr>
              <w:t>Liebermann–Burchard; Salkowski</w:t>
            </w:r>
          </w:p>
        </w:tc>
        <w:tc>
          <w:tcPr>
            <w:tcW w:w="3132" w:type="dxa"/>
          </w:tcPr>
          <w:p w14:paraId="17CB7C55" w14:textId="77777777" w:rsidR="00CE495A" w:rsidRPr="003A7F40" w:rsidRDefault="00F9279C">
            <w:r>
              <w:rPr>
                <w:rFonts w:ascii="Arial" w:eastAsia="Arial" w:hAnsi="Arial" w:cs="Arial"/>
                <w:sz w:val="20"/>
              </w:rPr>
              <w:t>Brown ring/green layer; red layer</w:t>
            </w:r>
          </w:p>
        </w:tc>
      </w:tr>
      <w:tr w:rsidR="00CE495A" w:rsidRPr="003A7F40" w14:paraId="66C056DD" w14:textId="77777777" w:rsidTr="00813F81">
        <w:trPr>
          <w:trHeight w:val="251"/>
        </w:trPr>
        <w:tc>
          <w:tcPr>
            <w:tcW w:w="3132" w:type="dxa"/>
          </w:tcPr>
          <w:p w14:paraId="294269F9" w14:textId="77777777" w:rsidR="00CE495A" w:rsidRPr="003A7F40" w:rsidRDefault="00F9279C">
            <w:r>
              <w:rPr>
                <w:rFonts w:ascii="Arial" w:eastAsia="Arial" w:hAnsi="Arial" w:cs="Arial"/>
                <w:sz w:val="20"/>
              </w:rPr>
              <w:t>Proteins &amp; Amino Acids</w:t>
            </w:r>
          </w:p>
        </w:tc>
        <w:tc>
          <w:tcPr>
            <w:tcW w:w="3132" w:type="dxa"/>
          </w:tcPr>
          <w:p w14:paraId="73E82C3A" w14:textId="77777777" w:rsidR="00CE495A" w:rsidRPr="003A7F40" w:rsidRDefault="00F9279C">
            <w:r>
              <w:rPr>
                <w:rFonts w:ascii="Arial" w:eastAsia="Arial" w:hAnsi="Arial" w:cs="Arial"/>
                <w:sz w:val="20"/>
              </w:rPr>
              <w:t>Biuret; Ninhydrin</w:t>
            </w:r>
          </w:p>
        </w:tc>
        <w:tc>
          <w:tcPr>
            <w:tcW w:w="3132" w:type="dxa"/>
          </w:tcPr>
          <w:p w14:paraId="2CF5A4CF" w14:textId="77777777" w:rsidR="00CE495A" w:rsidRPr="003A7F40" w:rsidRDefault="00F9279C">
            <w:r>
              <w:rPr>
                <w:rFonts w:ascii="Arial" w:eastAsia="Arial" w:hAnsi="Arial" w:cs="Arial"/>
                <w:sz w:val="20"/>
              </w:rPr>
              <w:t xml:space="preserve">Violet; blue </w:t>
            </w:r>
            <w:proofErr w:type="spellStart"/>
            <w:r>
              <w:rPr>
                <w:rFonts w:ascii="Arial" w:eastAsia="Arial" w:hAnsi="Arial" w:cs="Arial"/>
                <w:sz w:val="20"/>
              </w:rPr>
              <w:t>colour</w:t>
            </w:r>
            <w:proofErr w:type="spellEnd"/>
          </w:p>
        </w:tc>
      </w:tr>
      <w:tr w:rsidR="00CE495A" w:rsidRPr="003A7F40" w14:paraId="0BC1CCFE" w14:textId="77777777" w:rsidTr="00813F81">
        <w:trPr>
          <w:trHeight w:val="251"/>
        </w:trPr>
        <w:tc>
          <w:tcPr>
            <w:tcW w:w="3132" w:type="dxa"/>
          </w:tcPr>
          <w:p w14:paraId="7BD148EE" w14:textId="77777777" w:rsidR="00CE495A" w:rsidRPr="003A7F40" w:rsidRDefault="00F9279C">
            <w:r>
              <w:rPr>
                <w:rFonts w:ascii="Arial" w:eastAsia="Arial" w:hAnsi="Arial" w:cs="Arial"/>
                <w:sz w:val="20"/>
              </w:rPr>
              <w:t>Gums/Mucilage &amp; Fixed Oils</w:t>
            </w:r>
          </w:p>
        </w:tc>
        <w:tc>
          <w:tcPr>
            <w:tcW w:w="3132" w:type="dxa"/>
          </w:tcPr>
          <w:p w14:paraId="26E7BAD7" w14:textId="77777777" w:rsidR="00CE495A" w:rsidRPr="003A7F40" w:rsidRDefault="00F9279C">
            <w:r>
              <w:rPr>
                <w:rFonts w:ascii="Arial" w:eastAsia="Arial" w:hAnsi="Arial" w:cs="Arial"/>
                <w:sz w:val="20"/>
              </w:rPr>
              <w:t>Ruthenium red; Stain test</w:t>
            </w:r>
          </w:p>
        </w:tc>
        <w:tc>
          <w:tcPr>
            <w:tcW w:w="3132" w:type="dxa"/>
          </w:tcPr>
          <w:p w14:paraId="22F77EA2" w14:textId="77777777" w:rsidR="00CE495A" w:rsidRPr="003A7F40" w:rsidRDefault="00F9279C">
            <w:r>
              <w:rPr>
                <w:rFonts w:ascii="Arial" w:eastAsia="Arial" w:hAnsi="Arial" w:cs="Arial"/>
                <w:sz w:val="20"/>
              </w:rPr>
              <w:t xml:space="preserve">Pink </w:t>
            </w:r>
            <w:proofErr w:type="spellStart"/>
            <w:r>
              <w:rPr>
                <w:rFonts w:ascii="Arial" w:eastAsia="Arial" w:hAnsi="Arial" w:cs="Arial"/>
                <w:sz w:val="20"/>
              </w:rPr>
              <w:t>colour</w:t>
            </w:r>
            <w:proofErr w:type="spellEnd"/>
            <w:r>
              <w:rPr>
                <w:rFonts w:ascii="Arial" w:eastAsia="Arial" w:hAnsi="Arial" w:cs="Arial"/>
                <w:sz w:val="20"/>
              </w:rPr>
              <w:t>; oily/translucent stain</w:t>
            </w:r>
          </w:p>
        </w:tc>
      </w:tr>
    </w:tbl>
    <w:p w14:paraId="24E1F255" w14:textId="77777777" w:rsidR="00CE495A" w:rsidRPr="003A7F40" w:rsidRDefault="00CE495A">
      <w:pPr>
        <w:spacing w:after="80"/>
      </w:pPr>
    </w:p>
    <w:p w14:paraId="0B1A7A5A" w14:textId="77777777" w:rsidR="00CE495A" w:rsidRPr="003A7F40" w:rsidRDefault="00F9279C">
      <w:pPr>
        <w:spacing w:before="120" w:after="80"/>
      </w:pPr>
      <w:r>
        <w:rPr>
          <w:rFonts w:ascii="Arial" w:eastAsia="Arial" w:hAnsi="Arial" w:cs="Arial"/>
          <w:b/>
          <w:sz w:val="22"/>
        </w:rPr>
        <w:t>2.4 Analytical Evaluation</w:t>
      </w:r>
    </w:p>
    <w:p w14:paraId="11D48F83" w14:textId="77777777" w:rsidR="00CE495A" w:rsidRPr="003A7F40" w:rsidRDefault="00F9279C">
      <w:pPr>
        <w:spacing w:before="80" w:after="80"/>
      </w:pPr>
      <w:r>
        <w:rPr>
          <w:rFonts w:ascii="Arial" w:eastAsia="Arial" w:hAnsi="Arial" w:cs="Arial"/>
          <w:b/>
          <w:u w:val="single"/>
        </w:rPr>
        <w:t>2.4.1 Thin Layer Chromatography</w:t>
      </w:r>
    </w:p>
    <w:p w14:paraId="22924CA3" w14:textId="77777777" w:rsidR="00CE495A" w:rsidRPr="003A7F40" w:rsidRDefault="00F9279C">
      <w:pPr>
        <w:spacing w:after="120"/>
        <w:jc w:val="both"/>
      </w:pPr>
      <w:r>
        <w:rPr>
          <w:rFonts w:ascii="Arial" w:eastAsia="Arial" w:hAnsi="Arial" w:cs="Arial"/>
        </w:rPr>
        <w:t xml:space="preserve">Extracts were screened by TLC on silica gel G plates (20 × 6 cm) with solvent systems selected per class of compound (Abrika et al., 2013; Sureshkumar, 2021; Chauhan et al., 2020; Sharma et al., 2012); 5–10 µL sample was spotted, developed (30–60 min), air-dried, and </w:t>
      </w:r>
      <w:proofErr w:type="spellStart"/>
      <w:r>
        <w:rPr>
          <w:rFonts w:ascii="Arial" w:eastAsia="Arial" w:hAnsi="Arial" w:cs="Arial"/>
        </w:rPr>
        <w:t>visualised</w:t>
      </w:r>
      <w:proofErr w:type="spellEnd"/>
      <w:r>
        <w:rPr>
          <w:rFonts w:ascii="Arial" w:eastAsia="Arial" w:hAnsi="Arial" w:cs="Arial"/>
        </w:rPr>
        <w:t xml:space="preserve"> with an appropriate spray reagent; spot </w:t>
      </w:r>
      <w:proofErr w:type="spellStart"/>
      <w:r>
        <w:rPr>
          <w:rFonts w:ascii="Arial" w:eastAsia="Arial" w:hAnsi="Arial" w:cs="Arial"/>
        </w:rPr>
        <w:t>colour</w:t>
      </w:r>
      <w:proofErr w:type="spellEnd"/>
      <w:r>
        <w:rPr>
          <w:rFonts w:ascii="Arial" w:eastAsia="Arial" w:hAnsi="Arial" w:cs="Arial"/>
        </w:rPr>
        <w:t>, Rf, and distance travelled were recorded.</w:t>
      </w:r>
    </w:p>
    <w:p w14:paraId="6192DDF5" w14:textId="77777777" w:rsidR="00CE495A" w:rsidRPr="003A7F40" w:rsidRDefault="00F9279C">
      <w:pPr>
        <w:spacing w:before="80" w:after="80"/>
      </w:pPr>
      <w:r>
        <w:rPr>
          <w:rFonts w:ascii="Arial" w:eastAsia="Arial" w:hAnsi="Arial" w:cs="Arial"/>
          <w:b/>
          <w:u w:val="single"/>
        </w:rPr>
        <w:t>2.4.2 GC-MS Study</w:t>
      </w:r>
    </w:p>
    <w:p w14:paraId="5A59EA8D" w14:textId="77777777" w:rsidR="00CE495A" w:rsidRPr="003A7F40" w:rsidRDefault="00F9279C">
      <w:pPr>
        <w:spacing w:after="120"/>
        <w:jc w:val="both"/>
      </w:pPr>
      <w:r>
        <w:rPr>
          <w:rFonts w:ascii="Arial" w:eastAsia="Arial" w:hAnsi="Arial" w:cs="Arial"/>
        </w:rPr>
        <w:t xml:space="preserve">GC-MS of the methanolic extract was performed on a Clarus 680 GC fitted with an Elite-5MS column (30 m × 0.25 mm ID × 250 µm </w:t>
      </w:r>
      <w:proofErr w:type="spellStart"/>
      <w:r>
        <w:rPr>
          <w:rFonts w:ascii="Arial" w:eastAsia="Arial" w:hAnsi="Arial" w:cs="Arial"/>
        </w:rPr>
        <w:t>df</w:t>
      </w:r>
      <w:proofErr w:type="spellEnd"/>
      <w:r>
        <w:rPr>
          <w:rFonts w:ascii="Arial" w:eastAsia="Arial" w:hAnsi="Arial" w:cs="Arial"/>
        </w:rPr>
        <w:t>), helium carrier gas (1 mL/min), injector 260 °C, oven ramped 60→300 °C (10 °C/min, held 6 min), EI ionization (70 eV), mass range m/z 40–600. Components were identified against the NIST (2008) library.</w:t>
      </w:r>
    </w:p>
    <w:p w14:paraId="4688084D" w14:textId="77777777" w:rsidR="000A6308" w:rsidRDefault="00F9279C" w:rsidP="000A6308">
      <w:pPr>
        <w:spacing w:after="120"/>
      </w:pPr>
      <w:r>
        <w:rPr>
          <w:rFonts w:ascii="Arial" w:eastAsia="Arial" w:hAnsi="Arial" w:cs="Arial"/>
          <w:b/>
          <w:caps/>
          <w:sz w:val="22"/>
        </w:rPr>
        <w:t>3. RESULTS AND DISCUSSION</w:t>
      </w:r>
    </w:p>
    <w:p w14:paraId="6BB34D15" w14:textId="77777777" w:rsidR="00CE495A" w:rsidRPr="000A6308" w:rsidRDefault="000A6308" w:rsidP="000A6308">
      <w:pPr>
        <w:spacing w:after="120"/>
      </w:pPr>
      <w:r>
        <w:rPr>
          <w:rFonts w:ascii="Arial" w:eastAsia="Arial" w:hAnsi="Arial" w:cs="Arial"/>
          <w:b/>
          <w:noProof/>
          <w:sz w:val="22"/>
        </w:rPr>
        <w:drawing>
          <wp:anchor distT="0" distB="0" distL="114300" distR="114300" simplePos="0" relativeHeight="251643904" behindDoc="1" locked="0" layoutInCell="1" allowOverlap="1" wp14:anchorId="03887E20" wp14:editId="7B7FE3BA">
            <wp:simplePos x="0" y="0"/>
            <wp:positionH relativeFrom="column">
              <wp:posOffset>1927860</wp:posOffset>
            </wp:positionH>
            <wp:positionV relativeFrom="paragraph">
              <wp:posOffset>237490</wp:posOffset>
            </wp:positionV>
            <wp:extent cx="1661160" cy="1470660"/>
            <wp:effectExtent l="0" t="0" r="0" b="0"/>
            <wp:wrapTight wrapText="bothSides">
              <wp:wrapPolygon edited="0">
                <wp:start x="0" y="0"/>
                <wp:lineTo x="0" y="21264"/>
                <wp:lineTo x="21303" y="21264"/>
                <wp:lineTo x="21303" y="0"/>
                <wp:lineTo x="0" y="0"/>
              </wp:wrapPolygon>
            </wp:wrapTight>
            <wp:docPr id="12479216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921692" name="Picture 1247921692"/>
                    <pic:cNvPicPr/>
                  </pic:nvPicPr>
                  <pic:blipFill rotWithShape="1">
                    <a:blip r:embed="rId9" cstate="print">
                      <a:extLst>
                        <a:ext uri="{28A0092B-C50C-407E-A947-70E740481C1C}">
                          <a14:useLocalDpi xmlns:a14="http://schemas.microsoft.com/office/drawing/2010/main" val="0"/>
                        </a:ext>
                      </a:extLst>
                    </a:blip>
                    <a:srcRect l="1" t="265" r="66072" b="43206"/>
                    <a:stretch>
                      <a:fillRect/>
                    </a:stretch>
                  </pic:blipFill>
                  <pic:spPr bwMode="auto">
                    <a:xfrm>
                      <a:off x="0" y="0"/>
                      <a:ext cx="1661160" cy="14706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eastAsia="Arial" w:hAnsi="Arial" w:cs="Arial"/>
          <w:b/>
          <w:sz w:val="22"/>
        </w:rPr>
        <w:t xml:space="preserve">3.1 </w:t>
      </w:r>
      <w:proofErr w:type="spellStart"/>
      <w:r>
        <w:rPr>
          <w:rFonts w:ascii="Arial" w:eastAsia="Arial" w:hAnsi="Arial" w:cs="Arial"/>
          <w:b/>
          <w:sz w:val="22"/>
        </w:rPr>
        <w:t>Pharmacognostical</w:t>
      </w:r>
      <w:proofErr w:type="spellEnd"/>
      <w:r>
        <w:rPr>
          <w:rFonts w:ascii="Arial" w:eastAsia="Arial" w:hAnsi="Arial" w:cs="Arial"/>
          <w:b/>
          <w:sz w:val="22"/>
        </w:rPr>
        <w:t xml:space="preserve"> Evaluation</w:t>
      </w:r>
    </w:p>
    <w:p w14:paraId="58A11A09" w14:textId="77777777" w:rsidR="00EB564D" w:rsidRDefault="00F04EB6">
      <w:pPr>
        <w:spacing w:before="80" w:after="80"/>
        <w:rPr>
          <w:rFonts w:ascii="Arial" w:hAnsi="Arial" w:cs="Arial"/>
          <w:b/>
        </w:rPr>
      </w:pPr>
      <w:r>
        <w:rPr>
          <w:rFonts w:ascii="Arial" w:eastAsia="Arial" w:hAnsi="Arial" w:cs="Arial"/>
          <w:b/>
          <w:sz w:val="22"/>
        </w:rPr>
        <w:t>Macroscopy</w:t>
      </w:r>
    </w:p>
    <w:p w14:paraId="3770AB67" w14:textId="77777777" w:rsidR="000A6308" w:rsidRDefault="008C114E">
      <w:pPr>
        <w:spacing w:before="80" w:after="80"/>
        <w:rPr>
          <w:rFonts w:ascii="Arial" w:eastAsia="Arial" w:hAnsi="Arial" w:cs="Arial"/>
          <w:b/>
        </w:rPr>
      </w:pPr>
      <w:r>
        <w:rPr>
          <w:rFonts w:ascii="Arial" w:eastAsia="Arial" w:hAnsi="Arial" w:cs="Arial"/>
          <w:b/>
        </w:rPr>
        <w:t xml:space="preserve">                                                                                                                               </w:t>
      </w:r>
    </w:p>
    <w:p w14:paraId="786C69FA" w14:textId="77777777" w:rsidR="000A6308" w:rsidRDefault="000A6308">
      <w:pPr>
        <w:spacing w:before="80" w:after="80"/>
        <w:rPr>
          <w:rFonts w:ascii="Arial" w:eastAsia="Arial" w:hAnsi="Arial" w:cs="Arial"/>
          <w:b/>
        </w:rPr>
      </w:pPr>
    </w:p>
    <w:p w14:paraId="722A9AAC" w14:textId="77777777" w:rsidR="008C114E" w:rsidRDefault="008C114E">
      <w:pPr>
        <w:spacing w:before="80" w:after="80"/>
        <w:rPr>
          <w:rFonts w:ascii="Arial" w:hAnsi="Arial" w:cs="Arial"/>
          <w:b/>
        </w:rPr>
      </w:pPr>
      <w:r>
        <w:rPr>
          <w:rFonts w:ascii="Arial" w:eastAsia="Arial" w:hAnsi="Arial" w:cs="Arial"/>
          <w:b/>
        </w:rPr>
        <w:lastRenderedPageBreak/>
        <w:t xml:space="preserve">    </w:t>
      </w:r>
    </w:p>
    <w:p w14:paraId="677CA641" w14:textId="77777777" w:rsidR="000A6308" w:rsidRDefault="000A6308">
      <w:pPr>
        <w:jc w:val="center"/>
        <w:rPr>
          <w:rFonts w:ascii="Arial" w:eastAsia="Arial" w:hAnsi="Arial" w:cs="Arial"/>
          <w:b/>
        </w:rPr>
      </w:pPr>
    </w:p>
    <w:p w14:paraId="3402E980" w14:textId="77777777" w:rsidR="000A6308" w:rsidRDefault="000A6308">
      <w:pPr>
        <w:jc w:val="center"/>
        <w:rPr>
          <w:rFonts w:ascii="Arial" w:eastAsia="Arial" w:hAnsi="Arial" w:cs="Arial"/>
          <w:b/>
        </w:rPr>
      </w:pPr>
    </w:p>
    <w:p w14:paraId="6EC49DD4" w14:textId="77777777" w:rsidR="005D612A" w:rsidRDefault="000A6308" w:rsidP="000A6308">
      <w:pPr>
        <w:jc w:val="center"/>
        <w:rPr>
          <w:rFonts w:ascii="Arial" w:eastAsia="Arial" w:hAnsi="Arial" w:cs="Arial"/>
          <w:b/>
        </w:rPr>
      </w:pPr>
      <w:r>
        <w:rPr>
          <w:rFonts w:ascii="Arial" w:eastAsia="Arial" w:hAnsi="Arial" w:cs="Arial"/>
          <w:b/>
        </w:rPr>
        <w:t xml:space="preserve">                         </w:t>
      </w:r>
    </w:p>
    <w:p w14:paraId="07E7AF0D" w14:textId="77777777" w:rsidR="000A6308" w:rsidRPr="000A6308" w:rsidRDefault="000A6308" w:rsidP="000A6308">
      <w:pPr>
        <w:jc w:val="center"/>
        <w:rPr>
          <w:rFonts w:ascii="Arial" w:eastAsia="Arial" w:hAnsi="Arial" w:cs="Arial"/>
          <w:b/>
        </w:rPr>
      </w:pPr>
    </w:p>
    <w:p w14:paraId="5E3341E3" w14:textId="77777777" w:rsidR="00CE495A" w:rsidRPr="003A7F40" w:rsidRDefault="00F9279C">
      <w:pPr>
        <w:spacing w:after="120"/>
        <w:jc w:val="both"/>
      </w:pPr>
      <w:r>
        <w:rPr>
          <w:rFonts w:ascii="Arial" w:eastAsia="Arial" w:hAnsi="Arial" w:cs="Arial"/>
        </w:rPr>
        <w:t xml:space="preserve">Leaf and root macroscopic characters are </w:t>
      </w:r>
      <w:proofErr w:type="spellStart"/>
      <w:r>
        <w:rPr>
          <w:rFonts w:ascii="Arial" w:eastAsia="Arial" w:hAnsi="Arial" w:cs="Arial"/>
        </w:rPr>
        <w:t>summarised</w:t>
      </w:r>
      <w:proofErr w:type="spellEnd"/>
      <w:r>
        <w:rPr>
          <w:rFonts w:ascii="Arial" w:eastAsia="Arial" w:hAnsi="Arial" w:cs="Arial"/>
        </w:rPr>
        <w:t xml:space="preserve"> in following table.</w:t>
      </w:r>
    </w:p>
    <w:p w14:paraId="6F739C32" w14:textId="77777777" w:rsidR="000156F1" w:rsidRDefault="00CD4FAE">
      <w:pPr>
        <w:spacing w:after="80"/>
        <w:jc w:val="center"/>
      </w:pPr>
      <w:r>
        <w:rPr>
          <w:noProof/>
        </w:rPr>
        <w:drawing>
          <wp:inline distT="0" distB="0" distL="114300" distR="114300" wp14:anchorId="27F2E3DD" wp14:editId="2C1C6589">
            <wp:extent cx="1524000" cy="2286000"/>
            <wp:effectExtent l="0" t="0" r="0" b="0"/>
            <wp:docPr id="1876902469" name="Picture Leaf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Leaf Small"/>
                    <pic:cNvPicPr/>
                  </pic:nvPicPr>
                  <pic:blipFill>
                    <a:blip r:embed="rId10"/>
                    <a:stretch>
                      <a:fillRect/>
                    </a:stretch>
                  </pic:blipFill>
                  <pic:spPr>
                    <a:xfrm>
                      <a:off x="0" y="0"/>
                      <a:ext cx="1524000" cy="2286000"/>
                    </a:xfrm>
                    <a:prstGeom prst="rect">
                      <a:avLst/>
                    </a:prstGeom>
                  </pic:spPr>
                </pic:pic>
              </a:graphicData>
            </a:graphic>
          </wp:inline>
        </w:drawing>
      </w:r>
      <w:r>
        <w:rPr>
          <w:noProof/>
        </w:rPr>
        <w:t xml:space="preserve">   </w:t>
      </w:r>
      <w:r>
        <w:rPr>
          <w:noProof/>
        </w:rPr>
        <w:drawing>
          <wp:inline distT="0" distB="0" distL="114300" distR="114300" wp14:anchorId="587000D9" wp14:editId="5BDD7AFE">
            <wp:extent cx="1073888" cy="2286000"/>
            <wp:effectExtent l="0" t="0" r="0" b="0"/>
            <wp:docPr id="1834885190" name="Picture Leaf L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Leaf Large"/>
                    <pic:cNvPicPr/>
                  </pic:nvPicPr>
                  <pic:blipFill>
                    <a:blip r:embed="rId11"/>
                    <a:stretch>
                      <a:fillRect/>
                    </a:stretch>
                  </pic:blipFill>
                  <pic:spPr>
                    <a:xfrm>
                      <a:off x="0" y="0"/>
                      <a:ext cx="1073888" cy="2286000"/>
                    </a:xfrm>
                    <a:prstGeom prst="rect">
                      <a:avLst/>
                    </a:prstGeom>
                  </pic:spPr>
                </pic:pic>
              </a:graphicData>
            </a:graphic>
          </wp:inline>
        </w:drawing>
      </w:r>
    </w:p>
    <w:p w14:paraId="413C183C" w14:textId="77777777" w:rsidR="000156F1" w:rsidRDefault="00CD4FAE">
      <w:pPr>
        <w:spacing w:after="160"/>
        <w:jc w:val="center"/>
      </w:pPr>
      <w:r>
        <w:rPr>
          <w:rFonts w:ascii="Arial" w:eastAsia="Arial" w:hAnsi="Arial" w:cs="Arial"/>
          <w:b/>
        </w:rPr>
        <w:t xml:space="preserve">Fig. 2. Leaf of C. </w:t>
      </w:r>
      <w:proofErr w:type="spellStart"/>
      <w:r>
        <w:rPr>
          <w:rFonts w:ascii="Arial" w:eastAsia="Arial" w:hAnsi="Arial" w:cs="Arial"/>
          <w:b/>
        </w:rPr>
        <w:t>comosum</w:t>
      </w:r>
      <w:proofErr w:type="spellEnd"/>
      <w:r>
        <w:rPr>
          <w:rFonts w:ascii="Arial" w:eastAsia="Arial" w:hAnsi="Arial" w:cs="Arial"/>
          <w:b/>
        </w:rPr>
        <w:t xml:space="preserve"> — small and large leaf</w:t>
      </w:r>
    </w:p>
    <w:p w14:paraId="397A8931" w14:textId="77777777" w:rsidR="005D612A" w:rsidRDefault="00CD4FAE">
      <w:r>
        <w:rPr>
          <w:rFonts w:ascii="Arial" w:eastAsia="Arial" w:hAnsi="Arial" w:cs="Arial"/>
          <w:b/>
        </w:rPr>
        <w:t xml:space="preserve">Table 4. Macroscopic characters of the leaf of C. </w:t>
      </w:r>
      <w:proofErr w:type="spellStart"/>
      <w:r>
        <w:rPr>
          <w:rFonts w:ascii="Arial" w:eastAsia="Arial" w:hAnsi="Arial" w:cs="Arial"/>
          <w:b/>
        </w:rPr>
        <w:t>comosum</w:t>
      </w:r>
      <w:proofErr w:type="spellEnd"/>
    </w:p>
    <w:tbl>
      <w:tblPr>
        <w:tblStyle w:val="TableGrid"/>
        <w:tblW w:w="9216" w:type="dxa"/>
        <w:tblInd w:w="684" w:type="dxa"/>
        <w:tblLook w:val="04A0" w:firstRow="1" w:lastRow="0" w:firstColumn="1" w:lastColumn="0" w:noHBand="0" w:noVBand="1"/>
      </w:tblPr>
      <w:tblGrid>
        <w:gridCol w:w="4608"/>
        <w:gridCol w:w="4608"/>
      </w:tblGrid>
      <w:tr w:rsidR="00CE495A" w:rsidRPr="003A7F40" w14:paraId="217F7059" w14:textId="77777777" w:rsidTr="00BF0D86">
        <w:trPr>
          <w:trHeight w:val="254"/>
        </w:trPr>
        <w:tc>
          <w:tcPr>
            <w:tcW w:w="4608" w:type="dxa"/>
          </w:tcPr>
          <w:p w14:paraId="2CEDFD03" w14:textId="77777777" w:rsidR="00CE495A" w:rsidRPr="003A7F40" w:rsidRDefault="00F9279C">
            <w:pPr>
              <w:jc w:val="center"/>
            </w:pPr>
            <w:r>
              <w:rPr>
                <w:rFonts w:ascii="Arial" w:eastAsia="Arial" w:hAnsi="Arial" w:cs="Arial"/>
                <w:b/>
                <w:sz w:val="20"/>
              </w:rPr>
              <w:t>Leaf Character</w:t>
            </w:r>
          </w:p>
        </w:tc>
        <w:tc>
          <w:tcPr>
            <w:tcW w:w="4608" w:type="dxa"/>
          </w:tcPr>
          <w:p w14:paraId="41101842" w14:textId="77777777" w:rsidR="00CE495A" w:rsidRPr="003A7F40" w:rsidRDefault="00F9279C">
            <w:pPr>
              <w:jc w:val="center"/>
            </w:pPr>
            <w:r>
              <w:rPr>
                <w:rFonts w:ascii="Arial" w:eastAsia="Arial" w:hAnsi="Arial" w:cs="Arial"/>
                <w:b/>
                <w:sz w:val="20"/>
              </w:rPr>
              <w:t>Observation</w:t>
            </w:r>
          </w:p>
        </w:tc>
      </w:tr>
      <w:tr w:rsidR="00CE495A" w:rsidRPr="003A7F40" w14:paraId="0835F1E2" w14:textId="77777777" w:rsidTr="00BF0D86">
        <w:trPr>
          <w:trHeight w:val="254"/>
        </w:trPr>
        <w:tc>
          <w:tcPr>
            <w:tcW w:w="4608" w:type="dxa"/>
          </w:tcPr>
          <w:p w14:paraId="3105CE0A" w14:textId="77777777" w:rsidR="00CE495A" w:rsidRPr="003A7F40" w:rsidRDefault="00F9279C">
            <w:proofErr w:type="spellStart"/>
            <w:r>
              <w:rPr>
                <w:rFonts w:ascii="Arial" w:eastAsia="Arial" w:hAnsi="Arial" w:cs="Arial"/>
                <w:sz w:val="20"/>
              </w:rPr>
              <w:t>Colour</w:t>
            </w:r>
            <w:proofErr w:type="spellEnd"/>
            <w:r>
              <w:rPr>
                <w:rFonts w:ascii="Arial" w:eastAsia="Arial" w:hAnsi="Arial" w:cs="Arial"/>
                <w:sz w:val="20"/>
              </w:rPr>
              <w:t xml:space="preserve"> / Type / Arrangement</w:t>
            </w:r>
          </w:p>
        </w:tc>
        <w:tc>
          <w:tcPr>
            <w:tcW w:w="4608" w:type="dxa"/>
          </w:tcPr>
          <w:p w14:paraId="46BE28F4" w14:textId="77777777" w:rsidR="00CE495A" w:rsidRPr="003A7F40" w:rsidRDefault="00F9279C">
            <w:r>
              <w:rPr>
                <w:rFonts w:ascii="Arial" w:eastAsia="Arial" w:hAnsi="Arial" w:cs="Arial"/>
                <w:sz w:val="20"/>
              </w:rPr>
              <w:t>Bright green with yellowish-white; simple; rosulate</w:t>
            </w:r>
          </w:p>
        </w:tc>
      </w:tr>
      <w:tr w:rsidR="00CE495A" w:rsidRPr="003A7F40" w14:paraId="29A98E62" w14:textId="77777777" w:rsidTr="00BF0D86">
        <w:trPr>
          <w:trHeight w:val="254"/>
        </w:trPr>
        <w:tc>
          <w:tcPr>
            <w:tcW w:w="4608" w:type="dxa"/>
          </w:tcPr>
          <w:p w14:paraId="188D2B65" w14:textId="77777777" w:rsidR="00CE495A" w:rsidRPr="003A7F40" w:rsidRDefault="00F9279C">
            <w:r>
              <w:rPr>
                <w:rFonts w:ascii="Arial" w:eastAsia="Arial" w:hAnsi="Arial" w:cs="Arial"/>
                <w:sz w:val="20"/>
              </w:rPr>
              <w:t>Shape / Margin</w:t>
            </w:r>
          </w:p>
        </w:tc>
        <w:tc>
          <w:tcPr>
            <w:tcW w:w="4608" w:type="dxa"/>
          </w:tcPr>
          <w:p w14:paraId="7AC66F52" w14:textId="77777777" w:rsidR="00CE495A" w:rsidRPr="003A7F40" w:rsidRDefault="00F9279C">
            <w:r>
              <w:rPr>
                <w:rFonts w:ascii="Arial" w:eastAsia="Arial" w:hAnsi="Arial" w:cs="Arial"/>
                <w:sz w:val="20"/>
              </w:rPr>
              <w:t>Linear to linear-lanceolate; entire</w:t>
            </w:r>
          </w:p>
        </w:tc>
      </w:tr>
      <w:tr w:rsidR="00CE495A" w:rsidRPr="003A7F40" w14:paraId="735CA505" w14:textId="77777777" w:rsidTr="00BF0D86">
        <w:trPr>
          <w:trHeight w:val="254"/>
        </w:trPr>
        <w:tc>
          <w:tcPr>
            <w:tcW w:w="4608" w:type="dxa"/>
          </w:tcPr>
          <w:p w14:paraId="68C80729" w14:textId="77777777" w:rsidR="00CE495A" w:rsidRPr="003A7F40" w:rsidRDefault="00F9279C">
            <w:r>
              <w:rPr>
                <w:rFonts w:ascii="Arial" w:eastAsia="Arial" w:hAnsi="Arial" w:cs="Arial"/>
                <w:sz w:val="20"/>
              </w:rPr>
              <w:t>Size / Number</w:t>
            </w:r>
          </w:p>
        </w:tc>
        <w:tc>
          <w:tcPr>
            <w:tcW w:w="4608" w:type="dxa"/>
          </w:tcPr>
          <w:p w14:paraId="5CC7AD9F" w14:textId="77777777" w:rsidR="00CE495A" w:rsidRPr="003A7F40" w:rsidRDefault="00F9279C">
            <w:r>
              <w:rPr>
                <w:rFonts w:ascii="Arial" w:eastAsia="Arial" w:hAnsi="Arial" w:cs="Arial"/>
                <w:sz w:val="20"/>
              </w:rPr>
              <w:t>21–40 cm × 0.6–2.5 cm; 10–30 leaves/plant</w:t>
            </w:r>
          </w:p>
        </w:tc>
      </w:tr>
    </w:tbl>
    <w:p w14:paraId="44339F1C" w14:textId="77777777" w:rsidR="00E25E13" w:rsidRDefault="00000000">
      <w:pPr>
        <w:spacing w:after="120"/>
        <w:jc w:val="both"/>
      </w:pPr>
      <w:r>
        <w:rPr>
          <w:rFonts w:ascii="Arial" w:eastAsia="Arial" w:hAnsi="Arial" w:cs="Arial"/>
        </w:rPr>
        <w:t xml:space="preserve">The macroscopic characters recorded for the leaf — its bright green </w:t>
      </w:r>
      <w:proofErr w:type="spellStart"/>
      <w:r>
        <w:rPr>
          <w:rFonts w:ascii="Arial" w:eastAsia="Arial" w:hAnsi="Arial" w:cs="Arial"/>
        </w:rPr>
        <w:t>colour</w:t>
      </w:r>
      <w:proofErr w:type="spellEnd"/>
      <w:r>
        <w:rPr>
          <w:rFonts w:ascii="Arial" w:eastAsia="Arial" w:hAnsi="Arial" w:cs="Arial"/>
        </w:rPr>
        <w:t xml:space="preserve"> with yellowish-white variegation, simple rosulate arrangement, linear to linear-lanceolate shape with an entire margin, and a size range of 21–40 cm × 0.6–2.5 cm bearing 10–30 leaves per plant — are consistent with the reported morphology of C. </w:t>
      </w:r>
      <w:proofErr w:type="spellStart"/>
      <w:r>
        <w:rPr>
          <w:rFonts w:ascii="Arial" w:eastAsia="Arial" w:hAnsi="Arial" w:cs="Arial"/>
        </w:rPr>
        <w:t>comosum</w:t>
      </w:r>
      <w:proofErr w:type="spellEnd"/>
      <w:r>
        <w:rPr>
          <w:rFonts w:ascii="Arial" w:eastAsia="Arial" w:hAnsi="Arial" w:cs="Arial"/>
        </w:rPr>
        <w:t xml:space="preserve"> (Green type) and serve as reliable organoleptic markers for field-level identification of the crude drug.</w:t>
      </w:r>
    </w:p>
    <w:p w14:paraId="0B6BDD67" w14:textId="77777777" w:rsidR="00CE495A" w:rsidRPr="003A7F40" w:rsidRDefault="00CE495A">
      <w:pPr>
        <w:spacing w:after="80"/>
      </w:pPr>
    </w:p>
    <w:p w14:paraId="44195EEE" w14:textId="77777777" w:rsidR="000156F1" w:rsidRDefault="00CD4FAE">
      <w:pPr>
        <w:spacing w:after="80"/>
        <w:jc w:val="center"/>
      </w:pPr>
      <w:r>
        <w:rPr>
          <w:noProof/>
        </w:rPr>
        <w:drawing>
          <wp:inline distT="0" distB="0" distL="114300" distR="114300" wp14:anchorId="5AC44D45" wp14:editId="37D53898">
            <wp:extent cx="1027292" cy="2606000"/>
            <wp:effectExtent l="0" t="0" r="0" b="0"/>
            <wp:docPr id="393803385" name="Picture Ro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Root"/>
                    <pic:cNvPicPr/>
                  </pic:nvPicPr>
                  <pic:blipFill>
                    <a:blip r:embed="rId12"/>
                    <a:stretch>
                      <a:fillRect/>
                    </a:stretch>
                  </pic:blipFill>
                  <pic:spPr>
                    <a:xfrm>
                      <a:off x="0" y="0"/>
                      <a:ext cx="1027292" cy="2606000"/>
                    </a:xfrm>
                    <a:prstGeom prst="rect">
                      <a:avLst/>
                    </a:prstGeom>
                  </pic:spPr>
                </pic:pic>
              </a:graphicData>
            </a:graphic>
          </wp:inline>
        </w:drawing>
      </w:r>
    </w:p>
    <w:p w14:paraId="1C5BB83D" w14:textId="77777777" w:rsidR="000156F1" w:rsidRDefault="00CD4FAE">
      <w:pPr>
        <w:spacing w:after="160"/>
        <w:jc w:val="center"/>
      </w:pPr>
      <w:r>
        <w:rPr>
          <w:rFonts w:ascii="Arial" w:eastAsia="Arial" w:hAnsi="Arial" w:cs="Arial"/>
          <w:b/>
        </w:rPr>
        <w:t xml:space="preserve">Fig. 3. Root of C. </w:t>
      </w:r>
      <w:proofErr w:type="spellStart"/>
      <w:r>
        <w:rPr>
          <w:rFonts w:ascii="Arial" w:eastAsia="Arial" w:hAnsi="Arial" w:cs="Arial"/>
          <w:b/>
        </w:rPr>
        <w:t>comosum</w:t>
      </w:r>
      <w:proofErr w:type="spellEnd"/>
    </w:p>
    <w:p w14:paraId="05B7C598" w14:textId="77777777" w:rsidR="005D612A" w:rsidRDefault="00CD4FAE">
      <w:r>
        <w:rPr>
          <w:rFonts w:ascii="Arial" w:eastAsia="Arial" w:hAnsi="Arial" w:cs="Arial"/>
          <w:b/>
        </w:rPr>
        <w:t xml:space="preserve">Table 5. Macroscopic characters of the root of C. </w:t>
      </w:r>
      <w:proofErr w:type="spellStart"/>
      <w:r>
        <w:rPr>
          <w:rFonts w:ascii="Arial" w:eastAsia="Arial" w:hAnsi="Arial" w:cs="Arial"/>
          <w:b/>
        </w:rPr>
        <w:t>comosum</w:t>
      </w:r>
      <w:proofErr w:type="spellEnd"/>
    </w:p>
    <w:tbl>
      <w:tblPr>
        <w:tblStyle w:val="TableGrid"/>
        <w:tblW w:w="9180" w:type="dxa"/>
        <w:tblInd w:w="702" w:type="dxa"/>
        <w:tblLook w:val="04A0" w:firstRow="1" w:lastRow="0" w:firstColumn="1" w:lastColumn="0" w:noHBand="0" w:noVBand="1"/>
      </w:tblPr>
      <w:tblGrid>
        <w:gridCol w:w="4590"/>
        <w:gridCol w:w="4590"/>
      </w:tblGrid>
      <w:tr w:rsidR="00CE495A" w:rsidRPr="003A7F40" w14:paraId="21ABCD59" w14:textId="77777777" w:rsidTr="00BF0D86">
        <w:trPr>
          <w:trHeight w:val="255"/>
        </w:trPr>
        <w:tc>
          <w:tcPr>
            <w:tcW w:w="4590" w:type="dxa"/>
          </w:tcPr>
          <w:p w14:paraId="76240BFE" w14:textId="77777777" w:rsidR="00CE495A" w:rsidRPr="003A7F40" w:rsidRDefault="00F9279C">
            <w:pPr>
              <w:jc w:val="center"/>
            </w:pPr>
            <w:r>
              <w:rPr>
                <w:rFonts w:ascii="Arial" w:eastAsia="Arial" w:hAnsi="Arial" w:cs="Arial"/>
                <w:b/>
                <w:sz w:val="20"/>
              </w:rPr>
              <w:t>Root Character</w:t>
            </w:r>
          </w:p>
        </w:tc>
        <w:tc>
          <w:tcPr>
            <w:tcW w:w="4590" w:type="dxa"/>
          </w:tcPr>
          <w:p w14:paraId="5FECFCD1" w14:textId="77777777" w:rsidR="00CE495A" w:rsidRPr="003A7F40" w:rsidRDefault="00F9279C">
            <w:pPr>
              <w:jc w:val="center"/>
            </w:pPr>
            <w:r>
              <w:rPr>
                <w:rFonts w:ascii="Arial" w:eastAsia="Arial" w:hAnsi="Arial" w:cs="Arial"/>
                <w:b/>
                <w:sz w:val="20"/>
              </w:rPr>
              <w:t>Observation</w:t>
            </w:r>
          </w:p>
        </w:tc>
      </w:tr>
      <w:tr w:rsidR="00CE495A" w:rsidRPr="003A7F40" w14:paraId="027F2CD4" w14:textId="77777777" w:rsidTr="00BF0D86">
        <w:trPr>
          <w:trHeight w:val="255"/>
        </w:trPr>
        <w:tc>
          <w:tcPr>
            <w:tcW w:w="4590" w:type="dxa"/>
          </w:tcPr>
          <w:p w14:paraId="56F186A1" w14:textId="77777777" w:rsidR="00CE495A" w:rsidRPr="003A7F40" w:rsidRDefault="00F9279C">
            <w:proofErr w:type="spellStart"/>
            <w:r>
              <w:rPr>
                <w:rFonts w:ascii="Arial" w:eastAsia="Arial" w:hAnsi="Arial" w:cs="Arial"/>
                <w:sz w:val="20"/>
              </w:rPr>
              <w:t>Colour</w:t>
            </w:r>
            <w:proofErr w:type="spellEnd"/>
            <w:r>
              <w:rPr>
                <w:rFonts w:ascii="Arial" w:eastAsia="Arial" w:hAnsi="Arial" w:cs="Arial"/>
                <w:sz w:val="20"/>
              </w:rPr>
              <w:t xml:space="preserve"> / Texture</w:t>
            </w:r>
          </w:p>
        </w:tc>
        <w:tc>
          <w:tcPr>
            <w:tcW w:w="4590" w:type="dxa"/>
          </w:tcPr>
          <w:p w14:paraId="0AC6AA47" w14:textId="77777777" w:rsidR="00CE495A" w:rsidRPr="003A7F40" w:rsidRDefault="00F9279C">
            <w:r>
              <w:rPr>
                <w:rFonts w:ascii="Arial" w:eastAsia="Arial" w:hAnsi="Arial" w:cs="Arial"/>
                <w:sz w:val="20"/>
              </w:rPr>
              <w:t>White to brown; thick, fleshy, succulent, spongy</w:t>
            </w:r>
          </w:p>
        </w:tc>
      </w:tr>
      <w:tr w:rsidR="00CE495A" w:rsidRPr="003A7F40" w14:paraId="1B137DE0" w14:textId="77777777" w:rsidTr="00BF0D86">
        <w:trPr>
          <w:trHeight w:val="255"/>
        </w:trPr>
        <w:tc>
          <w:tcPr>
            <w:tcW w:w="4590" w:type="dxa"/>
          </w:tcPr>
          <w:p w14:paraId="63E77BFB" w14:textId="77777777" w:rsidR="00CE495A" w:rsidRPr="003A7F40" w:rsidRDefault="00F9279C">
            <w:r>
              <w:rPr>
                <w:rFonts w:ascii="Arial" w:eastAsia="Arial" w:hAnsi="Arial" w:cs="Arial"/>
                <w:sz w:val="20"/>
              </w:rPr>
              <w:lastRenderedPageBreak/>
              <w:t>Shape / Size</w:t>
            </w:r>
          </w:p>
        </w:tc>
        <w:tc>
          <w:tcPr>
            <w:tcW w:w="4590" w:type="dxa"/>
          </w:tcPr>
          <w:p w14:paraId="428C4A84" w14:textId="77777777" w:rsidR="00CE495A" w:rsidRPr="003A7F40" w:rsidRDefault="00F9279C">
            <w:r>
              <w:rPr>
                <w:rFonts w:ascii="Arial" w:eastAsia="Arial" w:hAnsi="Arial" w:cs="Arial"/>
                <w:sz w:val="20"/>
              </w:rPr>
              <w:t>Spindle-like, tuberous; 20–25 cm × ≈10 mm</w:t>
            </w:r>
          </w:p>
        </w:tc>
      </w:tr>
    </w:tbl>
    <w:p w14:paraId="55D0BEA2" w14:textId="77777777" w:rsidR="00E25E13" w:rsidRDefault="00000000">
      <w:pPr>
        <w:spacing w:after="120"/>
        <w:jc w:val="both"/>
      </w:pPr>
      <w:r>
        <w:rPr>
          <w:rFonts w:ascii="Arial" w:eastAsia="Arial" w:hAnsi="Arial" w:cs="Arial"/>
        </w:rPr>
        <w:t>The root characters, comprising a white-to-brown, thick, fleshy and spongy texture with a spindle-shaped tuberous form measuring 20–25 cm in length and ≈10 mm in diameter, are typical of the tuberous roots associated with the ‘Safed Musli’ group of plants and provide a useful diagnostic feature to distinguish genuine root material from adulterants.</w:t>
      </w:r>
    </w:p>
    <w:p w14:paraId="442E38E6" w14:textId="77777777" w:rsidR="002F1E8E" w:rsidRPr="00465FC0" w:rsidRDefault="00000000">
      <w:pPr>
        <w:spacing w:after="120"/>
        <w:jc w:val="both"/>
        <w:rPr>
          <w:bCs/>
        </w:rPr>
      </w:pPr>
      <w:r w:rsidRPr="00465FC0">
        <w:rPr>
          <w:bCs/>
        </w:rPr>
        <w:t xml:space="preserve">Comparative evaluation of five </w:t>
      </w:r>
      <w:r w:rsidRPr="00465FC0">
        <w:rPr>
          <w:bCs/>
          <w:i/>
        </w:rPr>
        <w:t>Chlorophytum</w:t>
      </w:r>
      <w:r w:rsidRPr="00465FC0">
        <w:rPr>
          <w:bCs/>
        </w:rPr>
        <w:t xml:space="preserve"> species, including </w:t>
      </w:r>
      <w:r w:rsidRPr="00465FC0">
        <w:rPr>
          <w:bCs/>
          <w:i/>
        </w:rPr>
        <w:t>C. comosum</w:t>
      </w:r>
      <w:r w:rsidRPr="00465FC0">
        <w:rPr>
          <w:bCs/>
        </w:rPr>
        <w:t>, likewise demonstrated species-distinctive tuber morphology and anatomy, reinforcing the diagnostic value of the root macroscopic characters recorded here for authentication (Deore et al., 2015).</w:t>
      </w:r>
    </w:p>
    <w:p w14:paraId="3C49A68C" w14:textId="77777777" w:rsidR="00CE495A" w:rsidRPr="003A7F40" w:rsidRDefault="00CE495A">
      <w:pPr>
        <w:spacing w:after="80"/>
      </w:pPr>
    </w:p>
    <w:p w14:paraId="70871E46" w14:textId="77777777" w:rsidR="00CE495A" w:rsidRPr="003A7F40" w:rsidRDefault="00F9279C">
      <w:pPr>
        <w:spacing w:before="80" w:after="80"/>
      </w:pPr>
      <w:r>
        <w:rPr>
          <w:rFonts w:ascii="Arial" w:eastAsia="Arial" w:hAnsi="Arial" w:cs="Arial"/>
          <w:b/>
          <w:sz w:val="22"/>
        </w:rPr>
        <w:t>Microscopy — Transverse Section</w:t>
      </w:r>
    </w:p>
    <w:p w14:paraId="0AA16655" w14:textId="77777777" w:rsidR="009E50CF" w:rsidRPr="003A7F40" w:rsidRDefault="00000000" w:rsidP="009E50CF">
      <w:pPr>
        <w:spacing w:after="80"/>
      </w:pPr>
      <w:r>
        <w:rPr>
          <w:rFonts w:ascii="Arial" w:eastAsia="Arial" w:hAnsi="Arial" w:cs="Arial"/>
          <w:noProof/>
        </w:rPr>
        <w:pict w14:anchorId="656B1DF4">
          <v:shapetype id="_x0000_t32" coordsize="21600,21600" o:spt="32" o:oned="t" path="m,l21600,21600e" filled="f">
            <v:path arrowok="t" fillok="f" o:connecttype="none"/>
            <o:lock v:ext="edit" shapetype="t"/>
          </v:shapetype>
          <v:shape id="_x0000_s2052" type="#_x0000_t32" style="position:absolute;margin-left:293.9pt;margin-top:39.3pt;width:0;height:0;z-index:251645952;mso-position-horizontal-relative:text;mso-position-vertical-relative:text" o:connectortype="straight"/>
        </w:pict>
      </w:r>
      <w:r w:rsidR="007F42D4">
        <w:rPr>
          <w:rFonts w:ascii="Arial" w:eastAsia="Arial" w:hAnsi="Arial" w:cs="Arial"/>
        </w:rPr>
        <w:t xml:space="preserve">                     </w:t>
      </w:r>
    </w:p>
    <w:p w14:paraId="6CDF8AF1" w14:textId="77777777" w:rsidR="009E50CF" w:rsidRPr="003A7F40" w:rsidRDefault="00000000" w:rsidP="009E50CF">
      <w:pPr>
        <w:spacing w:after="80"/>
      </w:pPr>
      <w:r>
        <w:rPr>
          <w:rFonts w:ascii="Arial" w:eastAsia="Arial" w:hAnsi="Arial" w:cs="Arial"/>
          <w:noProof/>
        </w:rPr>
        <w:pict w14:anchorId="357784F0">
          <v:shapetype id="_x0000_t202" coordsize="21600,21600" o:spt="202" path="m,l,21600r21600,l21600,xe">
            <v:stroke joinstyle="miter"/>
            <v:path gradientshapeok="t" o:connecttype="rect"/>
          </v:shapetype>
          <v:shape id="Text Box 2" o:spid="_x0000_s2065" type="#_x0000_t202" style="position:absolute;margin-left:330.45pt;margin-top:13.4pt;width:44.1pt;height:18.7pt;z-index:251655168;visibility:visible;mso-height-percent:200;mso-wrap-distance-left:9pt;mso-wrap-distance-top:3.6pt;mso-wrap-distance-right:9pt;mso-wrap-distance-bottom:3.6pt;mso-position-horizontal-relative:text;mso-position-vertical-relative:text;mso-height-percent:200;mso-width-relative:margin;mso-height-relative:margin;v-text-anchor:top" stroked="f">
            <v:textbox style="mso-next-textbox:#Text Box 2;mso-fit-shape-to-text:t">
              <w:txbxContent>
                <w:p w14:paraId="334131F2" w14:textId="77777777" w:rsidR="00EB4907" w:rsidRDefault="00EB4907"/>
              </w:txbxContent>
            </v:textbox>
            <w10:wrap type="square"/>
          </v:shape>
        </w:pict>
      </w:r>
    </w:p>
    <w:p w14:paraId="56E22501" w14:textId="77777777" w:rsidR="00CE495A" w:rsidRPr="003A7F40" w:rsidRDefault="000A6308" w:rsidP="009E50CF">
      <w:pPr>
        <w:spacing w:after="80"/>
      </w:pPr>
      <w:r>
        <w:rPr>
          <w:rFonts w:ascii="Arial" w:eastAsia="Arial" w:hAnsi="Arial" w:cs="Arial"/>
          <w:noProof/>
        </w:rPr>
        <w:drawing>
          <wp:anchor distT="0" distB="0" distL="114300" distR="114300" simplePos="0" relativeHeight="251640832" behindDoc="1" locked="0" layoutInCell="1" allowOverlap="1" wp14:anchorId="53F5C1D3" wp14:editId="60603010">
            <wp:simplePos x="0" y="0"/>
            <wp:positionH relativeFrom="column">
              <wp:posOffset>1205230</wp:posOffset>
            </wp:positionH>
            <wp:positionV relativeFrom="paragraph">
              <wp:posOffset>18414</wp:posOffset>
            </wp:positionV>
            <wp:extent cx="2487295" cy="2686050"/>
            <wp:effectExtent l="95250" t="0" r="0" b="0"/>
            <wp:wrapTight wrapText="bothSides">
              <wp:wrapPolygon edited="0">
                <wp:start x="134" y="10536"/>
                <wp:lineTo x="-740" y="16000"/>
                <wp:lineTo x="1853" y="16493"/>
                <wp:lineTo x="1387" y="18594"/>
                <wp:lineTo x="3980" y="19087"/>
                <wp:lineTo x="3747" y="20137"/>
                <wp:lineTo x="8866" y="21424"/>
                <wp:lineTo x="14185" y="21810"/>
                <wp:lineTo x="14451" y="20609"/>
                <wp:lineTo x="15909" y="20887"/>
                <wp:lineTo x="17643" y="18401"/>
                <wp:lineTo x="19967" y="14777"/>
                <wp:lineTo x="20324" y="14689"/>
                <wp:lineTo x="20790" y="12588"/>
                <wp:lineTo x="20499" y="12376"/>
                <wp:lineTo x="19973" y="7897"/>
                <wp:lineTo x="20006" y="7747"/>
                <wp:lineTo x="18012" y="4553"/>
                <wp:lineTo x="15686" y="2859"/>
                <wp:lineTo x="13226" y="1766"/>
                <wp:lineTo x="10633" y="1273"/>
                <wp:lineTo x="7841" y="1680"/>
                <wp:lineTo x="5010" y="3018"/>
                <wp:lineTo x="4329" y="3045"/>
                <wp:lineTo x="1257" y="6996"/>
                <wp:lineTo x="733" y="7835"/>
                <wp:lineTo x="134" y="10536"/>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rotWithShape="1">
                    <a:blip r:embed="rId13" cstate="print">
                      <a:extLst>
                        <a:ext uri="{28A0092B-C50C-407E-A947-70E740481C1C}">
                          <a14:useLocalDpi xmlns:a14="http://schemas.microsoft.com/office/drawing/2010/main" val="0"/>
                        </a:ext>
                      </a:extLst>
                    </a:blip>
                    <a:srcRect l="17554" t="27849" r="9486" b="16439"/>
                    <a:stretch>
                      <a:fillRect/>
                    </a:stretch>
                  </pic:blipFill>
                  <pic:spPr bwMode="auto">
                    <a:xfrm rot="4703633">
                      <a:off x="0" y="0"/>
                      <a:ext cx="2487295" cy="2686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00000">
        <w:rPr>
          <w:rFonts w:ascii="Arial" w:eastAsia="Arial" w:hAnsi="Arial" w:cs="Arial"/>
          <w:noProof/>
        </w:rPr>
        <w:pict w14:anchorId="769BB20C">
          <v:shape id="_x0000_s2061" type="#_x0000_t32" style="position:absolute;margin-left:215.55pt;margin-top:7.6pt;width:108.95pt;height:.55pt;z-index:251652096;mso-position-horizontal-relative:text;mso-position-vertical-relative:text" o:connectortype="straight" strokecolor="black [3213]" strokeweight="1pt"/>
        </w:pict>
      </w:r>
      <w:r w:rsidR="00000000">
        <w:rPr>
          <w:rFonts w:ascii="Arial" w:eastAsia="Arial" w:hAnsi="Arial" w:cs="Arial"/>
          <w:noProof/>
        </w:rPr>
        <w:pict w14:anchorId="4D601292">
          <v:shape id="_x0000_s2063" type="#_x0000_t32" style="position:absolute;margin-left:217.3pt;margin-top:7.6pt;width:0;height:24.7pt;z-index:251654144;mso-position-horizontal-relative:text;mso-position-vertical-relative:text" o:connectortype="straight" strokeweight="1pt"/>
        </w:pict>
      </w:r>
      <w:r w:rsidR="00000000">
        <w:rPr>
          <w:rFonts w:ascii="Arial" w:eastAsia="Arial" w:hAnsi="Arial" w:cs="Arial"/>
          <w:noProof/>
        </w:rPr>
        <w:pict w14:anchorId="769BB20C">
          <v:shape id="_x0000_s2060" type="#_x0000_t32" style="position:absolute;margin-left:237.35pt;margin-top:151.15pt;width:98.9pt;height:0;z-index:251651072;mso-position-horizontal-relative:text;mso-position-vertical-relative:text" o:connectortype="straight" strokecolor="black [3213]" strokeweight="1pt"/>
        </w:pict>
      </w:r>
      <w:r w:rsidR="00000000">
        <w:rPr>
          <w:rFonts w:ascii="Arial" w:eastAsia="Arial" w:hAnsi="Arial" w:cs="Arial"/>
          <w:noProof/>
        </w:rPr>
        <w:pict w14:anchorId="769BB20C">
          <v:shape id="_x0000_s2059" type="#_x0000_t32" style="position:absolute;margin-left:243.8pt;margin-top:113.85pt;width:91.95pt;height:2.3pt;z-index:251650048;mso-position-horizontal-relative:text;mso-position-vertical-relative:text" o:connectortype="straight" strokecolor="black [3213]" strokeweight="1pt"/>
        </w:pict>
      </w:r>
      <w:r w:rsidR="00000000">
        <w:rPr>
          <w:rFonts w:ascii="Arial" w:eastAsia="Arial" w:hAnsi="Arial" w:cs="Arial"/>
          <w:noProof/>
        </w:rPr>
        <w:pict w14:anchorId="769BB20C">
          <v:shape id="_x0000_s2058" type="#_x0000_t32" style="position:absolute;margin-left:237.8pt;margin-top:99.5pt;width:93.7pt;height:0;z-index:251649024;mso-position-horizontal-relative:text;mso-position-vertical-relative:text" o:connectortype="straight" strokecolor="black [3213]" strokeweight="1pt"/>
        </w:pict>
      </w:r>
      <w:r w:rsidR="00000000">
        <w:rPr>
          <w:rFonts w:ascii="Arial" w:eastAsia="Arial" w:hAnsi="Arial" w:cs="Arial"/>
          <w:noProof/>
        </w:rPr>
        <w:pict w14:anchorId="769BB20C">
          <v:shape id="_x0000_s2057" type="#_x0000_t32" style="position:absolute;margin-left:232.35pt;margin-top:38.55pt;width:97.9pt;height:1.6pt;z-index:251648000;mso-position-horizontal-relative:text;mso-position-vertical-relative:text" o:connectortype="straight" strokecolor="black [3213]" strokeweight="1pt"/>
        </w:pict>
      </w:r>
      <w:r w:rsidR="00000000">
        <w:rPr>
          <w:rFonts w:ascii="Arial" w:eastAsia="Arial" w:hAnsi="Arial" w:cs="Arial"/>
          <w:noProof/>
        </w:rPr>
        <w:pict w14:anchorId="769BB20C">
          <v:shape id="_x0000_s2056" type="#_x0000_t32" style="position:absolute;margin-left:231.6pt;margin-top:52.15pt;width:104.65pt;height:0;z-index:251646976;mso-position-horizontal-relative:text;mso-position-vertical-relative:text" o:connectortype="straight" strokecolor="black [3213]" strokeweight="1pt"/>
        </w:pict>
      </w:r>
      <w:r>
        <w:rPr>
          <w:rFonts w:ascii="Arial" w:eastAsia="Arial" w:hAnsi="Arial" w:cs="Arial"/>
        </w:rPr>
        <w:t xml:space="preserve">                                </w:t>
      </w:r>
      <w:r>
        <w:rPr>
          <w:rFonts w:ascii="Arial" w:eastAsia="Arial" w:hAnsi="Arial" w:cs="Arial"/>
        </w:rPr>
        <w:tab/>
        <w:t xml:space="preserve">                                                                                    cuticle</w:t>
      </w:r>
    </w:p>
    <w:p w14:paraId="3CB26F1B" w14:textId="77777777" w:rsidR="00A72407" w:rsidRPr="003A7F40" w:rsidRDefault="00000000">
      <w:pPr>
        <w:spacing w:after="160"/>
        <w:jc w:val="center"/>
        <w:rPr>
          <w:rFonts w:ascii="Arial" w:hAnsi="Arial" w:cs="Arial"/>
          <w:b/>
        </w:rPr>
      </w:pPr>
      <w:r>
        <w:rPr>
          <w:rFonts w:ascii="Arial" w:eastAsia="Arial" w:hAnsi="Arial" w:cs="Arial"/>
          <w:noProof/>
        </w:rPr>
        <w:pict w14:anchorId="753B0E9A">
          <v:oval id="_x0000_s2051" style="position:absolute;left:0;text-align:left;margin-left:94.3pt;margin-top:1.1pt;width:186.95pt;height:177.3pt;z-index:251644928" filled="f" strokecolor="white [3212]" strokeweight="4.5pt"/>
        </w:pict>
      </w:r>
      <w:r>
        <w:rPr>
          <w:rFonts w:ascii="Arial" w:eastAsia="Arial" w:hAnsi="Arial" w:cs="Arial"/>
          <w:noProof/>
        </w:rPr>
        <w:pict w14:anchorId="3C5B16C6">
          <v:shape id="_x0000_s2068" type="#_x0000_t202" style="position:absolute;left:0;text-align:left;margin-left:332.75pt;margin-top:13.7pt;width:139.4pt;height:19.45pt;z-index:251656192;visibility:visible;mso-wrap-distance-left:9pt;mso-wrap-distance-top:3.6pt;mso-wrap-distance-right:9pt;mso-wrap-distance-bottom:3.6pt;mso-position-horizontal-relative:text;mso-position-vertical-relative:text;mso-width-relative:margin;mso-height-relative:margin;v-text-anchor:top" strokecolor="white [3212]">
            <v:textbox style="mso-next-textbox:#_x0000_s2068">
              <w:txbxContent>
                <w:p w14:paraId="33588F0C" w14:textId="77777777" w:rsidR="00A72407" w:rsidRDefault="00A72407">
                  <w:r>
                    <w:t>Bulbus upper epidermis</w:t>
                  </w:r>
                </w:p>
              </w:txbxContent>
            </v:textbox>
            <w10:wrap type="square"/>
          </v:shape>
        </w:pict>
      </w:r>
    </w:p>
    <w:p w14:paraId="245D2D30" w14:textId="77777777" w:rsidR="00A72407" w:rsidRPr="003A7F40" w:rsidRDefault="00000000">
      <w:pPr>
        <w:spacing w:after="160"/>
        <w:jc w:val="center"/>
        <w:rPr>
          <w:rFonts w:ascii="Arial" w:hAnsi="Arial" w:cs="Arial"/>
          <w:b/>
        </w:rPr>
      </w:pPr>
      <w:r>
        <w:rPr>
          <w:rFonts w:ascii="Arial" w:eastAsia="Arial" w:hAnsi="Arial" w:cs="Arial"/>
          <w:noProof/>
        </w:rPr>
        <w:pict w14:anchorId="686C3BF5">
          <v:shape id="_x0000_s2069" type="#_x0000_t202" style="position:absolute;left:0;text-align:left;margin-left:332.25pt;margin-top:11.4pt;width:136.75pt;height:30.95pt;z-index:251657216;visibility:visible;mso-height-percent:200;mso-wrap-distance-left:9pt;mso-wrap-distance-top:3.6pt;mso-wrap-distance-right:9pt;mso-wrap-distance-bottom:3.6pt;mso-position-horizontal-relative:text;mso-position-vertical-relative:text;mso-height-percent:200;mso-width-relative:margin;mso-height-relative:margin;v-text-anchor:top" strokecolor="white [3212]">
            <v:textbox style="mso-next-textbox:#_x0000_s2069;mso-fit-shape-to-text:t">
              <w:txbxContent>
                <w:p w14:paraId="7D37A171" w14:textId="77777777" w:rsidR="00A72407" w:rsidRDefault="00A72407">
                  <w:pPr>
                    <w:rPr>
                      <w:lang w:val="en-IN"/>
                    </w:rPr>
                  </w:pPr>
                  <w:r>
                    <w:rPr>
                      <w:lang w:val="en-IN"/>
                    </w:rPr>
                    <w:t>Palisade mesophyll cell</w:t>
                  </w:r>
                </w:p>
                <w:p w14:paraId="5A3957B9" w14:textId="77777777" w:rsidR="00A72407" w:rsidRPr="00962172" w:rsidRDefault="00A72407">
                  <w:r>
                    <w:rPr>
                      <w:lang w:val="en-IN"/>
                    </w:rPr>
                    <w:t>(contain chloroplasts)</w:t>
                  </w:r>
                </w:p>
                <w:p w14:paraId="64E72ECB" w14:textId="77777777" w:rsidR="00A72407" w:rsidRPr="00A72407" w:rsidRDefault="00A72407">
                  <w:pPr>
                    <w:rPr>
                      <w:lang w:val="en-IN"/>
                    </w:rPr>
                  </w:pPr>
                </w:p>
              </w:txbxContent>
            </v:textbox>
            <w10:wrap type="square"/>
          </v:shape>
        </w:pict>
      </w:r>
    </w:p>
    <w:p w14:paraId="259B3DC4" w14:textId="77777777" w:rsidR="00A72407" w:rsidRPr="003A7F40" w:rsidRDefault="00A72407">
      <w:pPr>
        <w:spacing w:after="160"/>
        <w:jc w:val="center"/>
        <w:rPr>
          <w:rFonts w:ascii="Arial" w:hAnsi="Arial" w:cs="Arial"/>
          <w:b/>
        </w:rPr>
      </w:pPr>
    </w:p>
    <w:p w14:paraId="4F9D4BF0" w14:textId="77777777" w:rsidR="00A72407" w:rsidRPr="003A7F40" w:rsidRDefault="00000000">
      <w:pPr>
        <w:spacing w:after="160"/>
        <w:jc w:val="center"/>
        <w:rPr>
          <w:rFonts w:ascii="Arial" w:hAnsi="Arial" w:cs="Arial"/>
          <w:b/>
        </w:rPr>
      </w:pPr>
      <w:r>
        <w:rPr>
          <w:rFonts w:ascii="Arial" w:eastAsia="Arial" w:hAnsi="Arial" w:cs="Arial"/>
          <w:b/>
          <w:noProof/>
        </w:rPr>
        <w:pict w14:anchorId="6AA0AA52">
          <v:shape id="_x0000_s2070" type="#_x0000_t202" style="position:absolute;left:0;text-align:left;margin-left:330pt;margin-top:11.8pt;width:67.8pt;height:20.7pt;z-index:251658240" strokecolor="white [3212]">
            <v:textbox style="mso-next-textbox:#_x0000_s2070">
              <w:txbxContent>
                <w:p w14:paraId="220AB334" w14:textId="77777777" w:rsidR="00962172" w:rsidRDefault="00962172">
                  <w:r>
                    <w:t>phloem</w:t>
                  </w:r>
                </w:p>
              </w:txbxContent>
            </v:textbox>
          </v:shape>
        </w:pict>
      </w:r>
    </w:p>
    <w:p w14:paraId="607717D1" w14:textId="77777777" w:rsidR="00A72407" w:rsidRPr="003A7F40" w:rsidRDefault="00000000">
      <w:pPr>
        <w:spacing w:after="160"/>
        <w:jc w:val="center"/>
        <w:rPr>
          <w:rFonts w:ascii="Arial" w:hAnsi="Arial" w:cs="Arial"/>
          <w:b/>
        </w:rPr>
      </w:pPr>
      <w:r>
        <w:rPr>
          <w:rFonts w:ascii="Arial" w:eastAsia="Arial" w:hAnsi="Arial" w:cs="Arial"/>
          <w:noProof/>
        </w:rPr>
        <w:pict w14:anchorId="6383A97B">
          <v:shape id="_x0000_s2071" type="#_x0000_t202" style="position:absolute;left:0;text-align:left;margin-left:327.75pt;margin-top:7.65pt;width:48.9pt;height:19.45pt;z-index:251659264;visibility:visible;mso-height-percent:200;mso-wrap-distance-left:9pt;mso-wrap-distance-top:3.6pt;mso-wrap-distance-right:9pt;mso-wrap-distance-bottom:3.6pt;mso-position-horizontal-relative:text;mso-position-vertical-relative:text;mso-height-percent:200;mso-width-relative:margin;mso-height-relative:margin;v-text-anchor:top" strokecolor="white [3212]">
            <v:textbox style="mso-next-textbox:#_x0000_s2071;mso-fit-shape-to-text:t">
              <w:txbxContent>
                <w:p w14:paraId="2E602430" w14:textId="77777777" w:rsidR="00962172" w:rsidRDefault="00962172">
                  <w:r>
                    <w:t>xylem</w:t>
                  </w:r>
                </w:p>
              </w:txbxContent>
            </v:textbox>
            <w10:wrap type="square"/>
          </v:shape>
        </w:pict>
      </w:r>
    </w:p>
    <w:p w14:paraId="53D9A0C4" w14:textId="77777777" w:rsidR="00A72407" w:rsidRPr="003A7F40" w:rsidRDefault="00000000">
      <w:pPr>
        <w:spacing w:after="160"/>
        <w:jc w:val="center"/>
        <w:rPr>
          <w:rFonts w:ascii="Arial" w:hAnsi="Arial" w:cs="Arial"/>
          <w:b/>
        </w:rPr>
      </w:pPr>
      <w:r>
        <w:rPr>
          <w:rFonts w:ascii="Arial" w:eastAsia="Arial" w:hAnsi="Arial" w:cs="Arial"/>
          <w:noProof/>
        </w:rPr>
        <w:pict w14:anchorId="1CD88C80">
          <v:shape id="_x0000_s2072" type="#_x0000_t202" style="position:absolute;left:0;text-align:left;margin-left:333.9pt;margin-top:22.2pt;width:145.7pt;height:19.45pt;z-index:251660288;visibility:visible;mso-height-percent:200;mso-wrap-distance-left:9pt;mso-wrap-distance-top:3.6pt;mso-wrap-distance-right:9pt;mso-wrap-distance-bottom:3.6pt;mso-position-horizontal-relative:text;mso-position-vertical-relative:text;mso-height-percent:200;mso-width-relative:margin;mso-height-relative:margin;v-text-anchor:top" strokecolor="white [3212]">
            <v:textbox style="mso-next-textbox:#_x0000_s2072;mso-fit-shape-to-text:t">
              <w:txbxContent>
                <w:p w14:paraId="26DBC8F7" w14:textId="77777777" w:rsidR="00962172" w:rsidRDefault="00962172">
                  <w:r>
                    <w:t xml:space="preserve"> mesophyll cells</w:t>
                  </w:r>
                </w:p>
              </w:txbxContent>
            </v:textbox>
            <w10:wrap type="square"/>
          </v:shape>
        </w:pict>
      </w:r>
    </w:p>
    <w:p w14:paraId="5EF951FF" w14:textId="77777777" w:rsidR="00A72407" w:rsidRPr="003A7F40" w:rsidRDefault="00000000">
      <w:pPr>
        <w:spacing w:after="160"/>
        <w:jc w:val="center"/>
        <w:rPr>
          <w:rFonts w:ascii="Arial" w:hAnsi="Arial" w:cs="Arial"/>
          <w:b/>
        </w:rPr>
      </w:pPr>
      <w:r>
        <w:rPr>
          <w:rFonts w:ascii="Arial" w:eastAsia="Arial" w:hAnsi="Arial" w:cs="Arial"/>
          <w:b/>
          <w:noProof/>
        </w:rPr>
        <w:pict w14:anchorId="3A6CD5B4">
          <v:shape id="_x0000_s2073" type="#_x0000_t202" style="position:absolute;left:0;text-align:left;margin-left:337.1pt;margin-top:18.9pt;width:114.05pt;height:30.9pt;z-index:251661312" strokecolor="white [3212]">
            <v:textbox style="mso-next-textbox:#_x0000_s2073">
              <w:txbxContent>
                <w:p w14:paraId="5C15D3F3" w14:textId="77777777" w:rsidR="00962172" w:rsidRDefault="00962172">
                  <w:r>
                    <w:t>Lower epidermis</w:t>
                  </w:r>
                </w:p>
              </w:txbxContent>
            </v:textbox>
          </v:shape>
        </w:pict>
      </w:r>
    </w:p>
    <w:p w14:paraId="1DCB98D4" w14:textId="77777777" w:rsidR="00A72407" w:rsidRPr="003A7F40" w:rsidRDefault="00000000">
      <w:pPr>
        <w:spacing w:after="160"/>
        <w:jc w:val="center"/>
        <w:rPr>
          <w:rFonts w:ascii="Arial" w:hAnsi="Arial" w:cs="Arial"/>
          <w:b/>
        </w:rPr>
      </w:pPr>
      <w:r>
        <w:rPr>
          <w:rFonts w:ascii="Arial" w:eastAsia="Arial" w:hAnsi="Arial" w:cs="Arial"/>
          <w:noProof/>
        </w:rPr>
        <w:pict w14:anchorId="769BB20C">
          <v:shape id="_x0000_s2062" type="#_x0000_t32" style="position:absolute;left:0;text-align:left;margin-left:222.3pt;margin-top:11.4pt;width:120.45pt;height:0;z-index:251653120" o:connectortype="straight" strokecolor="black [3213]" strokeweight="1pt"/>
        </w:pict>
      </w:r>
    </w:p>
    <w:p w14:paraId="26B2B3CA" w14:textId="77777777" w:rsidR="00962172" w:rsidRPr="003A7F40" w:rsidRDefault="00337B21" w:rsidP="00962172">
      <w:pPr>
        <w:spacing w:after="160"/>
        <w:rPr>
          <w:rFonts w:ascii="Arial" w:hAnsi="Arial" w:cs="Arial"/>
          <w:b/>
        </w:rPr>
      </w:pPr>
      <w:r>
        <w:rPr>
          <w:rFonts w:ascii="Arial" w:eastAsia="Arial" w:hAnsi="Arial" w:cs="Arial"/>
          <w:b/>
        </w:rPr>
        <w:t xml:space="preserve"> </w:t>
      </w:r>
    </w:p>
    <w:p w14:paraId="30A81DC2" w14:textId="77777777" w:rsidR="00CE495A" w:rsidRPr="00316DFD" w:rsidRDefault="00000000" w:rsidP="00962172">
      <w:pPr>
        <w:spacing w:after="160"/>
        <w:jc w:val="center"/>
        <w:rPr>
          <w:rFonts w:ascii="Arial" w:hAnsi="Arial" w:cs="Arial"/>
          <w:b/>
        </w:rPr>
      </w:pPr>
      <w:r>
        <w:rPr>
          <w:rFonts w:ascii="Arial" w:eastAsia="Arial" w:hAnsi="Arial" w:cs="Arial"/>
          <w:noProof/>
        </w:rPr>
        <w:pict w14:anchorId="60F44271">
          <v:oval id="_x0000_s2074" style="position:absolute;left:0;text-align:left;margin-left:98.8pt;margin-top:16.2pt;width:185.15pt;height:165pt;z-index:251662336" filled="f" strokecolor="white [3212]" strokeweight="6pt"/>
        </w:pict>
      </w:r>
      <w:r w:rsidR="007F42D4">
        <w:rPr>
          <w:rFonts w:ascii="Arial" w:eastAsia="Arial" w:hAnsi="Arial" w:cs="Arial"/>
          <w:b/>
        </w:rPr>
        <w:t xml:space="preserve">Fig. 4. T.S. of C. </w:t>
      </w:r>
      <w:proofErr w:type="spellStart"/>
      <w:r w:rsidR="007F42D4">
        <w:rPr>
          <w:rFonts w:ascii="Arial" w:eastAsia="Arial" w:hAnsi="Arial" w:cs="Arial"/>
          <w:b/>
        </w:rPr>
        <w:t>comosum</w:t>
      </w:r>
      <w:proofErr w:type="spellEnd"/>
      <w:r w:rsidR="007F42D4">
        <w:rPr>
          <w:rFonts w:ascii="Arial" w:eastAsia="Arial" w:hAnsi="Arial" w:cs="Arial"/>
          <w:b/>
        </w:rPr>
        <w:t xml:space="preserve"> leaf</w:t>
      </w:r>
    </w:p>
    <w:p w14:paraId="3C8A58FE" w14:textId="77777777" w:rsidR="00CE495A" w:rsidRPr="003A7F40" w:rsidRDefault="007F763D">
      <w:pPr>
        <w:jc w:val="center"/>
      </w:pPr>
      <w:r>
        <w:rPr>
          <w:rFonts w:ascii="Arial" w:eastAsia="Arial" w:hAnsi="Arial" w:cs="Arial"/>
          <w:noProof/>
        </w:rPr>
        <w:drawing>
          <wp:anchor distT="0" distB="0" distL="114300" distR="114300" simplePos="0" relativeHeight="251657728" behindDoc="1" locked="0" layoutInCell="1" allowOverlap="1" wp14:anchorId="0352FDDA" wp14:editId="79E9317F">
            <wp:simplePos x="0" y="0"/>
            <wp:positionH relativeFrom="column">
              <wp:posOffset>1074420</wp:posOffset>
            </wp:positionH>
            <wp:positionV relativeFrom="paragraph">
              <wp:posOffset>59690</wp:posOffset>
            </wp:positionV>
            <wp:extent cx="2668905" cy="2388870"/>
            <wp:effectExtent l="0" t="0" r="0" b="0"/>
            <wp:wrapTight wrapText="bothSides">
              <wp:wrapPolygon edited="0">
                <wp:start x="7863" y="689"/>
                <wp:lineTo x="3700" y="3445"/>
                <wp:lineTo x="2004" y="6201"/>
                <wp:lineTo x="1388" y="8268"/>
                <wp:lineTo x="1233" y="12057"/>
                <wp:lineTo x="2313" y="14813"/>
                <wp:lineTo x="4625" y="17914"/>
                <wp:lineTo x="9096" y="19981"/>
                <wp:lineTo x="13105" y="19981"/>
                <wp:lineTo x="17422" y="17914"/>
                <wp:lineTo x="17576" y="17569"/>
                <wp:lineTo x="19889" y="14813"/>
                <wp:lineTo x="20814" y="12057"/>
                <wp:lineTo x="20968" y="9301"/>
                <wp:lineTo x="20351" y="6545"/>
                <wp:lineTo x="18809" y="3445"/>
                <wp:lineTo x="14338" y="689"/>
                <wp:lineTo x="7863" y="689"/>
              </wp:wrapPolygon>
            </wp:wrapTight>
            <wp:docPr id="1183102925" name="Picture 1183102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rotWithShape="1">
                    <a:blip r:embed="rId14" cstate="print">
                      <a:extLst>
                        <a:ext uri="{28A0092B-C50C-407E-A947-70E740481C1C}">
                          <a14:useLocalDpi xmlns:a14="http://schemas.microsoft.com/office/drawing/2010/main" val="0"/>
                        </a:ext>
                      </a:extLst>
                    </a:blip>
                    <a:srcRect l="27003" t="5668" r="16366" b="18327"/>
                    <a:stretch>
                      <a:fillRect/>
                    </a:stretch>
                  </pic:blipFill>
                  <pic:spPr bwMode="auto">
                    <a:xfrm>
                      <a:off x="0" y="0"/>
                      <a:ext cx="2668905" cy="23888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284E6FC" w14:textId="77777777" w:rsidR="00962172" w:rsidRPr="003A7F40" w:rsidRDefault="00000000">
      <w:pPr>
        <w:spacing w:after="160"/>
        <w:jc w:val="center"/>
        <w:rPr>
          <w:rFonts w:ascii="Arial" w:hAnsi="Arial" w:cs="Arial"/>
          <w:b/>
        </w:rPr>
      </w:pPr>
      <w:r>
        <w:rPr>
          <w:rFonts w:ascii="Arial" w:eastAsia="Arial" w:hAnsi="Arial" w:cs="Arial"/>
          <w:noProof/>
        </w:rPr>
        <w:pict w14:anchorId="613B0E1F">
          <v:shape id="_x0000_s2081" type="#_x0000_t202" style="position:absolute;left:0;text-align:left;margin-left:335.75pt;margin-top:17.95pt;width:74.6pt;height:26.5pt;z-index:251669504;visibility:visible;mso-wrap-distance-left:9pt;mso-wrap-distance-top:3.6pt;mso-wrap-distance-right:9pt;mso-wrap-distance-bottom:3.6pt;mso-position-horizontal-relative:text;mso-position-vertical-relative:text;mso-width-relative:margin;mso-height-relative:margin;v-text-anchor:top" strokecolor="white [3212]">
            <v:textbox style="mso-next-textbox:#_x0000_s2081">
              <w:txbxContent>
                <w:p w14:paraId="234C0BD2" w14:textId="77777777" w:rsidR="001A03E2" w:rsidRDefault="001A03E2">
                  <w:r>
                    <w:t>rhizodermis</w:t>
                  </w:r>
                </w:p>
              </w:txbxContent>
            </v:textbox>
            <w10:wrap type="square"/>
          </v:shape>
        </w:pict>
      </w:r>
      <w:r>
        <w:rPr>
          <w:rFonts w:ascii="Arial" w:eastAsia="Arial" w:hAnsi="Arial" w:cs="Arial"/>
          <w:noProof/>
        </w:rPr>
        <w:pict w14:anchorId="2229B680">
          <v:shape id="_x0000_s2080" type="#_x0000_t202" style="position:absolute;left:0;text-align:left;margin-left:330.75pt;margin-top:40pt;width:79.95pt;height:19.45pt;z-index:251668480;visibility:visible;mso-height-percent:200;mso-wrap-distance-left:9pt;mso-wrap-distance-top:3.6pt;mso-wrap-distance-right:9pt;mso-wrap-distance-bottom:3.6pt;mso-position-horizontal-relative:text;mso-position-vertical-relative:text;mso-height-percent:200;mso-width-relative:margin;mso-height-relative:margin;v-text-anchor:top" strokecolor="white [3212]">
            <v:textbox style="mso-next-textbox:#_x0000_s2080;mso-fit-shape-to-text:t">
              <w:txbxContent>
                <w:p w14:paraId="1D705912" w14:textId="77777777" w:rsidR="001A03E2" w:rsidRDefault="001A03E2">
                  <w:r>
                    <w:t>Cortial fiber</w:t>
                  </w:r>
                </w:p>
              </w:txbxContent>
            </v:textbox>
            <w10:wrap type="square"/>
          </v:shape>
        </w:pict>
      </w:r>
    </w:p>
    <w:p w14:paraId="5F9E1BCD" w14:textId="77777777" w:rsidR="00962172" w:rsidRPr="003A7F40" w:rsidRDefault="00000000">
      <w:pPr>
        <w:spacing w:after="160"/>
        <w:jc w:val="center"/>
        <w:rPr>
          <w:rFonts w:ascii="Arial" w:hAnsi="Arial" w:cs="Arial"/>
          <w:b/>
        </w:rPr>
      </w:pPr>
      <w:r>
        <w:rPr>
          <w:rFonts w:ascii="Arial" w:eastAsia="Arial" w:hAnsi="Arial" w:cs="Arial"/>
          <w:b/>
          <w:noProof/>
        </w:rPr>
        <w:pict w14:anchorId="1D8C5E95">
          <v:shape id="_x0000_s2086" type="#_x0000_t32" style="position:absolute;left:0;text-align:left;margin-left:173.65pt;margin-top:7.3pt;width:157.85pt;height:0;z-index:251673600" o:connectortype="straight"/>
        </w:pict>
      </w:r>
      <w:r>
        <w:rPr>
          <w:rFonts w:ascii="Arial" w:eastAsia="Arial" w:hAnsi="Arial" w:cs="Arial"/>
          <w:b/>
          <w:noProof/>
        </w:rPr>
        <w:pict w14:anchorId="68F0974B">
          <v:shape id="_x0000_s2076" type="#_x0000_t202" style="position:absolute;left:0;text-align:left;margin-left:331.5pt;margin-top:15.85pt;width:79.25pt;height:19pt;z-index:251664384" strokecolor="white [3212]">
            <v:textbox style="mso-next-textbox:#_x0000_s2076">
              <w:txbxContent>
                <w:p w14:paraId="2E893C11" w14:textId="77777777" w:rsidR="001A03E2" w:rsidRDefault="001A03E2">
                  <w:r>
                    <w:t>endodermis</w:t>
                  </w:r>
                </w:p>
              </w:txbxContent>
            </v:textbox>
          </v:shape>
        </w:pict>
      </w:r>
    </w:p>
    <w:p w14:paraId="4F9D6189" w14:textId="77777777" w:rsidR="00962172" w:rsidRPr="003A7F40" w:rsidRDefault="00000000">
      <w:pPr>
        <w:spacing w:after="160"/>
        <w:jc w:val="center"/>
        <w:rPr>
          <w:rFonts w:ascii="Arial" w:hAnsi="Arial" w:cs="Arial"/>
          <w:b/>
        </w:rPr>
      </w:pPr>
      <w:r>
        <w:rPr>
          <w:rFonts w:ascii="Arial" w:eastAsia="Arial" w:hAnsi="Arial" w:cs="Arial"/>
          <w:b/>
          <w:noProof/>
        </w:rPr>
        <w:pict w14:anchorId="1D8C5E95">
          <v:shape id="_x0000_s2083" type="#_x0000_t32" style="position:absolute;left:0;text-align:left;margin-left:177.85pt;margin-top:6.1pt;width:154.1pt;height:0;z-index:251670528" o:connectortype="straight"/>
        </w:pict>
      </w:r>
    </w:p>
    <w:p w14:paraId="63B3AB58" w14:textId="77777777" w:rsidR="00962172" w:rsidRPr="003A7F40" w:rsidRDefault="00000000" w:rsidP="00962172">
      <w:pPr>
        <w:tabs>
          <w:tab w:val="left" w:pos="739"/>
        </w:tabs>
        <w:spacing w:after="160"/>
        <w:rPr>
          <w:rFonts w:ascii="Arial" w:hAnsi="Arial" w:cs="Arial"/>
          <w:b/>
        </w:rPr>
      </w:pPr>
      <w:r>
        <w:rPr>
          <w:rFonts w:ascii="Arial" w:eastAsia="Arial" w:hAnsi="Arial" w:cs="Arial"/>
          <w:b/>
          <w:noProof/>
        </w:rPr>
        <w:pict w14:anchorId="35050CD0">
          <v:shape id="_x0000_s2077" type="#_x0000_t202" style="position:absolute;margin-left:336.25pt;margin-top:.7pt;width:51.65pt;height:20.75pt;z-index:251665408" strokecolor="white [3212]">
            <v:textbox style="mso-next-textbox:#_x0000_s2077">
              <w:txbxContent>
                <w:p w14:paraId="558B2F82" w14:textId="77777777" w:rsidR="001A03E2" w:rsidRDefault="001A03E2">
                  <w:r>
                    <w:t>pith</w:t>
                  </w:r>
                </w:p>
              </w:txbxContent>
            </v:textbox>
          </v:shape>
        </w:pict>
      </w:r>
      <w:r>
        <w:rPr>
          <w:rFonts w:ascii="Arial" w:eastAsia="Arial" w:hAnsi="Arial" w:cs="Arial"/>
          <w:b/>
          <w:noProof/>
        </w:rPr>
        <w:pict w14:anchorId="1D8C5E95">
          <v:shape id="_x0000_s2087" type="#_x0000_t32" style="position:absolute;margin-left:178.3pt;margin-top:9.15pt;width:151.95pt;height:.75pt;flip:y;z-index:251674624" o:connectortype="straight"/>
        </w:pict>
      </w:r>
      <w:r w:rsidR="007F42D4">
        <w:rPr>
          <w:rFonts w:ascii="Arial" w:eastAsia="Arial" w:hAnsi="Arial" w:cs="Arial"/>
          <w:b/>
        </w:rPr>
        <w:tab/>
        <w:t xml:space="preserve">                                   </w:t>
      </w:r>
    </w:p>
    <w:p w14:paraId="7EC1425B" w14:textId="77777777" w:rsidR="00962172" w:rsidRPr="003A7F40" w:rsidRDefault="00000000">
      <w:pPr>
        <w:spacing w:after="160"/>
        <w:jc w:val="center"/>
        <w:rPr>
          <w:rFonts w:ascii="Arial" w:hAnsi="Arial" w:cs="Arial"/>
          <w:b/>
        </w:rPr>
      </w:pPr>
      <w:r>
        <w:rPr>
          <w:rFonts w:ascii="Arial" w:eastAsia="Arial" w:hAnsi="Arial" w:cs="Arial"/>
          <w:b/>
          <w:noProof/>
        </w:rPr>
        <w:pict w14:anchorId="1D8C5E95">
          <v:shape id="_x0000_s2085" type="#_x0000_t32" style="position:absolute;left:0;text-align:left;margin-left:224.85pt;margin-top:17.45pt;width:90.4pt;height:0;z-index:251672576" o:connectortype="straight"/>
        </w:pict>
      </w:r>
      <w:r>
        <w:rPr>
          <w:rFonts w:ascii="Arial" w:eastAsia="Arial" w:hAnsi="Arial" w:cs="Arial"/>
          <w:noProof/>
        </w:rPr>
        <w:pict w14:anchorId="64A0F11F">
          <v:shape id="_x0000_s2075" type="#_x0000_t202" style="position:absolute;left:0;text-align:left;margin-left:333.75pt;margin-top:8.85pt;width:68.85pt;height:19.45pt;z-index:251663360;visibility:visible;mso-height-percent:200;mso-wrap-distance-left:9pt;mso-wrap-distance-top:3.6pt;mso-wrap-distance-right:9pt;mso-wrap-distance-bottom:3.6pt;mso-position-horizontal-relative:text;mso-position-vertical-relative:text;mso-height-percent:200;mso-width-relative:margin;mso-height-relative:margin;v-text-anchor:top" strokecolor="white [3212]">
            <v:textbox style="mso-next-textbox:#_x0000_s2075;mso-fit-shape-to-text:t">
              <w:txbxContent>
                <w:p w14:paraId="3ED76C50" w14:textId="77777777" w:rsidR="001A03E2" w:rsidRDefault="001A03E2">
                  <w:r>
                    <w:t>Root hairs</w:t>
                  </w:r>
                </w:p>
              </w:txbxContent>
            </v:textbox>
            <w10:wrap type="square"/>
          </v:shape>
        </w:pict>
      </w:r>
    </w:p>
    <w:p w14:paraId="571B92C5" w14:textId="77777777" w:rsidR="00962172" w:rsidRPr="003A7F40" w:rsidRDefault="00000000">
      <w:pPr>
        <w:spacing w:after="160"/>
        <w:jc w:val="center"/>
        <w:rPr>
          <w:rFonts w:ascii="Arial" w:hAnsi="Arial" w:cs="Arial"/>
          <w:b/>
        </w:rPr>
      </w:pPr>
      <w:r>
        <w:rPr>
          <w:rFonts w:ascii="Arial" w:eastAsia="Arial" w:hAnsi="Arial" w:cs="Arial"/>
          <w:b/>
          <w:noProof/>
        </w:rPr>
        <w:pict w14:anchorId="2EC9DE36">
          <v:shape id="_x0000_s2079" type="#_x0000_t202" style="position:absolute;left:0;text-align:left;margin-left:339.75pt;margin-top:9.4pt;width:54.35pt;height:17.65pt;z-index:251667456" strokecolor="white [3212]">
            <v:textbox style="mso-next-textbox:#_x0000_s2079">
              <w:txbxContent>
                <w:p w14:paraId="1AE9E1CC" w14:textId="77777777" w:rsidR="001A03E2" w:rsidRDefault="001A03E2">
                  <w:r>
                    <w:t>cortex</w:t>
                  </w:r>
                </w:p>
              </w:txbxContent>
            </v:textbox>
          </v:shape>
        </w:pict>
      </w:r>
      <w:r>
        <w:rPr>
          <w:rFonts w:ascii="Arial" w:eastAsia="Arial" w:hAnsi="Arial" w:cs="Arial"/>
          <w:b/>
          <w:noProof/>
        </w:rPr>
        <w:pict w14:anchorId="1D8C5E95">
          <v:shape id="_x0000_s2084" type="#_x0000_t32" style="position:absolute;left:0;text-align:left;margin-left:197.2pt;margin-top:16.95pt;width:138.55pt;height:1.4pt;z-index:251671552" o:connectortype="straight"/>
        </w:pict>
      </w:r>
    </w:p>
    <w:p w14:paraId="57DA7731" w14:textId="77777777" w:rsidR="00962172" w:rsidRPr="003A7F40" w:rsidRDefault="00000000">
      <w:pPr>
        <w:spacing w:after="160"/>
        <w:jc w:val="center"/>
        <w:rPr>
          <w:rFonts w:ascii="Arial" w:hAnsi="Arial" w:cs="Arial"/>
          <w:b/>
        </w:rPr>
      </w:pPr>
      <w:r>
        <w:rPr>
          <w:rFonts w:ascii="Arial" w:eastAsia="Arial" w:hAnsi="Arial" w:cs="Arial"/>
          <w:noProof/>
        </w:rPr>
        <w:pict w14:anchorId="07D05DBB">
          <v:shape id="_x0000_s2078" type="#_x0000_t202" style="position:absolute;left:0;text-align:left;margin-left:334.4pt;margin-top:14.7pt;width:72.85pt;height:18.55pt;z-index:251666432" strokecolor="white [3212]">
            <v:textbox style="mso-next-textbox:#_x0000_s2078">
              <w:txbxContent>
                <w:p w14:paraId="131FB76D" w14:textId="77777777" w:rsidR="001A03E2" w:rsidRDefault="001A03E2">
                  <w:r>
                    <w:t>epidermis</w:t>
                  </w:r>
                </w:p>
              </w:txbxContent>
            </v:textbox>
          </v:shape>
        </w:pict>
      </w:r>
    </w:p>
    <w:p w14:paraId="731B74A8" w14:textId="77777777" w:rsidR="00962172" w:rsidRPr="003A7F40" w:rsidRDefault="00000000">
      <w:pPr>
        <w:spacing w:after="160"/>
        <w:jc w:val="center"/>
        <w:rPr>
          <w:rFonts w:ascii="Arial" w:hAnsi="Arial" w:cs="Arial"/>
          <w:b/>
        </w:rPr>
      </w:pPr>
      <w:r>
        <w:rPr>
          <w:rFonts w:ascii="Arial" w:eastAsia="Arial" w:hAnsi="Arial" w:cs="Arial"/>
          <w:b/>
          <w:noProof/>
        </w:rPr>
        <w:pict w14:anchorId="1D8C5E95">
          <v:shape id="_x0000_s2088" type="#_x0000_t32" style="position:absolute;left:0;text-align:left;margin-left:193.25pt;margin-top:5.3pt;width:141.15pt;height:0;z-index:251675648" o:connectortype="straight"/>
        </w:pict>
      </w:r>
    </w:p>
    <w:p w14:paraId="7F573369" w14:textId="77777777" w:rsidR="00962172" w:rsidRPr="003A7F40" w:rsidRDefault="00962172">
      <w:pPr>
        <w:spacing w:after="160"/>
        <w:jc w:val="center"/>
        <w:rPr>
          <w:rFonts w:ascii="Arial" w:hAnsi="Arial" w:cs="Arial"/>
          <w:b/>
        </w:rPr>
      </w:pPr>
    </w:p>
    <w:p w14:paraId="4F5C3004" w14:textId="77777777" w:rsidR="00962172" w:rsidRPr="003A7F40" w:rsidRDefault="00962172">
      <w:pPr>
        <w:spacing w:after="160"/>
        <w:jc w:val="center"/>
        <w:rPr>
          <w:rFonts w:ascii="Arial" w:hAnsi="Arial" w:cs="Arial"/>
          <w:b/>
        </w:rPr>
      </w:pPr>
    </w:p>
    <w:p w14:paraId="1EAAE072" w14:textId="77777777" w:rsidR="00962172" w:rsidRPr="003A7F40" w:rsidRDefault="00962172">
      <w:pPr>
        <w:spacing w:after="160"/>
        <w:jc w:val="center"/>
        <w:rPr>
          <w:rFonts w:ascii="Arial" w:hAnsi="Arial" w:cs="Arial"/>
          <w:b/>
        </w:rPr>
      </w:pPr>
    </w:p>
    <w:p w14:paraId="1C714AD6" w14:textId="77777777" w:rsidR="00CE495A" w:rsidRPr="003A7F40" w:rsidRDefault="003627E8" w:rsidP="00432F87">
      <w:pPr>
        <w:spacing w:after="160"/>
        <w:jc w:val="center"/>
      </w:pPr>
      <w:r>
        <w:rPr>
          <w:rFonts w:ascii="Arial" w:eastAsia="Arial" w:hAnsi="Arial" w:cs="Arial"/>
          <w:b/>
        </w:rPr>
        <w:t xml:space="preserve">Fig. 5. T.S. of C. </w:t>
      </w:r>
      <w:proofErr w:type="spellStart"/>
      <w:r>
        <w:rPr>
          <w:rFonts w:ascii="Arial" w:eastAsia="Arial" w:hAnsi="Arial" w:cs="Arial"/>
          <w:b/>
        </w:rPr>
        <w:t>comosum</w:t>
      </w:r>
      <w:proofErr w:type="spellEnd"/>
      <w:r>
        <w:rPr>
          <w:rFonts w:ascii="Arial" w:eastAsia="Arial" w:hAnsi="Arial" w:cs="Arial"/>
          <w:b/>
        </w:rPr>
        <w:t xml:space="preserve"> root</w:t>
      </w:r>
    </w:p>
    <w:p w14:paraId="4150A9EA" w14:textId="77777777" w:rsidR="00BF0D86" w:rsidRPr="003A7F40" w:rsidRDefault="00BF0D86">
      <w:pPr>
        <w:spacing w:before="80" w:after="80"/>
        <w:rPr>
          <w:rFonts w:ascii="Arial" w:hAnsi="Arial" w:cs="Arial"/>
          <w:b/>
        </w:rPr>
      </w:pPr>
    </w:p>
    <w:p w14:paraId="4E935C5C" w14:textId="77777777" w:rsidR="005D612A" w:rsidRDefault="00CD4FAE">
      <w:r>
        <w:rPr>
          <w:rFonts w:ascii="Arial" w:eastAsia="Arial" w:hAnsi="Arial" w:cs="Arial"/>
          <w:b/>
        </w:rPr>
        <w:t xml:space="preserve">Table 6. Transverse-section (T.S.) microscopic characters of leaf and root of C. </w:t>
      </w:r>
      <w:proofErr w:type="spellStart"/>
      <w:r>
        <w:rPr>
          <w:rFonts w:ascii="Arial" w:eastAsia="Arial" w:hAnsi="Arial" w:cs="Arial"/>
          <w:b/>
        </w:rPr>
        <w:t>comosum</w:t>
      </w:r>
      <w:proofErr w:type="spellEnd"/>
    </w:p>
    <w:tbl>
      <w:tblPr>
        <w:tblStyle w:val="TableGrid"/>
        <w:tblW w:w="9456" w:type="dxa"/>
        <w:tblInd w:w="600" w:type="dxa"/>
        <w:tblLook w:val="04A0" w:firstRow="1" w:lastRow="0" w:firstColumn="1" w:lastColumn="0" w:noHBand="0" w:noVBand="1"/>
      </w:tblPr>
      <w:tblGrid>
        <w:gridCol w:w="3152"/>
        <w:gridCol w:w="3152"/>
        <w:gridCol w:w="3152"/>
      </w:tblGrid>
      <w:tr w:rsidR="00CE495A" w:rsidRPr="003A7F40" w14:paraId="1E454C7C" w14:textId="77777777" w:rsidTr="00BF0D86">
        <w:trPr>
          <w:trHeight w:val="249"/>
        </w:trPr>
        <w:tc>
          <w:tcPr>
            <w:tcW w:w="3152" w:type="dxa"/>
          </w:tcPr>
          <w:p w14:paraId="064B13E9" w14:textId="77777777" w:rsidR="00CE495A" w:rsidRPr="003A7F40" w:rsidRDefault="00F9279C">
            <w:pPr>
              <w:jc w:val="center"/>
            </w:pPr>
            <w:r>
              <w:rPr>
                <w:rFonts w:ascii="Arial" w:eastAsia="Arial" w:hAnsi="Arial" w:cs="Arial"/>
                <w:b/>
                <w:sz w:val="20"/>
              </w:rPr>
              <w:t>Tissue</w:t>
            </w:r>
          </w:p>
        </w:tc>
        <w:tc>
          <w:tcPr>
            <w:tcW w:w="3152" w:type="dxa"/>
          </w:tcPr>
          <w:p w14:paraId="094786FF" w14:textId="77777777" w:rsidR="00CE495A" w:rsidRPr="003A7F40" w:rsidRDefault="00F9279C">
            <w:pPr>
              <w:jc w:val="center"/>
            </w:pPr>
            <w:r>
              <w:rPr>
                <w:rFonts w:ascii="Arial" w:eastAsia="Arial" w:hAnsi="Arial" w:cs="Arial"/>
                <w:b/>
                <w:sz w:val="20"/>
              </w:rPr>
              <w:t>Leaf (T.S.)</w:t>
            </w:r>
          </w:p>
        </w:tc>
        <w:tc>
          <w:tcPr>
            <w:tcW w:w="3152" w:type="dxa"/>
          </w:tcPr>
          <w:p w14:paraId="1812A4B4" w14:textId="77777777" w:rsidR="00CE495A" w:rsidRPr="003A7F40" w:rsidRDefault="00F9279C">
            <w:pPr>
              <w:jc w:val="center"/>
            </w:pPr>
            <w:r>
              <w:rPr>
                <w:rFonts w:ascii="Arial" w:eastAsia="Arial" w:hAnsi="Arial" w:cs="Arial"/>
                <w:b/>
                <w:sz w:val="20"/>
              </w:rPr>
              <w:t>Root (T.S.)</w:t>
            </w:r>
          </w:p>
        </w:tc>
      </w:tr>
      <w:tr w:rsidR="00CE495A" w:rsidRPr="003A7F40" w14:paraId="1219FC23" w14:textId="77777777" w:rsidTr="00BF0D86">
        <w:trPr>
          <w:trHeight w:val="249"/>
        </w:trPr>
        <w:tc>
          <w:tcPr>
            <w:tcW w:w="3152" w:type="dxa"/>
          </w:tcPr>
          <w:p w14:paraId="6393E246" w14:textId="77777777" w:rsidR="00CE495A" w:rsidRPr="003A7F40" w:rsidRDefault="00F9279C">
            <w:r>
              <w:rPr>
                <w:rFonts w:ascii="Arial" w:eastAsia="Arial" w:hAnsi="Arial" w:cs="Arial"/>
                <w:sz w:val="20"/>
              </w:rPr>
              <w:t>Epidermis</w:t>
            </w:r>
          </w:p>
        </w:tc>
        <w:tc>
          <w:tcPr>
            <w:tcW w:w="3152" w:type="dxa"/>
          </w:tcPr>
          <w:p w14:paraId="3B5C7E3B" w14:textId="77777777" w:rsidR="00CE495A" w:rsidRPr="003A7F40" w:rsidRDefault="00F9279C">
            <w:r>
              <w:rPr>
                <w:rFonts w:ascii="Arial" w:eastAsia="Arial" w:hAnsi="Arial" w:cs="Arial"/>
                <w:sz w:val="20"/>
              </w:rPr>
              <w:t>Single-layered, thin cuticle</w:t>
            </w:r>
          </w:p>
        </w:tc>
        <w:tc>
          <w:tcPr>
            <w:tcW w:w="3152" w:type="dxa"/>
          </w:tcPr>
          <w:p w14:paraId="66637F5D" w14:textId="77777777" w:rsidR="00CE495A" w:rsidRPr="003A7F40" w:rsidRDefault="00F9279C">
            <w:proofErr w:type="spellStart"/>
            <w:r>
              <w:rPr>
                <w:rFonts w:ascii="Arial" w:eastAsia="Arial" w:hAnsi="Arial" w:cs="Arial"/>
                <w:sz w:val="20"/>
              </w:rPr>
              <w:t>Rhizodermis</w:t>
            </w:r>
            <w:proofErr w:type="spellEnd"/>
            <w:r>
              <w:rPr>
                <w:rFonts w:ascii="Arial" w:eastAsia="Arial" w:hAnsi="Arial" w:cs="Arial"/>
                <w:sz w:val="20"/>
              </w:rPr>
              <w:t xml:space="preserve"> with root hairs</w:t>
            </w:r>
          </w:p>
        </w:tc>
      </w:tr>
      <w:tr w:rsidR="00CE495A" w:rsidRPr="003A7F40" w14:paraId="15C102B5" w14:textId="77777777" w:rsidTr="00BF0D86">
        <w:trPr>
          <w:trHeight w:val="249"/>
        </w:trPr>
        <w:tc>
          <w:tcPr>
            <w:tcW w:w="3152" w:type="dxa"/>
          </w:tcPr>
          <w:p w14:paraId="09EA8D08" w14:textId="77777777" w:rsidR="00CE495A" w:rsidRPr="003A7F40" w:rsidRDefault="00F9279C">
            <w:r>
              <w:rPr>
                <w:rFonts w:ascii="Arial" w:eastAsia="Arial" w:hAnsi="Arial" w:cs="Arial"/>
                <w:sz w:val="20"/>
              </w:rPr>
              <w:lastRenderedPageBreak/>
              <w:t>Ground tissue</w:t>
            </w:r>
          </w:p>
        </w:tc>
        <w:tc>
          <w:tcPr>
            <w:tcW w:w="3152" w:type="dxa"/>
          </w:tcPr>
          <w:p w14:paraId="063115DF" w14:textId="77777777" w:rsidR="00CE495A" w:rsidRPr="003A7F40" w:rsidRDefault="00F9279C">
            <w:proofErr w:type="spellStart"/>
            <w:r>
              <w:rPr>
                <w:rFonts w:ascii="Arial" w:eastAsia="Arial" w:hAnsi="Arial" w:cs="Arial"/>
                <w:sz w:val="20"/>
              </w:rPr>
              <w:t>Chlorenchymatous</w:t>
            </w:r>
            <w:proofErr w:type="spellEnd"/>
            <w:r>
              <w:rPr>
                <w:rFonts w:ascii="Arial" w:eastAsia="Arial" w:hAnsi="Arial" w:cs="Arial"/>
                <w:sz w:val="20"/>
              </w:rPr>
              <w:t xml:space="preserve"> mesophyll</w:t>
            </w:r>
          </w:p>
        </w:tc>
        <w:tc>
          <w:tcPr>
            <w:tcW w:w="3152" w:type="dxa"/>
          </w:tcPr>
          <w:p w14:paraId="2420B4B3" w14:textId="77777777" w:rsidR="00CE495A" w:rsidRPr="003A7F40" w:rsidRDefault="00F9279C">
            <w:r>
              <w:rPr>
                <w:rFonts w:ascii="Arial" w:eastAsia="Arial" w:hAnsi="Arial" w:cs="Arial"/>
                <w:sz w:val="20"/>
              </w:rPr>
              <w:t>Broad starch-bearing cortex</w:t>
            </w:r>
          </w:p>
        </w:tc>
      </w:tr>
      <w:tr w:rsidR="00CE495A" w:rsidRPr="003A7F40" w14:paraId="06BD6547" w14:textId="77777777" w:rsidTr="00BF0D86">
        <w:trPr>
          <w:trHeight w:val="249"/>
        </w:trPr>
        <w:tc>
          <w:tcPr>
            <w:tcW w:w="3152" w:type="dxa"/>
          </w:tcPr>
          <w:p w14:paraId="28919EC4" w14:textId="77777777" w:rsidR="00CE495A" w:rsidRPr="003A7F40" w:rsidRDefault="00F9279C">
            <w:r>
              <w:rPr>
                <w:rFonts w:ascii="Arial" w:eastAsia="Arial" w:hAnsi="Arial" w:cs="Arial"/>
                <w:sz w:val="20"/>
              </w:rPr>
              <w:t>Endodermis</w:t>
            </w:r>
          </w:p>
        </w:tc>
        <w:tc>
          <w:tcPr>
            <w:tcW w:w="3152" w:type="dxa"/>
          </w:tcPr>
          <w:p w14:paraId="758483D7" w14:textId="77777777" w:rsidR="00CE495A" w:rsidRPr="003A7F40" w:rsidRDefault="00F9279C">
            <w:r>
              <w:rPr>
                <w:rFonts w:ascii="Arial" w:eastAsia="Arial" w:hAnsi="Arial" w:cs="Arial"/>
                <w:sz w:val="20"/>
              </w:rPr>
              <w:t>Indistinct bundle sheath</w:t>
            </w:r>
          </w:p>
        </w:tc>
        <w:tc>
          <w:tcPr>
            <w:tcW w:w="3152" w:type="dxa"/>
          </w:tcPr>
          <w:p w14:paraId="77C2C99C" w14:textId="77777777" w:rsidR="00CE495A" w:rsidRPr="003A7F40" w:rsidRDefault="00F9279C">
            <w:r>
              <w:rPr>
                <w:rFonts w:ascii="Arial" w:eastAsia="Arial" w:hAnsi="Arial" w:cs="Arial"/>
                <w:sz w:val="20"/>
              </w:rPr>
              <w:t>Distinct, Casparian strips</w:t>
            </w:r>
          </w:p>
        </w:tc>
      </w:tr>
      <w:tr w:rsidR="00CE495A" w:rsidRPr="003A7F40" w14:paraId="4F372FD3" w14:textId="77777777" w:rsidTr="00BF0D86">
        <w:trPr>
          <w:trHeight w:val="249"/>
        </w:trPr>
        <w:tc>
          <w:tcPr>
            <w:tcW w:w="3152" w:type="dxa"/>
          </w:tcPr>
          <w:p w14:paraId="2AE31528" w14:textId="77777777" w:rsidR="00CE495A" w:rsidRPr="003A7F40" w:rsidRDefault="00F9279C">
            <w:r>
              <w:rPr>
                <w:rFonts w:ascii="Arial" w:eastAsia="Arial" w:hAnsi="Arial" w:cs="Arial"/>
                <w:sz w:val="20"/>
              </w:rPr>
              <w:t>Vascular bundle</w:t>
            </w:r>
          </w:p>
        </w:tc>
        <w:tc>
          <w:tcPr>
            <w:tcW w:w="3152" w:type="dxa"/>
          </w:tcPr>
          <w:p w14:paraId="64AF7A7E" w14:textId="77777777" w:rsidR="00CE495A" w:rsidRPr="003A7F40" w:rsidRDefault="00F9279C">
            <w:r>
              <w:rPr>
                <w:rFonts w:ascii="Arial" w:eastAsia="Arial" w:hAnsi="Arial" w:cs="Arial"/>
                <w:sz w:val="20"/>
              </w:rPr>
              <w:t>Collateral, closed</w:t>
            </w:r>
          </w:p>
        </w:tc>
        <w:tc>
          <w:tcPr>
            <w:tcW w:w="3152" w:type="dxa"/>
          </w:tcPr>
          <w:p w14:paraId="3AFB213F" w14:textId="77777777" w:rsidR="00CE495A" w:rsidRPr="003A7F40" w:rsidRDefault="00F9279C">
            <w:r>
              <w:rPr>
                <w:rFonts w:ascii="Arial" w:eastAsia="Arial" w:hAnsi="Arial" w:cs="Arial"/>
                <w:sz w:val="20"/>
              </w:rPr>
              <w:t>Radial arrangement</w:t>
            </w:r>
          </w:p>
        </w:tc>
      </w:tr>
      <w:tr w:rsidR="00CE495A" w:rsidRPr="003A7F40" w14:paraId="0C2554D8" w14:textId="77777777" w:rsidTr="00BF0D86">
        <w:trPr>
          <w:trHeight w:val="249"/>
        </w:trPr>
        <w:tc>
          <w:tcPr>
            <w:tcW w:w="3152" w:type="dxa"/>
          </w:tcPr>
          <w:p w14:paraId="13328580" w14:textId="77777777" w:rsidR="00CE495A" w:rsidRPr="003A7F40" w:rsidRDefault="00F9279C">
            <w:r>
              <w:rPr>
                <w:rFonts w:ascii="Arial" w:eastAsia="Arial" w:hAnsi="Arial" w:cs="Arial"/>
                <w:sz w:val="20"/>
              </w:rPr>
              <w:t>Pith</w:t>
            </w:r>
          </w:p>
        </w:tc>
        <w:tc>
          <w:tcPr>
            <w:tcW w:w="3152" w:type="dxa"/>
          </w:tcPr>
          <w:p w14:paraId="14383CCB" w14:textId="77777777" w:rsidR="00CE495A" w:rsidRPr="003A7F40" w:rsidRDefault="00F9279C">
            <w:r>
              <w:rPr>
                <w:rFonts w:ascii="Arial" w:eastAsia="Arial" w:hAnsi="Arial" w:cs="Arial"/>
                <w:sz w:val="20"/>
              </w:rPr>
              <w:t>Absent</w:t>
            </w:r>
          </w:p>
        </w:tc>
        <w:tc>
          <w:tcPr>
            <w:tcW w:w="3152" w:type="dxa"/>
          </w:tcPr>
          <w:p w14:paraId="4C81018D" w14:textId="77777777" w:rsidR="00CE495A" w:rsidRPr="003A7F40" w:rsidRDefault="00F9279C">
            <w:r>
              <w:rPr>
                <w:rFonts w:ascii="Arial" w:eastAsia="Arial" w:hAnsi="Arial" w:cs="Arial"/>
                <w:sz w:val="20"/>
              </w:rPr>
              <w:t>Well-developed, starch-rich</w:t>
            </w:r>
          </w:p>
        </w:tc>
      </w:tr>
    </w:tbl>
    <w:p w14:paraId="6F46B823" w14:textId="09292A66" w:rsidR="002F1E8E" w:rsidRPr="00465FC0" w:rsidRDefault="00000000">
      <w:pPr>
        <w:spacing w:after="120"/>
        <w:jc w:val="both"/>
      </w:pPr>
      <w:r>
        <w:rPr>
          <w:rFonts w:ascii="Arial" w:eastAsia="Arial" w:hAnsi="Arial" w:cs="Arial"/>
        </w:rPr>
        <w:t xml:space="preserve">The transverse-sectional anatomy clearly differentiates the two organs: the leaf is </w:t>
      </w:r>
      <w:proofErr w:type="spellStart"/>
      <w:r>
        <w:rPr>
          <w:rFonts w:ascii="Arial" w:eastAsia="Arial" w:hAnsi="Arial" w:cs="Arial"/>
        </w:rPr>
        <w:t>characterised</w:t>
      </w:r>
      <w:proofErr w:type="spellEnd"/>
      <w:r>
        <w:rPr>
          <w:rFonts w:ascii="Arial" w:eastAsia="Arial" w:hAnsi="Arial" w:cs="Arial"/>
        </w:rPr>
        <w:t xml:space="preserve"> by a thin, single-layered cuticle-covered epidermis, </w:t>
      </w:r>
      <w:proofErr w:type="spellStart"/>
      <w:r>
        <w:rPr>
          <w:rFonts w:ascii="Arial" w:eastAsia="Arial" w:hAnsi="Arial" w:cs="Arial"/>
        </w:rPr>
        <w:t>chlorenchymatous</w:t>
      </w:r>
      <w:proofErr w:type="spellEnd"/>
      <w:r>
        <w:rPr>
          <w:rFonts w:ascii="Arial" w:eastAsia="Arial" w:hAnsi="Arial" w:cs="Arial"/>
        </w:rPr>
        <w:t xml:space="preserve"> mesophyll and an indistinct bundle sheath, whereas the root shows a </w:t>
      </w:r>
      <w:proofErr w:type="spellStart"/>
      <w:r>
        <w:rPr>
          <w:rFonts w:ascii="Arial" w:eastAsia="Arial" w:hAnsi="Arial" w:cs="Arial"/>
        </w:rPr>
        <w:t>rhizodermis</w:t>
      </w:r>
      <w:proofErr w:type="spellEnd"/>
      <w:r>
        <w:rPr>
          <w:rFonts w:ascii="Arial" w:eastAsia="Arial" w:hAnsi="Arial" w:cs="Arial"/>
        </w:rPr>
        <w:t xml:space="preserve"> bearing root hairs, a broad starch-storing cortex, a distinct endodermis with Casparian strips, radially arranged collateral vascular bundles and a well-developed, starch-rich pith. These anatomical features, particularly the absence of a pith in the leaf against its clear presence in the root, offer confirmatory microscopic evidence for authenticating the two organs of C. </w:t>
      </w:r>
      <w:proofErr w:type="spellStart"/>
      <w:r>
        <w:rPr>
          <w:rFonts w:ascii="Arial" w:eastAsia="Arial" w:hAnsi="Arial" w:cs="Arial"/>
        </w:rPr>
        <w:t>comosum</w:t>
      </w:r>
      <w:proofErr w:type="spellEnd"/>
      <w:r>
        <w:rPr>
          <w:rFonts w:ascii="Arial" w:eastAsia="Arial" w:hAnsi="Arial" w:cs="Arial"/>
        </w:rPr>
        <w:t>.</w:t>
      </w:r>
      <w:r w:rsidR="00465FC0">
        <w:rPr>
          <w:rFonts w:eastAsia="Arial" w:cs="Arial"/>
        </w:rPr>
        <w:t xml:space="preserve"> </w:t>
      </w:r>
      <w:proofErr w:type="spellStart"/>
      <w:r w:rsidRPr="00465FC0">
        <w:rPr>
          <w:bCs/>
        </w:rPr>
        <w:t>Deore</w:t>
      </w:r>
      <w:proofErr w:type="spellEnd"/>
      <w:r w:rsidRPr="00465FC0">
        <w:rPr>
          <w:bCs/>
        </w:rPr>
        <w:t xml:space="preserve"> et al. (2015) also documented distinct microscopic and anatomical features among </w:t>
      </w:r>
      <w:r w:rsidRPr="00465FC0">
        <w:rPr>
          <w:bCs/>
          <w:i/>
        </w:rPr>
        <w:t>Chlorophytum</w:t>
      </w:r>
      <w:r w:rsidRPr="00465FC0">
        <w:rPr>
          <w:bCs/>
        </w:rPr>
        <w:t xml:space="preserve"> tubers, including </w:t>
      </w:r>
      <w:r w:rsidRPr="00465FC0">
        <w:rPr>
          <w:bCs/>
          <w:i/>
        </w:rPr>
        <w:t>C. comosum</w:t>
      </w:r>
      <w:r w:rsidRPr="00465FC0">
        <w:rPr>
          <w:bCs/>
        </w:rPr>
        <w:t>, supporting the use of organ-level anatomy as a species-authentication criterion within the genus.</w:t>
      </w:r>
    </w:p>
    <w:p w14:paraId="0712FB33" w14:textId="77777777" w:rsidR="00CE495A" w:rsidRPr="003A7F40" w:rsidRDefault="00F9279C">
      <w:pPr>
        <w:spacing w:before="80" w:after="80"/>
      </w:pPr>
      <w:r>
        <w:rPr>
          <w:rFonts w:ascii="Arial" w:eastAsia="Arial" w:hAnsi="Arial" w:cs="Arial"/>
          <w:b/>
          <w:sz w:val="22"/>
        </w:rPr>
        <w:t>Powder Microscopy</w:t>
      </w:r>
    </w:p>
    <w:p w14:paraId="7E3B76F7" w14:textId="77777777" w:rsidR="00CE495A" w:rsidRPr="003A7F40" w:rsidRDefault="00F9279C">
      <w:pPr>
        <w:spacing w:after="120"/>
        <w:jc w:val="both"/>
        <w:rPr>
          <w:rFonts w:ascii="Arial" w:hAnsi="Arial" w:cs="Arial"/>
        </w:rPr>
      </w:pPr>
      <w:r>
        <w:rPr>
          <w:rFonts w:ascii="Arial" w:eastAsia="Arial" w:hAnsi="Arial" w:cs="Arial"/>
        </w:rPr>
        <w:t xml:space="preserve">Diagnostic powder characters included polygonal epidermal cells with stomata, spirally/pitted-thickened lignified vessels, suberized cork cells, prismatic calcium oxalate crystals, thin-walled parenchyma, and tapering lignified </w:t>
      </w:r>
      <w:proofErr w:type="spellStart"/>
      <w:r>
        <w:rPr>
          <w:rFonts w:ascii="Arial" w:eastAsia="Arial" w:hAnsi="Arial" w:cs="Arial"/>
        </w:rPr>
        <w:t>fibres</w:t>
      </w:r>
      <w:proofErr w:type="spellEnd"/>
      <w:r>
        <w:rPr>
          <w:rFonts w:ascii="Arial" w:eastAsia="Arial" w:hAnsi="Arial" w:cs="Arial"/>
        </w:rPr>
        <w:t>.</w:t>
      </w:r>
    </w:p>
    <w:p w14:paraId="4A4FDEB6" w14:textId="77777777" w:rsidR="00AA182C" w:rsidRPr="003A7F40" w:rsidRDefault="00AA182C">
      <w:pPr>
        <w:spacing w:after="120"/>
        <w:jc w:val="both"/>
        <w:rPr>
          <w:rFonts w:ascii="Arial" w:hAnsi="Arial" w:cs="Arial"/>
        </w:rPr>
      </w:pPr>
      <w:r>
        <w:rPr>
          <w:rFonts w:ascii="Arial" w:eastAsia="Arial" w:hAnsi="Arial" w:cs="Arial"/>
          <w:noProof/>
        </w:rPr>
        <w:drawing>
          <wp:anchor distT="0" distB="0" distL="114300" distR="114300" simplePos="0" relativeHeight="251639808" behindDoc="1" locked="0" layoutInCell="1" allowOverlap="1" wp14:anchorId="20E1DDA7" wp14:editId="5D7804E2">
            <wp:simplePos x="0" y="0"/>
            <wp:positionH relativeFrom="column">
              <wp:posOffset>628650</wp:posOffset>
            </wp:positionH>
            <wp:positionV relativeFrom="paragraph">
              <wp:posOffset>0</wp:posOffset>
            </wp:positionV>
            <wp:extent cx="5591175" cy="2343150"/>
            <wp:effectExtent l="0" t="0" r="0" b="0"/>
            <wp:wrapTight wrapText="bothSides">
              <wp:wrapPolygon edited="0">
                <wp:start x="0" y="0"/>
                <wp:lineTo x="0" y="21424"/>
                <wp:lineTo x="21563" y="21424"/>
                <wp:lineTo x="21563" y="0"/>
                <wp:lineTo x="0" y="0"/>
              </wp:wrapPolygon>
            </wp:wrapTight>
            <wp:docPr id="2034618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61884" name="Picture 203461884"/>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591175" cy="2343150"/>
                    </a:xfrm>
                    <a:prstGeom prst="rect">
                      <a:avLst/>
                    </a:prstGeom>
                  </pic:spPr>
                </pic:pic>
              </a:graphicData>
            </a:graphic>
            <wp14:sizeRelH relativeFrom="page">
              <wp14:pctWidth>0</wp14:pctWidth>
            </wp14:sizeRelH>
            <wp14:sizeRelV relativeFrom="page">
              <wp14:pctHeight>0</wp14:pctHeight>
            </wp14:sizeRelV>
          </wp:anchor>
        </w:drawing>
      </w:r>
    </w:p>
    <w:p w14:paraId="751FC50E" w14:textId="77777777" w:rsidR="00AA182C" w:rsidRPr="003A7F40" w:rsidRDefault="00AA182C">
      <w:pPr>
        <w:spacing w:after="120"/>
        <w:jc w:val="both"/>
        <w:rPr>
          <w:rFonts w:ascii="Arial" w:hAnsi="Arial" w:cs="Arial"/>
        </w:rPr>
      </w:pPr>
    </w:p>
    <w:p w14:paraId="5ED79B3A" w14:textId="77777777" w:rsidR="00AA182C" w:rsidRPr="003A7F40" w:rsidRDefault="00AA182C">
      <w:pPr>
        <w:spacing w:after="120"/>
        <w:jc w:val="both"/>
        <w:rPr>
          <w:rFonts w:ascii="Arial" w:hAnsi="Arial" w:cs="Arial"/>
        </w:rPr>
      </w:pPr>
    </w:p>
    <w:p w14:paraId="106AE4B4" w14:textId="77777777" w:rsidR="00AA182C" w:rsidRPr="003A7F40" w:rsidRDefault="00AA182C">
      <w:pPr>
        <w:spacing w:after="120"/>
        <w:jc w:val="both"/>
        <w:rPr>
          <w:rFonts w:ascii="Arial" w:hAnsi="Arial" w:cs="Arial"/>
        </w:rPr>
      </w:pPr>
    </w:p>
    <w:p w14:paraId="6FD47EB1" w14:textId="77777777" w:rsidR="00AA182C" w:rsidRPr="003A7F40" w:rsidRDefault="00AA182C">
      <w:pPr>
        <w:spacing w:after="120"/>
        <w:jc w:val="both"/>
      </w:pPr>
    </w:p>
    <w:p w14:paraId="460D3A12" w14:textId="77777777" w:rsidR="00AA182C" w:rsidRPr="003A7F40" w:rsidRDefault="00AA182C">
      <w:pPr>
        <w:spacing w:before="80" w:after="80"/>
        <w:rPr>
          <w:rFonts w:ascii="Arial" w:hAnsi="Arial" w:cs="Arial"/>
          <w:b/>
        </w:rPr>
      </w:pPr>
    </w:p>
    <w:p w14:paraId="0479A26E" w14:textId="77777777" w:rsidR="00AA182C" w:rsidRPr="003A7F40" w:rsidRDefault="00AA182C">
      <w:pPr>
        <w:spacing w:before="80" w:after="80"/>
        <w:rPr>
          <w:rFonts w:ascii="Arial" w:hAnsi="Arial" w:cs="Arial"/>
          <w:b/>
        </w:rPr>
      </w:pPr>
    </w:p>
    <w:p w14:paraId="4958F9ED" w14:textId="77777777" w:rsidR="00AA182C" w:rsidRPr="003A7F40" w:rsidRDefault="00AA182C">
      <w:pPr>
        <w:spacing w:before="80" w:after="80"/>
        <w:rPr>
          <w:rFonts w:ascii="Arial" w:hAnsi="Arial" w:cs="Arial"/>
          <w:b/>
        </w:rPr>
      </w:pPr>
    </w:p>
    <w:p w14:paraId="7578DA20" w14:textId="77777777" w:rsidR="00AA182C" w:rsidRPr="003A7F40" w:rsidRDefault="00AA182C">
      <w:pPr>
        <w:spacing w:before="80" w:after="80"/>
        <w:rPr>
          <w:rFonts w:ascii="Arial" w:hAnsi="Arial" w:cs="Arial"/>
          <w:b/>
        </w:rPr>
      </w:pPr>
    </w:p>
    <w:p w14:paraId="38550672" w14:textId="77777777" w:rsidR="00AA182C" w:rsidRPr="003A7F40" w:rsidRDefault="00AA182C">
      <w:pPr>
        <w:spacing w:before="80" w:after="80"/>
        <w:rPr>
          <w:rFonts w:ascii="Arial" w:hAnsi="Arial" w:cs="Arial"/>
          <w:b/>
        </w:rPr>
      </w:pPr>
    </w:p>
    <w:p w14:paraId="30E510F7" w14:textId="77777777" w:rsidR="00AA182C" w:rsidRPr="003A7F40" w:rsidRDefault="00AA182C">
      <w:pPr>
        <w:spacing w:before="80" w:after="80"/>
        <w:rPr>
          <w:rFonts w:ascii="Arial" w:hAnsi="Arial" w:cs="Arial"/>
          <w:b/>
        </w:rPr>
      </w:pPr>
    </w:p>
    <w:p w14:paraId="5EC8AD7E" w14:textId="77777777" w:rsidR="00AA182C" w:rsidRPr="003A7F40" w:rsidRDefault="00AA182C">
      <w:pPr>
        <w:spacing w:before="80" w:after="80"/>
        <w:rPr>
          <w:rFonts w:ascii="Arial" w:hAnsi="Arial" w:cs="Arial"/>
          <w:b/>
        </w:rPr>
      </w:pPr>
    </w:p>
    <w:p w14:paraId="53B4ABD7" w14:textId="77777777" w:rsidR="00066F56" w:rsidRDefault="00E4682A">
      <w:pPr>
        <w:spacing w:before="80" w:after="80"/>
        <w:jc w:val="center"/>
        <w:rPr>
          <w:rFonts w:ascii="Arial" w:eastAsia="Arial" w:hAnsi="Arial" w:cs="Arial"/>
          <w:b/>
        </w:rPr>
      </w:pPr>
      <w:r>
        <w:rPr>
          <w:rFonts w:ascii="Arial" w:eastAsia="Arial" w:hAnsi="Arial" w:cs="Arial"/>
          <w:b/>
        </w:rPr>
        <w:t xml:space="preserve">Fig. 6. Powder microscopy of the root and leaf of Chlorophytum </w:t>
      </w:r>
      <w:proofErr w:type="spellStart"/>
      <w:r>
        <w:rPr>
          <w:rFonts w:ascii="Arial" w:eastAsia="Arial" w:hAnsi="Arial" w:cs="Arial"/>
          <w:b/>
        </w:rPr>
        <w:t>comosum</w:t>
      </w:r>
      <w:proofErr w:type="spellEnd"/>
    </w:p>
    <w:p w14:paraId="5531349D" w14:textId="77777777" w:rsidR="00F63063" w:rsidRDefault="00F63063" w:rsidP="00F63063">
      <w:pPr>
        <w:spacing w:before="80" w:after="80"/>
        <w:rPr>
          <w:rFonts w:ascii="Arial" w:eastAsia="Arial" w:hAnsi="Arial" w:cs="Arial"/>
          <w:b/>
        </w:rPr>
      </w:pPr>
      <w:r>
        <w:rPr>
          <w:rFonts w:ascii="Arial" w:eastAsia="Arial" w:hAnsi="Arial" w:cs="Arial"/>
          <w:b/>
        </w:rPr>
        <w:t xml:space="preserve">                    </w:t>
      </w:r>
    </w:p>
    <w:tbl>
      <w:tblPr>
        <w:tblStyle w:val="TableGrid"/>
        <w:tblpPr w:leftFromText="180" w:rightFromText="180" w:vertAnchor="text" w:horzAnchor="margin" w:tblpXSpec="center" w:tblpY="298"/>
        <w:tblW w:w="9973" w:type="dxa"/>
        <w:tblLook w:val="04A0" w:firstRow="1" w:lastRow="0" w:firstColumn="1" w:lastColumn="0" w:noHBand="0" w:noVBand="1"/>
      </w:tblPr>
      <w:tblGrid>
        <w:gridCol w:w="650"/>
        <w:gridCol w:w="2645"/>
        <w:gridCol w:w="6678"/>
      </w:tblGrid>
      <w:tr w:rsidR="00F63063" w14:paraId="0437DB5A" w14:textId="77777777" w:rsidTr="009D4291">
        <w:trPr>
          <w:trHeight w:val="516"/>
        </w:trPr>
        <w:tc>
          <w:tcPr>
            <w:tcW w:w="623" w:type="dxa"/>
            <w:tcBorders>
              <w:bottom w:val="nil"/>
            </w:tcBorders>
          </w:tcPr>
          <w:p w14:paraId="5BBC5F3F" w14:textId="77777777" w:rsidR="00F63063" w:rsidRPr="00F63063" w:rsidRDefault="00F63063" w:rsidP="009D4291">
            <w:pPr>
              <w:widowControl w:val="0"/>
              <w:tabs>
                <w:tab w:val="left" w:pos="1579"/>
              </w:tabs>
              <w:autoSpaceDE w:val="0"/>
              <w:autoSpaceDN w:val="0"/>
              <w:spacing w:before="273"/>
              <w:rPr>
                <w:rFonts w:ascii="Arial" w:hAnsi="Arial" w:cs="Arial"/>
                <w:sz w:val="20"/>
                <w:szCs w:val="20"/>
              </w:rPr>
            </w:pPr>
            <w:r>
              <w:rPr>
                <w:rFonts w:ascii="Arial" w:hAnsi="Arial" w:cs="Arial"/>
                <w:sz w:val="20"/>
                <w:szCs w:val="20"/>
              </w:rPr>
              <w:t>SNO</w:t>
            </w:r>
          </w:p>
        </w:tc>
        <w:tc>
          <w:tcPr>
            <w:tcW w:w="2648" w:type="dxa"/>
            <w:tcBorders>
              <w:bottom w:val="nil"/>
            </w:tcBorders>
          </w:tcPr>
          <w:p w14:paraId="649EE986" w14:textId="77777777" w:rsidR="00F63063" w:rsidRPr="00F63063" w:rsidRDefault="00F63063" w:rsidP="009D4291">
            <w:pPr>
              <w:widowControl w:val="0"/>
              <w:tabs>
                <w:tab w:val="left" w:pos="1579"/>
              </w:tabs>
              <w:autoSpaceDE w:val="0"/>
              <w:autoSpaceDN w:val="0"/>
              <w:spacing w:before="273"/>
              <w:rPr>
                <w:rFonts w:ascii="Arial" w:hAnsi="Arial" w:cs="Arial"/>
                <w:sz w:val="20"/>
                <w:szCs w:val="20"/>
              </w:rPr>
            </w:pPr>
            <w:r>
              <w:rPr>
                <w:rFonts w:ascii="Arial" w:hAnsi="Arial" w:cs="Arial"/>
                <w:sz w:val="20"/>
                <w:szCs w:val="20"/>
              </w:rPr>
              <w:t xml:space="preserve">  POWDER CHARACTERISTICS</w:t>
            </w:r>
          </w:p>
        </w:tc>
        <w:tc>
          <w:tcPr>
            <w:tcW w:w="6702" w:type="dxa"/>
          </w:tcPr>
          <w:p w14:paraId="3F719A43" w14:textId="77777777" w:rsidR="00F63063" w:rsidRPr="00F63063" w:rsidRDefault="00F63063" w:rsidP="009D4291">
            <w:pPr>
              <w:widowControl w:val="0"/>
              <w:tabs>
                <w:tab w:val="left" w:pos="1579"/>
              </w:tabs>
              <w:autoSpaceDE w:val="0"/>
              <w:autoSpaceDN w:val="0"/>
              <w:spacing w:before="273"/>
              <w:rPr>
                <w:rFonts w:ascii="Arial" w:hAnsi="Arial" w:cs="Arial"/>
                <w:sz w:val="20"/>
                <w:szCs w:val="20"/>
              </w:rPr>
            </w:pPr>
            <w:r>
              <w:rPr>
                <w:rFonts w:ascii="Arial" w:hAnsi="Arial" w:cs="Arial"/>
                <w:sz w:val="20"/>
                <w:szCs w:val="20"/>
              </w:rPr>
              <w:t xml:space="preserve">                         OBSERVATION</w:t>
            </w:r>
          </w:p>
        </w:tc>
      </w:tr>
      <w:tr w:rsidR="00F63063" w14:paraId="7F367873" w14:textId="77777777" w:rsidTr="009D4291">
        <w:trPr>
          <w:trHeight w:val="336"/>
        </w:trPr>
        <w:tc>
          <w:tcPr>
            <w:tcW w:w="623" w:type="dxa"/>
            <w:tcBorders>
              <w:top w:val="nil"/>
            </w:tcBorders>
          </w:tcPr>
          <w:p w14:paraId="6DE6CB75" w14:textId="77777777" w:rsidR="00F63063" w:rsidRPr="00F63063" w:rsidRDefault="00F63063" w:rsidP="009D4291">
            <w:pPr>
              <w:widowControl w:val="0"/>
              <w:tabs>
                <w:tab w:val="left" w:pos="1579"/>
              </w:tabs>
              <w:autoSpaceDE w:val="0"/>
              <w:autoSpaceDN w:val="0"/>
              <w:spacing w:before="273"/>
              <w:rPr>
                <w:rFonts w:ascii="Arial" w:hAnsi="Arial" w:cs="Arial"/>
                <w:sz w:val="20"/>
                <w:szCs w:val="20"/>
              </w:rPr>
            </w:pPr>
          </w:p>
        </w:tc>
        <w:tc>
          <w:tcPr>
            <w:tcW w:w="2648" w:type="dxa"/>
            <w:tcBorders>
              <w:top w:val="nil"/>
              <w:bottom w:val="single" w:sz="4" w:space="0" w:color="auto"/>
            </w:tcBorders>
          </w:tcPr>
          <w:p w14:paraId="4A183772" w14:textId="77777777" w:rsidR="00F63063" w:rsidRPr="00F63063" w:rsidRDefault="00F63063" w:rsidP="009D4291">
            <w:pPr>
              <w:widowControl w:val="0"/>
              <w:tabs>
                <w:tab w:val="left" w:pos="1579"/>
              </w:tabs>
              <w:autoSpaceDE w:val="0"/>
              <w:autoSpaceDN w:val="0"/>
              <w:spacing w:before="273"/>
              <w:rPr>
                <w:rFonts w:ascii="Arial" w:hAnsi="Arial" w:cs="Arial"/>
                <w:sz w:val="20"/>
                <w:szCs w:val="20"/>
              </w:rPr>
            </w:pPr>
          </w:p>
        </w:tc>
        <w:tc>
          <w:tcPr>
            <w:tcW w:w="6702" w:type="dxa"/>
          </w:tcPr>
          <w:p w14:paraId="1E13F8A4" w14:textId="77777777" w:rsidR="00F63063" w:rsidRPr="00F63063" w:rsidRDefault="00F63063" w:rsidP="009D4291">
            <w:pPr>
              <w:widowControl w:val="0"/>
              <w:tabs>
                <w:tab w:val="left" w:pos="1579"/>
              </w:tabs>
              <w:autoSpaceDE w:val="0"/>
              <w:autoSpaceDN w:val="0"/>
              <w:spacing w:before="273"/>
              <w:rPr>
                <w:rFonts w:ascii="Arial" w:hAnsi="Arial" w:cs="Arial"/>
                <w:sz w:val="20"/>
                <w:szCs w:val="20"/>
              </w:rPr>
            </w:pPr>
            <w:r>
              <w:rPr>
                <w:rFonts w:ascii="Arial" w:hAnsi="Arial" w:cs="Arial"/>
                <w:sz w:val="20"/>
                <w:szCs w:val="20"/>
              </w:rPr>
              <w:t xml:space="preserve">                     FRESH WHOLE PLANT</w:t>
            </w:r>
          </w:p>
        </w:tc>
      </w:tr>
      <w:tr w:rsidR="00F63063" w14:paraId="49FA271B" w14:textId="77777777" w:rsidTr="009D4291">
        <w:trPr>
          <w:trHeight w:val="516"/>
        </w:trPr>
        <w:tc>
          <w:tcPr>
            <w:tcW w:w="623" w:type="dxa"/>
          </w:tcPr>
          <w:p w14:paraId="67B7E1EA" w14:textId="77777777" w:rsidR="00F63063" w:rsidRPr="00F63063" w:rsidRDefault="00F63063" w:rsidP="009D4291">
            <w:pPr>
              <w:widowControl w:val="0"/>
              <w:tabs>
                <w:tab w:val="left" w:pos="1579"/>
              </w:tabs>
              <w:autoSpaceDE w:val="0"/>
              <w:autoSpaceDN w:val="0"/>
              <w:spacing w:before="273"/>
              <w:rPr>
                <w:rFonts w:ascii="Arial" w:hAnsi="Arial" w:cs="Arial"/>
                <w:sz w:val="20"/>
                <w:szCs w:val="20"/>
              </w:rPr>
            </w:pPr>
            <w:r>
              <w:rPr>
                <w:rFonts w:ascii="Arial" w:hAnsi="Arial" w:cs="Arial"/>
                <w:sz w:val="20"/>
                <w:szCs w:val="20"/>
              </w:rPr>
              <w:t>1.</w:t>
            </w:r>
          </w:p>
        </w:tc>
        <w:tc>
          <w:tcPr>
            <w:tcW w:w="2648" w:type="dxa"/>
            <w:tcBorders>
              <w:top w:val="single" w:sz="4" w:space="0" w:color="auto"/>
            </w:tcBorders>
          </w:tcPr>
          <w:p w14:paraId="1462BDE1" w14:textId="77777777" w:rsidR="00F63063" w:rsidRPr="00F63063" w:rsidRDefault="00F63063" w:rsidP="009D4291">
            <w:pPr>
              <w:widowControl w:val="0"/>
              <w:tabs>
                <w:tab w:val="left" w:pos="1579"/>
              </w:tabs>
              <w:autoSpaceDE w:val="0"/>
              <w:autoSpaceDN w:val="0"/>
              <w:spacing w:before="273"/>
              <w:rPr>
                <w:rFonts w:ascii="Arial" w:hAnsi="Arial" w:cs="Arial"/>
                <w:sz w:val="20"/>
                <w:szCs w:val="20"/>
              </w:rPr>
            </w:pPr>
            <w:r>
              <w:rPr>
                <w:rFonts w:ascii="Arial" w:hAnsi="Arial" w:cs="Arial"/>
                <w:sz w:val="20"/>
                <w:szCs w:val="20"/>
              </w:rPr>
              <w:t xml:space="preserve">Epidermis </w:t>
            </w:r>
          </w:p>
        </w:tc>
        <w:tc>
          <w:tcPr>
            <w:tcW w:w="6702" w:type="dxa"/>
          </w:tcPr>
          <w:p w14:paraId="2B1B1B7C" w14:textId="77777777" w:rsidR="00F63063" w:rsidRPr="00F63063" w:rsidRDefault="00F63063" w:rsidP="009D4291">
            <w:pPr>
              <w:widowControl w:val="0"/>
              <w:tabs>
                <w:tab w:val="left" w:pos="1579"/>
              </w:tabs>
              <w:autoSpaceDE w:val="0"/>
              <w:autoSpaceDN w:val="0"/>
              <w:spacing w:before="273"/>
              <w:jc w:val="both"/>
              <w:rPr>
                <w:rFonts w:ascii="Arial" w:hAnsi="Arial" w:cs="Arial"/>
                <w:sz w:val="20"/>
                <w:szCs w:val="20"/>
              </w:rPr>
            </w:pPr>
            <w:r>
              <w:rPr>
                <w:rFonts w:ascii="Arial" w:hAnsi="Arial" w:cs="Arial"/>
                <w:sz w:val="20"/>
                <w:szCs w:val="20"/>
              </w:rPr>
              <w:t>Single-layered, polygonal, compactly arranged cells with distinct cell walls and a thin cuticle and Stomata are present.</w:t>
            </w:r>
          </w:p>
        </w:tc>
      </w:tr>
      <w:tr w:rsidR="00F63063" w14:paraId="4B6769D9" w14:textId="77777777" w:rsidTr="009D4291">
        <w:trPr>
          <w:trHeight w:val="507"/>
        </w:trPr>
        <w:tc>
          <w:tcPr>
            <w:tcW w:w="623" w:type="dxa"/>
          </w:tcPr>
          <w:p w14:paraId="1CBB2674" w14:textId="77777777" w:rsidR="00F63063" w:rsidRPr="00F63063" w:rsidRDefault="00F63063" w:rsidP="009D4291">
            <w:pPr>
              <w:widowControl w:val="0"/>
              <w:tabs>
                <w:tab w:val="left" w:pos="1579"/>
              </w:tabs>
              <w:autoSpaceDE w:val="0"/>
              <w:autoSpaceDN w:val="0"/>
              <w:spacing w:before="273"/>
              <w:rPr>
                <w:rFonts w:ascii="Arial" w:hAnsi="Arial" w:cs="Arial"/>
                <w:sz w:val="20"/>
                <w:szCs w:val="20"/>
              </w:rPr>
            </w:pPr>
            <w:r>
              <w:rPr>
                <w:rFonts w:ascii="Arial" w:hAnsi="Arial" w:cs="Arial"/>
                <w:sz w:val="20"/>
                <w:szCs w:val="20"/>
              </w:rPr>
              <w:t>2.</w:t>
            </w:r>
          </w:p>
        </w:tc>
        <w:tc>
          <w:tcPr>
            <w:tcW w:w="2648" w:type="dxa"/>
          </w:tcPr>
          <w:p w14:paraId="52BEFC58" w14:textId="77777777" w:rsidR="00F63063" w:rsidRPr="00F63063" w:rsidRDefault="00F63063" w:rsidP="009D4291">
            <w:pPr>
              <w:widowControl w:val="0"/>
              <w:tabs>
                <w:tab w:val="left" w:pos="1579"/>
              </w:tabs>
              <w:autoSpaceDE w:val="0"/>
              <w:autoSpaceDN w:val="0"/>
              <w:spacing w:before="273"/>
              <w:rPr>
                <w:rFonts w:ascii="Arial" w:hAnsi="Arial" w:cs="Arial"/>
                <w:sz w:val="20"/>
                <w:szCs w:val="20"/>
              </w:rPr>
            </w:pPr>
            <w:r>
              <w:rPr>
                <w:rFonts w:ascii="Arial" w:hAnsi="Arial" w:cs="Arial"/>
                <w:sz w:val="20"/>
                <w:szCs w:val="20"/>
              </w:rPr>
              <w:t xml:space="preserve">Vessels </w:t>
            </w:r>
          </w:p>
        </w:tc>
        <w:tc>
          <w:tcPr>
            <w:tcW w:w="6702" w:type="dxa"/>
          </w:tcPr>
          <w:p w14:paraId="03E38B66" w14:textId="77777777" w:rsidR="00F63063" w:rsidRPr="00F63063" w:rsidRDefault="00F63063" w:rsidP="009D4291">
            <w:pPr>
              <w:widowControl w:val="0"/>
              <w:tabs>
                <w:tab w:val="left" w:pos="1579"/>
              </w:tabs>
              <w:autoSpaceDE w:val="0"/>
              <w:autoSpaceDN w:val="0"/>
              <w:spacing w:before="273"/>
              <w:rPr>
                <w:rFonts w:ascii="Arial" w:hAnsi="Arial" w:cs="Arial"/>
                <w:sz w:val="20"/>
                <w:szCs w:val="20"/>
              </w:rPr>
            </w:pPr>
            <w:r>
              <w:rPr>
                <w:rFonts w:ascii="Arial" w:hAnsi="Arial" w:cs="Arial"/>
                <w:sz w:val="20"/>
                <w:szCs w:val="20"/>
              </w:rPr>
              <w:t>Long, tubular, lignified cells showing spiral and pitted wall thickening with a wide lumen.</w:t>
            </w:r>
          </w:p>
        </w:tc>
      </w:tr>
      <w:tr w:rsidR="00F63063" w14:paraId="2B3D55A6" w14:textId="77777777" w:rsidTr="009D4291">
        <w:trPr>
          <w:trHeight w:val="516"/>
        </w:trPr>
        <w:tc>
          <w:tcPr>
            <w:tcW w:w="623" w:type="dxa"/>
          </w:tcPr>
          <w:p w14:paraId="59548099" w14:textId="77777777" w:rsidR="00F63063" w:rsidRPr="00F63063" w:rsidRDefault="00F63063" w:rsidP="009D4291">
            <w:pPr>
              <w:widowControl w:val="0"/>
              <w:tabs>
                <w:tab w:val="left" w:pos="1579"/>
              </w:tabs>
              <w:autoSpaceDE w:val="0"/>
              <w:autoSpaceDN w:val="0"/>
              <w:spacing w:before="273"/>
              <w:rPr>
                <w:rFonts w:ascii="Arial" w:hAnsi="Arial" w:cs="Arial"/>
                <w:sz w:val="20"/>
                <w:szCs w:val="20"/>
              </w:rPr>
            </w:pPr>
            <w:r>
              <w:rPr>
                <w:rFonts w:ascii="Arial" w:hAnsi="Arial" w:cs="Arial"/>
                <w:sz w:val="20"/>
                <w:szCs w:val="20"/>
              </w:rPr>
              <w:t>3.</w:t>
            </w:r>
          </w:p>
        </w:tc>
        <w:tc>
          <w:tcPr>
            <w:tcW w:w="2648" w:type="dxa"/>
          </w:tcPr>
          <w:p w14:paraId="19D65476" w14:textId="77777777" w:rsidR="00F63063" w:rsidRPr="00F63063" w:rsidRDefault="00F63063" w:rsidP="009D4291">
            <w:pPr>
              <w:widowControl w:val="0"/>
              <w:tabs>
                <w:tab w:val="left" w:pos="1579"/>
              </w:tabs>
              <w:autoSpaceDE w:val="0"/>
              <w:autoSpaceDN w:val="0"/>
              <w:spacing w:before="273"/>
              <w:rPr>
                <w:rFonts w:ascii="Arial" w:hAnsi="Arial" w:cs="Arial"/>
                <w:sz w:val="20"/>
                <w:szCs w:val="20"/>
              </w:rPr>
            </w:pPr>
            <w:r>
              <w:rPr>
                <w:rFonts w:ascii="Arial" w:hAnsi="Arial" w:cs="Arial"/>
                <w:sz w:val="20"/>
                <w:szCs w:val="20"/>
              </w:rPr>
              <w:t>Cork cells</w:t>
            </w:r>
          </w:p>
        </w:tc>
        <w:tc>
          <w:tcPr>
            <w:tcW w:w="6702" w:type="dxa"/>
          </w:tcPr>
          <w:p w14:paraId="4E72F567" w14:textId="77777777" w:rsidR="00F63063" w:rsidRPr="00F63063" w:rsidRDefault="00F63063" w:rsidP="009D4291">
            <w:pPr>
              <w:widowControl w:val="0"/>
              <w:tabs>
                <w:tab w:val="left" w:pos="1579"/>
              </w:tabs>
              <w:autoSpaceDE w:val="0"/>
              <w:autoSpaceDN w:val="0"/>
              <w:spacing w:before="273"/>
              <w:rPr>
                <w:rFonts w:ascii="Arial" w:hAnsi="Arial" w:cs="Arial"/>
                <w:sz w:val="20"/>
                <w:szCs w:val="20"/>
              </w:rPr>
            </w:pPr>
            <w:r>
              <w:rPr>
                <w:rFonts w:ascii="Arial" w:hAnsi="Arial" w:cs="Arial"/>
                <w:sz w:val="20"/>
                <w:szCs w:val="20"/>
              </w:rPr>
              <w:t>Cork cells are rectangular or polygonal, compactly arranged dead cells with thick, suberized cell walls.</w:t>
            </w:r>
          </w:p>
        </w:tc>
      </w:tr>
      <w:tr w:rsidR="00F63063" w14:paraId="1F013C8A" w14:textId="77777777" w:rsidTr="009D4291">
        <w:trPr>
          <w:trHeight w:val="336"/>
        </w:trPr>
        <w:tc>
          <w:tcPr>
            <w:tcW w:w="623" w:type="dxa"/>
          </w:tcPr>
          <w:p w14:paraId="6B0B83FD" w14:textId="77777777" w:rsidR="00F63063" w:rsidRPr="00F63063" w:rsidRDefault="00F63063" w:rsidP="009D4291">
            <w:pPr>
              <w:widowControl w:val="0"/>
              <w:tabs>
                <w:tab w:val="left" w:pos="1579"/>
              </w:tabs>
              <w:autoSpaceDE w:val="0"/>
              <w:autoSpaceDN w:val="0"/>
              <w:spacing w:before="273"/>
              <w:rPr>
                <w:rFonts w:ascii="Arial" w:hAnsi="Arial" w:cs="Arial"/>
                <w:sz w:val="20"/>
                <w:szCs w:val="20"/>
              </w:rPr>
            </w:pPr>
            <w:r>
              <w:rPr>
                <w:rFonts w:ascii="Arial" w:hAnsi="Arial" w:cs="Arial"/>
                <w:sz w:val="20"/>
                <w:szCs w:val="20"/>
              </w:rPr>
              <w:t xml:space="preserve">4. </w:t>
            </w:r>
          </w:p>
        </w:tc>
        <w:tc>
          <w:tcPr>
            <w:tcW w:w="2648" w:type="dxa"/>
          </w:tcPr>
          <w:p w14:paraId="33D37413" w14:textId="77777777" w:rsidR="00F63063" w:rsidRPr="00F63063" w:rsidRDefault="00F63063" w:rsidP="009D4291">
            <w:pPr>
              <w:widowControl w:val="0"/>
              <w:tabs>
                <w:tab w:val="left" w:pos="1579"/>
              </w:tabs>
              <w:autoSpaceDE w:val="0"/>
              <w:autoSpaceDN w:val="0"/>
              <w:spacing w:before="273"/>
              <w:rPr>
                <w:rFonts w:ascii="Arial" w:hAnsi="Arial" w:cs="Arial"/>
                <w:sz w:val="20"/>
                <w:szCs w:val="20"/>
              </w:rPr>
            </w:pPr>
            <w:r>
              <w:rPr>
                <w:rFonts w:ascii="Arial" w:hAnsi="Arial" w:cs="Arial"/>
                <w:sz w:val="20"/>
                <w:szCs w:val="20"/>
              </w:rPr>
              <w:t>Calcium oxalate crystals</w:t>
            </w:r>
          </w:p>
        </w:tc>
        <w:tc>
          <w:tcPr>
            <w:tcW w:w="6702" w:type="dxa"/>
          </w:tcPr>
          <w:p w14:paraId="5218DDC9" w14:textId="77777777" w:rsidR="00F63063" w:rsidRPr="00F63063" w:rsidRDefault="00F63063" w:rsidP="009D4291">
            <w:pPr>
              <w:widowControl w:val="0"/>
              <w:tabs>
                <w:tab w:val="left" w:pos="1579"/>
              </w:tabs>
              <w:autoSpaceDE w:val="0"/>
              <w:autoSpaceDN w:val="0"/>
              <w:spacing w:before="273"/>
              <w:rPr>
                <w:rFonts w:ascii="Arial" w:hAnsi="Arial" w:cs="Arial"/>
                <w:sz w:val="20"/>
                <w:szCs w:val="20"/>
              </w:rPr>
            </w:pPr>
            <w:r>
              <w:rPr>
                <w:rFonts w:ascii="Arial" w:hAnsi="Arial" w:cs="Arial"/>
                <w:sz w:val="20"/>
                <w:szCs w:val="20"/>
              </w:rPr>
              <w:t>Prismatic, colorless, highly refractive crystals present in idioblasts</w:t>
            </w:r>
          </w:p>
        </w:tc>
      </w:tr>
      <w:tr w:rsidR="00F63063" w14:paraId="64BEDC2E" w14:textId="77777777" w:rsidTr="009D4291">
        <w:trPr>
          <w:trHeight w:val="336"/>
        </w:trPr>
        <w:tc>
          <w:tcPr>
            <w:tcW w:w="623" w:type="dxa"/>
          </w:tcPr>
          <w:p w14:paraId="0D7C4FC7" w14:textId="77777777" w:rsidR="00F63063" w:rsidRPr="00F63063" w:rsidRDefault="00F63063" w:rsidP="009D4291">
            <w:pPr>
              <w:widowControl w:val="0"/>
              <w:tabs>
                <w:tab w:val="left" w:pos="1579"/>
              </w:tabs>
              <w:autoSpaceDE w:val="0"/>
              <w:autoSpaceDN w:val="0"/>
              <w:spacing w:before="273"/>
              <w:rPr>
                <w:rFonts w:ascii="Arial" w:hAnsi="Arial" w:cs="Arial"/>
                <w:sz w:val="20"/>
                <w:szCs w:val="20"/>
              </w:rPr>
            </w:pPr>
            <w:r>
              <w:rPr>
                <w:rFonts w:ascii="Arial" w:hAnsi="Arial" w:cs="Arial"/>
                <w:sz w:val="20"/>
                <w:szCs w:val="20"/>
              </w:rPr>
              <w:t>5.</w:t>
            </w:r>
          </w:p>
        </w:tc>
        <w:tc>
          <w:tcPr>
            <w:tcW w:w="2648" w:type="dxa"/>
          </w:tcPr>
          <w:p w14:paraId="750D505E" w14:textId="77777777" w:rsidR="00F63063" w:rsidRPr="00F63063" w:rsidRDefault="00F63063" w:rsidP="009D4291">
            <w:pPr>
              <w:widowControl w:val="0"/>
              <w:tabs>
                <w:tab w:val="left" w:pos="1579"/>
              </w:tabs>
              <w:autoSpaceDE w:val="0"/>
              <w:autoSpaceDN w:val="0"/>
              <w:spacing w:before="273"/>
              <w:rPr>
                <w:rFonts w:ascii="Arial" w:hAnsi="Arial" w:cs="Arial"/>
                <w:sz w:val="20"/>
                <w:szCs w:val="20"/>
              </w:rPr>
            </w:pPr>
            <w:r>
              <w:rPr>
                <w:rFonts w:ascii="Arial" w:hAnsi="Arial" w:cs="Arial"/>
                <w:sz w:val="20"/>
                <w:szCs w:val="20"/>
              </w:rPr>
              <w:t>Parenchyma cells</w:t>
            </w:r>
          </w:p>
        </w:tc>
        <w:tc>
          <w:tcPr>
            <w:tcW w:w="6702" w:type="dxa"/>
          </w:tcPr>
          <w:p w14:paraId="1AD12681" w14:textId="77777777" w:rsidR="00F63063" w:rsidRPr="00F63063" w:rsidRDefault="00F63063" w:rsidP="009D4291">
            <w:pPr>
              <w:widowControl w:val="0"/>
              <w:tabs>
                <w:tab w:val="left" w:pos="1579"/>
              </w:tabs>
              <w:autoSpaceDE w:val="0"/>
              <w:autoSpaceDN w:val="0"/>
              <w:spacing w:before="273"/>
              <w:rPr>
                <w:rFonts w:ascii="Arial" w:hAnsi="Arial" w:cs="Arial"/>
                <w:sz w:val="20"/>
                <w:szCs w:val="20"/>
              </w:rPr>
            </w:pPr>
            <w:r>
              <w:rPr>
                <w:rFonts w:ascii="Arial" w:hAnsi="Arial" w:cs="Arial"/>
                <w:sz w:val="20"/>
                <w:szCs w:val="20"/>
              </w:rPr>
              <w:t>Thin-walled, polygonal living cells with intercellular spaces,</w:t>
            </w:r>
          </w:p>
        </w:tc>
      </w:tr>
      <w:tr w:rsidR="00F63063" w14:paraId="4BBFEB82" w14:textId="77777777" w:rsidTr="009D4291">
        <w:trPr>
          <w:trHeight w:val="516"/>
        </w:trPr>
        <w:tc>
          <w:tcPr>
            <w:tcW w:w="623" w:type="dxa"/>
          </w:tcPr>
          <w:p w14:paraId="0911CF32" w14:textId="77777777" w:rsidR="00F63063" w:rsidRPr="00F63063" w:rsidRDefault="00F63063" w:rsidP="009D4291">
            <w:pPr>
              <w:widowControl w:val="0"/>
              <w:tabs>
                <w:tab w:val="left" w:pos="1579"/>
              </w:tabs>
              <w:autoSpaceDE w:val="0"/>
              <w:autoSpaceDN w:val="0"/>
              <w:spacing w:before="273"/>
              <w:rPr>
                <w:rFonts w:ascii="Arial" w:hAnsi="Arial" w:cs="Arial"/>
                <w:sz w:val="20"/>
                <w:szCs w:val="20"/>
              </w:rPr>
            </w:pPr>
            <w:r>
              <w:rPr>
                <w:rFonts w:ascii="Arial" w:hAnsi="Arial" w:cs="Arial"/>
                <w:sz w:val="20"/>
                <w:szCs w:val="20"/>
              </w:rPr>
              <w:t>6.</w:t>
            </w:r>
          </w:p>
        </w:tc>
        <w:tc>
          <w:tcPr>
            <w:tcW w:w="2648" w:type="dxa"/>
          </w:tcPr>
          <w:p w14:paraId="0B4655A8" w14:textId="77777777" w:rsidR="00F63063" w:rsidRPr="00F63063" w:rsidRDefault="00F63063" w:rsidP="009D4291">
            <w:pPr>
              <w:widowControl w:val="0"/>
              <w:tabs>
                <w:tab w:val="left" w:pos="1579"/>
              </w:tabs>
              <w:autoSpaceDE w:val="0"/>
              <w:autoSpaceDN w:val="0"/>
              <w:spacing w:before="273"/>
              <w:rPr>
                <w:rFonts w:ascii="Arial" w:hAnsi="Arial" w:cs="Arial"/>
                <w:sz w:val="20"/>
                <w:szCs w:val="20"/>
              </w:rPr>
            </w:pPr>
            <w:proofErr w:type="spellStart"/>
            <w:r>
              <w:rPr>
                <w:rFonts w:ascii="Arial" w:hAnsi="Arial" w:cs="Arial"/>
                <w:sz w:val="20"/>
                <w:szCs w:val="20"/>
              </w:rPr>
              <w:t>Fibres</w:t>
            </w:r>
            <w:proofErr w:type="spellEnd"/>
            <w:r>
              <w:rPr>
                <w:rFonts w:ascii="Arial" w:hAnsi="Arial" w:cs="Arial"/>
                <w:sz w:val="20"/>
                <w:szCs w:val="20"/>
              </w:rPr>
              <w:t xml:space="preserve"> </w:t>
            </w:r>
          </w:p>
        </w:tc>
        <w:tc>
          <w:tcPr>
            <w:tcW w:w="6702" w:type="dxa"/>
          </w:tcPr>
          <w:p w14:paraId="2450D31E" w14:textId="77777777" w:rsidR="00F63063" w:rsidRPr="00F63063" w:rsidRDefault="00F63063" w:rsidP="009D4291">
            <w:pPr>
              <w:widowControl w:val="0"/>
              <w:tabs>
                <w:tab w:val="left" w:pos="1579"/>
              </w:tabs>
              <w:autoSpaceDE w:val="0"/>
              <w:autoSpaceDN w:val="0"/>
              <w:spacing w:before="273"/>
              <w:rPr>
                <w:rFonts w:ascii="Arial" w:hAnsi="Arial" w:cs="Arial"/>
                <w:sz w:val="20"/>
                <w:szCs w:val="20"/>
              </w:rPr>
            </w:pPr>
            <w:r>
              <w:rPr>
                <w:rFonts w:ascii="Arial" w:hAnsi="Arial" w:cs="Arial"/>
                <w:sz w:val="20"/>
                <w:szCs w:val="20"/>
              </w:rPr>
              <w:t xml:space="preserve">Long, slender, lignified cells with thick walls, tapering ends, and a narrow </w:t>
            </w:r>
            <w:r>
              <w:rPr>
                <w:rFonts w:ascii="Arial" w:hAnsi="Arial" w:cs="Arial"/>
                <w:sz w:val="20"/>
                <w:szCs w:val="20"/>
              </w:rPr>
              <w:lastRenderedPageBreak/>
              <w:t>lumen</w:t>
            </w:r>
          </w:p>
        </w:tc>
      </w:tr>
    </w:tbl>
    <w:p w14:paraId="402232CA" w14:textId="700F7E17" w:rsidR="002F1E8E" w:rsidRPr="00465FC0" w:rsidRDefault="00000000">
      <w:pPr>
        <w:spacing w:after="120"/>
        <w:jc w:val="both"/>
      </w:pPr>
      <w:r>
        <w:rPr>
          <w:rFonts w:ascii="Arial" w:eastAsia="Arial" w:hAnsi="Arial" w:cs="Arial"/>
        </w:rPr>
        <w:lastRenderedPageBreak/>
        <w:t xml:space="preserve">Powder microscopy revealed diagnostic elements — polygonal epidermal cells bearing stomata, spirally and pitted lignified vessels, suberized rectangular-to-polygonal cork cells, refractive prismatic calcium oxalate crystals within idioblasts, thin-walled parenchyma and tapering lignified </w:t>
      </w:r>
      <w:proofErr w:type="spellStart"/>
      <w:r>
        <w:rPr>
          <w:rFonts w:ascii="Arial" w:eastAsia="Arial" w:hAnsi="Arial" w:cs="Arial"/>
        </w:rPr>
        <w:t>fibres</w:t>
      </w:r>
      <w:proofErr w:type="spellEnd"/>
      <w:r>
        <w:rPr>
          <w:rFonts w:ascii="Arial" w:eastAsia="Arial" w:hAnsi="Arial" w:cs="Arial"/>
        </w:rPr>
        <w:t xml:space="preserve"> — that together constitute a characteristic powder profile useful for the microscopical identification of C. </w:t>
      </w:r>
      <w:proofErr w:type="spellStart"/>
      <w:r>
        <w:rPr>
          <w:rFonts w:ascii="Arial" w:eastAsia="Arial" w:hAnsi="Arial" w:cs="Arial"/>
        </w:rPr>
        <w:t>comosum</w:t>
      </w:r>
      <w:proofErr w:type="spellEnd"/>
      <w:r>
        <w:rPr>
          <w:rFonts w:ascii="Arial" w:eastAsia="Arial" w:hAnsi="Arial" w:cs="Arial"/>
        </w:rPr>
        <w:t xml:space="preserve"> in its powdered form, particularly for detecting adulteration.</w:t>
      </w:r>
      <w:r w:rsidR="00465FC0">
        <w:rPr>
          <w:rFonts w:eastAsia="Arial" w:cs="Arial"/>
        </w:rPr>
        <w:t xml:space="preserve"> </w:t>
      </w:r>
      <w:r w:rsidRPr="00465FC0">
        <w:rPr>
          <w:bCs/>
        </w:rPr>
        <w:t xml:space="preserve">Comparative </w:t>
      </w:r>
      <w:proofErr w:type="spellStart"/>
      <w:r w:rsidRPr="00465FC0">
        <w:rPr>
          <w:bCs/>
        </w:rPr>
        <w:t>pharmacognostic</w:t>
      </w:r>
      <w:proofErr w:type="spellEnd"/>
      <w:r w:rsidRPr="00465FC0">
        <w:rPr>
          <w:bCs/>
        </w:rPr>
        <w:t xml:space="preserve"> work on </w:t>
      </w:r>
      <w:r w:rsidRPr="00465FC0">
        <w:rPr>
          <w:bCs/>
          <w:i/>
        </w:rPr>
        <w:t>Chlorophytum</w:t>
      </w:r>
      <w:r w:rsidRPr="00465FC0">
        <w:rPr>
          <w:bCs/>
        </w:rPr>
        <w:t xml:space="preserve"> species has similarly identified powder-microscopical parameters as useful standards for differentiating and authenticating species, supporting the diagnostic role of the powder characters observed in the present material (Deore et al., 2015).</w:t>
      </w:r>
    </w:p>
    <w:p w14:paraId="7B034B8B" w14:textId="77777777" w:rsidR="00F63063" w:rsidRPr="003A7F40" w:rsidRDefault="00F63063" w:rsidP="009D4291">
      <w:pPr>
        <w:spacing w:before="80" w:after="80"/>
        <w:rPr>
          <w:rFonts w:ascii="Arial" w:hAnsi="Arial" w:cs="Arial"/>
          <w:b/>
        </w:rPr>
      </w:pPr>
    </w:p>
    <w:p w14:paraId="4875FD5F" w14:textId="77777777" w:rsidR="00CE495A" w:rsidRPr="003A7F40" w:rsidRDefault="00F9279C">
      <w:pPr>
        <w:spacing w:before="80" w:after="80"/>
      </w:pPr>
      <w:r>
        <w:rPr>
          <w:rFonts w:ascii="Arial" w:eastAsia="Arial" w:hAnsi="Arial" w:cs="Arial"/>
          <w:b/>
          <w:sz w:val="22"/>
        </w:rPr>
        <w:t>Physical Evaluation</w:t>
      </w:r>
    </w:p>
    <w:p w14:paraId="7185F24F" w14:textId="77777777" w:rsidR="00CE495A" w:rsidRPr="003A7F40" w:rsidRDefault="00F9279C">
      <w:pPr>
        <w:spacing w:after="120"/>
        <w:jc w:val="both"/>
      </w:pPr>
      <w:r>
        <w:rPr>
          <w:rFonts w:ascii="Arial" w:eastAsia="Arial" w:hAnsi="Arial" w:cs="Arial"/>
        </w:rPr>
        <w:t xml:space="preserve">The powdered drug was found to be completely free from foreign matter such as sand, soil, other plant parts, or insect fragments, confirming the purity of the sample. The loss on drying (LOD) value of 4.4% w/w, well within the </w:t>
      </w:r>
      <w:proofErr w:type="spellStart"/>
      <w:r>
        <w:rPr>
          <w:rFonts w:ascii="Arial" w:eastAsia="Arial" w:hAnsi="Arial" w:cs="Arial"/>
        </w:rPr>
        <w:t>pharmacopoeial</w:t>
      </w:r>
      <w:proofErr w:type="spellEnd"/>
      <w:r>
        <w:rPr>
          <w:rFonts w:ascii="Arial" w:eastAsia="Arial" w:hAnsi="Arial" w:cs="Arial"/>
        </w:rPr>
        <w:t xml:space="preserve"> limit of less than 5%, indicates the percentage of residual moisture present and reflects the good stability and shelf-life expected of the herbal material.</w:t>
      </w:r>
    </w:p>
    <w:p w14:paraId="3AADC7DF" w14:textId="77777777" w:rsidR="00CE495A" w:rsidRPr="003A7F40" w:rsidRDefault="00F9279C">
      <w:pPr>
        <w:spacing w:after="120"/>
        <w:jc w:val="both"/>
      </w:pPr>
      <w:r>
        <w:rPr>
          <w:rFonts w:ascii="Arial" w:eastAsia="Arial" w:hAnsi="Arial" w:cs="Arial"/>
        </w:rPr>
        <w:t xml:space="preserve">The total </w:t>
      </w:r>
      <w:proofErr w:type="spellStart"/>
      <w:r>
        <w:rPr>
          <w:rFonts w:ascii="Arial" w:eastAsia="Arial" w:hAnsi="Arial" w:cs="Arial"/>
        </w:rPr>
        <w:t>ash</w:t>
      </w:r>
      <w:proofErr w:type="spellEnd"/>
      <w:r>
        <w:rPr>
          <w:rFonts w:ascii="Arial" w:eastAsia="Arial" w:hAnsi="Arial" w:cs="Arial"/>
        </w:rPr>
        <w:t xml:space="preserve"> value (9.6% w/w) indicates the presence of inorganic constituents such as minerals and salts within limits acceptable for herbal drugs, suggesting the sample is relatively free from inorganic impurities. The acid-insoluble ash (1.4% w/w), representing silicates, phosphates and other acid-insoluble inorganic matter, was comparatively low, while the water-soluble ash (12.1% w/w) reflects a moderate content of water-soluble salts and minerals. The sulphated ash (3.9% w/w) and nitrated ash (7.9% w/w) were both consistent with expected standards for herbal materials. Together, these ash values give an indication of the earthy matter or inorganic composition and other impurities present along with the drug, and support the suitability of </w:t>
      </w:r>
      <w:r>
        <w:rPr>
          <w:rFonts w:ascii="Arial" w:eastAsia="Arial" w:hAnsi="Arial" w:cs="Arial"/>
          <w:i/>
          <w:iCs/>
        </w:rPr>
        <w:t xml:space="preserve">C. </w:t>
      </w:r>
      <w:proofErr w:type="spellStart"/>
      <w:r>
        <w:rPr>
          <w:rFonts w:ascii="Arial" w:eastAsia="Arial" w:hAnsi="Arial" w:cs="Arial"/>
          <w:i/>
          <w:iCs/>
        </w:rPr>
        <w:t>comosum</w:t>
      </w:r>
      <w:proofErr w:type="spellEnd"/>
      <w:r>
        <w:rPr>
          <w:rFonts w:ascii="Arial" w:eastAsia="Arial" w:hAnsi="Arial" w:cs="Arial"/>
        </w:rPr>
        <w:t xml:space="preserve"> (Green type) for use in herbal formulations (Table 7).</w:t>
      </w:r>
    </w:p>
    <w:p w14:paraId="37D98390" w14:textId="77777777" w:rsidR="00D04383" w:rsidRDefault="00F9279C">
      <w:pPr>
        <w:spacing w:after="120"/>
        <w:jc w:val="both"/>
        <w:rPr>
          <w:rFonts w:ascii="Arial" w:eastAsia="Arial" w:hAnsi="Arial" w:cs="Arial"/>
        </w:rPr>
      </w:pPr>
      <w:r>
        <w:rPr>
          <w:rFonts w:ascii="Arial" w:eastAsia="Arial" w:hAnsi="Arial" w:cs="Arial"/>
        </w:rPr>
        <w:t xml:space="preserve">The extractable matter content varied with the extraction method and solvent used: cold-maceration extractives (aqueous 12.5% w/w, methanol 7.5% w/w, petroleum ether 1.1% w/w, ethyl acetate 2.8% w/w and chloroform 7.7% w/w) were consistently lower than those obtained by hot (Soxhlet) extraction, indicating that cold extraction is less effective at </w:t>
      </w:r>
      <w:proofErr w:type="spellStart"/>
      <w:r>
        <w:rPr>
          <w:rFonts w:ascii="Arial" w:eastAsia="Arial" w:hAnsi="Arial" w:cs="Arial"/>
        </w:rPr>
        <w:t>solubilising</w:t>
      </w:r>
      <w:proofErr w:type="spellEnd"/>
      <w:r>
        <w:rPr>
          <w:rFonts w:ascii="Arial" w:eastAsia="Arial" w:hAnsi="Arial" w:cs="Arial"/>
        </w:rPr>
        <w:t xml:space="preserve"> the plant's constituents; the aqueous and methanolic fractions gave the highest yields, consistent with the largely polar nature of the extractable constituents. </w:t>
      </w:r>
    </w:p>
    <w:p w14:paraId="2E990514" w14:textId="77777777" w:rsidR="00D04383" w:rsidRDefault="00F9279C">
      <w:pPr>
        <w:spacing w:after="120"/>
        <w:jc w:val="both"/>
        <w:rPr>
          <w:rFonts w:ascii="Arial" w:eastAsia="Arial" w:hAnsi="Arial" w:cs="Arial"/>
        </w:rPr>
      </w:pPr>
      <w:r>
        <w:rPr>
          <w:rFonts w:ascii="Arial" w:eastAsia="Arial" w:hAnsi="Arial" w:cs="Arial"/>
        </w:rPr>
        <w:t xml:space="preserve">The swelling index is a measure of a substance's ability to absorb water and swell, and the value obtained (15 mL) indicates a high swelling capacity for the sample. </w:t>
      </w:r>
    </w:p>
    <w:p w14:paraId="3F649AF8" w14:textId="77777777" w:rsidR="00CE495A" w:rsidRDefault="00F9279C">
      <w:pPr>
        <w:spacing w:after="120"/>
        <w:jc w:val="both"/>
        <w:rPr>
          <w:rFonts w:ascii="Arial" w:eastAsia="Arial" w:hAnsi="Arial" w:cs="Arial"/>
        </w:rPr>
      </w:pPr>
      <w:r>
        <w:rPr>
          <w:rFonts w:ascii="Arial" w:eastAsia="Arial" w:hAnsi="Arial" w:cs="Arial"/>
        </w:rPr>
        <w:t>The foaming index measures a substance's ability to produce foam when shaken with water, and the value obtained (&gt;1000) indicates a high foaming capacity, which is indicative of prominent saponin content and corroborates the detection of saponins/glycosides on phytochemical screening.</w:t>
      </w:r>
    </w:p>
    <w:p w14:paraId="1199F99B" w14:textId="77777777" w:rsidR="00AE00CB" w:rsidRDefault="00AE00CB">
      <w:pPr>
        <w:spacing w:after="120"/>
        <w:jc w:val="both"/>
        <w:rPr>
          <w:rFonts w:ascii="Arial" w:eastAsia="Arial" w:hAnsi="Arial" w:cs="Arial"/>
        </w:rPr>
      </w:pPr>
      <w:r>
        <w:rPr>
          <w:rFonts w:ascii="Arial" w:eastAsia="Arial" w:hAnsi="Arial" w:cs="Arial"/>
        </w:rPr>
        <w:t xml:space="preserve"> </w:t>
      </w:r>
    </w:p>
    <w:tbl>
      <w:tblPr>
        <w:tblStyle w:val="TableGrid"/>
        <w:tblW w:w="0" w:type="auto"/>
        <w:tblInd w:w="1555" w:type="dxa"/>
        <w:tblLook w:val="04A0" w:firstRow="1" w:lastRow="0" w:firstColumn="1" w:lastColumn="0" w:noHBand="0" w:noVBand="1"/>
      </w:tblPr>
      <w:tblGrid>
        <w:gridCol w:w="850"/>
        <w:gridCol w:w="3827"/>
        <w:gridCol w:w="3261"/>
      </w:tblGrid>
      <w:tr w:rsidR="00AE00CB" w:rsidRPr="00AE00CB" w14:paraId="532278E6" w14:textId="77777777" w:rsidTr="0043075E">
        <w:tc>
          <w:tcPr>
            <w:tcW w:w="850" w:type="dxa"/>
          </w:tcPr>
          <w:p w14:paraId="5B097D28" w14:textId="77777777" w:rsidR="00AE00CB" w:rsidRPr="00AE00CB" w:rsidRDefault="00AE00CB" w:rsidP="0043075E">
            <w:pPr>
              <w:pStyle w:val="ListParagraph"/>
              <w:spacing w:before="160"/>
              <w:ind w:left="0"/>
              <w:rPr>
                <w:rFonts w:ascii="Arial" w:hAnsi="Arial" w:cs="Arial"/>
                <w:b/>
                <w:spacing w:val="-2"/>
                <w:sz w:val="20"/>
                <w:szCs w:val="20"/>
              </w:rPr>
            </w:pPr>
            <w:r>
              <w:rPr>
                <w:rFonts w:ascii="Arial" w:hAnsi="Arial" w:cs="Arial"/>
                <w:b/>
                <w:spacing w:val="-2"/>
                <w:sz w:val="20"/>
                <w:szCs w:val="20"/>
              </w:rPr>
              <w:t xml:space="preserve">  S.NO:       </w:t>
            </w:r>
          </w:p>
        </w:tc>
        <w:tc>
          <w:tcPr>
            <w:tcW w:w="3827" w:type="dxa"/>
          </w:tcPr>
          <w:p w14:paraId="16135D2C" w14:textId="77777777" w:rsidR="00AE00CB" w:rsidRPr="00AE00CB" w:rsidRDefault="00AE00CB" w:rsidP="0043075E">
            <w:pPr>
              <w:pStyle w:val="ListParagraph"/>
              <w:spacing w:before="160"/>
              <w:ind w:left="0"/>
              <w:rPr>
                <w:rFonts w:ascii="Arial" w:hAnsi="Arial" w:cs="Arial"/>
                <w:b/>
                <w:spacing w:val="-2"/>
                <w:sz w:val="20"/>
                <w:szCs w:val="20"/>
              </w:rPr>
            </w:pPr>
            <w:r>
              <w:rPr>
                <w:rFonts w:ascii="Arial" w:hAnsi="Arial" w:cs="Arial"/>
                <w:b/>
                <w:spacing w:val="-2"/>
                <w:sz w:val="20"/>
                <w:szCs w:val="20"/>
              </w:rPr>
              <w:t xml:space="preserve">     PARAMETER</w:t>
            </w:r>
          </w:p>
        </w:tc>
        <w:tc>
          <w:tcPr>
            <w:tcW w:w="3261" w:type="dxa"/>
          </w:tcPr>
          <w:p w14:paraId="7FEA1B33" w14:textId="77777777" w:rsidR="00AE00CB" w:rsidRPr="00AE00CB" w:rsidRDefault="00AE00CB" w:rsidP="0043075E">
            <w:pPr>
              <w:pStyle w:val="ListParagraph"/>
              <w:spacing w:before="160"/>
              <w:ind w:left="0"/>
              <w:rPr>
                <w:rFonts w:ascii="Arial" w:hAnsi="Arial" w:cs="Arial"/>
                <w:b/>
                <w:spacing w:val="-2"/>
                <w:sz w:val="20"/>
                <w:szCs w:val="20"/>
              </w:rPr>
            </w:pPr>
            <w:r>
              <w:rPr>
                <w:rFonts w:ascii="Arial" w:hAnsi="Arial" w:cs="Arial"/>
                <w:b/>
                <w:spacing w:val="-2"/>
                <w:sz w:val="20"/>
                <w:szCs w:val="20"/>
              </w:rPr>
              <w:t xml:space="preserve">       VALUE</w:t>
            </w:r>
          </w:p>
        </w:tc>
      </w:tr>
      <w:tr w:rsidR="00AE00CB" w:rsidRPr="00AE00CB" w14:paraId="0244D392" w14:textId="77777777" w:rsidTr="0043075E">
        <w:tc>
          <w:tcPr>
            <w:tcW w:w="850" w:type="dxa"/>
          </w:tcPr>
          <w:p w14:paraId="6C84F5AE" w14:textId="77777777" w:rsidR="00AE00CB" w:rsidRPr="00AE00CB" w:rsidRDefault="00AE00CB" w:rsidP="0043075E">
            <w:pPr>
              <w:pStyle w:val="ListParagraph"/>
              <w:spacing w:before="160"/>
              <w:ind w:left="0"/>
              <w:rPr>
                <w:rFonts w:ascii="Arial" w:hAnsi="Arial" w:cs="Arial"/>
                <w:b/>
                <w:spacing w:val="-2"/>
                <w:sz w:val="20"/>
                <w:szCs w:val="20"/>
              </w:rPr>
            </w:pPr>
            <w:r>
              <w:rPr>
                <w:rFonts w:ascii="Arial" w:hAnsi="Arial" w:cs="Arial"/>
                <w:b/>
                <w:spacing w:val="-2"/>
                <w:sz w:val="20"/>
                <w:szCs w:val="20"/>
              </w:rPr>
              <w:t xml:space="preserve">    1.</w:t>
            </w:r>
          </w:p>
        </w:tc>
        <w:tc>
          <w:tcPr>
            <w:tcW w:w="3827" w:type="dxa"/>
          </w:tcPr>
          <w:p w14:paraId="43D20427" w14:textId="77777777" w:rsidR="00AE00CB" w:rsidRPr="00AE00CB" w:rsidRDefault="00AE00CB" w:rsidP="0043075E">
            <w:pPr>
              <w:pStyle w:val="ListParagraph"/>
              <w:spacing w:before="160"/>
              <w:ind w:left="0"/>
              <w:rPr>
                <w:rFonts w:ascii="Arial" w:hAnsi="Arial" w:cs="Arial"/>
                <w:b/>
                <w:spacing w:val="-2"/>
                <w:sz w:val="20"/>
                <w:szCs w:val="20"/>
              </w:rPr>
            </w:pPr>
            <w:r>
              <w:rPr>
                <w:rFonts w:ascii="Arial" w:hAnsi="Arial" w:cs="Arial"/>
                <w:sz w:val="20"/>
                <w:szCs w:val="20"/>
              </w:rPr>
              <w:t xml:space="preserve">Foreign </w:t>
            </w:r>
            <w:r>
              <w:rPr>
                <w:rFonts w:ascii="Arial" w:hAnsi="Arial" w:cs="Arial"/>
                <w:spacing w:val="-2"/>
                <w:sz w:val="20"/>
                <w:szCs w:val="20"/>
              </w:rPr>
              <w:t>matter</w:t>
            </w:r>
          </w:p>
        </w:tc>
        <w:tc>
          <w:tcPr>
            <w:tcW w:w="3261" w:type="dxa"/>
          </w:tcPr>
          <w:p w14:paraId="6AF63464" w14:textId="77777777" w:rsidR="00AE00CB" w:rsidRPr="00AE00CB" w:rsidRDefault="00AE00CB" w:rsidP="0043075E">
            <w:pPr>
              <w:pStyle w:val="ListParagraph"/>
              <w:spacing w:before="160"/>
              <w:ind w:left="0"/>
              <w:rPr>
                <w:rFonts w:ascii="Arial" w:hAnsi="Arial" w:cs="Arial"/>
                <w:bCs/>
                <w:spacing w:val="-2"/>
                <w:sz w:val="20"/>
                <w:szCs w:val="20"/>
              </w:rPr>
            </w:pPr>
            <w:r>
              <w:rPr>
                <w:rFonts w:ascii="Arial" w:hAnsi="Arial" w:cs="Arial"/>
                <w:bCs/>
                <w:spacing w:val="-2"/>
                <w:sz w:val="20"/>
                <w:szCs w:val="20"/>
              </w:rPr>
              <w:t>Absence of foreign matter</w:t>
            </w:r>
          </w:p>
        </w:tc>
      </w:tr>
      <w:tr w:rsidR="00AE00CB" w:rsidRPr="00AE00CB" w14:paraId="553FE398" w14:textId="77777777" w:rsidTr="0043075E">
        <w:tc>
          <w:tcPr>
            <w:tcW w:w="850" w:type="dxa"/>
          </w:tcPr>
          <w:p w14:paraId="2575499A" w14:textId="77777777" w:rsidR="00AE00CB" w:rsidRPr="00AE00CB" w:rsidRDefault="00AE00CB" w:rsidP="0043075E">
            <w:pPr>
              <w:pStyle w:val="ListParagraph"/>
              <w:spacing w:before="160"/>
              <w:ind w:left="0"/>
              <w:rPr>
                <w:rFonts w:ascii="Arial" w:hAnsi="Arial" w:cs="Arial"/>
                <w:b/>
                <w:spacing w:val="-2"/>
                <w:sz w:val="20"/>
                <w:szCs w:val="20"/>
              </w:rPr>
            </w:pPr>
            <w:r>
              <w:rPr>
                <w:rFonts w:ascii="Arial" w:hAnsi="Arial" w:cs="Arial"/>
                <w:b/>
                <w:spacing w:val="-2"/>
                <w:sz w:val="20"/>
                <w:szCs w:val="20"/>
              </w:rPr>
              <w:t xml:space="preserve">    2.</w:t>
            </w:r>
          </w:p>
        </w:tc>
        <w:tc>
          <w:tcPr>
            <w:tcW w:w="3827" w:type="dxa"/>
          </w:tcPr>
          <w:p w14:paraId="1F957051" w14:textId="77777777" w:rsidR="00AE00CB" w:rsidRPr="00AE00CB" w:rsidRDefault="00AE00CB" w:rsidP="0043075E">
            <w:pPr>
              <w:pStyle w:val="ListParagraph"/>
              <w:spacing w:before="160"/>
              <w:ind w:left="0"/>
              <w:rPr>
                <w:rFonts w:ascii="Arial" w:hAnsi="Arial" w:cs="Arial"/>
                <w:b/>
                <w:spacing w:val="-2"/>
                <w:sz w:val="20"/>
                <w:szCs w:val="20"/>
              </w:rPr>
            </w:pPr>
            <w:r>
              <w:rPr>
                <w:rFonts w:ascii="Arial" w:hAnsi="Arial" w:cs="Arial"/>
                <w:sz w:val="20"/>
                <w:szCs w:val="20"/>
              </w:rPr>
              <w:t>Loss</w:t>
            </w:r>
            <w:r>
              <w:rPr>
                <w:rFonts w:ascii="Arial" w:hAnsi="Arial" w:cs="Arial"/>
                <w:spacing w:val="1"/>
                <w:sz w:val="20"/>
                <w:szCs w:val="20"/>
              </w:rPr>
              <w:t xml:space="preserve"> </w:t>
            </w:r>
            <w:r>
              <w:rPr>
                <w:rFonts w:ascii="Arial" w:hAnsi="Arial" w:cs="Arial"/>
                <w:sz w:val="20"/>
                <w:szCs w:val="20"/>
              </w:rPr>
              <w:t>on</w:t>
            </w:r>
            <w:r>
              <w:rPr>
                <w:rFonts w:ascii="Arial" w:hAnsi="Arial" w:cs="Arial"/>
                <w:spacing w:val="-2"/>
                <w:sz w:val="20"/>
                <w:szCs w:val="20"/>
              </w:rPr>
              <w:t xml:space="preserve"> drying</w:t>
            </w:r>
          </w:p>
        </w:tc>
        <w:tc>
          <w:tcPr>
            <w:tcW w:w="3261" w:type="dxa"/>
          </w:tcPr>
          <w:p w14:paraId="430295F6" w14:textId="77777777" w:rsidR="00AE00CB" w:rsidRPr="00AE00CB" w:rsidRDefault="00AE00CB" w:rsidP="0043075E">
            <w:pPr>
              <w:pStyle w:val="ListParagraph"/>
              <w:spacing w:before="160"/>
              <w:ind w:left="0"/>
              <w:rPr>
                <w:rFonts w:ascii="Arial" w:hAnsi="Arial" w:cs="Arial"/>
                <w:bCs/>
                <w:spacing w:val="-2"/>
                <w:sz w:val="20"/>
                <w:szCs w:val="20"/>
              </w:rPr>
            </w:pPr>
            <w:r>
              <w:rPr>
                <w:rFonts w:ascii="Arial" w:hAnsi="Arial" w:cs="Arial"/>
                <w:bCs/>
                <w:spacing w:val="-2"/>
                <w:sz w:val="20"/>
                <w:szCs w:val="20"/>
              </w:rPr>
              <w:t xml:space="preserve"> 4.4%</w:t>
            </w:r>
          </w:p>
        </w:tc>
      </w:tr>
      <w:tr w:rsidR="00AE00CB" w:rsidRPr="00AE00CB" w14:paraId="7211050D" w14:textId="77777777" w:rsidTr="0043075E">
        <w:tc>
          <w:tcPr>
            <w:tcW w:w="850" w:type="dxa"/>
          </w:tcPr>
          <w:p w14:paraId="0F0B2746" w14:textId="77777777" w:rsidR="00AE00CB" w:rsidRPr="00AE00CB" w:rsidRDefault="00AE00CB" w:rsidP="0043075E">
            <w:pPr>
              <w:pStyle w:val="ListParagraph"/>
              <w:spacing w:before="160"/>
              <w:ind w:left="0"/>
              <w:rPr>
                <w:rFonts w:ascii="Arial" w:hAnsi="Arial" w:cs="Arial"/>
                <w:b/>
                <w:spacing w:val="-2"/>
                <w:sz w:val="20"/>
                <w:szCs w:val="20"/>
              </w:rPr>
            </w:pPr>
            <w:r>
              <w:rPr>
                <w:rFonts w:ascii="Arial" w:hAnsi="Arial" w:cs="Arial"/>
                <w:b/>
                <w:spacing w:val="-2"/>
                <w:sz w:val="20"/>
                <w:szCs w:val="20"/>
              </w:rPr>
              <w:t xml:space="preserve">    3.</w:t>
            </w:r>
          </w:p>
        </w:tc>
        <w:tc>
          <w:tcPr>
            <w:tcW w:w="3827" w:type="dxa"/>
          </w:tcPr>
          <w:p w14:paraId="39EE4EDE" w14:textId="77777777" w:rsidR="00AE00CB" w:rsidRPr="00AE00CB" w:rsidRDefault="00AE00CB" w:rsidP="0043075E">
            <w:pPr>
              <w:pStyle w:val="ListParagraph"/>
              <w:spacing w:before="160"/>
              <w:ind w:left="0"/>
              <w:rPr>
                <w:rFonts w:ascii="Arial" w:hAnsi="Arial" w:cs="Arial"/>
                <w:b/>
                <w:spacing w:val="-2"/>
                <w:sz w:val="20"/>
                <w:szCs w:val="20"/>
              </w:rPr>
            </w:pPr>
            <w:r>
              <w:rPr>
                <w:rFonts w:ascii="Arial" w:hAnsi="Arial" w:cs="Arial"/>
                <w:sz w:val="20"/>
                <w:szCs w:val="20"/>
              </w:rPr>
              <w:t>Ash</w:t>
            </w:r>
            <w:r>
              <w:rPr>
                <w:rFonts w:ascii="Arial" w:hAnsi="Arial" w:cs="Arial"/>
                <w:spacing w:val="-2"/>
                <w:sz w:val="20"/>
                <w:szCs w:val="20"/>
              </w:rPr>
              <w:t xml:space="preserve"> value</w:t>
            </w:r>
          </w:p>
        </w:tc>
        <w:tc>
          <w:tcPr>
            <w:tcW w:w="3261" w:type="dxa"/>
          </w:tcPr>
          <w:p w14:paraId="06547B76" w14:textId="77777777" w:rsidR="00AE00CB" w:rsidRPr="00AE00CB" w:rsidRDefault="00AE00CB" w:rsidP="0043075E">
            <w:pPr>
              <w:pStyle w:val="ListParagraph"/>
              <w:spacing w:before="160"/>
              <w:ind w:left="0"/>
              <w:rPr>
                <w:rFonts w:ascii="Arial" w:hAnsi="Arial" w:cs="Arial"/>
                <w:b/>
                <w:spacing w:val="-2"/>
                <w:sz w:val="20"/>
                <w:szCs w:val="20"/>
              </w:rPr>
            </w:pPr>
          </w:p>
        </w:tc>
      </w:tr>
      <w:tr w:rsidR="00AE00CB" w:rsidRPr="00AE00CB" w14:paraId="52C0BACF" w14:textId="77777777" w:rsidTr="0043075E">
        <w:tc>
          <w:tcPr>
            <w:tcW w:w="850" w:type="dxa"/>
          </w:tcPr>
          <w:p w14:paraId="11FBC3DA" w14:textId="77777777" w:rsidR="00AE00CB" w:rsidRPr="00AE00CB" w:rsidRDefault="00AE00CB" w:rsidP="0043075E">
            <w:pPr>
              <w:pStyle w:val="ListParagraph"/>
              <w:spacing w:before="160"/>
              <w:ind w:left="0"/>
              <w:rPr>
                <w:rFonts w:ascii="Arial" w:hAnsi="Arial" w:cs="Arial"/>
                <w:b/>
                <w:spacing w:val="-2"/>
                <w:sz w:val="20"/>
                <w:szCs w:val="20"/>
              </w:rPr>
            </w:pPr>
          </w:p>
        </w:tc>
        <w:tc>
          <w:tcPr>
            <w:tcW w:w="3827" w:type="dxa"/>
          </w:tcPr>
          <w:p w14:paraId="02954D0E" w14:textId="77777777" w:rsidR="00AE00CB" w:rsidRPr="00AE00CB" w:rsidRDefault="00AE00CB" w:rsidP="00AE00CB">
            <w:pPr>
              <w:pStyle w:val="ListParagraph"/>
              <w:numPr>
                <w:ilvl w:val="0"/>
                <w:numId w:val="35"/>
              </w:numPr>
              <w:spacing w:before="160"/>
              <w:rPr>
                <w:rFonts w:ascii="Arial" w:hAnsi="Arial" w:cs="Arial"/>
                <w:b/>
                <w:spacing w:val="-2"/>
                <w:sz w:val="20"/>
                <w:szCs w:val="20"/>
              </w:rPr>
            </w:pPr>
            <w:r>
              <w:rPr>
                <w:rFonts w:ascii="Arial" w:hAnsi="Arial" w:cs="Arial"/>
                <w:sz w:val="20"/>
                <w:szCs w:val="20"/>
              </w:rPr>
              <w:t>Total</w:t>
            </w:r>
            <w:r>
              <w:rPr>
                <w:rFonts w:ascii="Arial" w:hAnsi="Arial" w:cs="Arial"/>
                <w:spacing w:val="-5"/>
                <w:sz w:val="20"/>
                <w:szCs w:val="20"/>
              </w:rPr>
              <w:t xml:space="preserve"> ash</w:t>
            </w:r>
          </w:p>
        </w:tc>
        <w:tc>
          <w:tcPr>
            <w:tcW w:w="3261" w:type="dxa"/>
          </w:tcPr>
          <w:p w14:paraId="34B9B0CF" w14:textId="77777777" w:rsidR="00AE00CB" w:rsidRPr="00AE00CB" w:rsidRDefault="00AE00CB" w:rsidP="0043075E">
            <w:pPr>
              <w:pStyle w:val="ListParagraph"/>
              <w:spacing w:before="160"/>
              <w:ind w:left="0"/>
              <w:rPr>
                <w:rFonts w:ascii="Arial" w:hAnsi="Arial" w:cs="Arial"/>
                <w:bCs/>
                <w:spacing w:val="-2"/>
                <w:sz w:val="20"/>
                <w:szCs w:val="20"/>
              </w:rPr>
            </w:pPr>
            <w:r>
              <w:rPr>
                <w:rFonts w:ascii="Arial" w:hAnsi="Arial" w:cs="Arial"/>
                <w:b/>
                <w:spacing w:val="-2"/>
                <w:sz w:val="20"/>
                <w:szCs w:val="20"/>
              </w:rPr>
              <w:t xml:space="preserve"> </w:t>
            </w:r>
            <w:r>
              <w:rPr>
                <w:rFonts w:ascii="Arial" w:hAnsi="Arial" w:cs="Arial"/>
                <w:bCs/>
                <w:spacing w:val="-2"/>
                <w:sz w:val="20"/>
                <w:szCs w:val="20"/>
              </w:rPr>
              <w:t xml:space="preserve">9.6%w/w </w:t>
            </w:r>
          </w:p>
        </w:tc>
      </w:tr>
      <w:tr w:rsidR="00AE00CB" w:rsidRPr="00AE00CB" w14:paraId="102B647C" w14:textId="77777777" w:rsidTr="0043075E">
        <w:tc>
          <w:tcPr>
            <w:tcW w:w="850" w:type="dxa"/>
          </w:tcPr>
          <w:p w14:paraId="46CB7E3A" w14:textId="77777777" w:rsidR="00AE00CB" w:rsidRPr="00AE00CB" w:rsidRDefault="00AE00CB" w:rsidP="0043075E">
            <w:pPr>
              <w:pStyle w:val="ListParagraph"/>
              <w:spacing w:before="160"/>
              <w:ind w:left="0"/>
              <w:rPr>
                <w:rFonts w:ascii="Arial" w:hAnsi="Arial" w:cs="Arial"/>
                <w:b/>
                <w:spacing w:val="-2"/>
                <w:sz w:val="20"/>
                <w:szCs w:val="20"/>
              </w:rPr>
            </w:pPr>
          </w:p>
        </w:tc>
        <w:tc>
          <w:tcPr>
            <w:tcW w:w="3827" w:type="dxa"/>
          </w:tcPr>
          <w:p w14:paraId="07B6478C" w14:textId="77777777" w:rsidR="00AE00CB" w:rsidRPr="00AE00CB" w:rsidRDefault="00AE00CB" w:rsidP="00AE00CB">
            <w:pPr>
              <w:pStyle w:val="ListParagraph"/>
              <w:numPr>
                <w:ilvl w:val="0"/>
                <w:numId w:val="35"/>
              </w:numPr>
              <w:spacing w:before="160"/>
              <w:rPr>
                <w:rFonts w:ascii="Arial" w:hAnsi="Arial" w:cs="Arial"/>
                <w:b/>
                <w:spacing w:val="-2"/>
                <w:sz w:val="20"/>
                <w:szCs w:val="20"/>
              </w:rPr>
            </w:pPr>
            <w:r>
              <w:rPr>
                <w:rFonts w:ascii="Arial" w:hAnsi="Arial" w:cs="Arial"/>
                <w:sz w:val="20"/>
                <w:szCs w:val="20"/>
              </w:rPr>
              <w:t>Acid</w:t>
            </w:r>
            <w:r>
              <w:rPr>
                <w:rFonts w:ascii="Arial" w:hAnsi="Arial" w:cs="Arial"/>
                <w:spacing w:val="-8"/>
                <w:sz w:val="20"/>
                <w:szCs w:val="20"/>
              </w:rPr>
              <w:t xml:space="preserve"> </w:t>
            </w:r>
            <w:r>
              <w:rPr>
                <w:rFonts w:ascii="Arial" w:hAnsi="Arial" w:cs="Arial"/>
                <w:sz w:val="20"/>
                <w:szCs w:val="20"/>
              </w:rPr>
              <w:t>insoluble</w:t>
            </w:r>
            <w:r>
              <w:rPr>
                <w:rFonts w:ascii="Arial" w:hAnsi="Arial" w:cs="Arial"/>
                <w:spacing w:val="-10"/>
                <w:sz w:val="20"/>
                <w:szCs w:val="20"/>
              </w:rPr>
              <w:t xml:space="preserve"> </w:t>
            </w:r>
            <w:r>
              <w:rPr>
                <w:rFonts w:ascii="Arial" w:hAnsi="Arial" w:cs="Arial"/>
                <w:spacing w:val="-5"/>
                <w:sz w:val="20"/>
                <w:szCs w:val="20"/>
              </w:rPr>
              <w:t>ash</w:t>
            </w:r>
          </w:p>
        </w:tc>
        <w:tc>
          <w:tcPr>
            <w:tcW w:w="3261" w:type="dxa"/>
          </w:tcPr>
          <w:p w14:paraId="76E37C7B" w14:textId="77777777" w:rsidR="00AE00CB" w:rsidRPr="00AE00CB" w:rsidRDefault="00AE00CB" w:rsidP="0043075E">
            <w:pPr>
              <w:pStyle w:val="ListParagraph"/>
              <w:spacing w:before="160"/>
              <w:ind w:left="0"/>
              <w:rPr>
                <w:rFonts w:ascii="Arial" w:hAnsi="Arial" w:cs="Arial"/>
                <w:bCs/>
                <w:spacing w:val="-2"/>
                <w:sz w:val="20"/>
                <w:szCs w:val="20"/>
              </w:rPr>
            </w:pPr>
            <w:r>
              <w:rPr>
                <w:rFonts w:ascii="Arial" w:hAnsi="Arial" w:cs="Arial"/>
                <w:b/>
                <w:spacing w:val="-2"/>
                <w:sz w:val="20"/>
                <w:szCs w:val="20"/>
              </w:rPr>
              <w:t xml:space="preserve"> </w:t>
            </w:r>
            <w:r>
              <w:rPr>
                <w:rFonts w:ascii="Arial" w:hAnsi="Arial" w:cs="Arial"/>
                <w:bCs/>
                <w:spacing w:val="-2"/>
                <w:sz w:val="20"/>
                <w:szCs w:val="20"/>
              </w:rPr>
              <w:t>1.4%w/w</w:t>
            </w:r>
          </w:p>
        </w:tc>
      </w:tr>
      <w:tr w:rsidR="00AE00CB" w:rsidRPr="00AE00CB" w14:paraId="2A4F2B83" w14:textId="77777777" w:rsidTr="0043075E">
        <w:tc>
          <w:tcPr>
            <w:tcW w:w="850" w:type="dxa"/>
          </w:tcPr>
          <w:p w14:paraId="6BBAAECE" w14:textId="77777777" w:rsidR="00AE00CB" w:rsidRPr="00AE00CB" w:rsidRDefault="00AE00CB" w:rsidP="0043075E">
            <w:pPr>
              <w:pStyle w:val="ListParagraph"/>
              <w:spacing w:before="160"/>
              <w:ind w:left="0"/>
              <w:rPr>
                <w:rFonts w:ascii="Arial" w:hAnsi="Arial" w:cs="Arial"/>
                <w:b/>
                <w:spacing w:val="-2"/>
                <w:sz w:val="20"/>
                <w:szCs w:val="20"/>
              </w:rPr>
            </w:pPr>
          </w:p>
        </w:tc>
        <w:tc>
          <w:tcPr>
            <w:tcW w:w="3827" w:type="dxa"/>
          </w:tcPr>
          <w:p w14:paraId="73D0F2CB" w14:textId="77777777" w:rsidR="00AE00CB" w:rsidRPr="00AE00CB" w:rsidRDefault="00AE00CB" w:rsidP="00AE00CB">
            <w:pPr>
              <w:pStyle w:val="ListParagraph"/>
              <w:numPr>
                <w:ilvl w:val="0"/>
                <w:numId w:val="35"/>
              </w:numPr>
              <w:spacing w:before="160"/>
              <w:rPr>
                <w:rFonts w:ascii="Arial" w:hAnsi="Arial" w:cs="Arial"/>
                <w:b/>
                <w:spacing w:val="-2"/>
                <w:sz w:val="20"/>
                <w:szCs w:val="20"/>
              </w:rPr>
            </w:pPr>
            <w:r>
              <w:rPr>
                <w:rFonts w:ascii="Arial" w:hAnsi="Arial" w:cs="Arial"/>
                <w:sz w:val="20"/>
                <w:szCs w:val="20"/>
              </w:rPr>
              <w:t>Water</w:t>
            </w:r>
            <w:r>
              <w:rPr>
                <w:rFonts w:ascii="Arial" w:hAnsi="Arial" w:cs="Arial"/>
                <w:spacing w:val="-8"/>
                <w:sz w:val="20"/>
                <w:szCs w:val="20"/>
              </w:rPr>
              <w:t xml:space="preserve"> </w:t>
            </w:r>
            <w:r>
              <w:rPr>
                <w:rFonts w:ascii="Arial" w:hAnsi="Arial" w:cs="Arial"/>
                <w:sz w:val="20"/>
                <w:szCs w:val="20"/>
              </w:rPr>
              <w:t>soluble</w:t>
            </w:r>
            <w:r>
              <w:rPr>
                <w:rFonts w:ascii="Arial" w:hAnsi="Arial" w:cs="Arial"/>
                <w:spacing w:val="-7"/>
                <w:sz w:val="20"/>
                <w:szCs w:val="20"/>
              </w:rPr>
              <w:t xml:space="preserve"> </w:t>
            </w:r>
            <w:r>
              <w:rPr>
                <w:rFonts w:ascii="Arial" w:hAnsi="Arial" w:cs="Arial"/>
                <w:spacing w:val="-5"/>
                <w:sz w:val="20"/>
                <w:szCs w:val="20"/>
              </w:rPr>
              <w:t>ash</w:t>
            </w:r>
          </w:p>
        </w:tc>
        <w:tc>
          <w:tcPr>
            <w:tcW w:w="3261" w:type="dxa"/>
          </w:tcPr>
          <w:p w14:paraId="31FF4D8F" w14:textId="77777777" w:rsidR="00AE00CB" w:rsidRPr="00AE00CB" w:rsidRDefault="00AE00CB" w:rsidP="0043075E">
            <w:pPr>
              <w:pStyle w:val="ListParagraph"/>
              <w:spacing w:before="160"/>
              <w:ind w:left="0"/>
              <w:rPr>
                <w:rFonts w:ascii="Arial" w:hAnsi="Arial" w:cs="Arial"/>
                <w:bCs/>
                <w:spacing w:val="-2"/>
                <w:sz w:val="20"/>
                <w:szCs w:val="20"/>
              </w:rPr>
            </w:pPr>
            <w:r>
              <w:rPr>
                <w:rFonts w:ascii="Arial" w:hAnsi="Arial" w:cs="Arial"/>
                <w:b/>
                <w:spacing w:val="-2"/>
                <w:sz w:val="20"/>
                <w:szCs w:val="20"/>
              </w:rPr>
              <w:t xml:space="preserve"> </w:t>
            </w:r>
            <w:r>
              <w:rPr>
                <w:rFonts w:ascii="Arial" w:hAnsi="Arial" w:cs="Arial"/>
                <w:bCs/>
                <w:spacing w:val="-2"/>
                <w:sz w:val="20"/>
                <w:szCs w:val="20"/>
              </w:rPr>
              <w:t>12.1%w/w</w:t>
            </w:r>
          </w:p>
        </w:tc>
      </w:tr>
      <w:tr w:rsidR="00AE00CB" w:rsidRPr="00AE00CB" w14:paraId="21EA8CD2" w14:textId="77777777" w:rsidTr="0043075E">
        <w:tc>
          <w:tcPr>
            <w:tcW w:w="850" w:type="dxa"/>
          </w:tcPr>
          <w:p w14:paraId="3A44FBC9" w14:textId="77777777" w:rsidR="00AE00CB" w:rsidRPr="00AE00CB" w:rsidRDefault="00AE00CB" w:rsidP="0043075E">
            <w:pPr>
              <w:pStyle w:val="ListParagraph"/>
              <w:spacing w:before="160"/>
              <w:ind w:left="0"/>
              <w:rPr>
                <w:rFonts w:ascii="Arial" w:hAnsi="Arial" w:cs="Arial"/>
                <w:b/>
                <w:spacing w:val="-2"/>
                <w:sz w:val="20"/>
                <w:szCs w:val="20"/>
              </w:rPr>
            </w:pPr>
          </w:p>
        </w:tc>
        <w:tc>
          <w:tcPr>
            <w:tcW w:w="3827" w:type="dxa"/>
          </w:tcPr>
          <w:p w14:paraId="037C1488" w14:textId="77777777" w:rsidR="00AE00CB" w:rsidRPr="00AE00CB" w:rsidRDefault="00AE00CB" w:rsidP="00AE00CB">
            <w:pPr>
              <w:pStyle w:val="ListParagraph"/>
              <w:numPr>
                <w:ilvl w:val="0"/>
                <w:numId w:val="35"/>
              </w:numPr>
              <w:spacing w:before="160"/>
              <w:rPr>
                <w:rFonts w:ascii="Arial" w:hAnsi="Arial" w:cs="Arial"/>
                <w:b/>
                <w:spacing w:val="-2"/>
                <w:sz w:val="20"/>
                <w:szCs w:val="20"/>
              </w:rPr>
            </w:pPr>
            <w:r>
              <w:rPr>
                <w:rFonts w:ascii="Arial" w:hAnsi="Arial" w:cs="Arial"/>
                <w:sz w:val="20"/>
                <w:szCs w:val="20"/>
              </w:rPr>
              <w:t>Sulphated</w:t>
            </w:r>
            <w:r>
              <w:rPr>
                <w:rFonts w:ascii="Arial" w:hAnsi="Arial" w:cs="Arial"/>
                <w:spacing w:val="-6"/>
                <w:sz w:val="20"/>
                <w:szCs w:val="20"/>
              </w:rPr>
              <w:t xml:space="preserve"> </w:t>
            </w:r>
            <w:r>
              <w:rPr>
                <w:rFonts w:ascii="Arial" w:hAnsi="Arial" w:cs="Arial"/>
                <w:spacing w:val="-5"/>
                <w:sz w:val="20"/>
                <w:szCs w:val="20"/>
              </w:rPr>
              <w:t>ash</w:t>
            </w:r>
          </w:p>
        </w:tc>
        <w:tc>
          <w:tcPr>
            <w:tcW w:w="3261" w:type="dxa"/>
          </w:tcPr>
          <w:p w14:paraId="4A2C55F6" w14:textId="77777777" w:rsidR="00AE00CB" w:rsidRPr="00AE00CB" w:rsidRDefault="00AE00CB" w:rsidP="0043075E">
            <w:pPr>
              <w:pStyle w:val="ListParagraph"/>
              <w:spacing w:before="160"/>
              <w:ind w:left="0"/>
              <w:rPr>
                <w:rFonts w:ascii="Arial" w:hAnsi="Arial" w:cs="Arial"/>
                <w:bCs/>
                <w:spacing w:val="-2"/>
                <w:sz w:val="20"/>
                <w:szCs w:val="20"/>
              </w:rPr>
            </w:pPr>
            <w:r>
              <w:rPr>
                <w:rFonts w:ascii="Arial" w:hAnsi="Arial" w:cs="Arial"/>
                <w:b/>
                <w:spacing w:val="-2"/>
                <w:sz w:val="20"/>
                <w:szCs w:val="20"/>
              </w:rPr>
              <w:t xml:space="preserve"> </w:t>
            </w:r>
            <w:r>
              <w:rPr>
                <w:rFonts w:ascii="Arial" w:hAnsi="Arial" w:cs="Arial"/>
                <w:bCs/>
                <w:spacing w:val="-2"/>
                <w:sz w:val="20"/>
                <w:szCs w:val="20"/>
              </w:rPr>
              <w:t>3.9%w/w</w:t>
            </w:r>
          </w:p>
        </w:tc>
      </w:tr>
      <w:tr w:rsidR="00AE00CB" w:rsidRPr="00AE00CB" w14:paraId="5DB804E1" w14:textId="77777777" w:rsidTr="0043075E">
        <w:tc>
          <w:tcPr>
            <w:tcW w:w="850" w:type="dxa"/>
          </w:tcPr>
          <w:p w14:paraId="3E290E95" w14:textId="77777777" w:rsidR="00AE00CB" w:rsidRPr="00AE00CB" w:rsidRDefault="00AE00CB" w:rsidP="0043075E">
            <w:pPr>
              <w:pStyle w:val="ListParagraph"/>
              <w:spacing w:before="160"/>
              <w:ind w:left="0"/>
              <w:rPr>
                <w:rFonts w:ascii="Arial" w:hAnsi="Arial" w:cs="Arial"/>
                <w:b/>
                <w:spacing w:val="-2"/>
                <w:sz w:val="20"/>
                <w:szCs w:val="20"/>
              </w:rPr>
            </w:pPr>
          </w:p>
        </w:tc>
        <w:tc>
          <w:tcPr>
            <w:tcW w:w="3827" w:type="dxa"/>
          </w:tcPr>
          <w:p w14:paraId="4821501B" w14:textId="77777777" w:rsidR="00AE00CB" w:rsidRPr="00AE00CB" w:rsidRDefault="00AE00CB" w:rsidP="00AE00CB">
            <w:pPr>
              <w:pStyle w:val="ListParagraph"/>
              <w:numPr>
                <w:ilvl w:val="0"/>
                <w:numId w:val="35"/>
              </w:numPr>
              <w:spacing w:before="160"/>
              <w:rPr>
                <w:rFonts w:ascii="Arial" w:hAnsi="Arial" w:cs="Arial"/>
                <w:b/>
                <w:spacing w:val="-2"/>
                <w:sz w:val="20"/>
                <w:szCs w:val="20"/>
              </w:rPr>
            </w:pPr>
            <w:r>
              <w:rPr>
                <w:rFonts w:ascii="Arial" w:hAnsi="Arial" w:cs="Arial"/>
                <w:sz w:val="20"/>
                <w:szCs w:val="20"/>
              </w:rPr>
              <w:t>Nitrated</w:t>
            </w:r>
            <w:r>
              <w:rPr>
                <w:rFonts w:ascii="Arial" w:hAnsi="Arial" w:cs="Arial"/>
                <w:spacing w:val="-1"/>
                <w:sz w:val="20"/>
                <w:szCs w:val="20"/>
              </w:rPr>
              <w:t xml:space="preserve"> </w:t>
            </w:r>
            <w:r>
              <w:rPr>
                <w:rFonts w:ascii="Arial" w:hAnsi="Arial" w:cs="Arial"/>
                <w:spacing w:val="-5"/>
                <w:sz w:val="20"/>
                <w:szCs w:val="20"/>
              </w:rPr>
              <w:t>ash</w:t>
            </w:r>
          </w:p>
        </w:tc>
        <w:tc>
          <w:tcPr>
            <w:tcW w:w="3261" w:type="dxa"/>
          </w:tcPr>
          <w:p w14:paraId="410AFDD1" w14:textId="77777777" w:rsidR="00AE00CB" w:rsidRPr="00AE00CB" w:rsidRDefault="00AE00CB" w:rsidP="0043075E">
            <w:pPr>
              <w:pStyle w:val="ListParagraph"/>
              <w:spacing w:before="160"/>
              <w:ind w:left="0"/>
              <w:rPr>
                <w:rFonts w:ascii="Arial" w:hAnsi="Arial" w:cs="Arial"/>
                <w:bCs/>
                <w:spacing w:val="-2"/>
                <w:sz w:val="20"/>
                <w:szCs w:val="20"/>
              </w:rPr>
            </w:pPr>
            <w:r>
              <w:rPr>
                <w:rFonts w:ascii="Arial" w:hAnsi="Arial" w:cs="Arial"/>
                <w:b/>
                <w:spacing w:val="-2"/>
                <w:sz w:val="20"/>
                <w:szCs w:val="20"/>
              </w:rPr>
              <w:t xml:space="preserve"> </w:t>
            </w:r>
            <w:r>
              <w:rPr>
                <w:rFonts w:ascii="Arial" w:hAnsi="Arial" w:cs="Arial"/>
                <w:bCs/>
                <w:spacing w:val="-2"/>
                <w:sz w:val="20"/>
                <w:szCs w:val="20"/>
              </w:rPr>
              <w:t>7.9%w/w</w:t>
            </w:r>
          </w:p>
        </w:tc>
      </w:tr>
      <w:tr w:rsidR="00AE00CB" w:rsidRPr="00AE00CB" w14:paraId="1148A45C" w14:textId="77777777" w:rsidTr="0043075E">
        <w:tc>
          <w:tcPr>
            <w:tcW w:w="850" w:type="dxa"/>
          </w:tcPr>
          <w:p w14:paraId="77A0104A" w14:textId="77777777" w:rsidR="00AE00CB" w:rsidRPr="00AE00CB" w:rsidRDefault="00AE00CB" w:rsidP="0043075E">
            <w:pPr>
              <w:pStyle w:val="ListParagraph"/>
              <w:spacing w:before="160"/>
              <w:ind w:left="0"/>
              <w:rPr>
                <w:rFonts w:ascii="Arial" w:hAnsi="Arial" w:cs="Arial"/>
                <w:b/>
                <w:spacing w:val="-2"/>
                <w:sz w:val="20"/>
                <w:szCs w:val="20"/>
              </w:rPr>
            </w:pPr>
            <w:r>
              <w:rPr>
                <w:rFonts w:ascii="Arial" w:hAnsi="Arial" w:cs="Arial"/>
                <w:b/>
                <w:spacing w:val="-2"/>
                <w:sz w:val="20"/>
                <w:szCs w:val="20"/>
              </w:rPr>
              <w:t xml:space="preserve">     4.</w:t>
            </w:r>
          </w:p>
        </w:tc>
        <w:tc>
          <w:tcPr>
            <w:tcW w:w="3827" w:type="dxa"/>
          </w:tcPr>
          <w:p w14:paraId="529DDDF1" w14:textId="77777777" w:rsidR="00AE00CB" w:rsidRPr="00AE00CB" w:rsidRDefault="00AE00CB" w:rsidP="0043075E">
            <w:pPr>
              <w:pStyle w:val="ListParagraph"/>
              <w:spacing w:before="160"/>
              <w:ind w:left="0"/>
              <w:rPr>
                <w:rFonts w:ascii="Arial" w:hAnsi="Arial" w:cs="Arial"/>
                <w:b/>
                <w:spacing w:val="-2"/>
                <w:sz w:val="20"/>
                <w:szCs w:val="20"/>
              </w:rPr>
            </w:pPr>
            <w:r>
              <w:rPr>
                <w:rFonts w:ascii="Arial" w:hAnsi="Arial" w:cs="Arial"/>
                <w:sz w:val="20"/>
                <w:szCs w:val="20"/>
              </w:rPr>
              <w:t>Swelling</w:t>
            </w:r>
            <w:r>
              <w:rPr>
                <w:rFonts w:ascii="Arial" w:hAnsi="Arial" w:cs="Arial"/>
                <w:spacing w:val="-5"/>
                <w:sz w:val="20"/>
                <w:szCs w:val="20"/>
              </w:rPr>
              <w:t xml:space="preserve"> </w:t>
            </w:r>
            <w:r>
              <w:rPr>
                <w:rFonts w:ascii="Arial" w:hAnsi="Arial" w:cs="Arial"/>
                <w:spacing w:val="-4"/>
                <w:sz w:val="20"/>
                <w:szCs w:val="20"/>
              </w:rPr>
              <w:t>index</w:t>
            </w:r>
          </w:p>
        </w:tc>
        <w:tc>
          <w:tcPr>
            <w:tcW w:w="3261" w:type="dxa"/>
          </w:tcPr>
          <w:p w14:paraId="0D585885" w14:textId="77777777" w:rsidR="00AE00CB" w:rsidRPr="00AE00CB" w:rsidRDefault="00AE00CB" w:rsidP="0043075E">
            <w:pPr>
              <w:pStyle w:val="ListParagraph"/>
              <w:spacing w:before="160"/>
              <w:ind w:left="0"/>
              <w:rPr>
                <w:rFonts w:ascii="Arial" w:hAnsi="Arial" w:cs="Arial"/>
                <w:bCs/>
                <w:spacing w:val="-2"/>
                <w:sz w:val="20"/>
                <w:szCs w:val="20"/>
              </w:rPr>
            </w:pPr>
            <w:r>
              <w:rPr>
                <w:rFonts w:ascii="Arial" w:hAnsi="Arial" w:cs="Arial"/>
                <w:b/>
                <w:spacing w:val="-2"/>
                <w:sz w:val="20"/>
                <w:szCs w:val="20"/>
              </w:rPr>
              <w:t xml:space="preserve"> </w:t>
            </w:r>
            <w:r>
              <w:rPr>
                <w:rFonts w:ascii="Arial" w:hAnsi="Arial" w:cs="Arial"/>
                <w:bCs/>
                <w:spacing w:val="-2"/>
                <w:sz w:val="20"/>
                <w:szCs w:val="20"/>
              </w:rPr>
              <w:t>15ml</w:t>
            </w:r>
          </w:p>
        </w:tc>
      </w:tr>
      <w:tr w:rsidR="00AE00CB" w:rsidRPr="00AE00CB" w14:paraId="3FF12988" w14:textId="77777777" w:rsidTr="0043075E">
        <w:tc>
          <w:tcPr>
            <w:tcW w:w="850" w:type="dxa"/>
          </w:tcPr>
          <w:p w14:paraId="2AD6202F" w14:textId="77777777" w:rsidR="00AE00CB" w:rsidRPr="00AE00CB" w:rsidRDefault="00AE00CB" w:rsidP="0043075E">
            <w:pPr>
              <w:pStyle w:val="ListParagraph"/>
              <w:spacing w:before="160"/>
              <w:ind w:left="0"/>
              <w:rPr>
                <w:rFonts w:ascii="Arial" w:hAnsi="Arial" w:cs="Arial"/>
                <w:b/>
                <w:spacing w:val="-2"/>
                <w:sz w:val="20"/>
                <w:szCs w:val="20"/>
              </w:rPr>
            </w:pPr>
            <w:r>
              <w:rPr>
                <w:rFonts w:ascii="Arial" w:hAnsi="Arial" w:cs="Arial"/>
                <w:b/>
                <w:spacing w:val="-2"/>
                <w:sz w:val="20"/>
                <w:szCs w:val="20"/>
              </w:rPr>
              <w:t xml:space="preserve">     65.</w:t>
            </w:r>
          </w:p>
        </w:tc>
        <w:tc>
          <w:tcPr>
            <w:tcW w:w="3827" w:type="dxa"/>
          </w:tcPr>
          <w:p w14:paraId="739D7ED7" w14:textId="77777777" w:rsidR="00AE00CB" w:rsidRPr="00AE00CB" w:rsidRDefault="00AE00CB" w:rsidP="0043075E">
            <w:pPr>
              <w:pStyle w:val="ListParagraph"/>
              <w:spacing w:before="160"/>
              <w:ind w:left="0"/>
              <w:rPr>
                <w:rFonts w:ascii="Arial" w:hAnsi="Arial" w:cs="Arial"/>
                <w:b/>
                <w:spacing w:val="-2"/>
                <w:sz w:val="20"/>
                <w:szCs w:val="20"/>
              </w:rPr>
            </w:pPr>
            <w:r>
              <w:rPr>
                <w:rFonts w:ascii="Arial" w:hAnsi="Arial" w:cs="Arial"/>
                <w:sz w:val="20"/>
                <w:szCs w:val="20"/>
              </w:rPr>
              <w:t>Foaming</w:t>
            </w:r>
            <w:r>
              <w:rPr>
                <w:rFonts w:ascii="Arial" w:hAnsi="Arial" w:cs="Arial"/>
                <w:spacing w:val="-5"/>
                <w:sz w:val="20"/>
                <w:szCs w:val="20"/>
              </w:rPr>
              <w:t xml:space="preserve"> </w:t>
            </w:r>
            <w:r>
              <w:rPr>
                <w:rFonts w:ascii="Arial" w:hAnsi="Arial" w:cs="Arial"/>
                <w:spacing w:val="-4"/>
                <w:sz w:val="20"/>
                <w:szCs w:val="20"/>
              </w:rPr>
              <w:t>index</w:t>
            </w:r>
          </w:p>
        </w:tc>
        <w:tc>
          <w:tcPr>
            <w:tcW w:w="3261" w:type="dxa"/>
          </w:tcPr>
          <w:p w14:paraId="7C180127" w14:textId="77777777" w:rsidR="00AE00CB" w:rsidRPr="00AE00CB" w:rsidRDefault="00AE00CB" w:rsidP="0043075E">
            <w:pPr>
              <w:pStyle w:val="ListParagraph"/>
              <w:spacing w:before="160"/>
              <w:ind w:left="0"/>
              <w:rPr>
                <w:rFonts w:ascii="Arial" w:hAnsi="Arial" w:cs="Arial"/>
                <w:b/>
                <w:spacing w:val="-2"/>
                <w:sz w:val="20"/>
                <w:szCs w:val="20"/>
              </w:rPr>
            </w:pPr>
            <w:r>
              <w:rPr>
                <w:rFonts w:ascii="Arial" w:hAnsi="Arial" w:cs="Arial"/>
                <w:b/>
                <w:spacing w:val="-2"/>
                <w:sz w:val="20"/>
                <w:szCs w:val="20"/>
              </w:rPr>
              <w:t>&gt;</w:t>
            </w:r>
            <w:r>
              <w:rPr>
                <w:rFonts w:ascii="Arial" w:hAnsi="Arial" w:cs="Arial"/>
                <w:bCs/>
                <w:spacing w:val="-2"/>
                <w:sz w:val="20"/>
                <w:szCs w:val="20"/>
              </w:rPr>
              <w:t>1000</w:t>
            </w:r>
          </w:p>
        </w:tc>
      </w:tr>
    </w:tbl>
    <w:p w14:paraId="21D323B2" w14:textId="77777777" w:rsidR="00AE00CB" w:rsidRPr="003A7F40" w:rsidRDefault="00AE00CB">
      <w:pPr>
        <w:spacing w:after="120"/>
        <w:jc w:val="both"/>
      </w:pPr>
    </w:p>
    <w:p w14:paraId="3C0D1C9C" w14:textId="77777777" w:rsidR="005D612A" w:rsidRDefault="00B03177">
      <w:pPr>
        <w:rPr>
          <w:rFonts w:ascii="Arial" w:eastAsia="Arial" w:hAnsi="Arial" w:cs="Arial"/>
          <w:b/>
        </w:rPr>
      </w:pPr>
      <w:r>
        <w:rPr>
          <w:rFonts w:ascii="Arial" w:eastAsia="Arial" w:hAnsi="Arial" w:cs="Arial"/>
          <w:b/>
        </w:rPr>
        <w:t xml:space="preserve">                          Table 7. Physical evaluation parameters of C. </w:t>
      </w:r>
      <w:proofErr w:type="spellStart"/>
      <w:r>
        <w:rPr>
          <w:rFonts w:ascii="Arial" w:eastAsia="Arial" w:hAnsi="Arial" w:cs="Arial"/>
          <w:b/>
        </w:rPr>
        <w:t>comosum</w:t>
      </w:r>
      <w:proofErr w:type="spellEnd"/>
      <w:r>
        <w:rPr>
          <w:rFonts w:ascii="Arial" w:eastAsia="Arial" w:hAnsi="Arial" w:cs="Arial"/>
          <w:b/>
        </w:rPr>
        <w:t xml:space="preserve"> powdered drug</w:t>
      </w:r>
    </w:p>
    <w:p w14:paraId="5E0F684F" w14:textId="77777777" w:rsidR="00E25E13" w:rsidRDefault="00000000">
      <w:pPr>
        <w:spacing w:after="120"/>
        <w:jc w:val="both"/>
      </w:pPr>
      <w:r>
        <w:rPr>
          <w:rFonts w:ascii="Arial" w:eastAsia="Arial" w:hAnsi="Arial" w:cs="Arial"/>
        </w:rPr>
        <w:lastRenderedPageBreak/>
        <w:t xml:space="preserve">Overall, the low loss-on-drying and ash values, together with the pronounced foaming index, confirm that the powdered drug meets the general </w:t>
      </w:r>
      <w:proofErr w:type="spellStart"/>
      <w:r>
        <w:rPr>
          <w:rFonts w:ascii="Arial" w:eastAsia="Arial" w:hAnsi="Arial" w:cs="Arial"/>
        </w:rPr>
        <w:t>pharmacopoeial</w:t>
      </w:r>
      <w:proofErr w:type="spellEnd"/>
      <w:r>
        <w:rPr>
          <w:rFonts w:ascii="Arial" w:eastAsia="Arial" w:hAnsi="Arial" w:cs="Arial"/>
        </w:rPr>
        <w:t xml:space="preserve"> quality benchmarks expected for herbal materials and reflect its inherent saponin-rich composition (Table 7).</w:t>
      </w:r>
    </w:p>
    <w:p w14:paraId="10217E29" w14:textId="77777777" w:rsidR="002F1E8E" w:rsidRDefault="00000000">
      <w:pPr>
        <w:spacing w:after="120"/>
        <w:jc w:val="both"/>
      </w:pPr>
      <w:r>
        <w:rPr>
          <w:b/>
        </w:rPr>
        <w:t xml:space="preserve">Across five </w:t>
      </w:r>
      <w:r>
        <w:rPr>
          <w:b/>
          <w:i/>
        </w:rPr>
        <w:t>Chlorophytum</w:t>
      </w:r>
      <w:r>
        <w:rPr>
          <w:b/>
        </w:rPr>
        <w:t xml:space="preserve"> species, ash values, loss on drying, swelling index, foaming index, and total saponin content varied appreciably, underscoring the relevance of these physicochemical parameters for species-specific quality standards (Deore et al., 2015).</w:t>
      </w:r>
    </w:p>
    <w:p w14:paraId="6FF1AE1A" w14:textId="77777777" w:rsidR="00815B2A" w:rsidRDefault="00815B2A"/>
    <w:p w14:paraId="25B11907" w14:textId="77777777" w:rsidR="00B30A0A" w:rsidRPr="00464C5F" w:rsidRDefault="00B30A0A" w:rsidP="001A3F5F">
      <w:pPr>
        <w:spacing w:before="78" w:line="272" w:lineRule="exact"/>
        <w:jc w:val="both"/>
        <w:rPr>
          <w:rFonts w:ascii="Arial" w:hAnsi="Arial" w:cs="Arial"/>
          <w:b/>
        </w:rPr>
      </w:pPr>
      <w:r>
        <w:rPr>
          <w:rFonts w:ascii="Arial" w:eastAsia="Arial" w:hAnsi="Arial" w:cs="Arial"/>
          <w:b/>
          <w:sz w:val="22"/>
        </w:rPr>
        <w:t>Fluorescence</w:t>
      </w:r>
      <w:r>
        <w:rPr>
          <w:rFonts w:ascii="Arial" w:eastAsia="Arial" w:hAnsi="Arial" w:cs="Arial"/>
          <w:b/>
          <w:spacing w:val="-7"/>
          <w:sz w:val="22"/>
        </w:rPr>
        <w:t xml:space="preserve"> </w:t>
      </w:r>
      <w:r>
        <w:rPr>
          <w:rFonts w:ascii="Arial" w:eastAsia="Arial" w:hAnsi="Arial" w:cs="Arial"/>
          <w:b/>
          <w:spacing w:val="-2"/>
          <w:sz w:val="22"/>
        </w:rPr>
        <w:t>analysis</w:t>
      </w:r>
    </w:p>
    <w:p w14:paraId="1619E581" w14:textId="77777777" w:rsidR="00EF7475" w:rsidRDefault="00B30A0A" w:rsidP="00EF7475">
      <w:pPr>
        <w:pStyle w:val="BodyText"/>
        <w:ind w:right="1825"/>
        <w:jc w:val="both"/>
      </w:pPr>
      <w:r>
        <w:rPr>
          <w:rFonts w:ascii="Arial" w:eastAsia="Arial" w:hAnsi="Arial" w:cs="Arial"/>
        </w:rPr>
        <w:t>The</w:t>
      </w:r>
      <w:r>
        <w:rPr>
          <w:rFonts w:ascii="Arial" w:eastAsia="Arial" w:hAnsi="Arial" w:cs="Arial"/>
          <w:spacing w:val="-4"/>
        </w:rPr>
        <w:t xml:space="preserve"> </w:t>
      </w:r>
      <w:r>
        <w:rPr>
          <w:rFonts w:ascii="Arial" w:eastAsia="Arial" w:hAnsi="Arial" w:cs="Arial"/>
        </w:rPr>
        <w:t>fluorescence</w:t>
      </w:r>
      <w:r>
        <w:rPr>
          <w:rFonts w:ascii="Arial" w:eastAsia="Arial" w:hAnsi="Arial" w:cs="Arial"/>
          <w:spacing w:val="-4"/>
        </w:rPr>
        <w:t xml:space="preserve"> </w:t>
      </w:r>
      <w:r>
        <w:rPr>
          <w:rFonts w:ascii="Arial" w:eastAsia="Arial" w:hAnsi="Arial" w:cs="Arial"/>
        </w:rPr>
        <w:t>analysis</w:t>
      </w:r>
      <w:r>
        <w:rPr>
          <w:rFonts w:ascii="Arial" w:eastAsia="Arial" w:hAnsi="Arial" w:cs="Arial"/>
          <w:spacing w:val="-5"/>
        </w:rPr>
        <w:t xml:space="preserve"> </w:t>
      </w:r>
      <w:r>
        <w:rPr>
          <w:rFonts w:ascii="Arial" w:eastAsia="Arial" w:hAnsi="Arial" w:cs="Arial"/>
        </w:rPr>
        <w:t>of</w:t>
      </w:r>
      <w:r>
        <w:rPr>
          <w:rFonts w:ascii="Arial" w:eastAsia="Arial" w:hAnsi="Arial" w:cs="Arial"/>
          <w:spacing w:val="-10"/>
        </w:rPr>
        <w:t xml:space="preserve"> </w:t>
      </w:r>
      <w:r>
        <w:rPr>
          <w:rFonts w:ascii="Arial" w:eastAsia="Arial" w:hAnsi="Arial" w:cs="Arial"/>
        </w:rPr>
        <w:t>powdered</w:t>
      </w:r>
      <w:r>
        <w:rPr>
          <w:rFonts w:ascii="Arial" w:eastAsia="Arial" w:hAnsi="Arial" w:cs="Arial"/>
          <w:spacing w:val="-3"/>
        </w:rPr>
        <w:t xml:space="preserve"> </w:t>
      </w:r>
      <w:r>
        <w:rPr>
          <w:rFonts w:ascii="Arial" w:eastAsia="Arial" w:hAnsi="Arial" w:cs="Arial"/>
        </w:rPr>
        <w:t>drug</w:t>
      </w:r>
      <w:r>
        <w:rPr>
          <w:rFonts w:ascii="Arial" w:eastAsia="Arial" w:hAnsi="Arial" w:cs="Arial"/>
          <w:spacing w:val="-3"/>
        </w:rPr>
        <w:t xml:space="preserve"> </w:t>
      </w:r>
      <w:r>
        <w:rPr>
          <w:rFonts w:ascii="Arial" w:eastAsia="Arial" w:hAnsi="Arial" w:cs="Arial"/>
        </w:rPr>
        <w:t>and</w:t>
      </w:r>
      <w:r>
        <w:rPr>
          <w:rFonts w:ascii="Arial" w:eastAsia="Arial" w:hAnsi="Arial" w:cs="Arial"/>
          <w:spacing w:val="-3"/>
        </w:rPr>
        <w:t xml:space="preserve"> </w:t>
      </w:r>
      <w:r>
        <w:rPr>
          <w:rFonts w:ascii="Arial" w:eastAsia="Arial" w:hAnsi="Arial" w:cs="Arial"/>
        </w:rPr>
        <w:t>various</w:t>
      </w:r>
      <w:r>
        <w:rPr>
          <w:rFonts w:ascii="Arial" w:eastAsia="Arial" w:hAnsi="Arial" w:cs="Arial"/>
          <w:spacing w:val="-5"/>
        </w:rPr>
        <w:t xml:space="preserve"> </w:t>
      </w:r>
      <w:r>
        <w:rPr>
          <w:rFonts w:ascii="Arial" w:eastAsia="Arial" w:hAnsi="Arial" w:cs="Arial"/>
        </w:rPr>
        <w:t>extracts</w:t>
      </w:r>
      <w:r>
        <w:rPr>
          <w:rFonts w:ascii="Arial" w:eastAsia="Arial" w:hAnsi="Arial" w:cs="Arial"/>
          <w:spacing w:val="-9"/>
        </w:rPr>
        <w:t xml:space="preserve"> </w:t>
      </w:r>
      <w:r>
        <w:rPr>
          <w:rFonts w:ascii="Arial" w:eastAsia="Arial" w:hAnsi="Arial" w:cs="Arial"/>
        </w:rPr>
        <w:t>of</w:t>
      </w:r>
      <w:r>
        <w:rPr>
          <w:rFonts w:ascii="Arial" w:eastAsia="Arial" w:hAnsi="Arial" w:cs="Arial"/>
          <w:spacing w:val="-10"/>
        </w:rPr>
        <w:t xml:space="preserve"> </w:t>
      </w:r>
      <w:r>
        <w:rPr>
          <w:rFonts w:ascii="Arial" w:eastAsia="Arial" w:hAnsi="Arial" w:cs="Arial"/>
        </w:rPr>
        <w:t>whole plant of</w:t>
      </w:r>
      <w:r>
        <w:rPr>
          <w:rFonts w:ascii="Arial" w:eastAsia="Arial" w:hAnsi="Arial" w:cs="Arial"/>
          <w:spacing w:val="-6"/>
        </w:rPr>
        <w:t xml:space="preserve"> </w:t>
      </w:r>
      <w:r>
        <w:rPr>
          <w:rFonts w:ascii="Arial" w:eastAsia="Arial" w:hAnsi="Arial" w:cs="Arial"/>
          <w:i/>
        </w:rPr>
        <w:t xml:space="preserve">chlorophytum </w:t>
      </w:r>
      <w:proofErr w:type="spellStart"/>
      <w:r>
        <w:rPr>
          <w:rFonts w:ascii="Arial" w:eastAsia="Arial" w:hAnsi="Arial" w:cs="Arial"/>
          <w:i/>
        </w:rPr>
        <w:t>comosum</w:t>
      </w:r>
      <w:proofErr w:type="spellEnd"/>
      <w:r>
        <w:rPr>
          <w:rFonts w:ascii="Arial" w:eastAsia="Arial" w:hAnsi="Arial" w:cs="Arial"/>
          <w:i/>
        </w:rPr>
        <w:t xml:space="preserve"> </w:t>
      </w:r>
      <w:r>
        <w:rPr>
          <w:rFonts w:ascii="Arial" w:eastAsia="Arial" w:hAnsi="Arial" w:cs="Arial"/>
        </w:rPr>
        <w:t>using various</w:t>
      </w:r>
      <w:r>
        <w:rPr>
          <w:rFonts w:ascii="Arial" w:eastAsia="Arial" w:hAnsi="Arial" w:cs="Arial"/>
          <w:spacing w:val="-2"/>
        </w:rPr>
        <w:t xml:space="preserve"> </w:t>
      </w:r>
      <w:r>
        <w:rPr>
          <w:rFonts w:ascii="Arial" w:eastAsia="Arial" w:hAnsi="Arial" w:cs="Arial"/>
        </w:rPr>
        <w:t>solvents</w:t>
      </w:r>
      <w:r>
        <w:rPr>
          <w:rFonts w:ascii="Arial" w:eastAsia="Arial" w:hAnsi="Arial" w:cs="Arial"/>
          <w:spacing w:val="-2"/>
        </w:rPr>
        <w:t xml:space="preserve"> </w:t>
      </w:r>
      <w:r>
        <w:rPr>
          <w:rFonts w:ascii="Arial" w:eastAsia="Arial" w:hAnsi="Arial" w:cs="Arial"/>
        </w:rPr>
        <w:t>should clearly</w:t>
      </w:r>
      <w:r>
        <w:rPr>
          <w:rFonts w:ascii="Arial" w:eastAsia="Arial" w:hAnsi="Arial" w:cs="Arial"/>
          <w:spacing w:val="-5"/>
        </w:rPr>
        <w:t xml:space="preserve"> </w:t>
      </w:r>
      <w:r>
        <w:rPr>
          <w:rFonts w:ascii="Arial" w:eastAsia="Arial" w:hAnsi="Arial" w:cs="Arial"/>
        </w:rPr>
        <w:t>state</w:t>
      </w:r>
      <w:r>
        <w:rPr>
          <w:rFonts w:ascii="Arial" w:eastAsia="Arial" w:hAnsi="Arial" w:cs="Arial"/>
          <w:spacing w:val="-11"/>
        </w:rPr>
        <w:t xml:space="preserve"> </w:t>
      </w:r>
      <w:r>
        <w:rPr>
          <w:rFonts w:ascii="Arial" w:eastAsia="Arial" w:hAnsi="Arial" w:cs="Arial"/>
        </w:rPr>
        <w:t>the</w:t>
      </w:r>
      <w:r>
        <w:rPr>
          <w:rFonts w:ascii="Arial" w:eastAsia="Arial" w:hAnsi="Arial" w:cs="Arial"/>
          <w:spacing w:val="-1"/>
        </w:rPr>
        <w:t xml:space="preserve"> </w:t>
      </w:r>
      <w:r>
        <w:rPr>
          <w:rFonts w:ascii="Arial" w:eastAsia="Arial" w:hAnsi="Arial" w:cs="Arial"/>
        </w:rPr>
        <w:t xml:space="preserve">observed fluorescence </w:t>
      </w:r>
      <w:proofErr w:type="spellStart"/>
      <w:r>
        <w:rPr>
          <w:rFonts w:ascii="Arial" w:eastAsia="Arial" w:hAnsi="Arial" w:cs="Arial"/>
        </w:rPr>
        <w:t>colour</w:t>
      </w:r>
      <w:proofErr w:type="spellEnd"/>
      <w:r>
        <w:rPr>
          <w:rFonts w:ascii="Arial" w:eastAsia="Arial" w:hAnsi="Arial" w:cs="Arial"/>
        </w:rPr>
        <w:t xml:space="preserve"> both visible and UV light.</w:t>
      </w:r>
    </w:p>
    <w:p w14:paraId="7A865609" w14:textId="77777777" w:rsidR="00B30A0A" w:rsidRPr="00EF7475" w:rsidRDefault="00B30A0A" w:rsidP="00EF7475">
      <w:pPr>
        <w:pStyle w:val="BodyText"/>
        <w:ind w:right="1825"/>
        <w:jc w:val="both"/>
        <w:rPr>
          <w:b/>
          <w:bCs/>
        </w:rPr>
      </w:pPr>
      <w:r>
        <w:rPr>
          <w:rFonts w:ascii="Arial" w:eastAsia="Arial" w:hAnsi="Arial" w:cs="Arial"/>
          <w:b/>
          <w:sz w:val="22"/>
        </w:rPr>
        <w:t xml:space="preserve"> </w:t>
      </w:r>
      <w:r>
        <w:rPr>
          <w:rFonts w:ascii="Arial" w:eastAsia="Arial" w:hAnsi="Arial" w:cs="Arial"/>
          <w:b/>
          <w:bCs/>
          <w:sz w:val="22"/>
        </w:rPr>
        <w:t xml:space="preserve"> </w:t>
      </w:r>
      <w:r>
        <w:rPr>
          <w:rFonts w:ascii="Arial" w:eastAsia="Arial" w:hAnsi="Arial" w:cs="Arial"/>
          <w:b/>
          <w:bCs/>
          <w:color w:val="000000" w:themeColor="text1"/>
          <w:sz w:val="22"/>
        </w:rPr>
        <w:t>Effect</w:t>
      </w:r>
      <w:r>
        <w:rPr>
          <w:rFonts w:ascii="Arial" w:eastAsia="Arial" w:hAnsi="Arial" w:cs="Arial"/>
          <w:b/>
          <w:bCs/>
          <w:color w:val="000000" w:themeColor="text1"/>
          <w:spacing w:val="-1"/>
          <w:sz w:val="22"/>
        </w:rPr>
        <w:t xml:space="preserve"> </w:t>
      </w:r>
      <w:r>
        <w:rPr>
          <w:rFonts w:ascii="Arial" w:eastAsia="Arial" w:hAnsi="Arial" w:cs="Arial"/>
          <w:b/>
          <w:bCs/>
          <w:color w:val="000000" w:themeColor="text1"/>
          <w:sz w:val="22"/>
        </w:rPr>
        <w:t>of</w:t>
      </w:r>
      <w:r>
        <w:rPr>
          <w:rFonts w:ascii="Arial" w:eastAsia="Arial" w:hAnsi="Arial" w:cs="Arial"/>
          <w:b/>
          <w:bCs/>
          <w:color w:val="000000" w:themeColor="text1"/>
          <w:spacing w:val="-4"/>
          <w:sz w:val="22"/>
        </w:rPr>
        <w:t xml:space="preserve"> </w:t>
      </w:r>
      <w:r>
        <w:rPr>
          <w:rFonts w:ascii="Arial" w:eastAsia="Arial" w:hAnsi="Arial" w:cs="Arial"/>
          <w:b/>
          <w:bCs/>
          <w:color w:val="000000" w:themeColor="text1"/>
          <w:sz w:val="22"/>
        </w:rPr>
        <w:t>daylight</w:t>
      </w:r>
      <w:r>
        <w:rPr>
          <w:rFonts w:ascii="Arial" w:eastAsia="Arial" w:hAnsi="Arial" w:cs="Arial"/>
          <w:b/>
          <w:bCs/>
          <w:color w:val="000000" w:themeColor="text1"/>
          <w:spacing w:val="-1"/>
          <w:sz w:val="22"/>
        </w:rPr>
        <w:t xml:space="preserve"> </w:t>
      </w:r>
      <w:r>
        <w:rPr>
          <w:rFonts w:ascii="Arial" w:eastAsia="Arial" w:hAnsi="Arial" w:cs="Arial"/>
          <w:b/>
          <w:bCs/>
          <w:color w:val="000000" w:themeColor="text1"/>
          <w:sz w:val="22"/>
        </w:rPr>
        <w:t>and</w:t>
      </w:r>
      <w:r>
        <w:rPr>
          <w:rFonts w:ascii="Arial" w:eastAsia="Arial" w:hAnsi="Arial" w:cs="Arial"/>
          <w:b/>
          <w:bCs/>
          <w:color w:val="000000" w:themeColor="text1"/>
          <w:spacing w:val="-1"/>
          <w:sz w:val="22"/>
        </w:rPr>
        <w:t xml:space="preserve"> </w:t>
      </w:r>
      <w:r>
        <w:rPr>
          <w:rFonts w:ascii="Arial" w:eastAsia="Arial" w:hAnsi="Arial" w:cs="Arial"/>
          <w:b/>
          <w:bCs/>
          <w:color w:val="000000" w:themeColor="text1"/>
          <w:sz w:val="22"/>
        </w:rPr>
        <w:t>UV</w:t>
      </w:r>
      <w:r>
        <w:rPr>
          <w:rFonts w:ascii="Arial" w:eastAsia="Arial" w:hAnsi="Arial" w:cs="Arial"/>
          <w:b/>
          <w:bCs/>
          <w:color w:val="000000" w:themeColor="text1"/>
          <w:spacing w:val="-3"/>
          <w:sz w:val="22"/>
        </w:rPr>
        <w:t xml:space="preserve"> </w:t>
      </w:r>
      <w:r>
        <w:rPr>
          <w:rFonts w:ascii="Arial" w:eastAsia="Arial" w:hAnsi="Arial" w:cs="Arial"/>
          <w:b/>
          <w:bCs/>
          <w:color w:val="000000" w:themeColor="text1"/>
          <w:sz w:val="22"/>
        </w:rPr>
        <w:t>radiation</w:t>
      </w:r>
      <w:r>
        <w:rPr>
          <w:rFonts w:ascii="Arial" w:eastAsia="Arial" w:hAnsi="Arial" w:cs="Arial"/>
          <w:b/>
          <w:bCs/>
          <w:color w:val="000000" w:themeColor="text1"/>
          <w:spacing w:val="-9"/>
          <w:sz w:val="22"/>
        </w:rPr>
        <w:t xml:space="preserve"> </w:t>
      </w:r>
      <w:r>
        <w:rPr>
          <w:rFonts w:ascii="Arial" w:eastAsia="Arial" w:hAnsi="Arial" w:cs="Arial"/>
          <w:b/>
          <w:bCs/>
          <w:color w:val="000000" w:themeColor="text1"/>
          <w:sz w:val="22"/>
        </w:rPr>
        <w:t>on</w:t>
      </w:r>
      <w:r>
        <w:rPr>
          <w:rFonts w:ascii="Arial" w:eastAsia="Arial" w:hAnsi="Arial" w:cs="Arial"/>
          <w:b/>
          <w:bCs/>
          <w:color w:val="000000" w:themeColor="text1"/>
          <w:spacing w:val="-2"/>
          <w:sz w:val="22"/>
        </w:rPr>
        <w:t xml:space="preserve"> </w:t>
      </w:r>
      <w:r>
        <w:rPr>
          <w:rFonts w:ascii="Arial" w:eastAsia="Arial" w:hAnsi="Arial" w:cs="Arial"/>
          <w:b/>
          <w:bCs/>
          <w:color w:val="000000" w:themeColor="text1"/>
          <w:sz w:val="22"/>
        </w:rPr>
        <w:t>crude</w:t>
      </w:r>
      <w:r>
        <w:rPr>
          <w:rFonts w:ascii="Arial" w:eastAsia="Arial" w:hAnsi="Arial" w:cs="Arial"/>
          <w:b/>
          <w:bCs/>
          <w:color w:val="000000" w:themeColor="text1"/>
          <w:spacing w:val="-2"/>
          <w:sz w:val="22"/>
        </w:rPr>
        <w:t xml:space="preserve"> </w:t>
      </w:r>
      <w:r>
        <w:rPr>
          <w:rFonts w:ascii="Arial" w:eastAsia="Arial" w:hAnsi="Arial" w:cs="Arial"/>
          <w:b/>
          <w:bCs/>
          <w:color w:val="000000" w:themeColor="text1"/>
          <w:sz w:val="22"/>
        </w:rPr>
        <w:t>drug</w:t>
      </w:r>
      <w:r>
        <w:rPr>
          <w:rFonts w:ascii="Arial" w:eastAsia="Arial" w:hAnsi="Arial" w:cs="Arial"/>
          <w:b/>
          <w:bCs/>
          <w:color w:val="000000" w:themeColor="text1"/>
          <w:spacing w:val="-2"/>
          <w:sz w:val="22"/>
        </w:rPr>
        <w:t xml:space="preserve"> </w:t>
      </w:r>
      <w:r>
        <w:rPr>
          <w:rFonts w:ascii="Arial" w:eastAsia="Arial" w:hAnsi="Arial" w:cs="Arial"/>
          <w:b/>
          <w:bCs/>
          <w:color w:val="000000" w:themeColor="text1"/>
          <w:sz w:val="22"/>
        </w:rPr>
        <w:t>and</w:t>
      </w:r>
      <w:r>
        <w:rPr>
          <w:rFonts w:ascii="Arial" w:eastAsia="Arial" w:hAnsi="Arial" w:cs="Arial"/>
          <w:b/>
          <w:bCs/>
          <w:color w:val="000000" w:themeColor="text1"/>
          <w:spacing w:val="-1"/>
          <w:sz w:val="22"/>
        </w:rPr>
        <w:t xml:space="preserve"> </w:t>
      </w:r>
      <w:r>
        <w:rPr>
          <w:rFonts w:ascii="Arial" w:eastAsia="Arial" w:hAnsi="Arial" w:cs="Arial"/>
          <w:b/>
          <w:bCs/>
          <w:color w:val="000000" w:themeColor="text1"/>
          <w:sz w:val="22"/>
        </w:rPr>
        <w:t>various</w:t>
      </w:r>
      <w:r>
        <w:rPr>
          <w:rFonts w:ascii="Arial" w:eastAsia="Arial" w:hAnsi="Arial" w:cs="Arial"/>
          <w:b/>
          <w:bCs/>
          <w:color w:val="000000" w:themeColor="text1"/>
          <w:spacing w:val="-3"/>
          <w:sz w:val="22"/>
        </w:rPr>
        <w:t xml:space="preserve"> </w:t>
      </w:r>
      <w:r>
        <w:rPr>
          <w:rFonts w:ascii="Arial" w:eastAsia="Arial" w:hAnsi="Arial" w:cs="Arial"/>
          <w:b/>
          <w:bCs/>
          <w:color w:val="000000" w:themeColor="text1"/>
          <w:spacing w:val="-2"/>
          <w:sz w:val="22"/>
        </w:rPr>
        <w:t>extracts</w:t>
      </w:r>
    </w:p>
    <w:p w14:paraId="0E9F7EC0" w14:textId="77777777" w:rsidR="005D612A" w:rsidRDefault="00CD4FAE">
      <w:r>
        <w:rPr>
          <w:rFonts w:ascii="Arial" w:eastAsia="Arial" w:hAnsi="Arial" w:cs="Arial"/>
          <w:b/>
        </w:rPr>
        <w:t xml:space="preserve">Table 8. Fluorescence characteristics of C. </w:t>
      </w:r>
      <w:proofErr w:type="spellStart"/>
      <w:r>
        <w:rPr>
          <w:rFonts w:ascii="Arial" w:eastAsia="Arial" w:hAnsi="Arial" w:cs="Arial"/>
          <w:b/>
        </w:rPr>
        <w:t>comosum</w:t>
      </w:r>
      <w:proofErr w:type="spellEnd"/>
      <w:r>
        <w:rPr>
          <w:rFonts w:ascii="Arial" w:eastAsia="Arial" w:hAnsi="Arial" w:cs="Arial"/>
          <w:b/>
        </w:rPr>
        <w:t xml:space="preserve"> powdered drug under day light and UV light</w:t>
      </w:r>
    </w:p>
    <w:tbl>
      <w:tblPr>
        <w:tblStyle w:val="TableGrid"/>
        <w:tblW w:w="0" w:type="auto"/>
        <w:tblInd w:w="1157" w:type="dxa"/>
        <w:tblLook w:val="04A0" w:firstRow="1" w:lastRow="0" w:firstColumn="1" w:lastColumn="0" w:noHBand="0" w:noVBand="1"/>
      </w:tblPr>
      <w:tblGrid>
        <w:gridCol w:w="895"/>
        <w:gridCol w:w="1987"/>
        <w:gridCol w:w="2849"/>
        <w:gridCol w:w="3342"/>
      </w:tblGrid>
      <w:tr w:rsidR="00B30A0A" w:rsidRPr="00614911" w14:paraId="7A64A444" w14:textId="77777777" w:rsidTr="003F284B">
        <w:trPr>
          <w:trHeight w:val="345"/>
        </w:trPr>
        <w:tc>
          <w:tcPr>
            <w:tcW w:w="895" w:type="dxa"/>
          </w:tcPr>
          <w:p w14:paraId="17CE3962" w14:textId="77777777" w:rsidR="00B30A0A" w:rsidRPr="00614911" w:rsidRDefault="00B30A0A" w:rsidP="003F284B">
            <w:pPr>
              <w:spacing w:before="78" w:line="272" w:lineRule="exact"/>
              <w:jc w:val="both"/>
              <w:rPr>
                <w:rFonts w:ascii="Times New Roman" w:hAnsi="Times New Roman"/>
                <w:b/>
                <w:spacing w:val="-2"/>
              </w:rPr>
            </w:pPr>
            <w:r>
              <w:rPr>
                <w:rFonts w:ascii="Arial" w:eastAsia="Arial" w:hAnsi="Arial" w:cs="Arial"/>
                <w:b/>
                <w:spacing w:val="-2"/>
                <w:sz w:val="20"/>
              </w:rPr>
              <w:t>S.no:</w:t>
            </w:r>
          </w:p>
        </w:tc>
        <w:tc>
          <w:tcPr>
            <w:tcW w:w="1987" w:type="dxa"/>
          </w:tcPr>
          <w:p w14:paraId="5D7C2FD4" w14:textId="77777777" w:rsidR="00B30A0A" w:rsidRPr="00614911" w:rsidRDefault="00B30A0A" w:rsidP="003F284B">
            <w:pPr>
              <w:spacing w:before="78" w:line="272" w:lineRule="exact"/>
              <w:jc w:val="both"/>
              <w:rPr>
                <w:rFonts w:ascii="Times New Roman" w:hAnsi="Times New Roman"/>
                <w:b/>
                <w:spacing w:val="-2"/>
              </w:rPr>
            </w:pPr>
            <w:r>
              <w:rPr>
                <w:rFonts w:ascii="Arial" w:eastAsia="Arial" w:hAnsi="Arial" w:cs="Arial"/>
                <w:b/>
                <w:spacing w:val="-2"/>
                <w:sz w:val="20"/>
              </w:rPr>
              <w:t xml:space="preserve">              REAGENT</w:t>
            </w:r>
          </w:p>
        </w:tc>
        <w:tc>
          <w:tcPr>
            <w:tcW w:w="2849" w:type="dxa"/>
          </w:tcPr>
          <w:p w14:paraId="0043BFF2" w14:textId="77777777" w:rsidR="00B30A0A" w:rsidRPr="00614911" w:rsidRDefault="00B30A0A" w:rsidP="003F284B">
            <w:pPr>
              <w:spacing w:before="78" w:line="272" w:lineRule="exact"/>
              <w:jc w:val="both"/>
              <w:rPr>
                <w:rFonts w:ascii="Times New Roman" w:hAnsi="Times New Roman"/>
                <w:b/>
                <w:bCs/>
                <w:spacing w:val="-2"/>
              </w:rPr>
            </w:pPr>
            <w:r>
              <w:rPr>
                <w:rFonts w:ascii="Arial" w:eastAsia="Arial" w:hAnsi="Arial" w:cs="Arial"/>
                <w:b/>
                <w:bCs/>
                <w:sz w:val="20"/>
              </w:rPr>
              <w:t xml:space="preserve">             DAY</w:t>
            </w:r>
            <w:r>
              <w:rPr>
                <w:rFonts w:ascii="Arial" w:eastAsia="Arial" w:hAnsi="Arial" w:cs="Arial"/>
                <w:b/>
                <w:bCs/>
                <w:spacing w:val="-12"/>
                <w:sz w:val="20"/>
              </w:rPr>
              <w:t xml:space="preserve"> </w:t>
            </w:r>
            <w:r>
              <w:rPr>
                <w:rFonts w:ascii="Arial" w:eastAsia="Arial" w:hAnsi="Arial" w:cs="Arial"/>
                <w:b/>
                <w:bCs/>
                <w:spacing w:val="-2"/>
                <w:sz w:val="20"/>
              </w:rPr>
              <w:t>LIGHT</w:t>
            </w:r>
          </w:p>
        </w:tc>
        <w:tc>
          <w:tcPr>
            <w:tcW w:w="3342" w:type="dxa"/>
          </w:tcPr>
          <w:p w14:paraId="422757EB" w14:textId="77777777" w:rsidR="00B30A0A" w:rsidRPr="00614911" w:rsidRDefault="00B30A0A" w:rsidP="003F284B">
            <w:pPr>
              <w:spacing w:before="78" w:line="272" w:lineRule="exact"/>
              <w:jc w:val="both"/>
              <w:rPr>
                <w:rFonts w:ascii="Times New Roman" w:hAnsi="Times New Roman"/>
                <w:b/>
                <w:bCs/>
                <w:spacing w:val="-2"/>
              </w:rPr>
            </w:pPr>
            <w:r>
              <w:rPr>
                <w:rFonts w:ascii="Arial" w:eastAsia="Arial" w:hAnsi="Arial" w:cs="Arial"/>
                <w:sz w:val="20"/>
              </w:rPr>
              <w:t xml:space="preserve">                 </w:t>
            </w:r>
            <w:r>
              <w:rPr>
                <w:rFonts w:ascii="Arial" w:eastAsia="Arial" w:hAnsi="Arial" w:cs="Arial"/>
                <w:b/>
                <w:bCs/>
                <w:sz w:val="20"/>
              </w:rPr>
              <w:t>UV</w:t>
            </w:r>
            <w:r>
              <w:rPr>
                <w:rFonts w:ascii="Arial" w:eastAsia="Arial" w:hAnsi="Arial" w:cs="Arial"/>
                <w:b/>
                <w:bCs/>
                <w:spacing w:val="-10"/>
                <w:sz w:val="20"/>
              </w:rPr>
              <w:t xml:space="preserve"> </w:t>
            </w:r>
            <w:r>
              <w:rPr>
                <w:rFonts w:ascii="Arial" w:eastAsia="Arial" w:hAnsi="Arial" w:cs="Arial"/>
                <w:b/>
                <w:bCs/>
                <w:spacing w:val="-2"/>
                <w:sz w:val="20"/>
              </w:rPr>
              <w:t>LIGHT</w:t>
            </w:r>
          </w:p>
        </w:tc>
      </w:tr>
      <w:tr w:rsidR="00B30A0A" w:rsidRPr="00614911" w14:paraId="5F77560F" w14:textId="77777777" w:rsidTr="003F284B">
        <w:trPr>
          <w:trHeight w:val="345"/>
        </w:trPr>
        <w:tc>
          <w:tcPr>
            <w:tcW w:w="895" w:type="dxa"/>
          </w:tcPr>
          <w:p w14:paraId="01FEC163" w14:textId="77777777" w:rsidR="00B30A0A" w:rsidRPr="00614911" w:rsidRDefault="00B30A0A" w:rsidP="003F284B">
            <w:pPr>
              <w:spacing w:before="78" w:line="272" w:lineRule="exact"/>
              <w:jc w:val="both"/>
              <w:rPr>
                <w:rFonts w:ascii="Times New Roman" w:hAnsi="Times New Roman"/>
                <w:b/>
                <w:spacing w:val="-2"/>
              </w:rPr>
            </w:pPr>
            <w:r>
              <w:rPr>
                <w:rFonts w:ascii="Arial" w:eastAsia="Arial" w:hAnsi="Arial" w:cs="Arial"/>
                <w:b/>
                <w:spacing w:val="-2"/>
                <w:sz w:val="20"/>
              </w:rPr>
              <w:t xml:space="preserve">      1.</w:t>
            </w:r>
          </w:p>
        </w:tc>
        <w:tc>
          <w:tcPr>
            <w:tcW w:w="1987" w:type="dxa"/>
          </w:tcPr>
          <w:p w14:paraId="254DB009" w14:textId="77777777" w:rsidR="00B30A0A" w:rsidRPr="00614911" w:rsidRDefault="00B30A0A" w:rsidP="003F284B">
            <w:pPr>
              <w:spacing w:before="78" w:line="272" w:lineRule="exact"/>
              <w:jc w:val="both"/>
              <w:rPr>
                <w:rFonts w:ascii="Times New Roman" w:hAnsi="Times New Roman"/>
                <w:b/>
                <w:spacing w:val="-2"/>
              </w:rPr>
            </w:pPr>
            <w:r>
              <w:rPr>
                <w:rFonts w:ascii="Arial" w:eastAsia="Arial" w:hAnsi="Arial" w:cs="Arial"/>
                <w:spacing w:val="-4"/>
                <w:sz w:val="20"/>
              </w:rPr>
              <w:t>10%Conc. HCL</w:t>
            </w:r>
          </w:p>
        </w:tc>
        <w:tc>
          <w:tcPr>
            <w:tcW w:w="2849" w:type="dxa"/>
          </w:tcPr>
          <w:p w14:paraId="3066FE2C" w14:textId="77777777" w:rsidR="00B30A0A" w:rsidRPr="00604646" w:rsidRDefault="00B30A0A" w:rsidP="003F284B">
            <w:pPr>
              <w:spacing w:before="78" w:line="272" w:lineRule="exact"/>
              <w:jc w:val="both"/>
              <w:rPr>
                <w:rFonts w:ascii="Times New Roman" w:hAnsi="Times New Roman"/>
                <w:bCs/>
                <w:spacing w:val="-2"/>
              </w:rPr>
            </w:pPr>
            <w:r>
              <w:rPr>
                <w:rFonts w:ascii="Arial" w:eastAsia="Arial" w:hAnsi="Arial" w:cs="Arial"/>
                <w:bCs/>
                <w:spacing w:val="-2"/>
                <w:sz w:val="20"/>
              </w:rPr>
              <w:t>Green</w:t>
            </w:r>
          </w:p>
        </w:tc>
        <w:tc>
          <w:tcPr>
            <w:tcW w:w="3342" w:type="dxa"/>
          </w:tcPr>
          <w:p w14:paraId="7A31B19A" w14:textId="77777777" w:rsidR="00B30A0A" w:rsidRPr="00604646" w:rsidRDefault="00B30A0A" w:rsidP="003F284B">
            <w:pPr>
              <w:spacing w:before="78" w:line="272" w:lineRule="exact"/>
              <w:jc w:val="both"/>
              <w:rPr>
                <w:rFonts w:ascii="Times New Roman" w:hAnsi="Times New Roman"/>
                <w:bCs/>
                <w:spacing w:val="-2"/>
              </w:rPr>
            </w:pPr>
            <w:r>
              <w:rPr>
                <w:rFonts w:ascii="Arial" w:eastAsia="Arial" w:hAnsi="Arial" w:cs="Arial"/>
                <w:bCs/>
                <w:spacing w:val="-2"/>
                <w:sz w:val="20"/>
              </w:rPr>
              <w:t xml:space="preserve">Dark green </w:t>
            </w:r>
          </w:p>
        </w:tc>
      </w:tr>
      <w:tr w:rsidR="00B30A0A" w:rsidRPr="00614911" w14:paraId="45B6DD92" w14:textId="77777777" w:rsidTr="003F284B">
        <w:trPr>
          <w:trHeight w:val="345"/>
        </w:trPr>
        <w:tc>
          <w:tcPr>
            <w:tcW w:w="895" w:type="dxa"/>
          </w:tcPr>
          <w:p w14:paraId="002D53B2" w14:textId="77777777" w:rsidR="00B30A0A" w:rsidRPr="00614911" w:rsidRDefault="00B30A0A" w:rsidP="003F284B">
            <w:pPr>
              <w:spacing w:before="78" w:line="272" w:lineRule="exact"/>
              <w:jc w:val="both"/>
              <w:rPr>
                <w:rFonts w:ascii="Times New Roman" w:hAnsi="Times New Roman"/>
                <w:b/>
                <w:spacing w:val="-2"/>
              </w:rPr>
            </w:pPr>
            <w:r>
              <w:rPr>
                <w:rFonts w:ascii="Arial" w:eastAsia="Arial" w:hAnsi="Arial" w:cs="Arial"/>
                <w:b/>
                <w:spacing w:val="-2"/>
                <w:sz w:val="20"/>
              </w:rPr>
              <w:t xml:space="preserve">       2.</w:t>
            </w:r>
          </w:p>
        </w:tc>
        <w:tc>
          <w:tcPr>
            <w:tcW w:w="1987" w:type="dxa"/>
          </w:tcPr>
          <w:p w14:paraId="65F089C3" w14:textId="77777777" w:rsidR="00B30A0A" w:rsidRPr="00614911" w:rsidRDefault="00B30A0A" w:rsidP="003F284B">
            <w:pPr>
              <w:spacing w:before="78" w:line="272" w:lineRule="exact"/>
              <w:jc w:val="both"/>
              <w:rPr>
                <w:rFonts w:ascii="Times New Roman" w:hAnsi="Times New Roman"/>
                <w:b/>
                <w:spacing w:val="-2"/>
              </w:rPr>
            </w:pPr>
            <w:r>
              <w:rPr>
                <w:rFonts w:ascii="Arial" w:eastAsia="Arial" w:hAnsi="Arial" w:cs="Arial"/>
                <w:spacing w:val="-2"/>
                <w:sz w:val="20"/>
              </w:rPr>
              <w:t xml:space="preserve">Conc. </w:t>
            </w:r>
            <w:r>
              <w:rPr>
                <w:rFonts w:ascii="Arial" w:eastAsia="Arial" w:hAnsi="Arial" w:cs="Arial"/>
                <w:spacing w:val="-4"/>
                <w:sz w:val="20"/>
              </w:rPr>
              <w:t>H2S04</w:t>
            </w:r>
          </w:p>
        </w:tc>
        <w:tc>
          <w:tcPr>
            <w:tcW w:w="2849" w:type="dxa"/>
          </w:tcPr>
          <w:p w14:paraId="57E1DD39" w14:textId="77777777" w:rsidR="00B30A0A" w:rsidRPr="000F43FB" w:rsidRDefault="00B30A0A" w:rsidP="003F284B">
            <w:pPr>
              <w:spacing w:before="78" w:line="272" w:lineRule="exact"/>
              <w:jc w:val="both"/>
              <w:rPr>
                <w:rFonts w:ascii="Times New Roman" w:hAnsi="Times New Roman"/>
                <w:bCs/>
                <w:spacing w:val="-2"/>
              </w:rPr>
            </w:pPr>
            <w:r>
              <w:rPr>
                <w:rFonts w:ascii="Arial" w:eastAsia="Arial" w:hAnsi="Arial" w:cs="Arial"/>
                <w:bCs/>
                <w:spacing w:val="-2"/>
                <w:sz w:val="20"/>
              </w:rPr>
              <w:t>Green</w:t>
            </w:r>
          </w:p>
        </w:tc>
        <w:tc>
          <w:tcPr>
            <w:tcW w:w="3342" w:type="dxa"/>
          </w:tcPr>
          <w:p w14:paraId="0EF0C4B4" w14:textId="77777777" w:rsidR="00B30A0A" w:rsidRPr="000F43FB" w:rsidRDefault="00B30A0A" w:rsidP="003F284B">
            <w:pPr>
              <w:spacing w:before="78" w:line="272" w:lineRule="exact"/>
              <w:jc w:val="both"/>
              <w:rPr>
                <w:rFonts w:ascii="Times New Roman" w:hAnsi="Times New Roman"/>
                <w:bCs/>
                <w:spacing w:val="-2"/>
              </w:rPr>
            </w:pPr>
            <w:r>
              <w:rPr>
                <w:rFonts w:ascii="Arial" w:eastAsia="Arial" w:hAnsi="Arial" w:cs="Arial"/>
                <w:bCs/>
                <w:spacing w:val="-2"/>
                <w:sz w:val="20"/>
              </w:rPr>
              <w:t>Green</w:t>
            </w:r>
          </w:p>
        </w:tc>
      </w:tr>
      <w:tr w:rsidR="00B30A0A" w:rsidRPr="00614911" w14:paraId="781DAAA4" w14:textId="77777777" w:rsidTr="003F284B">
        <w:trPr>
          <w:trHeight w:val="345"/>
        </w:trPr>
        <w:tc>
          <w:tcPr>
            <w:tcW w:w="895" w:type="dxa"/>
          </w:tcPr>
          <w:p w14:paraId="135EFC03" w14:textId="77777777" w:rsidR="00B30A0A" w:rsidRPr="00614911" w:rsidRDefault="00B30A0A" w:rsidP="003F284B">
            <w:pPr>
              <w:spacing w:before="78" w:line="272" w:lineRule="exact"/>
              <w:jc w:val="both"/>
              <w:rPr>
                <w:rFonts w:ascii="Times New Roman" w:hAnsi="Times New Roman"/>
                <w:b/>
                <w:spacing w:val="-2"/>
              </w:rPr>
            </w:pPr>
            <w:r>
              <w:rPr>
                <w:rFonts w:ascii="Arial" w:eastAsia="Arial" w:hAnsi="Arial" w:cs="Arial"/>
                <w:b/>
                <w:spacing w:val="-2"/>
                <w:sz w:val="20"/>
              </w:rPr>
              <w:t xml:space="preserve">       3.</w:t>
            </w:r>
          </w:p>
        </w:tc>
        <w:tc>
          <w:tcPr>
            <w:tcW w:w="1987" w:type="dxa"/>
          </w:tcPr>
          <w:p w14:paraId="3DF6CDFD" w14:textId="77777777" w:rsidR="00B30A0A" w:rsidRPr="00614911" w:rsidRDefault="00B30A0A" w:rsidP="003F284B">
            <w:pPr>
              <w:spacing w:before="78" w:line="272" w:lineRule="exact"/>
              <w:jc w:val="both"/>
              <w:rPr>
                <w:rFonts w:ascii="Times New Roman" w:hAnsi="Times New Roman"/>
                <w:b/>
                <w:spacing w:val="-2"/>
              </w:rPr>
            </w:pPr>
            <w:proofErr w:type="gramStart"/>
            <w:r>
              <w:rPr>
                <w:rFonts w:ascii="Arial" w:eastAsia="Arial" w:hAnsi="Arial" w:cs="Arial"/>
                <w:sz w:val="20"/>
              </w:rPr>
              <w:t>Conc</w:t>
            </w:r>
            <w:r>
              <w:rPr>
                <w:rFonts w:ascii="Arial" w:eastAsia="Arial" w:hAnsi="Arial" w:cs="Arial"/>
                <w:spacing w:val="-14"/>
                <w:sz w:val="20"/>
              </w:rPr>
              <w:t xml:space="preserve"> </w:t>
            </w:r>
            <w:r>
              <w:rPr>
                <w:rFonts w:ascii="Arial" w:eastAsia="Arial" w:hAnsi="Arial" w:cs="Arial"/>
                <w:sz w:val="20"/>
              </w:rPr>
              <w:t>.</w:t>
            </w:r>
            <w:proofErr w:type="gramEnd"/>
            <w:r>
              <w:rPr>
                <w:rFonts w:ascii="Arial" w:eastAsia="Arial" w:hAnsi="Arial" w:cs="Arial"/>
                <w:sz w:val="20"/>
              </w:rPr>
              <w:t xml:space="preserve"> </w:t>
            </w:r>
            <w:r>
              <w:rPr>
                <w:rFonts w:ascii="Arial" w:eastAsia="Arial" w:hAnsi="Arial" w:cs="Arial"/>
                <w:spacing w:val="-4"/>
                <w:sz w:val="20"/>
              </w:rPr>
              <w:t>HNO3</w:t>
            </w:r>
          </w:p>
        </w:tc>
        <w:tc>
          <w:tcPr>
            <w:tcW w:w="2849" w:type="dxa"/>
          </w:tcPr>
          <w:p w14:paraId="40494704" w14:textId="77777777" w:rsidR="00B30A0A" w:rsidRPr="000F43FB" w:rsidRDefault="00B30A0A" w:rsidP="003F284B">
            <w:pPr>
              <w:spacing w:before="78" w:line="272" w:lineRule="exact"/>
              <w:jc w:val="both"/>
              <w:rPr>
                <w:rFonts w:ascii="Times New Roman" w:hAnsi="Times New Roman"/>
                <w:bCs/>
                <w:spacing w:val="-2"/>
              </w:rPr>
            </w:pPr>
            <w:r>
              <w:rPr>
                <w:rFonts w:ascii="Arial" w:eastAsia="Arial" w:hAnsi="Arial" w:cs="Arial"/>
                <w:bCs/>
                <w:spacing w:val="-2"/>
                <w:sz w:val="20"/>
              </w:rPr>
              <w:t>Green</w:t>
            </w:r>
          </w:p>
        </w:tc>
        <w:tc>
          <w:tcPr>
            <w:tcW w:w="3342" w:type="dxa"/>
          </w:tcPr>
          <w:p w14:paraId="563631B4" w14:textId="77777777" w:rsidR="00B30A0A" w:rsidRPr="000F43FB" w:rsidRDefault="00B30A0A" w:rsidP="003F284B">
            <w:pPr>
              <w:spacing w:before="78" w:line="272" w:lineRule="exact"/>
              <w:jc w:val="both"/>
              <w:rPr>
                <w:rFonts w:ascii="Times New Roman" w:hAnsi="Times New Roman"/>
                <w:bCs/>
                <w:spacing w:val="-2"/>
              </w:rPr>
            </w:pPr>
            <w:r>
              <w:rPr>
                <w:rFonts w:ascii="Arial" w:eastAsia="Arial" w:hAnsi="Arial" w:cs="Arial"/>
                <w:bCs/>
                <w:spacing w:val="-2"/>
                <w:sz w:val="20"/>
              </w:rPr>
              <w:t>Yellow</w:t>
            </w:r>
          </w:p>
        </w:tc>
      </w:tr>
      <w:tr w:rsidR="00B30A0A" w:rsidRPr="00614911" w14:paraId="1676AAB8" w14:textId="77777777" w:rsidTr="003F284B">
        <w:trPr>
          <w:trHeight w:val="585"/>
        </w:trPr>
        <w:tc>
          <w:tcPr>
            <w:tcW w:w="895" w:type="dxa"/>
          </w:tcPr>
          <w:p w14:paraId="25285722" w14:textId="77777777" w:rsidR="00B30A0A" w:rsidRPr="00614911" w:rsidRDefault="00B30A0A" w:rsidP="003F284B">
            <w:pPr>
              <w:spacing w:before="78" w:line="272" w:lineRule="exact"/>
              <w:jc w:val="both"/>
              <w:rPr>
                <w:rFonts w:ascii="Times New Roman" w:hAnsi="Times New Roman"/>
                <w:b/>
                <w:spacing w:val="-2"/>
              </w:rPr>
            </w:pPr>
            <w:r>
              <w:rPr>
                <w:rFonts w:ascii="Arial" w:eastAsia="Arial" w:hAnsi="Arial" w:cs="Arial"/>
                <w:b/>
                <w:spacing w:val="-2"/>
                <w:sz w:val="20"/>
              </w:rPr>
              <w:t xml:space="preserve">       4.</w:t>
            </w:r>
          </w:p>
        </w:tc>
        <w:tc>
          <w:tcPr>
            <w:tcW w:w="1987" w:type="dxa"/>
          </w:tcPr>
          <w:p w14:paraId="17A36914" w14:textId="77777777" w:rsidR="00B30A0A" w:rsidRPr="00614911" w:rsidRDefault="00B30A0A" w:rsidP="003F284B">
            <w:pPr>
              <w:pStyle w:val="TableParagraph"/>
              <w:spacing w:line="244" w:lineRule="exact"/>
              <w:ind w:left="109"/>
              <w:rPr>
                <w:sz w:val="24"/>
                <w:szCs w:val="24"/>
              </w:rPr>
            </w:pPr>
            <w:r>
              <w:rPr>
                <w:rFonts w:ascii="Arial" w:eastAsia="Arial" w:hAnsi="Arial" w:cs="Arial"/>
                <w:spacing w:val="-5"/>
                <w:sz w:val="20"/>
                <w:szCs w:val="24"/>
              </w:rPr>
              <w:t>KOH</w:t>
            </w:r>
          </w:p>
          <w:p w14:paraId="7302E0CE" w14:textId="77777777" w:rsidR="00B30A0A" w:rsidRPr="00614911" w:rsidRDefault="00B30A0A" w:rsidP="003F284B">
            <w:pPr>
              <w:spacing w:before="78" w:line="272" w:lineRule="exact"/>
              <w:jc w:val="both"/>
              <w:rPr>
                <w:rFonts w:ascii="Times New Roman" w:hAnsi="Times New Roman"/>
                <w:b/>
                <w:spacing w:val="-2"/>
              </w:rPr>
            </w:pPr>
            <w:r>
              <w:rPr>
                <w:rFonts w:ascii="Arial" w:eastAsia="Arial" w:hAnsi="Arial" w:cs="Arial"/>
                <w:spacing w:val="-2"/>
                <w:sz w:val="20"/>
              </w:rPr>
              <w:t xml:space="preserve">Solution (5%W/ </w:t>
            </w:r>
            <w:r>
              <w:rPr>
                <w:rFonts w:ascii="Arial" w:eastAsia="Arial" w:hAnsi="Arial" w:cs="Arial"/>
                <w:spacing w:val="-4"/>
                <w:sz w:val="20"/>
              </w:rPr>
              <w:t>W)</w:t>
            </w:r>
          </w:p>
        </w:tc>
        <w:tc>
          <w:tcPr>
            <w:tcW w:w="2849" w:type="dxa"/>
          </w:tcPr>
          <w:p w14:paraId="5077360C" w14:textId="77777777" w:rsidR="00B30A0A" w:rsidRPr="000F43FB" w:rsidRDefault="00B30A0A" w:rsidP="003F284B">
            <w:pPr>
              <w:spacing w:before="78" w:line="272" w:lineRule="exact"/>
              <w:jc w:val="both"/>
              <w:rPr>
                <w:rFonts w:ascii="Times New Roman" w:hAnsi="Times New Roman"/>
                <w:bCs/>
                <w:spacing w:val="-2"/>
              </w:rPr>
            </w:pPr>
            <w:r>
              <w:rPr>
                <w:rFonts w:ascii="Arial" w:eastAsia="Arial" w:hAnsi="Arial" w:cs="Arial"/>
                <w:bCs/>
                <w:spacing w:val="-2"/>
                <w:sz w:val="20"/>
              </w:rPr>
              <w:t xml:space="preserve">Green </w:t>
            </w:r>
          </w:p>
        </w:tc>
        <w:tc>
          <w:tcPr>
            <w:tcW w:w="3342" w:type="dxa"/>
          </w:tcPr>
          <w:p w14:paraId="086143E7" w14:textId="77777777" w:rsidR="00B30A0A" w:rsidRPr="000F43FB" w:rsidRDefault="00B30A0A" w:rsidP="003F284B">
            <w:pPr>
              <w:spacing w:before="78" w:line="272" w:lineRule="exact"/>
              <w:jc w:val="both"/>
              <w:rPr>
                <w:rFonts w:ascii="Times New Roman" w:hAnsi="Times New Roman"/>
                <w:bCs/>
                <w:spacing w:val="-2"/>
              </w:rPr>
            </w:pPr>
            <w:r>
              <w:rPr>
                <w:rFonts w:ascii="Arial" w:eastAsia="Arial" w:hAnsi="Arial" w:cs="Arial"/>
                <w:bCs/>
                <w:spacing w:val="-2"/>
                <w:sz w:val="20"/>
              </w:rPr>
              <w:t>Dark green</w:t>
            </w:r>
          </w:p>
        </w:tc>
      </w:tr>
      <w:tr w:rsidR="00B30A0A" w:rsidRPr="00614911" w14:paraId="2AE8209C" w14:textId="77777777" w:rsidTr="003F284B">
        <w:trPr>
          <w:trHeight w:val="345"/>
        </w:trPr>
        <w:tc>
          <w:tcPr>
            <w:tcW w:w="895" w:type="dxa"/>
          </w:tcPr>
          <w:p w14:paraId="6180185A" w14:textId="77777777" w:rsidR="00B30A0A" w:rsidRPr="00614911" w:rsidRDefault="00B30A0A" w:rsidP="003F284B">
            <w:pPr>
              <w:spacing w:before="78" w:line="272" w:lineRule="exact"/>
              <w:jc w:val="both"/>
              <w:rPr>
                <w:rFonts w:ascii="Times New Roman" w:hAnsi="Times New Roman"/>
                <w:b/>
                <w:spacing w:val="-2"/>
              </w:rPr>
            </w:pPr>
            <w:r>
              <w:rPr>
                <w:rFonts w:ascii="Arial" w:eastAsia="Arial" w:hAnsi="Arial" w:cs="Arial"/>
                <w:b/>
                <w:spacing w:val="-2"/>
                <w:sz w:val="20"/>
              </w:rPr>
              <w:t xml:space="preserve">     5.</w:t>
            </w:r>
          </w:p>
        </w:tc>
        <w:tc>
          <w:tcPr>
            <w:tcW w:w="1987" w:type="dxa"/>
          </w:tcPr>
          <w:p w14:paraId="0A3327CA" w14:textId="77777777" w:rsidR="00B30A0A" w:rsidRPr="00614911" w:rsidRDefault="00B30A0A" w:rsidP="003F284B">
            <w:pPr>
              <w:spacing w:before="78" w:line="272" w:lineRule="exact"/>
              <w:jc w:val="both"/>
              <w:rPr>
                <w:rFonts w:ascii="Times New Roman" w:hAnsi="Times New Roman"/>
                <w:b/>
                <w:spacing w:val="-2"/>
              </w:rPr>
            </w:pPr>
            <w:r>
              <w:rPr>
                <w:rFonts w:ascii="Arial" w:eastAsia="Arial" w:hAnsi="Arial" w:cs="Arial"/>
                <w:spacing w:val="-2"/>
                <w:sz w:val="20"/>
              </w:rPr>
              <w:t>1Naq.NaoH</w:t>
            </w:r>
          </w:p>
        </w:tc>
        <w:tc>
          <w:tcPr>
            <w:tcW w:w="2849" w:type="dxa"/>
          </w:tcPr>
          <w:p w14:paraId="678A23DB" w14:textId="77777777" w:rsidR="00B30A0A" w:rsidRPr="000F43FB" w:rsidRDefault="00B30A0A" w:rsidP="003F284B">
            <w:pPr>
              <w:spacing w:before="78" w:line="272" w:lineRule="exact"/>
              <w:jc w:val="both"/>
              <w:rPr>
                <w:rFonts w:ascii="Times New Roman" w:hAnsi="Times New Roman"/>
                <w:bCs/>
                <w:spacing w:val="-2"/>
              </w:rPr>
            </w:pPr>
            <w:r>
              <w:rPr>
                <w:rFonts w:ascii="Arial" w:eastAsia="Arial" w:hAnsi="Arial" w:cs="Arial"/>
                <w:bCs/>
                <w:spacing w:val="-2"/>
                <w:sz w:val="20"/>
              </w:rPr>
              <w:t>Light Green</w:t>
            </w:r>
          </w:p>
        </w:tc>
        <w:tc>
          <w:tcPr>
            <w:tcW w:w="3342" w:type="dxa"/>
          </w:tcPr>
          <w:p w14:paraId="398E8098" w14:textId="77777777" w:rsidR="00B30A0A" w:rsidRPr="000F43FB" w:rsidRDefault="00B30A0A" w:rsidP="003F284B">
            <w:pPr>
              <w:spacing w:before="78" w:line="272" w:lineRule="exact"/>
              <w:jc w:val="both"/>
              <w:rPr>
                <w:rFonts w:ascii="Times New Roman" w:hAnsi="Times New Roman"/>
                <w:bCs/>
                <w:spacing w:val="-2"/>
              </w:rPr>
            </w:pPr>
            <w:r>
              <w:rPr>
                <w:rFonts w:ascii="Arial" w:eastAsia="Arial" w:hAnsi="Arial" w:cs="Arial"/>
                <w:bCs/>
                <w:spacing w:val="-2"/>
                <w:sz w:val="20"/>
              </w:rPr>
              <w:t>Dark green</w:t>
            </w:r>
          </w:p>
        </w:tc>
      </w:tr>
      <w:tr w:rsidR="00B30A0A" w:rsidRPr="00614911" w14:paraId="23560274" w14:textId="77777777" w:rsidTr="003F284B">
        <w:trPr>
          <w:trHeight w:val="345"/>
        </w:trPr>
        <w:tc>
          <w:tcPr>
            <w:tcW w:w="895" w:type="dxa"/>
          </w:tcPr>
          <w:p w14:paraId="2637CEE6" w14:textId="77777777" w:rsidR="00B30A0A" w:rsidRPr="00614911" w:rsidRDefault="00B30A0A" w:rsidP="003F284B">
            <w:pPr>
              <w:spacing w:before="78" w:line="272" w:lineRule="exact"/>
              <w:jc w:val="both"/>
              <w:rPr>
                <w:rFonts w:ascii="Times New Roman" w:hAnsi="Times New Roman"/>
                <w:b/>
                <w:spacing w:val="-2"/>
              </w:rPr>
            </w:pPr>
            <w:r>
              <w:rPr>
                <w:rFonts w:ascii="Arial" w:eastAsia="Arial" w:hAnsi="Arial" w:cs="Arial"/>
                <w:b/>
                <w:spacing w:val="-2"/>
                <w:sz w:val="20"/>
              </w:rPr>
              <w:t xml:space="preserve">     6.</w:t>
            </w:r>
          </w:p>
        </w:tc>
        <w:tc>
          <w:tcPr>
            <w:tcW w:w="1987" w:type="dxa"/>
          </w:tcPr>
          <w:p w14:paraId="4609194F" w14:textId="77777777" w:rsidR="00B30A0A" w:rsidRPr="00614911" w:rsidRDefault="00B30A0A" w:rsidP="003F284B">
            <w:pPr>
              <w:pStyle w:val="TableParagraph"/>
              <w:spacing w:line="237" w:lineRule="auto"/>
              <w:ind w:right="118"/>
              <w:rPr>
                <w:sz w:val="24"/>
                <w:szCs w:val="24"/>
              </w:rPr>
            </w:pPr>
            <w:r>
              <w:rPr>
                <w:rFonts w:ascii="Arial" w:eastAsia="Arial" w:hAnsi="Arial" w:cs="Arial"/>
                <w:spacing w:val="-4"/>
                <w:sz w:val="20"/>
                <w:szCs w:val="24"/>
              </w:rPr>
              <w:t xml:space="preserve">Alcoholic </w:t>
            </w:r>
            <w:proofErr w:type="spellStart"/>
            <w:r>
              <w:rPr>
                <w:rFonts w:ascii="Arial" w:eastAsia="Arial" w:hAnsi="Arial" w:cs="Arial"/>
                <w:spacing w:val="-4"/>
                <w:sz w:val="20"/>
                <w:szCs w:val="24"/>
              </w:rPr>
              <w:t>NaoH</w:t>
            </w:r>
            <w:proofErr w:type="spellEnd"/>
          </w:p>
        </w:tc>
        <w:tc>
          <w:tcPr>
            <w:tcW w:w="2849" w:type="dxa"/>
          </w:tcPr>
          <w:p w14:paraId="661CB7AD" w14:textId="77777777" w:rsidR="00B30A0A" w:rsidRPr="000F43FB" w:rsidRDefault="00B30A0A" w:rsidP="003F284B">
            <w:pPr>
              <w:spacing w:before="78" w:line="272" w:lineRule="exact"/>
              <w:jc w:val="both"/>
              <w:rPr>
                <w:rFonts w:ascii="Times New Roman" w:hAnsi="Times New Roman"/>
                <w:bCs/>
                <w:spacing w:val="-2"/>
              </w:rPr>
            </w:pPr>
            <w:r>
              <w:rPr>
                <w:rFonts w:ascii="Arial" w:eastAsia="Arial" w:hAnsi="Arial" w:cs="Arial"/>
                <w:bCs/>
                <w:spacing w:val="-2"/>
                <w:sz w:val="20"/>
              </w:rPr>
              <w:t xml:space="preserve">Green </w:t>
            </w:r>
          </w:p>
        </w:tc>
        <w:tc>
          <w:tcPr>
            <w:tcW w:w="3342" w:type="dxa"/>
          </w:tcPr>
          <w:p w14:paraId="76BF48BA" w14:textId="77777777" w:rsidR="00B30A0A" w:rsidRPr="000F43FB" w:rsidRDefault="00B30A0A" w:rsidP="003F284B">
            <w:pPr>
              <w:spacing w:before="78" w:line="272" w:lineRule="exact"/>
              <w:jc w:val="both"/>
              <w:rPr>
                <w:rFonts w:ascii="Times New Roman" w:hAnsi="Times New Roman"/>
                <w:bCs/>
                <w:spacing w:val="-2"/>
              </w:rPr>
            </w:pPr>
            <w:r>
              <w:rPr>
                <w:rFonts w:ascii="Arial" w:eastAsia="Arial" w:hAnsi="Arial" w:cs="Arial"/>
                <w:bCs/>
                <w:spacing w:val="-2"/>
                <w:sz w:val="20"/>
              </w:rPr>
              <w:t xml:space="preserve">Yellowish green </w:t>
            </w:r>
          </w:p>
        </w:tc>
      </w:tr>
      <w:tr w:rsidR="00B30A0A" w:rsidRPr="00614911" w14:paraId="3BEE00F4" w14:textId="77777777" w:rsidTr="003F284B">
        <w:trPr>
          <w:trHeight w:val="345"/>
        </w:trPr>
        <w:tc>
          <w:tcPr>
            <w:tcW w:w="895" w:type="dxa"/>
          </w:tcPr>
          <w:p w14:paraId="35A8F1C9" w14:textId="77777777" w:rsidR="00B30A0A" w:rsidRPr="00614911" w:rsidRDefault="00B30A0A" w:rsidP="003F284B">
            <w:pPr>
              <w:spacing w:before="78" w:line="272" w:lineRule="exact"/>
              <w:jc w:val="both"/>
              <w:rPr>
                <w:rFonts w:ascii="Times New Roman" w:hAnsi="Times New Roman"/>
                <w:b/>
                <w:spacing w:val="-2"/>
              </w:rPr>
            </w:pPr>
            <w:r>
              <w:rPr>
                <w:rFonts w:ascii="Arial" w:eastAsia="Arial" w:hAnsi="Arial" w:cs="Arial"/>
                <w:b/>
                <w:spacing w:val="-2"/>
                <w:sz w:val="20"/>
              </w:rPr>
              <w:t xml:space="preserve">     7.</w:t>
            </w:r>
          </w:p>
        </w:tc>
        <w:tc>
          <w:tcPr>
            <w:tcW w:w="1987" w:type="dxa"/>
          </w:tcPr>
          <w:p w14:paraId="2D507719" w14:textId="77777777" w:rsidR="00B30A0A" w:rsidRPr="00614911" w:rsidRDefault="00B30A0A" w:rsidP="003F284B">
            <w:pPr>
              <w:spacing w:before="78" w:line="272" w:lineRule="exact"/>
              <w:jc w:val="both"/>
              <w:rPr>
                <w:rFonts w:ascii="Times New Roman" w:hAnsi="Times New Roman"/>
                <w:b/>
                <w:spacing w:val="-2"/>
              </w:rPr>
            </w:pPr>
            <w:r>
              <w:rPr>
                <w:rFonts w:ascii="Arial" w:eastAsia="Arial" w:hAnsi="Arial" w:cs="Arial"/>
                <w:spacing w:val="-4"/>
                <w:sz w:val="20"/>
              </w:rPr>
              <w:t>Dil. HCL</w:t>
            </w:r>
          </w:p>
        </w:tc>
        <w:tc>
          <w:tcPr>
            <w:tcW w:w="2849" w:type="dxa"/>
          </w:tcPr>
          <w:p w14:paraId="02F5D413" w14:textId="77777777" w:rsidR="00B30A0A" w:rsidRPr="000F43FB" w:rsidRDefault="00B30A0A" w:rsidP="003F284B">
            <w:pPr>
              <w:spacing w:before="78" w:line="272" w:lineRule="exact"/>
              <w:jc w:val="both"/>
              <w:rPr>
                <w:rFonts w:ascii="Times New Roman" w:hAnsi="Times New Roman"/>
                <w:bCs/>
                <w:spacing w:val="-2"/>
              </w:rPr>
            </w:pPr>
            <w:r>
              <w:rPr>
                <w:rFonts w:ascii="Arial" w:eastAsia="Arial" w:hAnsi="Arial" w:cs="Arial"/>
                <w:bCs/>
                <w:spacing w:val="-2"/>
                <w:sz w:val="20"/>
              </w:rPr>
              <w:t xml:space="preserve">Green </w:t>
            </w:r>
          </w:p>
        </w:tc>
        <w:tc>
          <w:tcPr>
            <w:tcW w:w="3342" w:type="dxa"/>
          </w:tcPr>
          <w:p w14:paraId="2BD59626" w14:textId="77777777" w:rsidR="00B30A0A" w:rsidRPr="000F43FB" w:rsidRDefault="00B30A0A" w:rsidP="003F284B">
            <w:pPr>
              <w:spacing w:before="78" w:line="272" w:lineRule="exact"/>
              <w:jc w:val="both"/>
              <w:rPr>
                <w:rFonts w:ascii="Times New Roman" w:hAnsi="Times New Roman"/>
                <w:bCs/>
                <w:spacing w:val="-2"/>
              </w:rPr>
            </w:pPr>
            <w:r>
              <w:rPr>
                <w:rFonts w:ascii="Arial" w:eastAsia="Arial" w:hAnsi="Arial" w:cs="Arial"/>
                <w:bCs/>
                <w:spacing w:val="-2"/>
                <w:sz w:val="20"/>
              </w:rPr>
              <w:t xml:space="preserve">No fluorescence </w:t>
            </w:r>
          </w:p>
        </w:tc>
      </w:tr>
      <w:tr w:rsidR="00B30A0A" w:rsidRPr="00614911" w14:paraId="3F8203E5" w14:textId="77777777" w:rsidTr="003F284B">
        <w:trPr>
          <w:trHeight w:val="345"/>
        </w:trPr>
        <w:tc>
          <w:tcPr>
            <w:tcW w:w="895" w:type="dxa"/>
          </w:tcPr>
          <w:p w14:paraId="34A7769E" w14:textId="77777777" w:rsidR="00B30A0A" w:rsidRPr="00614911" w:rsidRDefault="00B30A0A" w:rsidP="003F284B">
            <w:pPr>
              <w:spacing w:before="78" w:line="272" w:lineRule="exact"/>
              <w:jc w:val="both"/>
              <w:rPr>
                <w:rFonts w:ascii="Times New Roman" w:hAnsi="Times New Roman"/>
                <w:b/>
                <w:spacing w:val="-2"/>
              </w:rPr>
            </w:pPr>
            <w:r>
              <w:rPr>
                <w:rFonts w:ascii="Arial" w:eastAsia="Arial" w:hAnsi="Arial" w:cs="Arial"/>
                <w:b/>
                <w:spacing w:val="-2"/>
                <w:sz w:val="20"/>
              </w:rPr>
              <w:t xml:space="preserve">     8.</w:t>
            </w:r>
          </w:p>
        </w:tc>
        <w:tc>
          <w:tcPr>
            <w:tcW w:w="1987" w:type="dxa"/>
          </w:tcPr>
          <w:p w14:paraId="177E6D68" w14:textId="77777777" w:rsidR="00B30A0A" w:rsidRPr="00614911" w:rsidRDefault="00B30A0A" w:rsidP="003F284B">
            <w:pPr>
              <w:spacing w:before="78" w:line="272" w:lineRule="exact"/>
              <w:jc w:val="both"/>
              <w:rPr>
                <w:rFonts w:ascii="Times New Roman" w:hAnsi="Times New Roman"/>
                <w:b/>
                <w:spacing w:val="-2"/>
              </w:rPr>
            </w:pPr>
            <w:r>
              <w:rPr>
                <w:rFonts w:ascii="Arial" w:eastAsia="Arial" w:hAnsi="Arial" w:cs="Arial"/>
                <w:spacing w:val="-2"/>
                <w:sz w:val="20"/>
              </w:rPr>
              <w:t>Dil. H2SO4</w:t>
            </w:r>
          </w:p>
        </w:tc>
        <w:tc>
          <w:tcPr>
            <w:tcW w:w="2849" w:type="dxa"/>
          </w:tcPr>
          <w:p w14:paraId="6837F8BC" w14:textId="77777777" w:rsidR="00B30A0A" w:rsidRPr="000F43FB" w:rsidRDefault="00B30A0A" w:rsidP="003F284B">
            <w:pPr>
              <w:spacing w:before="78" w:line="272" w:lineRule="exact"/>
              <w:jc w:val="both"/>
              <w:rPr>
                <w:rFonts w:ascii="Times New Roman" w:hAnsi="Times New Roman"/>
                <w:bCs/>
                <w:spacing w:val="-2"/>
              </w:rPr>
            </w:pPr>
            <w:r>
              <w:rPr>
                <w:rFonts w:ascii="Arial" w:eastAsia="Arial" w:hAnsi="Arial" w:cs="Arial"/>
                <w:bCs/>
                <w:spacing w:val="-2"/>
                <w:sz w:val="20"/>
              </w:rPr>
              <w:t xml:space="preserve">Green </w:t>
            </w:r>
          </w:p>
        </w:tc>
        <w:tc>
          <w:tcPr>
            <w:tcW w:w="3342" w:type="dxa"/>
          </w:tcPr>
          <w:p w14:paraId="464E28DA" w14:textId="77777777" w:rsidR="00B30A0A" w:rsidRPr="000F43FB" w:rsidRDefault="00B30A0A" w:rsidP="003F284B">
            <w:pPr>
              <w:spacing w:before="78" w:line="272" w:lineRule="exact"/>
              <w:jc w:val="both"/>
              <w:rPr>
                <w:rFonts w:ascii="Times New Roman" w:hAnsi="Times New Roman"/>
                <w:bCs/>
                <w:spacing w:val="-2"/>
              </w:rPr>
            </w:pPr>
            <w:r>
              <w:rPr>
                <w:rFonts w:ascii="Arial" w:eastAsia="Arial" w:hAnsi="Arial" w:cs="Arial"/>
                <w:bCs/>
                <w:spacing w:val="-2"/>
                <w:sz w:val="20"/>
              </w:rPr>
              <w:t>No fluorescence</w:t>
            </w:r>
          </w:p>
        </w:tc>
      </w:tr>
      <w:tr w:rsidR="00B30A0A" w:rsidRPr="00614911" w14:paraId="3CFD29A4" w14:textId="77777777" w:rsidTr="003F284B">
        <w:trPr>
          <w:trHeight w:val="345"/>
        </w:trPr>
        <w:tc>
          <w:tcPr>
            <w:tcW w:w="895" w:type="dxa"/>
          </w:tcPr>
          <w:p w14:paraId="79DC33B7" w14:textId="77777777" w:rsidR="00B30A0A" w:rsidRPr="00614911" w:rsidRDefault="00B30A0A" w:rsidP="003F284B">
            <w:pPr>
              <w:spacing w:before="78" w:line="272" w:lineRule="exact"/>
              <w:jc w:val="both"/>
              <w:rPr>
                <w:rFonts w:ascii="Times New Roman" w:hAnsi="Times New Roman"/>
                <w:b/>
                <w:spacing w:val="-2"/>
              </w:rPr>
            </w:pPr>
            <w:r>
              <w:rPr>
                <w:rFonts w:ascii="Arial" w:eastAsia="Arial" w:hAnsi="Arial" w:cs="Arial"/>
                <w:b/>
                <w:spacing w:val="-2"/>
                <w:sz w:val="20"/>
              </w:rPr>
              <w:t xml:space="preserve">      9.</w:t>
            </w:r>
          </w:p>
        </w:tc>
        <w:tc>
          <w:tcPr>
            <w:tcW w:w="1987" w:type="dxa"/>
          </w:tcPr>
          <w:p w14:paraId="0FB8F748" w14:textId="77777777" w:rsidR="00B30A0A" w:rsidRPr="00614911" w:rsidRDefault="00B30A0A" w:rsidP="003F284B">
            <w:pPr>
              <w:spacing w:before="78" w:line="272" w:lineRule="exact"/>
              <w:jc w:val="both"/>
              <w:rPr>
                <w:rFonts w:ascii="Times New Roman" w:hAnsi="Times New Roman"/>
                <w:b/>
                <w:spacing w:val="-2"/>
              </w:rPr>
            </w:pPr>
            <w:r>
              <w:rPr>
                <w:rFonts w:ascii="Arial" w:eastAsia="Arial" w:hAnsi="Arial" w:cs="Arial"/>
                <w:spacing w:val="-2"/>
                <w:sz w:val="20"/>
              </w:rPr>
              <w:t>Toluene</w:t>
            </w:r>
          </w:p>
        </w:tc>
        <w:tc>
          <w:tcPr>
            <w:tcW w:w="2849" w:type="dxa"/>
          </w:tcPr>
          <w:p w14:paraId="45F34C1D" w14:textId="77777777" w:rsidR="00B30A0A" w:rsidRPr="000F43FB" w:rsidRDefault="00B30A0A" w:rsidP="003F284B">
            <w:pPr>
              <w:spacing w:before="78" w:line="272" w:lineRule="exact"/>
              <w:jc w:val="both"/>
              <w:rPr>
                <w:rFonts w:ascii="Times New Roman" w:hAnsi="Times New Roman"/>
                <w:bCs/>
                <w:spacing w:val="-2"/>
              </w:rPr>
            </w:pPr>
            <w:r>
              <w:rPr>
                <w:rFonts w:ascii="Arial" w:eastAsia="Arial" w:hAnsi="Arial" w:cs="Arial"/>
                <w:bCs/>
                <w:spacing w:val="-2"/>
                <w:sz w:val="20"/>
              </w:rPr>
              <w:t xml:space="preserve">Green </w:t>
            </w:r>
          </w:p>
        </w:tc>
        <w:tc>
          <w:tcPr>
            <w:tcW w:w="3342" w:type="dxa"/>
          </w:tcPr>
          <w:p w14:paraId="21BBCEE7" w14:textId="77777777" w:rsidR="00B30A0A" w:rsidRPr="000F43FB" w:rsidRDefault="00B30A0A" w:rsidP="003F284B">
            <w:pPr>
              <w:spacing w:before="78" w:line="272" w:lineRule="exact"/>
              <w:jc w:val="both"/>
              <w:rPr>
                <w:rFonts w:ascii="Times New Roman" w:hAnsi="Times New Roman"/>
                <w:bCs/>
                <w:spacing w:val="-2"/>
              </w:rPr>
            </w:pPr>
            <w:r>
              <w:rPr>
                <w:rFonts w:ascii="Arial" w:eastAsia="Arial" w:hAnsi="Arial" w:cs="Arial"/>
                <w:bCs/>
                <w:spacing w:val="-2"/>
                <w:sz w:val="20"/>
              </w:rPr>
              <w:t xml:space="preserve">Light green </w:t>
            </w:r>
          </w:p>
        </w:tc>
      </w:tr>
      <w:tr w:rsidR="00B30A0A" w:rsidRPr="00614911" w14:paraId="244970B4" w14:textId="77777777" w:rsidTr="003F284B">
        <w:trPr>
          <w:trHeight w:val="345"/>
        </w:trPr>
        <w:tc>
          <w:tcPr>
            <w:tcW w:w="895" w:type="dxa"/>
          </w:tcPr>
          <w:p w14:paraId="57335B7B" w14:textId="77777777" w:rsidR="00B30A0A" w:rsidRPr="00614911" w:rsidRDefault="00B30A0A" w:rsidP="003F284B">
            <w:pPr>
              <w:spacing w:before="78" w:line="272" w:lineRule="exact"/>
              <w:jc w:val="both"/>
              <w:rPr>
                <w:rFonts w:ascii="Times New Roman" w:hAnsi="Times New Roman"/>
                <w:b/>
                <w:spacing w:val="-2"/>
              </w:rPr>
            </w:pPr>
            <w:r>
              <w:rPr>
                <w:rFonts w:ascii="Arial" w:eastAsia="Arial" w:hAnsi="Arial" w:cs="Arial"/>
                <w:b/>
                <w:spacing w:val="-2"/>
                <w:sz w:val="20"/>
              </w:rPr>
              <w:t xml:space="preserve">     10.</w:t>
            </w:r>
          </w:p>
        </w:tc>
        <w:tc>
          <w:tcPr>
            <w:tcW w:w="1987" w:type="dxa"/>
          </w:tcPr>
          <w:p w14:paraId="684974E4" w14:textId="77777777" w:rsidR="00B30A0A" w:rsidRPr="00614911" w:rsidRDefault="00B30A0A" w:rsidP="003F284B">
            <w:pPr>
              <w:spacing w:before="78" w:line="272" w:lineRule="exact"/>
              <w:jc w:val="both"/>
              <w:rPr>
                <w:rFonts w:ascii="Times New Roman" w:hAnsi="Times New Roman"/>
                <w:b/>
                <w:spacing w:val="-2"/>
              </w:rPr>
            </w:pPr>
            <w:r>
              <w:rPr>
                <w:rFonts w:ascii="Arial" w:eastAsia="Arial" w:hAnsi="Arial" w:cs="Arial"/>
                <w:spacing w:val="-2"/>
                <w:sz w:val="20"/>
              </w:rPr>
              <w:t>Chlorofo</w:t>
            </w:r>
            <w:r>
              <w:rPr>
                <w:rFonts w:ascii="Arial" w:eastAsia="Arial" w:hAnsi="Arial" w:cs="Arial"/>
                <w:spacing w:val="-6"/>
                <w:sz w:val="20"/>
              </w:rPr>
              <w:t>rm</w:t>
            </w:r>
          </w:p>
        </w:tc>
        <w:tc>
          <w:tcPr>
            <w:tcW w:w="2849" w:type="dxa"/>
          </w:tcPr>
          <w:p w14:paraId="65164EA7" w14:textId="77777777" w:rsidR="00B30A0A" w:rsidRPr="000F43FB" w:rsidRDefault="00B30A0A" w:rsidP="003F284B">
            <w:pPr>
              <w:spacing w:before="78" w:line="272" w:lineRule="exact"/>
              <w:jc w:val="both"/>
              <w:rPr>
                <w:rFonts w:ascii="Times New Roman" w:hAnsi="Times New Roman"/>
                <w:bCs/>
                <w:spacing w:val="-2"/>
              </w:rPr>
            </w:pPr>
            <w:r>
              <w:rPr>
                <w:rFonts w:ascii="Arial" w:eastAsia="Arial" w:hAnsi="Arial" w:cs="Arial"/>
                <w:bCs/>
                <w:spacing w:val="-2"/>
                <w:sz w:val="20"/>
              </w:rPr>
              <w:t xml:space="preserve">Green </w:t>
            </w:r>
          </w:p>
        </w:tc>
        <w:tc>
          <w:tcPr>
            <w:tcW w:w="3342" w:type="dxa"/>
          </w:tcPr>
          <w:p w14:paraId="23D4583A" w14:textId="77777777" w:rsidR="00B30A0A" w:rsidRPr="000F43FB" w:rsidRDefault="00B30A0A" w:rsidP="003F284B">
            <w:pPr>
              <w:spacing w:before="78" w:line="272" w:lineRule="exact"/>
              <w:jc w:val="both"/>
              <w:rPr>
                <w:rFonts w:ascii="Times New Roman" w:hAnsi="Times New Roman"/>
                <w:bCs/>
                <w:spacing w:val="-2"/>
              </w:rPr>
            </w:pPr>
            <w:r>
              <w:rPr>
                <w:rFonts w:ascii="Arial" w:eastAsia="Arial" w:hAnsi="Arial" w:cs="Arial"/>
                <w:bCs/>
                <w:spacing w:val="-2"/>
                <w:sz w:val="20"/>
              </w:rPr>
              <w:t xml:space="preserve">Greenish yellow </w:t>
            </w:r>
          </w:p>
        </w:tc>
      </w:tr>
      <w:tr w:rsidR="00B30A0A" w:rsidRPr="00614911" w14:paraId="5BD9C072" w14:textId="77777777" w:rsidTr="003F284B">
        <w:trPr>
          <w:trHeight w:val="345"/>
        </w:trPr>
        <w:tc>
          <w:tcPr>
            <w:tcW w:w="895" w:type="dxa"/>
          </w:tcPr>
          <w:p w14:paraId="307575BE" w14:textId="77777777" w:rsidR="00B30A0A" w:rsidRPr="00614911" w:rsidRDefault="00B30A0A" w:rsidP="003F284B">
            <w:pPr>
              <w:spacing w:before="78" w:line="272" w:lineRule="exact"/>
              <w:jc w:val="both"/>
              <w:rPr>
                <w:rFonts w:ascii="Times New Roman" w:hAnsi="Times New Roman"/>
                <w:b/>
                <w:spacing w:val="-2"/>
              </w:rPr>
            </w:pPr>
            <w:r>
              <w:rPr>
                <w:rFonts w:ascii="Arial" w:eastAsia="Arial" w:hAnsi="Arial" w:cs="Arial"/>
                <w:b/>
                <w:spacing w:val="-2"/>
                <w:sz w:val="20"/>
              </w:rPr>
              <w:t xml:space="preserve">     11.</w:t>
            </w:r>
          </w:p>
        </w:tc>
        <w:tc>
          <w:tcPr>
            <w:tcW w:w="1987" w:type="dxa"/>
          </w:tcPr>
          <w:p w14:paraId="2532D763" w14:textId="77777777" w:rsidR="00B30A0A" w:rsidRPr="00614911" w:rsidRDefault="00B30A0A" w:rsidP="003F284B">
            <w:pPr>
              <w:spacing w:before="78" w:line="272" w:lineRule="exact"/>
              <w:jc w:val="both"/>
              <w:rPr>
                <w:rFonts w:ascii="Times New Roman" w:hAnsi="Times New Roman"/>
                <w:b/>
                <w:spacing w:val="-2"/>
              </w:rPr>
            </w:pPr>
            <w:r>
              <w:rPr>
                <w:rFonts w:ascii="Arial" w:eastAsia="Arial" w:hAnsi="Arial" w:cs="Arial"/>
                <w:spacing w:val="-2"/>
                <w:sz w:val="20"/>
              </w:rPr>
              <w:t>Ethyl acetate</w:t>
            </w:r>
          </w:p>
        </w:tc>
        <w:tc>
          <w:tcPr>
            <w:tcW w:w="2849" w:type="dxa"/>
          </w:tcPr>
          <w:p w14:paraId="2A7DB0E1" w14:textId="77777777" w:rsidR="00B30A0A" w:rsidRPr="000F43FB" w:rsidRDefault="00B30A0A" w:rsidP="003F284B">
            <w:pPr>
              <w:spacing w:before="78" w:line="272" w:lineRule="exact"/>
              <w:jc w:val="both"/>
              <w:rPr>
                <w:rFonts w:ascii="Times New Roman" w:hAnsi="Times New Roman"/>
                <w:bCs/>
                <w:spacing w:val="-2"/>
              </w:rPr>
            </w:pPr>
            <w:r>
              <w:rPr>
                <w:rFonts w:ascii="Arial" w:eastAsia="Arial" w:hAnsi="Arial" w:cs="Arial"/>
                <w:bCs/>
                <w:spacing w:val="-2"/>
                <w:sz w:val="20"/>
              </w:rPr>
              <w:t xml:space="preserve">Green </w:t>
            </w:r>
          </w:p>
        </w:tc>
        <w:tc>
          <w:tcPr>
            <w:tcW w:w="3342" w:type="dxa"/>
          </w:tcPr>
          <w:p w14:paraId="32F77F41" w14:textId="77777777" w:rsidR="00B30A0A" w:rsidRPr="000F43FB" w:rsidRDefault="00B30A0A" w:rsidP="003F284B">
            <w:pPr>
              <w:spacing w:before="78" w:line="272" w:lineRule="exact"/>
              <w:jc w:val="both"/>
              <w:rPr>
                <w:rFonts w:ascii="Times New Roman" w:hAnsi="Times New Roman"/>
                <w:bCs/>
                <w:spacing w:val="-2"/>
              </w:rPr>
            </w:pPr>
            <w:r>
              <w:rPr>
                <w:rFonts w:ascii="Arial" w:eastAsia="Arial" w:hAnsi="Arial" w:cs="Arial"/>
                <w:bCs/>
                <w:spacing w:val="-2"/>
                <w:sz w:val="20"/>
              </w:rPr>
              <w:t xml:space="preserve">Pale green </w:t>
            </w:r>
          </w:p>
        </w:tc>
      </w:tr>
      <w:tr w:rsidR="00B30A0A" w:rsidRPr="00614911" w14:paraId="19A7AAEA" w14:textId="77777777" w:rsidTr="003F284B">
        <w:trPr>
          <w:trHeight w:val="345"/>
        </w:trPr>
        <w:tc>
          <w:tcPr>
            <w:tcW w:w="895" w:type="dxa"/>
          </w:tcPr>
          <w:p w14:paraId="4BB8BB77" w14:textId="77777777" w:rsidR="00B30A0A" w:rsidRPr="00614911" w:rsidRDefault="00B30A0A" w:rsidP="003F284B">
            <w:pPr>
              <w:spacing w:before="78" w:line="272" w:lineRule="exact"/>
              <w:jc w:val="both"/>
              <w:rPr>
                <w:rFonts w:ascii="Times New Roman" w:hAnsi="Times New Roman"/>
                <w:b/>
                <w:spacing w:val="-2"/>
              </w:rPr>
            </w:pPr>
            <w:r>
              <w:rPr>
                <w:rFonts w:ascii="Arial" w:eastAsia="Arial" w:hAnsi="Arial" w:cs="Arial"/>
                <w:b/>
                <w:spacing w:val="-2"/>
                <w:sz w:val="20"/>
              </w:rPr>
              <w:t xml:space="preserve">     12.</w:t>
            </w:r>
          </w:p>
        </w:tc>
        <w:tc>
          <w:tcPr>
            <w:tcW w:w="1987" w:type="dxa"/>
          </w:tcPr>
          <w:p w14:paraId="08FCAD35" w14:textId="77777777" w:rsidR="00B30A0A" w:rsidRPr="00614911" w:rsidRDefault="00B30A0A" w:rsidP="003F284B">
            <w:pPr>
              <w:spacing w:before="78" w:line="272" w:lineRule="exact"/>
              <w:jc w:val="both"/>
              <w:rPr>
                <w:rFonts w:ascii="Times New Roman" w:hAnsi="Times New Roman"/>
                <w:b/>
                <w:spacing w:val="-2"/>
              </w:rPr>
            </w:pPr>
            <w:r>
              <w:rPr>
                <w:rFonts w:ascii="Arial" w:eastAsia="Arial" w:hAnsi="Arial" w:cs="Arial"/>
                <w:spacing w:val="-2"/>
                <w:sz w:val="20"/>
              </w:rPr>
              <w:t>Acetone</w:t>
            </w:r>
          </w:p>
        </w:tc>
        <w:tc>
          <w:tcPr>
            <w:tcW w:w="2849" w:type="dxa"/>
          </w:tcPr>
          <w:p w14:paraId="608D9016" w14:textId="77777777" w:rsidR="00B30A0A" w:rsidRPr="000F43FB" w:rsidRDefault="00B30A0A" w:rsidP="003F284B">
            <w:pPr>
              <w:spacing w:before="78" w:line="272" w:lineRule="exact"/>
              <w:jc w:val="both"/>
              <w:rPr>
                <w:rFonts w:ascii="Times New Roman" w:hAnsi="Times New Roman"/>
                <w:bCs/>
                <w:spacing w:val="-2"/>
              </w:rPr>
            </w:pPr>
            <w:r>
              <w:rPr>
                <w:rFonts w:ascii="Arial" w:eastAsia="Arial" w:hAnsi="Arial" w:cs="Arial"/>
                <w:bCs/>
                <w:spacing w:val="-2"/>
                <w:sz w:val="20"/>
              </w:rPr>
              <w:t xml:space="preserve">Green </w:t>
            </w:r>
          </w:p>
        </w:tc>
        <w:tc>
          <w:tcPr>
            <w:tcW w:w="3342" w:type="dxa"/>
          </w:tcPr>
          <w:p w14:paraId="31DD80EC" w14:textId="77777777" w:rsidR="00B30A0A" w:rsidRPr="000F43FB" w:rsidRDefault="00B30A0A" w:rsidP="003F284B">
            <w:pPr>
              <w:spacing w:before="78" w:line="272" w:lineRule="exact"/>
              <w:jc w:val="both"/>
              <w:rPr>
                <w:rFonts w:ascii="Times New Roman" w:hAnsi="Times New Roman"/>
                <w:bCs/>
                <w:spacing w:val="-2"/>
              </w:rPr>
            </w:pPr>
            <w:r>
              <w:rPr>
                <w:rFonts w:ascii="Arial" w:eastAsia="Arial" w:hAnsi="Arial" w:cs="Arial"/>
                <w:bCs/>
                <w:spacing w:val="-2"/>
                <w:sz w:val="20"/>
              </w:rPr>
              <w:t>Light green</w:t>
            </w:r>
          </w:p>
        </w:tc>
      </w:tr>
    </w:tbl>
    <w:p w14:paraId="505489EE" w14:textId="77777777" w:rsidR="00E25E13" w:rsidRDefault="00000000">
      <w:pPr>
        <w:spacing w:after="120"/>
        <w:jc w:val="both"/>
      </w:pPr>
      <w:r>
        <w:rPr>
          <w:rFonts w:ascii="Arial" w:eastAsia="Arial" w:hAnsi="Arial" w:cs="Arial"/>
        </w:rPr>
        <w:t xml:space="preserve">The fluorescence </w:t>
      </w:r>
      <w:proofErr w:type="spellStart"/>
      <w:r>
        <w:rPr>
          <w:rFonts w:ascii="Arial" w:eastAsia="Arial" w:hAnsi="Arial" w:cs="Arial"/>
        </w:rPr>
        <w:t>behaviour</w:t>
      </w:r>
      <w:proofErr w:type="spellEnd"/>
      <w:r>
        <w:rPr>
          <w:rFonts w:ascii="Arial" w:eastAsia="Arial" w:hAnsi="Arial" w:cs="Arial"/>
        </w:rPr>
        <w:t xml:space="preserve"> of the powdered drug varied with the reagent used, ranging from green to dark green, yellow, or no visible fluorescence under UV light, while daylight fluorescence remained largely green across treatments. Such reagent-specific </w:t>
      </w:r>
      <w:proofErr w:type="spellStart"/>
      <w:r>
        <w:rPr>
          <w:rFonts w:ascii="Arial" w:eastAsia="Arial" w:hAnsi="Arial" w:cs="Arial"/>
        </w:rPr>
        <w:t>colour</w:t>
      </w:r>
      <w:proofErr w:type="spellEnd"/>
      <w:r>
        <w:rPr>
          <w:rFonts w:ascii="Arial" w:eastAsia="Arial" w:hAnsi="Arial" w:cs="Arial"/>
        </w:rPr>
        <w:t xml:space="preserve"> changes constitute a simple, reproducible physicochemical fingerprint that can be used to detect adulteration and to distinguish C. </w:t>
      </w:r>
      <w:proofErr w:type="spellStart"/>
      <w:r>
        <w:rPr>
          <w:rFonts w:ascii="Arial" w:eastAsia="Arial" w:hAnsi="Arial" w:cs="Arial"/>
        </w:rPr>
        <w:t>comosum</w:t>
      </w:r>
      <w:proofErr w:type="spellEnd"/>
      <w:r>
        <w:rPr>
          <w:rFonts w:ascii="Arial" w:eastAsia="Arial" w:hAnsi="Arial" w:cs="Arial"/>
        </w:rPr>
        <w:t xml:space="preserve"> powder from morphologically similar plant materials.</w:t>
      </w:r>
    </w:p>
    <w:p w14:paraId="563C4EC5" w14:textId="77777777" w:rsidR="002F1E8E" w:rsidRPr="00465FC0" w:rsidRDefault="00000000">
      <w:pPr>
        <w:spacing w:after="120"/>
        <w:jc w:val="both"/>
        <w:rPr>
          <w:bCs/>
        </w:rPr>
      </w:pPr>
      <w:r w:rsidRPr="00465FC0">
        <w:rPr>
          <w:bCs/>
        </w:rPr>
        <w:t>Reagent-dependent fluorescence of powdered plant materials and extracts has been demonstrated as a useful differentiating parameter in pharmacognostic standardization when interpreted alongside microscopic and physicochemical characteristics (Alam &amp; Najum us Saqib, 2015).</w:t>
      </w:r>
    </w:p>
    <w:p w14:paraId="62A6B734" w14:textId="77777777" w:rsidR="004442BF" w:rsidRPr="008C114E" w:rsidRDefault="004442BF">
      <w:pPr>
        <w:spacing w:after="120"/>
        <w:jc w:val="both"/>
        <w:rPr>
          <w:lang w:val="en-IN"/>
        </w:rPr>
      </w:pPr>
    </w:p>
    <w:p w14:paraId="30CF255A" w14:textId="77777777" w:rsidR="00CE495A" w:rsidRDefault="00F9279C">
      <w:pPr>
        <w:spacing w:before="120" w:after="80"/>
        <w:rPr>
          <w:rFonts w:ascii="Arial" w:eastAsia="Arial" w:hAnsi="Arial" w:cs="Arial"/>
          <w:b/>
          <w:sz w:val="22"/>
        </w:rPr>
      </w:pPr>
      <w:r>
        <w:rPr>
          <w:rFonts w:ascii="Arial" w:eastAsia="Arial" w:hAnsi="Arial" w:cs="Arial"/>
          <w:b/>
          <w:sz w:val="22"/>
        </w:rPr>
        <w:t>3.2 Phytochemical Studies</w:t>
      </w:r>
    </w:p>
    <w:p w14:paraId="15D8B0E9" w14:textId="77777777" w:rsidR="00630267" w:rsidRDefault="00630267">
      <w:pPr>
        <w:spacing w:before="120" w:after="80"/>
        <w:rPr>
          <w:rFonts w:ascii="Arial" w:eastAsia="Arial" w:hAnsi="Arial" w:cs="Arial"/>
          <w:b/>
          <w:sz w:val="22"/>
        </w:rPr>
      </w:pPr>
      <w:r>
        <w:rPr>
          <w:rFonts w:ascii="Arial" w:eastAsia="Arial" w:hAnsi="Arial" w:cs="Arial"/>
          <w:b/>
          <w:sz w:val="22"/>
        </w:rPr>
        <w:t>Cold extraction:</w:t>
      </w:r>
    </w:p>
    <w:p w14:paraId="35078B80" w14:textId="77777777" w:rsidR="00630267" w:rsidRDefault="00630267">
      <w:pPr>
        <w:spacing w:before="120" w:after="80"/>
        <w:rPr>
          <w:rFonts w:ascii="Arial" w:eastAsia="Arial" w:hAnsi="Arial" w:cs="Arial"/>
          <w:b/>
          <w:sz w:val="22"/>
        </w:rPr>
      </w:pPr>
      <w:r>
        <w:rPr>
          <w:rFonts w:ascii="Times New Roman" w:hAnsi="Times New Roman"/>
          <w:b/>
          <w:noProof/>
          <w:spacing w:val="-2"/>
        </w:rPr>
        <w:drawing>
          <wp:anchor distT="0" distB="0" distL="114300" distR="114300" simplePos="0" relativeHeight="251660800" behindDoc="1" locked="0" layoutInCell="1" allowOverlap="1" wp14:anchorId="36BD6319" wp14:editId="326F864C">
            <wp:simplePos x="0" y="0"/>
            <wp:positionH relativeFrom="column">
              <wp:posOffset>1143000</wp:posOffset>
            </wp:positionH>
            <wp:positionV relativeFrom="paragraph">
              <wp:posOffset>92710</wp:posOffset>
            </wp:positionV>
            <wp:extent cx="3878580" cy="1691640"/>
            <wp:effectExtent l="0" t="0" r="0" b="0"/>
            <wp:wrapTight wrapText="bothSides">
              <wp:wrapPolygon edited="0">
                <wp:start x="0" y="0"/>
                <wp:lineTo x="0" y="21405"/>
                <wp:lineTo x="21536" y="21405"/>
                <wp:lineTo x="21536" y="0"/>
                <wp:lineTo x="0" y="0"/>
              </wp:wrapPolygon>
            </wp:wrapTight>
            <wp:docPr id="206735549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355498" name="Picture 15"/>
                    <pic:cNvPicPr/>
                  </pic:nvPicPr>
                  <pic:blipFill>
                    <a:blip r:embed="rId16" cstate="print">
                      <a:extLst>
                        <a:ext uri="{28A0092B-C50C-407E-A947-70E740481C1C}">
                          <a14:useLocalDpi xmlns:a14="http://schemas.microsoft.com/office/drawing/2010/main" val="0"/>
                        </a:ext>
                      </a:extLst>
                    </a:blip>
                    <a:srcRect l="3232" r="3232"/>
                    <a:stretch>
                      <a:fillRect/>
                    </a:stretch>
                  </pic:blipFill>
                  <pic:spPr bwMode="auto">
                    <a:xfrm>
                      <a:off x="0" y="0"/>
                      <a:ext cx="3878580" cy="16916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Arial" w:eastAsia="Arial" w:hAnsi="Arial" w:cs="Arial"/>
          <w:b/>
          <w:sz w:val="22"/>
        </w:rPr>
        <w:t xml:space="preserve">     </w:t>
      </w:r>
    </w:p>
    <w:p w14:paraId="7D7F7175" w14:textId="77777777" w:rsidR="00410FBB" w:rsidRDefault="00410FBB">
      <w:pPr>
        <w:spacing w:before="120" w:after="80"/>
        <w:rPr>
          <w:rFonts w:ascii="Arial" w:eastAsia="Arial" w:hAnsi="Arial" w:cs="Arial"/>
          <w:b/>
          <w:sz w:val="22"/>
        </w:rPr>
      </w:pPr>
    </w:p>
    <w:p w14:paraId="1D308C0B" w14:textId="77777777" w:rsidR="00410FBB" w:rsidRDefault="00410FBB">
      <w:pPr>
        <w:spacing w:before="120" w:after="80"/>
        <w:rPr>
          <w:rFonts w:ascii="Arial" w:eastAsia="Arial" w:hAnsi="Arial" w:cs="Arial"/>
          <w:b/>
          <w:sz w:val="22"/>
        </w:rPr>
      </w:pPr>
    </w:p>
    <w:p w14:paraId="6A794342" w14:textId="77777777" w:rsidR="00410FBB" w:rsidRDefault="00410FBB">
      <w:pPr>
        <w:spacing w:before="120" w:after="80"/>
        <w:rPr>
          <w:rFonts w:ascii="Arial" w:eastAsia="Arial" w:hAnsi="Arial" w:cs="Arial"/>
          <w:b/>
          <w:sz w:val="22"/>
        </w:rPr>
      </w:pPr>
    </w:p>
    <w:p w14:paraId="49161CD5" w14:textId="77777777" w:rsidR="00410FBB" w:rsidRDefault="00410FBB">
      <w:pPr>
        <w:spacing w:before="120" w:after="80"/>
        <w:rPr>
          <w:rFonts w:ascii="Arial" w:eastAsia="Arial" w:hAnsi="Arial" w:cs="Arial"/>
          <w:b/>
          <w:sz w:val="22"/>
        </w:rPr>
      </w:pPr>
    </w:p>
    <w:p w14:paraId="705CF9C2" w14:textId="77777777" w:rsidR="00410FBB" w:rsidRDefault="00410FBB">
      <w:pPr>
        <w:spacing w:before="120" w:after="80"/>
        <w:rPr>
          <w:rFonts w:ascii="Arial" w:eastAsia="Arial" w:hAnsi="Arial" w:cs="Arial"/>
          <w:b/>
          <w:sz w:val="22"/>
        </w:rPr>
      </w:pPr>
    </w:p>
    <w:p w14:paraId="39E67446" w14:textId="77777777" w:rsidR="00410FBB" w:rsidRDefault="00410FBB">
      <w:pPr>
        <w:spacing w:before="120" w:after="80"/>
        <w:rPr>
          <w:rFonts w:ascii="Arial" w:eastAsia="Arial" w:hAnsi="Arial" w:cs="Arial"/>
          <w:b/>
          <w:sz w:val="22"/>
        </w:rPr>
      </w:pPr>
    </w:p>
    <w:p w14:paraId="59077161" w14:textId="77777777" w:rsidR="00B03177" w:rsidRDefault="002A372D">
      <w:pPr>
        <w:spacing w:before="120" w:after="80"/>
        <w:rPr>
          <w:rFonts w:ascii="Arial" w:eastAsia="Arial" w:hAnsi="Arial" w:cs="Arial"/>
          <w:b/>
          <w:sz w:val="22"/>
        </w:rPr>
      </w:pPr>
      <w:r>
        <w:rPr>
          <w:rFonts w:ascii="Arial" w:eastAsia="Arial" w:hAnsi="Arial" w:cs="Arial"/>
          <w:b/>
          <w:sz w:val="22"/>
        </w:rPr>
        <w:t xml:space="preserve">                                         </w:t>
      </w:r>
    </w:p>
    <w:p w14:paraId="0D9568D0" w14:textId="77777777" w:rsidR="00B03177" w:rsidRDefault="00B03177">
      <w:pPr>
        <w:spacing w:before="120" w:after="80"/>
        <w:rPr>
          <w:rFonts w:ascii="Arial" w:eastAsia="Arial" w:hAnsi="Arial" w:cs="Arial"/>
          <w:b/>
          <w:sz w:val="22"/>
        </w:rPr>
      </w:pPr>
      <w:r>
        <w:rPr>
          <w:rFonts w:ascii="Arial" w:eastAsia="Arial" w:hAnsi="Arial" w:cs="Arial"/>
          <w:b/>
          <w:sz w:val="22"/>
        </w:rPr>
        <w:t xml:space="preserve">                                  Fig 7 cold extraction of whole plant</w:t>
      </w:r>
    </w:p>
    <w:p w14:paraId="37E2AD7C" w14:textId="77777777" w:rsidR="002A372D" w:rsidRDefault="00B03177">
      <w:pPr>
        <w:spacing w:before="120" w:after="80"/>
        <w:rPr>
          <w:rFonts w:ascii="Arial" w:eastAsia="Arial" w:hAnsi="Arial" w:cs="Arial"/>
          <w:b/>
          <w:sz w:val="22"/>
        </w:rPr>
      </w:pPr>
      <w:r>
        <w:rPr>
          <w:rFonts w:ascii="Arial" w:eastAsia="Arial" w:hAnsi="Arial" w:cs="Arial"/>
          <w:b/>
          <w:sz w:val="22"/>
        </w:rPr>
        <w:t xml:space="preserve">                                               </w:t>
      </w:r>
    </w:p>
    <w:tbl>
      <w:tblPr>
        <w:tblStyle w:val="TableGrid"/>
        <w:tblW w:w="9230" w:type="dxa"/>
        <w:tblInd w:w="1157" w:type="dxa"/>
        <w:tblLook w:val="04A0" w:firstRow="1" w:lastRow="0" w:firstColumn="1" w:lastColumn="0" w:noHBand="0" w:noVBand="1"/>
      </w:tblPr>
      <w:tblGrid>
        <w:gridCol w:w="742"/>
        <w:gridCol w:w="1366"/>
        <w:gridCol w:w="1178"/>
        <w:gridCol w:w="1240"/>
        <w:gridCol w:w="2187"/>
        <w:gridCol w:w="2517"/>
      </w:tblGrid>
      <w:tr w:rsidR="002A372D" w:rsidRPr="002A372D" w14:paraId="3758259E" w14:textId="77777777" w:rsidTr="0043075E">
        <w:trPr>
          <w:trHeight w:val="560"/>
        </w:trPr>
        <w:tc>
          <w:tcPr>
            <w:tcW w:w="728" w:type="dxa"/>
          </w:tcPr>
          <w:p w14:paraId="0E263130" w14:textId="77777777" w:rsidR="002A372D" w:rsidRPr="002A372D" w:rsidRDefault="002A372D" w:rsidP="0043075E">
            <w:pPr>
              <w:rPr>
                <w:rFonts w:ascii="Arial" w:hAnsi="Arial" w:cs="Arial"/>
                <w:b/>
                <w:bCs/>
              </w:rPr>
            </w:pPr>
            <w:r>
              <w:rPr>
                <w:rFonts w:ascii="Arial" w:hAnsi="Arial" w:cs="Arial"/>
                <w:b/>
                <w:bCs/>
              </w:rPr>
              <w:t>s.no:</w:t>
            </w:r>
          </w:p>
        </w:tc>
        <w:tc>
          <w:tcPr>
            <w:tcW w:w="1400" w:type="dxa"/>
          </w:tcPr>
          <w:p w14:paraId="6A39A852" w14:textId="77777777" w:rsidR="002A372D" w:rsidRPr="002A372D" w:rsidRDefault="002A372D" w:rsidP="0043075E">
            <w:pPr>
              <w:rPr>
                <w:rFonts w:ascii="Arial" w:hAnsi="Arial" w:cs="Arial"/>
                <w:b/>
                <w:bCs/>
              </w:rPr>
            </w:pPr>
            <w:r>
              <w:rPr>
                <w:rFonts w:ascii="Arial" w:hAnsi="Arial" w:cs="Arial"/>
                <w:b/>
                <w:bCs/>
              </w:rPr>
              <w:t>Extracts</w:t>
            </w:r>
          </w:p>
        </w:tc>
        <w:tc>
          <w:tcPr>
            <w:tcW w:w="1318" w:type="dxa"/>
          </w:tcPr>
          <w:p w14:paraId="40FB403C" w14:textId="77777777" w:rsidR="002A372D" w:rsidRPr="002A372D" w:rsidRDefault="002A372D" w:rsidP="0043075E">
            <w:pPr>
              <w:rPr>
                <w:rFonts w:ascii="Arial" w:hAnsi="Arial" w:cs="Arial"/>
                <w:b/>
                <w:bCs/>
              </w:rPr>
            </w:pPr>
            <w:proofErr w:type="spellStart"/>
            <w:r>
              <w:rPr>
                <w:rFonts w:ascii="Arial" w:hAnsi="Arial" w:cs="Arial"/>
                <w:b/>
                <w:bCs/>
              </w:rPr>
              <w:t>Colour</w:t>
            </w:r>
            <w:proofErr w:type="spellEnd"/>
          </w:p>
        </w:tc>
        <w:tc>
          <w:tcPr>
            <w:tcW w:w="1393" w:type="dxa"/>
          </w:tcPr>
          <w:p w14:paraId="01DC0D9A" w14:textId="77777777" w:rsidR="002A372D" w:rsidRPr="002A372D" w:rsidRDefault="002A372D" w:rsidP="0043075E">
            <w:pPr>
              <w:rPr>
                <w:rFonts w:ascii="Arial" w:hAnsi="Arial" w:cs="Arial"/>
                <w:b/>
                <w:bCs/>
              </w:rPr>
            </w:pPr>
            <w:r>
              <w:rPr>
                <w:rFonts w:ascii="Arial" w:hAnsi="Arial" w:cs="Arial"/>
                <w:b/>
                <w:bCs/>
              </w:rPr>
              <w:t>Nature of Extract</w:t>
            </w:r>
          </w:p>
        </w:tc>
        <w:tc>
          <w:tcPr>
            <w:tcW w:w="2030" w:type="dxa"/>
          </w:tcPr>
          <w:p w14:paraId="72026B37" w14:textId="77777777" w:rsidR="002A372D" w:rsidRPr="002A372D" w:rsidRDefault="002A372D" w:rsidP="0043075E">
            <w:pPr>
              <w:pStyle w:val="BodyText"/>
              <w:rPr>
                <w:rFonts w:ascii="Arial" w:hAnsi="Arial" w:cs="Arial"/>
                <w:b/>
                <w:bCs/>
              </w:rPr>
            </w:pPr>
            <w:r>
              <w:rPr>
                <w:rFonts w:ascii="Arial" w:hAnsi="Arial" w:cs="Arial"/>
                <w:b/>
                <w:bCs/>
              </w:rPr>
              <w:t>Yield(g)</w:t>
            </w:r>
          </w:p>
        </w:tc>
        <w:tc>
          <w:tcPr>
            <w:tcW w:w="2361" w:type="dxa"/>
          </w:tcPr>
          <w:p w14:paraId="61D80582" w14:textId="77777777" w:rsidR="002A372D" w:rsidRPr="002A372D" w:rsidRDefault="002A372D" w:rsidP="0043075E">
            <w:pPr>
              <w:pStyle w:val="BodyText"/>
              <w:spacing w:before="74" w:after="8" w:line="360" w:lineRule="auto"/>
              <w:ind w:right="1298"/>
              <w:rPr>
                <w:rFonts w:ascii="Arial" w:hAnsi="Arial" w:cs="Arial"/>
                <w:b/>
              </w:rPr>
            </w:pPr>
            <w:r>
              <w:rPr>
                <w:rFonts w:ascii="Arial" w:hAnsi="Arial" w:cs="Arial"/>
                <w:b/>
              </w:rPr>
              <w:t>Yield%</w:t>
            </w:r>
          </w:p>
        </w:tc>
      </w:tr>
      <w:tr w:rsidR="002A372D" w:rsidRPr="002A372D" w14:paraId="170C89BB" w14:textId="77777777" w:rsidTr="0043075E">
        <w:trPr>
          <w:trHeight w:val="575"/>
        </w:trPr>
        <w:tc>
          <w:tcPr>
            <w:tcW w:w="728" w:type="dxa"/>
          </w:tcPr>
          <w:p w14:paraId="4BA7ECA0" w14:textId="77777777" w:rsidR="002A372D" w:rsidRPr="002A372D" w:rsidRDefault="002A372D" w:rsidP="0043075E">
            <w:pPr>
              <w:rPr>
                <w:rFonts w:ascii="Arial" w:hAnsi="Arial" w:cs="Arial"/>
              </w:rPr>
            </w:pPr>
            <w:r>
              <w:rPr>
                <w:rFonts w:ascii="Arial" w:hAnsi="Arial" w:cs="Arial"/>
              </w:rPr>
              <w:t>1.</w:t>
            </w:r>
          </w:p>
        </w:tc>
        <w:tc>
          <w:tcPr>
            <w:tcW w:w="1400" w:type="dxa"/>
          </w:tcPr>
          <w:p w14:paraId="042D81E2" w14:textId="77777777" w:rsidR="002A372D" w:rsidRPr="002A372D" w:rsidRDefault="002A372D" w:rsidP="0043075E">
            <w:pPr>
              <w:rPr>
                <w:rFonts w:ascii="Arial" w:hAnsi="Arial" w:cs="Arial"/>
              </w:rPr>
            </w:pPr>
            <w:r>
              <w:rPr>
                <w:rFonts w:ascii="Arial" w:hAnsi="Arial" w:cs="Arial"/>
              </w:rPr>
              <w:t xml:space="preserve">Aqueous </w:t>
            </w:r>
          </w:p>
        </w:tc>
        <w:tc>
          <w:tcPr>
            <w:tcW w:w="1318" w:type="dxa"/>
          </w:tcPr>
          <w:p w14:paraId="60DC60B7" w14:textId="77777777" w:rsidR="002A372D" w:rsidRPr="002A372D" w:rsidRDefault="002A372D" w:rsidP="0043075E">
            <w:pPr>
              <w:rPr>
                <w:rFonts w:ascii="Arial" w:hAnsi="Arial" w:cs="Arial"/>
              </w:rPr>
            </w:pPr>
            <w:r>
              <w:rPr>
                <w:rFonts w:ascii="Arial" w:hAnsi="Arial" w:cs="Arial"/>
              </w:rPr>
              <w:t>Dark brown</w:t>
            </w:r>
          </w:p>
        </w:tc>
        <w:tc>
          <w:tcPr>
            <w:tcW w:w="1393" w:type="dxa"/>
          </w:tcPr>
          <w:p w14:paraId="01772D5E" w14:textId="77777777" w:rsidR="002A372D" w:rsidRPr="002A372D" w:rsidRDefault="002A372D" w:rsidP="0043075E">
            <w:pPr>
              <w:rPr>
                <w:rFonts w:ascii="Arial" w:hAnsi="Arial" w:cs="Arial"/>
              </w:rPr>
            </w:pPr>
            <w:r>
              <w:rPr>
                <w:rFonts w:ascii="Arial" w:hAnsi="Arial" w:cs="Arial"/>
              </w:rPr>
              <w:t>Non sticky</w:t>
            </w:r>
          </w:p>
        </w:tc>
        <w:tc>
          <w:tcPr>
            <w:tcW w:w="2030" w:type="dxa"/>
          </w:tcPr>
          <w:p w14:paraId="54141D4E" w14:textId="77777777" w:rsidR="002A372D" w:rsidRPr="002A372D" w:rsidRDefault="002A372D" w:rsidP="0043075E">
            <w:pPr>
              <w:pStyle w:val="BodyText"/>
              <w:spacing w:before="74" w:after="8" w:line="360" w:lineRule="auto"/>
              <w:ind w:right="1298"/>
              <w:rPr>
                <w:rFonts w:ascii="Arial" w:hAnsi="Arial" w:cs="Arial"/>
                <w:bCs/>
              </w:rPr>
            </w:pPr>
            <w:r>
              <w:rPr>
                <w:rFonts w:ascii="Arial" w:hAnsi="Arial" w:cs="Arial"/>
                <w:bCs/>
              </w:rPr>
              <w:t>0.125g</w:t>
            </w:r>
          </w:p>
        </w:tc>
        <w:tc>
          <w:tcPr>
            <w:tcW w:w="2361" w:type="dxa"/>
          </w:tcPr>
          <w:p w14:paraId="22B50EFB" w14:textId="77777777" w:rsidR="002A372D" w:rsidRPr="002A372D" w:rsidRDefault="002A372D" w:rsidP="0043075E">
            <w:pPr>
              <w:pStyle w:val="BodyText"/>
              <w:spacing w:before="74" w:after="8" w:line="360" w:lineRule="auto"/>
              <w:ind w:right="1298"/>
              <w:rPr>
                <w:rFonts w:ascii="Arial" w:hAnsi="Arial" w:cs="Arial"/>
                <w:bCs/>
              </w:rPr>
            </w:pPr>
            <w:r>
              <w:rPr>
                <w:rFonts w:ascii="Arial" w:hAnsi="Arial" w:cs="Arial"/>
                <w:bCs/>
              </w:rPr>
              <w:t>12.5%w/w</w:t>
            </w:r>
          </w:p>
        </w:tc>
      </w:tr>
      <w:tr w:rsidR="002A372D" w:rsidRPr="002A372D" w14:paraId="2FCAE048" w14:textId="77777777" w:rsidTr="0043075E">
        <w:trPr>
          <w:trHeight w:val="513"/>
        </w:trPr>
        <w:tc>
          <w:tcPr>
            <w:tcW w:w="728" w:type="dxa"/>
          </w:tcPr>
          <w:p w14:paraId="570C768A" w14:textId="77777777" w:rsidR="002A372D" w:rsidRPr="002A372D" w:rsidRDefault="002A372D" w:rsidP="0043075E">
            <w:pPr>
              <w:rPr>
                <w:rFonts w:ascii="Arial" w:hAnsi="Arial" w:cs="Arial"/>
              </w:rPr>
            </w:pPr>
            <w:r>
              <w:rPr>
                <w:rFonts w:ascii="Arial" w:hAnsi="Arial" w:cs="Arial"/>
              </w:rPr>
              <w:t>2.</w:t>
            </w:r>
          </w:p>
        </w:tc>
        <w:tc>
          <w:tcPr>
            <w:tcW w:w="1400" w:type="dxa"/>
          </w:tcPr>
          <w:p w14:paraId="142C8166" w14:textId="77777777" w:rsidR="002A372D" w:rsidRPr="002A372D" w:rsidRDefault="002A372D" w:rsidP="0043075E">
            <w:pPr>
              <w:rPr>
                <w:rFonts w:ascii="Arial" w:hAnsi="Arial" w:cs="Arial"/>
              </w:rPr>
            </w:pPr>
            <w:r>
              <w:rPr>
                <w:rFonts w:ascii="Arial" w:hAnsi="Arial" w:cs="Arial"/>
              </w:rPr>
              <w:t>Chloroform</w:t>
            </w:r>
          </w:p>
        </w:tc>
        <w:tc>
          <w:tcPr>
            <w:tcW w:w="1318" w:type="dxa"/>
          </w:tcPr>
          <w:p w14:paraId="0A6CE3CD" w14:textId="77777777" w:rsidR="002A372D" w:rsidRPr="002A372D" w:rsidRDefault="002A372D" w:rsidP="0043075E">
            <w:pPr>
              <w:rPr>
                <w:rFonts w:ascii="Arial" w:hAnsi="Arial" w:cs="Arial"/>
              </w:rPr>
            </w:pPr>
            <w:r>
              <w:rPr>
                <w:rFonts w:ascii="Arial" w:hAnsi="Arial" w:cs="Arial"/>
              </w:rPr>
              <w:t>Dark green</w:t>
            </w:r>
          </w:p>
        </w:tc>
        <w:tc>
          <w:tcPr>
            <w:tcW w:w="1393" w:type="dxa"/>
          </w:tcPr>
          <w:p w14:paraId="0E6BD65D" w14:textId="77777777" w:rsidR="002A372D" w:rsidRPr="002A372D" w:rsidRDefault="002A372D" w:rsidP="0043075E">
            <w:pPr>
              <w:rPr>
                <w:rFonts w:ascii="Arial" w:hAnsi="Arial" w:cs="Arial"/>
              </w:rPr>
            </w:pPr>
            <w:r>
              <w:rPr>
                <w:rFonts w:ascii="Arial" w:hAnsi="Arial" w:cs="Arial"/>
              </w:rPr>
              <w:t>Sticky</w:t>
            </w:r>
          </w:p>
        </w:tc>
        <w:tc>
          <w:tcPr>
            <w:tcW w:w="2030" w:type="dxa"/>
          </w:tcPr>
          <w:p w14:paraId="5A0B6BAD" w14:textId="77777777" w:rsidR="002A372D" w:rsidRPr="002A372D" w:rsidRDefault="002A372D" w:rsidP="0043075E">
            <w:pPr>
              <w:pStyle w:val="BodyText"/>
              <w:spacing w:before="74" w:after="8" w:line="360" w:lineRule="auto"/>
              <w:ind w:right="1298"/>
              <w:rPr>
                <w:rFonts w:ascii="Arial" w:hAnsi="Arial" w:cs="Arial"/>
                <w:bCs/>
              </w:rPr>
            </w:pPr>
            <w:r>
              <w:rPr>
                <w:rFonts w:ascii="Arial" w:hAnsi="Arial" w:cs="Arial"/>
                <w:bCs/>
              </w:rPr>
              <w:t>0.007g</w:t>
            </w:r>
          </w:p>
        </w:tc>
        <w:tc>
          <w:tcPr>
            <w:tcW w:w="2361" w:type="dxa"/>
          </w:tcPr>
          <w:p w14:paraId="032EA70A" w14:textId="77777777" w:rsidR="002A372D" w:rsidRPr="002A372D" w:rsidRDefault="002A372D" w:rsidP="0043075E">
            <w:pPr>
              <w:pStyle w:val="BodyText"/>
              <w:spacing w:before="74" w:after="8" w:line="360" w:lineRule="auto"/>
              <w:ind w:right="1298"/>
              <w:rPr>
                <w:rFonts w:ascii="Arial" w:hAnsi="Arial" w:cs="Arial"/>
                <w:bCs/>
              </w:rPr>
            </w:pPr>
            <w:r>
              <w:rPr>
                <w:rFonts w:ascii="Arial" w:hAnsi="Arial" w:cs="Arial"/>
                <w:bCs/>
              </w:rPr>
              <w:t>7.7%w/w</w:t>
            </w:r>
          </w:p>
        </w:tc>
      </w:tr>
      <w:tr w:rsidR="002A372D" w:rsidRPr="002A372D" w14:paraId="3D87DCC0" w14:textId="77777777" w:rsidTr="0043075E">
        <w:trPr>
          <w:trHeight w:val="498"/>
        </w:trPr>
        <w:tc>
          <w:tcPr>
            <w:tcW w:w="728" w:type="dxa"/>
          </w:tcPr>
          <w:p w14:paraId="150B0619" w14:textId="77777777" w:rsidR="002A372D" w:rsidRPr="002A372D" w:rsidRDefault="002A372D" w:rsidP="0043075E">
            <w:pPr>
              <w:rPr>
                <w:rFonts w:ascii="Arial" w:hAnsi="Arial" w:cs="Arial"/>
              </w:rPr>
            </w:pPr>
            <w:r>
              <w:rPr>
                <w:rFonts w:ascii="Arial" w:hAnsi="Arial" w:cs="Arial"/>
              </w:rPr>
              <w:t>3.</w:t>
            </w:r>
          </w:p>
        </w:tc>
        <w:tc>
          <w:tcPr>
            <w:tcW w:w="1400" w:type="dxa"/>
          </w:tcPr>
          <w:p w14:paraId="62F5B2B0" w14:textId="77777777" w:rsidR="002A372D" w:rsidRPr="002A372D" w:rsidRDefault="002A372D" w:rsidP="0043075E">
            <w:pPr>
              <w:rPr>
                <w:rFonts w:ascii="Arial" w:hAnsi="Arial" w:cs="Arial"/>
              </w:rPr>
            </w:pPr>
            <w:r>
              <w:rPr>
                <w:rFonts w:ascii="Arial" w:hAnsi="Arial" w:cs="Arial"/>
              </w:rPr>
              <w:t>Ethyl acetate</w:t>
            </w:r>
          </w:p>
        </w:tc>
        <w:tc>
          <w:tcPr>
            <w:tcW w:w="1318" w:type="dxa"/>
          </w:tcPr>
          <w:p w14:paraId="06D50054" w14:textId="77777777" w:rsidR="002A372D" w:rsidRPr="002A372D" w:rsidRDefault="002A372D" w:rsidP="0043075E">
            <w:pPr>
              <w:rPr>
                <w:rFonts w:ascii="Arial" w:hAnsi="Arial" w:cs="Arial"/>
              </w:rPr>
            </w:pPr>
            <w:r>
              <w:rPr>
                <w:rFonts w:ascii="Arial" w:hAnsi="Arial" w:cs="Arial"/>
              </w:rPr>
              <w:t>Dark green</w:t>
            </w:r>
          </w:p>
        </w:tc>
        <w:tc>
          <w:tcPr>
            <w:tcW w:w="1393" w:type="dxa"/>
          </w:tcPr>
          <w:p w14:paraId="347A49B1" w14:textId="77777777" w:rsidR="002A372D" w:rsidRPr="002A372D" w:rsidRDefault="002A372D" w:rsidP="0043075E">
            <w:pPr>
              <w:rPr>
                <w:rFonts w:ascii="Arial" w:hAnsi="Arial" w:cs="Arial"/>
              </w:rPr>
            </w:pPr>
            <w:r>
              <w:rPr>
                <w:rFonts w:ascii="Arial" w:hAnsi="Arial" w:cs="Arial"/>
              </w:rPr>
              <w:t>Non sticky</w:t>
            </w:r>
          </w:p>
        </w:tc>
        <w:tc>
          <w:tcPr>
            <w:tcW w:w="2030" w:type="dxa"/>
          </w:tcPr>
          <w:p w14:paraId="5269E776" w14:textId="77777777" w:rsidR="002A372D" w:rsidRPr="002A372D" w:rsidRDefault="002A372D" w:rsidP="0043075E">
            <w:pPr>
              <w:pStyle w:val="BodyText"/>
              <w:spacing w:before="74" w:after="8" w:line="360" w:lineRule="auto"/>
              <w:ind w:right="1298"/>
              <w:rPr>
                <w:rFonts w:ascii="Arial" w:hAnsi="Arial" w:cs="Arial"/>
                <w:bCs/>
              </w:rPr>
            </w:pPr>
            <w:r>
              <w:rPr>
                <w:rFonts w:ascii="Arial" w:hAnsi="Arial" w:cs="Arial"/>
                <w:bCs/>
              </w:rPr>
              <w:t>0.028g</w:t>
            </w:r>
          </w:p>
        </w:tc>
        <w:tc>
          <w:tcPr>
            <w:tcW w:w="2361" w:type="dxa"/>
          </w:tcPr>
          <w:p w14:paraId="43E183BE" w14:textId="77777777" w:rsidR="002A372D" w:rsidRPr="002A372D" w:rsidRDefault="002A372D" w:rsidP="0043075E">
            <w:pPr>
              <w:pStyle w:val="BodyText"/>
              <w:spacing w:before="74" w:after="8" w:line="360" w:lineRule="auto"/>
              <w:ind w:right="1298"/>
              <w:rPr>
                <w:rFonts w:ascii="Arial" w:hAnsi="Arial" w:cs="Arial"/>
                <w:bCs/>
              </w:rPr>
            </w:pPr>
            <w:r>
              <w:rPr>
                <w:rFonts w:ascii="Arial" w:hAnsi="Arial" w:cs="Arial"/>
                <w:bCs/>
              </w:rPr>
              <w:t>2.8%w/w</w:t>
            </w:r>
          </w:p>
        </w:tc>
      </w:tr>
      <w:tr w:rsidR="002A372D" w:rsidRPr="002A372D" w14:paraId="5B0A59FE" w14:textId="77777777" w:rsidTr="0043075E">
        <w:trPr>
          <w:trHeight w:val="513"/>
        </w:trPr>
        <w:tc>
          <w:tcPr>
            <w:tcW w:w="728" w:type="dxa"/>
          </w:tcPr>
          <w:p w14:paraId="202C8B97" w14:textId="77777777" w:rsidR="002A372D" w:rsidRPr="002A372D" w:rsidRDefault="002A372D" w:rsidP="0043075E">
            <w:pPr>
              <w:rPr>
                <w:rFonts w:ascii="Arial" w:hAnsi="Arial" w:cs="Arial"/>
              </w:rPr>
            </w:pPr>
            <w:r>
              <w:rPr>
                <w:rFonts w:ascii="Arial" w:hAnsi="Arial" w:cs="Arial"/>
              </w:rPr>
              <w:t>4.</w:t>
            </w:r>
          </w:p>
        </w:tc>
        <w:tc>
          <w:tcPr>
            <w:tcW w:w="1400" w:type="dxa"/>
          </w:tcPr>
          <w:p w14:paraId="67F3F186" w14:textId="77777777" w:rsidR="002A372D" w:rsidRPr="002A372D" w:rsidRDefault="002A372D" w:rsidP="0043075E">
            <w:pPr>
              <w:rPr>
                <w:rFonts w:ascii="Arial" w:hAnsi="Arial" w:cs="Arial"/>
              </w:rPr>
            </w:pPr>
            <w:r>
              <w:rPr>
                <w:rFonts w:ascii="Arial" w:hAnsi="Arial" w:cs="Arial"/>
              </w:rPr>
              <w:t>Methanol</w:t>
            </w:r>
          </w:p>
        </w:tc>
        <w:tc>
          <w:tcPr>
            <w:tcW w:w="1318" w:type="dxa"/>
          </w:tcPr>
          <w:p w14:paraId="1485A16F" w14:textId="77777777" w:rsidR="002A372D" w:rsidRPr="002A372D" w:rsidRDefault="002A372D" w:rsidP="0043075E">
            <w:pPr>
              <w:rPr>
                <w:rFonts w:ascii="Arial" w:hAnsi="Arial" w:cs="Arial"/>
              </w:rPr>
            </w:pPr>
            <w:r>
              <w:rPr>
                <w:rFonts w:ascii="Arial" w:hAnsi="Arial" w:cs="Arial"/>
              </w:rPr>
              <w:t>Dark green</w:t>
            </w:r>
          </w:p>
        </w:tc>
        <w:tc>
          <w:tcPr>
            <w:tcW w:w="1393" w:type="dxa"/>
          </w:tcPr>
          <w:p w14:paraId="658EED8C" w14:textId="77777777" w:rsidR="002A372D" w:rsidRPr="002A372D" w:rsidRDefault="002A372D" w:rsidP="0043075E">
            <w:pPr>
              <w:rPr>
                <w:rFonts w:ascii="Arial" w:hAnsi="Arial" w:cs="Arial"/>
              </w:rPr>
            </w:pPr>
            <w:r>
              <w:rPr>
                <w:rFonts w:ascii="Arial" w:hAnsi="Arial" w:cs="Arial"/>
              </w:rPr>
              <w:t>Sticky</w:t>
            </w:r>
          </w:p>
        </w:tc>
        <w:tc>
          <w:tcPr>
            <w:tcW w:w="2030" w:type="dxa"/>
          </w:tcPr>
          <w:p w14:paraId="373C05FA" w14:textId="77777777" w:rsidR="002A372D" w:rsidRPr="002A372D" w:rsidRDefault="002A372D" w:rsidP="0043075E">
            <w:pPr>
              <w:pStyle w:val="BodyText"/>
              <w:spacing w:before="74" w:after="8" w:line="360" w:lineRule="auto"/>
              <w:ind w:right="1298"/>
              <w:rPr>
                <w:rFonts w:ascii="Arial" w:hAnsi="Arial" w:cs="Arial"/>
                <w:bCs/>
              </w:rPr>
            </w:pPr>
            <w:r>
              <w:rPr>
                <w:rFonts w:ascii="Arial" w:hAnsi="Arial" w:cs="Arial"/>
                <w:bCs/>
              </w:rPr>
              <w:t>0.075g</w:t>
            </w:r>
          </w:p>
        </w:tc>
        <w:tc>
          <w:tcPr>
            <w:tcW w:w="2361" w:type="dxa"/>
          </w:tcPr>
          <w:p w14:paraId="14BE13CD" w14:textId="77777777" w:rsidR="002A372D" w:rsidRPr="002A372D" w:rsidRDefault="002A372D" w:rsidP="0043075E">
            <w:pPr>
              <w:pStyle w:val="BodyText"/>
              <w:spacing w:before="74" w:after="8" w:line="360" w:lineRule="auto"/>
              <w:ind w:right="1298"/>
              <w:rPr>
                <w:rFonts w:ascii="Arial" w:hAnsi="Arial" w:cs="Arial"/>
                <w:bCs/>
              </w:rPr>
            </w:pPr>
            <w:r>
              <w:rPr>
                <w:rFonts w:ascii="Arial" w:hAnsi="Arial" w:cs="Arial"/>
                <w:bCs/>
              </w:rPr>
              <w:t>7.5%w/w</w:t>
            </w:r>
          </w:p>
        </w:tc>
      </w:tr>
      <w:tr w:rsidR="002A372D" w:rsidRPr="002A372D" w14:paraId="75A3771C" w14:textId="77777777" w:rsidTr="0043075E">
        <w:trPr>
          <w:trHeight w:val="513"/>
        </w:trPr>
        <w:tc>
          <w:tcPr>
            <w:tcW w:w="728" w:type="dxa"/>
          </w:tcPr>
          <w:p w14:paraId="372B39CB" w14:textId="77777777" w:rsidR="002A372D" w:rsidRPr="002A372D" w:rsidRDefault="002A372D" w:rsidP="0043075E">
            <w:pPr>
              <w:rPr>
                <w:rFonts w:ascii="Arial" w:hAnsi="Arial" w:cs="Arial"/>
              </w:rPr>
            </w:pPr>
            <w:r>
              <w:rPr>
                <w:rFonts w:ascii="Arial" w:hAnsi="Arial" w:cs="Arial"/>
              </w:rPr>
              <w:t>5.</w:t>
            </w:r>
          </w:p>
        </w:tc>
        <w:tc>
          <w:tcPr>
            <w:tcW w:w="1400" w:type="dxa"/>
          </w:tcPr>
          <w:p w14:paraId="1054F664" w14:textId="77777777" w:rsidR="002A372D" w:rsidRPr="002A372D" w:rsidRDefault="002A372D" w:rsidP="0043075E">
            <w:pPr>
              <w:rPr>
                <w:rFonts w:ascii="Arial" w:hAnsi="Arial" w:cs="Arial"/>
              </w:rPr>
            </w:pPr>
            <w:proofErr w:type="spellStart"/>
            <w:r>
              <w:rPr>
                <w:rFonts w:ascii="Arial" w:hAnsi="Arial" w:cs="Arial"/>
              </w:rPr>
              <w:t>Pet.ether</w:t>
            </w:r>
            <w:proofErr w:type="spellEnd"/>
          </w:p>
        </w:tc>
        <w:tc>
          <w:tcPr>
            <w:tcW w:w="1318" w:type="dxa"/>
          </w:tcPr>
          <w:p w14:paraId="267D2568" w14:textId="77777777" w:rsidR="002A372D" w:rsidRPr="002A372D" w:rsidRDefault="002A372D" w:rsidP="0043075E">
            <w:pPr>
              <w:rPr>
                <w:rFonts w:ascii="Arial" w:hAnsi="Arial" w:cs="Arial"/>
              </w:rPr>
            </w:pPr>
            <w:r>
              <w:rPr>
                <w:rFonts w:ascii="Arial" w:hAnsi="Arial" w:cs="Arial"/>
              </w:rPr>
              <w:t>Dark green</w:t>
            </w:r>
          </w:p>
        </w:tc>
        <w:tc>
          <w:tcPr>
            <w:tcW w:w="1393" w:type="dxa"/>
          </w:tcPr>
          <w:p w14:paraId="2A10E0C6" w14:textId="77777777" w:rsidR="002A372D" w:rsidRPr="002A372D" w:rsidRDefault="002A372D" w:rsidP="0043075E">
            <w:pPr>
              <w:rPr>
                <w:rFonts w:ascii="Arial" w:hAnsi="Arial" w:cs="Arial"/>
              </w:rPr>
            </w:pPr>
            <w:r>
              <w:rPr>
                <w:rFonts w:ascii="Arial" w:hAnsi="Arial" w:cs="Arial"/>
              </w:rPr>
              <w:t>Non sticky</w:t>
            </w:r>
          </w:p>
        </w:tc>
        <w:tc>
          <w:tcPr>
            <w:tcW w:w="2030" w:type="dxa"/>
          </w:tcPr>
          <w:p w14:paraId="648BC52C" w14:textId="77777777" w:rsidR="002A372D" w:rsidRPr="002A372D" w:rsidRDefault="002A372D" w:rsidP="0043075E">
            <w:pPr>
              <w:pStyle w:val="BodyText"/>
              <w:spacing w:before="74" w:after="8" w:line="360" w:lineRule="auto"/>
              <w:ind w:right="1298"/>
              <w:rPr>
                <w:rFonts w:ascii="Arial" w:hAnsi="Arial" w:cs="Arial"/>
                <w:bCs/>
              </w:rPr>
            </w:pPr>
            <w:r>
              <w:rPr>
                <w:rFonts w:ascii="Arial" w:hAnsi="Arial" w:cs="Arial"/>
                <w:bCs/>
              </w:rPr>
              <w:t>0.011g</w:t>
            </w:r>
          </w:p>
        </w:tc>
        <w:tc>
          <w:tcPr>
            <w:tcW w:w="2361" w:type="dxa"/>
          </w:tcPr>
          <w:p w14:paraId="6118207E" w14:textId="77777777" w:rsidR="002A372D" w:rsidRPr="002A372D" w:rsidRDefault="002A372D" w:rsidP="0043075E">
            <w:pPr>
              <w:pStyle w:val="BodyText"/>
              <w:spacing w:before="74" w:after="8" w:line="360" w:lineRule="auto"/>
              <w:ind w:right="1298"/>
              <w:rPr>
                <w:rFonts w:ascii="Arial" w:hAnsi="Arial" w:cs="Arial"/>
                <w:bCs/>
              </w:rPr>
            </w:pPr>
            <w:r>
              <w:rPr>
                <w:rFonts w:ascii="Arial" w:hAnsi="Arial" w:cs="Arial"/>
                <w:bCs/>
              </w:rPr>
              <w:t>1.1%w/w</w:t>
            </w:r>
          </w:p>
        </w:tc>
      </w:tr>
    </w:tbl>
    <w:p w14:paraId="1B1D583F" w14:textId="77777777" w:rsidR="00E25E13" w:rsidRDefault="00000000">
      <w:pPr>
        <w:spacing w:after="120"/>
        <w:jc w:val="both"/>
      </w:pPr>
      <w:r>
        <w:rPr>
          <w:rFonts w:ascii="Arial" w:eastAsia="Arial" w:hAnsi="Arial" w:cs="Arial"/>
        </w:rPr>
        <w:t xml:space="preserve">Among the five solvents used for cold (maceration) extraction, the aqueous extract gave the highest yield (12.5% w/w), followed by chloroform (7.7%) and methanol (7.5%), while petroleum ether gave the lowest yield (1.1%). This trend indicates that the majority of extractable constituents of C. </w:t>
      </w:r>
      <w:proofErr w:type="spellStart"/>
      <w:r>
        <w:rPr>
          <w:rFonts w:ascii="Arial" w:eastAsia="Arial" w:hAnsi="Arial" w:cs="Arial"/>
        </w:rPr>
        <w:t>comosum</w:t>
      </w:r>
      <w:proofErr w:type="spellEnd"/>
      <w:r>
        <w:rPr>
          <w:rFonts w:ascii="Arial" w:eastAsia="Arial" w:hAnsi="Arial" w:cs="Arial"/>
        </w:rPr>
        <w:t xml:space="preserve"> are polar to moderately polar in nature, </w:t>
      </w:r>
      <w:proofErr w:type="spellStart"/>
      <w:r>
        <w:rPr>
          <w:rFonts w:ascii="Arial" w:eastAsia="Arial" w:hAnsi="Arial" w:cs="Arial"/>
        </w:rPr>
        <w:t>favouring</w:t>
      </w:r>
      <w:proofErr w:type="spellEnd"/>
      <w:r>
        <w:rPr>
          <w:rFonts w:ascii="Arial" w:eastAsia="Arial" w:hAnsi="Arial" w:cs="Arial"/>
        </w:rPr>
        <w:t xml:space="preserve"> extraction with water and polar organic solvents over non-polar solvents such as petroleum ether.</w:t>
      </w:r>
    </w:p>
    <w:p w14:paraId="4FCF3217" w14:textId="77777777" w:rsidR="002F1E8E" w:rsidRPr="00465FC0" w:rsidRDefault="00000000">
      <w:pPr>
        <w:spacing w:after="120"/>
        <w:jc w:val="both"/>
        <w:rPr>
          <w:bCs/>
        </w:rPr>
      </w:pPr>
      <w:r w:rsidRPr="00465FC0">
        <w:rPr>
          <w:bCs/>
        </w:rPr>
        <w:t xml:space="preserve">Extraction efficiency is strongly influenced by the plant matrix, solvent characteristics, and operating conditions, so the solvent-dependent yield pattern observed here is consistent with established principles governing recovery of bioactive compounds from plant materials (Azmir et al., 2013). Recent work on </w:t>
      </w:r>
      <w:r w:rsidRPr="00465FC0">
        <w:rPr>
          <w:bCs/>
          <w:i/>
        </w:rPr>
        <w:t>C. comosum</w:t>
      </w:r>
      <w:r w:rsidRPr="00465FC0">
        <w:rPr>
          <w:bCs/>
        </w:rPr>
        <w:t xml:space="preserve"> likewise reported solvent-dependent differences in extract yield for both roots and leaves, with water giving the highest yield and hexane the lowest (Kavya et al., 2024).</w:t>
      </w:r>
    </w:p>
    <w:p w14:paraId="5AC187F4" w14:textId="77777777" w:rsidR="00410FBB" w:rsidRPr="003A7F40" w:rsidRDefault="00410FBB">
      <w:pPr>
        <w:spacing w:before="120" w:after="80"/>
      </w:pPr>
    </w:p>
    <w:p w14:paraId="4D896F2F" w14:textId="0F88C0B5" w:rsidR="00410FBB" w:rsidRDefault="002F069C">
      <w:pPr>
        <w:spacing w:before="80" w:after="80"/>
        <w:rPr>
          <w:rFonts w:ascii="Arial" w:eastAsia="Arial" w:hAnsi="Arial" w:cs="Arial"/>
          <w:b/>
          <w:sz w:val="22"/>
        </w:rPr>
      </w:pPr>
      <w:r>
        <w:rPr>
          <w:rFonts w:ascii="Arial" w:eastAsia="Arial" w:hAnsi="Arial" w:cs="Arial"/>
          <w:b/>
          <w:sz w:val="22"/>
        </w:rPr>
        <w:t xml:space="preserve">Picture </w:t>
      </w:r>
      <w:proofErr w:type="gramStart"/>
      <w:r>
        <w:rPr>
          <w:rFonts w:ascii="Arial" w:eastAsia="Arial" w:hAnsi="Arial" w:cs="Arial"/>
          <w:b/>
          <w:sz w:val="22"/>
        </w:rPr>
        <w:t>1 :</w:t>
      </w:r>
      <w:proofErr w:type="gramEnd"/>
      <w:r>
        <w:rPr>
          <w:rFonts w:ascii="Arial" w:eastAsia="Arial" w:hAnsi="Arial" w:cs="Arial"/>
          <w:b/>
          <w:sz w:val="22"/>
        </w:rPr>
        <w:t xml:space="preserve"> </w:t>
      </w:r>
      <w:r w:rsidR="00935994">
        <w:rPr>
          <w:rFonts w:ascii="Arial" w:eastAsia="Arial" w:hAnsi="Arial" w:cs="Arial"/>
          <w:b/>
          <w:sz w:val="22"/>
        </w:rPr>
        <w:t xml:space="preserve"> Hot Extraction (Soxhlet)</w:t>
      </w:r>
    </w:p>
    <w:p w14:paraId="2C7B4C38" w14:textId="77777777" w:rsidR="00CA3E44" w:rsidRDefault="00CA3E44">
      <w:pPr>
        <w:spacing w:before="80" w:after="80"/>
        <w:rPr>
          <w:rFonts w:ascii="Arial" w:eastAsia="Arial" w:hAnsi="Arial" w:cs="Arial"/>
          <w:b/>
          <w:sz w:val="22"/>
        </w:rPr>
      </w:pPr>
      <w:r>
        <w:rPr>
          <w:rFonts w:ascii="Arial" w:eastAsia="Arial" w:hAnsi="Arial" w:cs="Arial"/>
          <w:b/>
          <w:sz w:val="22"/>
        </w:rPr>
        <w:t xml:space="preserve">                                   </w:t>
      </w:r>
      <w:r>
        <w:rPr>
          <w:noProof/>
        </w:rPr>
        <w:drawing>
          <wp:inline distT="0" distB="0" distL="0" distR="0" wp14:anchorId="3971BC5A" wp14:editId="46227409">
            <wp:extent cx="2355850" cy="2964180"/>
            <wp:effectExtent l="0" t="0" r="0" b="0"/>
            <wp:docPr id="19503126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31267" name="Picture 7"/>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356049" cy="2964431"/>
                    </a:xfrm>
                    <a:prstGeom prst="rect">
                      <a:avLst/>
                    </a:prstGeom>
                  </pic:spPr>
                </pic:pic>
              </a:graphicData>
            </a:graphic>
          </wp:inline>
        </w:drawing>
      </w:r>
    </w:p>
    <w:p w14:paraId="1127DAA3" w14:textId="77777777" w:rsidR="00CA3E44" w:rsidRPr="00522338" w:rsidRDefault="00CA3E44">
      <w:pPr>
        <w:spacing w:before="80" w:after="80"/>
        <w:rPr>
          <w:rFonts w:ascii="Arial" w:eastAsia="Arial" w:hAnsi="Arial" w:cs="Arial"/>
          <w:b/>
          <w:sz w:val="22"/>
        </w:rPr>
      </w:pPr>
      <w:r>
        <w:rPr>
          <w:rFonts w:ascii="Arial" w:eastAsia="Arial" w:hAnsi="Arial" w:cs="Arial"/>
          <w:b/>
          <w:sz w:val="22"/>
        </w:rPr>
        <w:t xml:space="preserve">               </w:t>
      </w:r>
    </w:p>
    <w:p w14:paraId="40FB4DF8" w14:textId="77777777" w:rsidR="00CE495A" w:rsidRPr="003A7F40" w:rsidRDefault="00F9279C">
      <w:pPr>
        <w:spacing w:after="120"/>
        <w:jc w:val="both"/>
      </w:pPr>
      <w:r>
        <w:rPr>
          <w:rFonts w:ascii="Arial" w:eastAsia="Arial" w:hAnsi="Arial" w:cs="Arial"/>
        </w:rPr>
        <w:t>Soxhlet extraction was chosen as it is suitable for heat-stable constituents and for active constituents that are less soluble in the menstruum in the absence of heat. Successive Soxhlet extraction (20 g drug, 450 mL solvent, 8–12 h) gave a dark-green, greasy, low-yielding petroleum ether extract; a sticky, dark-green alcoholic (methanolic) extract; and a reddish-brown, non-sticky aqueous extract (Table 9).</w:t>
      </w:r>
    </w:p>
    <w:p w14:paraId="03EB0A20" w14:textId="77777777" w:rsidR="005D612A" w:rsidRDefault="00CD4FAE">
      <w:r>
        <w:rPr>
          <w:rFonts w:ascii="Arial" w:eastAsia="Arial" w:hAnsi="Arial" w:cs="Arial"/>
          <w:b/>
        </w:rPr>
        <w:lastRenderedPageBreak/>
        <w:t xml:space="preserve">Table 9. Yield of successive Soxhlet extraction of C. </w:t>
      </w:r>
      <w:proofErr w:type="spellStart"/>
      <w:r>
        <w:rPr>
          <w:rFonts w:ascii="Arial" w:eastAsia="Arial" w:hAnsi="Arial" w:cs="Arial"/>
          <w:b/>
        </w:rPr>
        <w:t>comosum</w:t>
      </w:r>
      <w:proofErr w:type="spellEnd"/>
      <w:r>
        <w:rPr>
          <w:rFonts w:ascii="Arial" w:eastAsia="Arial" w:hAnsi="Arial" w:cs="Arial"/>
          <w:b/>
        </w:rPr>
        <w:t xml:space="preserve"> powdered drug</w:t>
      </w:r>
    </w:p>
    <w:tbl>
      <w:tblPr>
        <w:tblStyle w:val="TableGrid"/>
        <w:tblW w:w="9744" w:type="dxa"/>
        <w:tblInd w:w="564" w:type="dxa"/>
        <w:tblLook w:val="04A0" w:firstRow="1" w:lastRow="0" w:firstColumn="1" w:lastColumn="0" w:noHBand="0" w:noVBand="1"/>
      </w:tblPr>
      <w:tblGrid>
        <w:gridCol w:w="2436"/>
        <w:gridCol w:w="2436"/>
        <w:gridCol w:w="2436"/>
        <w:gridCol w:w="2436"/>
      </w:tblGrid>
      <w:tr w:rsidR="00CE495A" w:rsidRPr="003A7F40" w14:paraId="5DAE0BB0" w14:textId="77777777" w:rsidTr="00BF0D86">
        <w:trPr>
          <w:trHeight w:val="249"/>
        </w:trPr>
        <w:tc>
          <w:tcPr>
            <w:tcW w:w="2436" w:type="dxa"/>
          </w:tcPr>
          <w:p w14:paraId="6AF017BB" w14:textId="77777777" w:rsidR="00CE495A" w:rsidRPr="003A7F40" w:rsidRDefault="00F9279C">
            <w:pPr>
              <w:jc w:val="center"/>
            </w:pPr>
            <w:r>
              <w:rPr>
                <w:rFonts w:ascii="Arial" w:eastAsia="Arial" w:hAnsi="Arial" w:cs="Arial"/>
                <w:b/>
                <w:sz w:val="20"/>
              </w:rPr>
              <w:t>Extract</w:t>
            </w:r>
          </w:p>
        </w:tc>
        <w:tc>
          <w:tcPr>
            <w:tcW w:w="2436" w:type="dxa"/>
          </w:tcPr>
          <w:p w14:paraId="17CB6449" w14:textId="77777777" w:rsidR="00CE495A" w:rsidRPr="003A7F40" w:rsidRDefault="00F9279C">
            <w:pPr>
              <w:jc w:val="center"/>
            </w:pPr>
            <w:proofErr w:type="spellStart"/>
            <w:r>
              <w:rPr>
                <w:rFonts w:ascii="Arial" w:eastAsia="Arial" w:hAnsi="Arial" w:cs="Arial"/>
                <w:b/>
                <w:sz w:val="20"/>
              </w:rPr>
              <w:t>Colour</w:t>
            </w:r>
            <w:proofErr w:type="spellEnd"/>
          </w:p>
        </w:tc>
        <w:tc>
          <w:tcPr>
            <w:tcW w:w="2436" w:type="dxa"/>
          </w:tcPr>
          <w:p w14:paraId="70D30807" w14:textId="77777777" w:rsidR="00CE495A" w:rsidRPr="003A7F40" w:rsidRDefault="00F9279C">
            <w:pPr>
              <w:jc w:val="center"/>
            </w:pPr>
            <w:r>
              <w:rPr>
                <w:rFonts w:ascii="Arial" w:eastAsia="Arial" w:hAnsi="Arial" w:cs="Arial"/>
                <w:b/>
                <w:sz w:val="20"/>
              </w:rPr>
              <w:t>Nature</w:t>
            </w:r>
          </w:p>
        </w:tc>
        <w:tc>
          <w:tcPr>
            <w:tcW w:w="2436" w:type="dxa"/>
          </w:tcPr>
          <w:p w14:paraId="6AE7E7A1" w14:textId="77777777" w:rsidR="00CE495A" w:rsidRPr="003A7F40" w:rsidRDefault="00F9279C">
            <w:pPr>
              <w:jc w:val="center"/>
            </w:pPr>
            <w:r>
              <w:rPr>
                <w:rFonts w:ascii="Arial" w:eastAsia="Arial" w:hAnsi="Arial" w:cs="Arial"/>
                <w:b/>
                <w:sz w:val="20"/>
              </w:rPr>
              <w:t>Yield %</w:t>
            </w:r>
          </w:p>
        </w:tc>
      </w:tr>
      <w:tr w:rsidR="00CE495A" w:rsidRPr="003A7F40" w14:paraId="2E8E6F05" w14:textId="77777777" w:rsidTr="00BF0D86">
        <w:trPr>
          <w:trHeight w:val="249"/>
        </w:trPr>
        <w:tc>
          <w:tcPr>
            <w:tcW w:w="2436" w:type="dxa"/>
          </w:tcPr>
          <w:p w14:paraId="7903570B" w14:textId="77777777" w:rsidR="00CE495A" w:rsidRPr="003A7F40" w:rsidRDefault="00F9279C">
            <w:r>
              <w:rPr>
                <w:rFonts w:ascii="Arial" w:eastAsia="Arial" w:hAnsi="Arial" w:cs="Arial"/>
                <w:sz w:val="20"/>
              </w:rPr>
              <w:t>Methanol</w:t>
            </w:r>
          </w:p>
        </w:tc>
        <w:tc>
          <w:tcPr>
            <w:tcW w:w="2436" w:type="dxa"/>
          </w:tcPr>
          <w:p w14:paraId="102F47B8" w14:textId="77777777" w:rsidR="00CE495A" w:rsidRPr="003A7F40" w:rsidRDefault="00F9279C">
            <w:r>
              <w:rPr>
                <w:rFonts w:ascii="Arial" w:eastAsia="Arial" w:hAnsi="Arial" w:cs="Arial"/>
                <w:sz w:val="20"/>
              </w:rPr>
              <w:t>Dark green</w:t>
            </w:r>
          </w:p>
        </w:tc>
        <w:tc>
          <w:tcPr>
            <w:tcW w:w="2436" w:type="dxa"/>
          </w:tcPr>
          <w:p w14:paraId="00DF281A" w14:textId="77777777" w:rsidR="00CE495A" w:rsidRPr="003A7F40" w:rsidRDefault="00F9279C">
            <w:r>
              <w:rPr>
                <w:rFonts w:ascii="Arial" w:eastAsia="Arial" w:hAnsi="Arial" w:cs="Arial"/>
                <w:sz w:val="20"/>
              </w:rPr>
              <w:t>Sticky</w:t>
            </w:r>
          </w:p>
        </w:tc>
        <w:tc>
          <w:tcPr>
            <w:tcW w:w="2436" w:type="dxa"/>
          </w:tcPr>
          <w:p w14:paraId="0C122126" w14:textId="77777777" w:rsidR="00CE495A" w:rsidRPr="003A7F40" w:rsidRDefault="00042162">
            <w:r>
              <w:t>21.71</w:t>
            </w:r>
          </w:p>
        </w:tc>
      </w:tr>
      <w:tr w:rsidR="00CE495A" w:rsidRPr="003A7F40" w14:paraId="29A4D2D5" w14:textId="77777777" w:rsidTr="00BF0D86">
        <w:trPr>
          <w:trHeight w:val="249"/>
        </w:trPr>
        <w:tc>
          <w:tcPr>
            <w:tcW w:w="2436" w:type="dxa"/>
          </w:tcPr>
          <w:p w14:paraId="2945EB59" w14:textId="77777777" w:rsidR="00CE495A" w:rsidRPr="003A7F40" w:rsidRDefault="00F9279C">
            <w:r>
              <w:rPr>
                <w:rFonts w:ascii="Arial" w:eastAsia="Arial" w:hAnsi="Arial" w:cs="Arial"/>
                <w:sz w:val="20"/>
              </w:rPr>
              <w:t>Petroleum ether</w:t>
            </w:r>
          </w:p>
        </w:tc>
        <w:tc>
          <w:tcPr>
            <w:tcW w:w="2436" w:type="dxa"/>
          </w:tcPr>
          <w:p w14:paraId="7A626CF7" w14:textId="77777777" w:rsidR="00CE495A" w:rsidRPr="003A7F40" w:rsidRDefault="00F9279C">
            <w:r>
              <w:rPr>
                <w:rFonts w:ascii="Arial" w:eastAsia="Arial" w:hAnsi="Arial" w:cs="Arial"/>
                <w:sz w:val="20"/>
              </w:rPr>
              <w:t>Dark green</w:t>
            </w:r>
          </w:p>
        </w:tc>
        <w:tc>
          <w:tcPr>
            <w:tcW w:w="2436" w:type="dxa"/>
          </w:tcPr>
          <w:p w14:paraId="2CFB27B2" w14:textId="77777777" w:rsidR="00CE495A" w:rsidRPr="003A7F40" w:rsidRDefault="00F9279C">
            <w:r>
              <w:rPr>
                <w:rFonts w:ascii="Arial" w:eastAsia="Arial" w:hAnsi="Arial" w:cs="Arial"/>
                <w:sz w:val="20"/>
              </w:rPr>
              <w:t>Non-sticky</w:t>
            </w:r>
          </w:p>
        </w:tc>
        <w:tc>
          <w:tcPr>
            <w:tcW w:w="2436" w:type="dxa"/>
          </w:tcPr>
          <w:p w14:paraId="3A2E9F5F" w14:textId="77777777" w:rsidR="00CE495A" w:rsidRPr="003A7F40" w:rsidRDefault="009E7A11">
            <w:r>
              <w:t>3.041</w:t>
            </w:r>
          </w:p>
        </w:tc>
      </w:tr>
    </w:tbl>
    <w:p w14:paraId="33390E9F" w14:textId="77777777" w:rsidR="00E25E13" w:rsidRDefault="00000000">
      <w:pPr>
        <w:spacing w:after="120"/>
        <w:jc w:val="both"/>
      </w:pPr>
      <w:r>
        <w:rPr>
          <w:rFonts w:ascii="Arial" w:eastAsia="Arial" w:hAnsi="Arial" w:cs="Arial"/>
        </w:rPr>
        <w:t xml:space="preserve">The markedly higher yield obtained with methanol (21.71%) compared with petroleum ether (3.041%) under hot (Soxhlet) extraction reaffirms the predominance of polar phytoconstituents in C. </w:t>
      </w:r>
      <w:proofErr w:type="spellStart"/>
      <w:r>
        <w:rPr>
          <w:rFonts w:ascii="Arial" w:eastAsia="Arial" w:hAnsi="Arial" w:cs="Arial"/>
        </w:rPr>
        <w:t>comosum</w:t>
      </w:r>
      <w:proofErr w:type="spellEnd"/>
      <w:r>
        <w:rPr>
          <w:rFonts w:ascii="Arial" w:eastAsia="Arial" w:hAnsi="Arial" w:cs="Arial"/>
        </w:rPr>
        <w:t xml:space="preserve"> and supports the selection of the methanolic extract for further phytochemical and GC-MS analysis.</w:t>
      </w:r>
    </w:p>
    <w:p w14:paraId="2EF2AA0D" w14:textId="77777777" w:rsidR="002F1E8E" w:rsidRPr="00465FC0" w:rsidRDefault="00000000">
      <w:pPr>
        <w:spacing w:after="120"/>
        <w:jc w:val="both"/>
        <w:rPr>
          <w:bCs/>
        </w:rPr>
      </w:pPr>
      <w:r w:rsidRPr="00465FC0">
        <w:rPr>
          <w:bCs/>
        </w:rPr>
        <w:t>Soxhlet extraction remains a conventional reference technique for plant bioactive recovery because repeated solvent reflux promotes transfer of soluble constituents from the plant matrix, although extraction performance depends on the chemistry of the target compounds and the operating conditions (Azmir et al., 2013).</w:t>
      </w:r>
    </w:p>
    <w:p w14:paraId="2E7288B8" w14:textId="77777777" w:rsidR="00CE495A" w:rsidRPr="003A7F40" w:rsidRDefault="00F9279C">
      <w:pPr>
        <w:spacing w:before="80" w:after="80"/>
      </w:pPr>
      <w:r>
        <w:rPr>
          <w:rFonts w:ascii="Arial" w:eastAsia="Arial" w:hAnsi="Arial" w:cs="Arial"/>
          <w:b/>
          <w:sz w:val="22"/>
        </w:rPr>
        <w:t>Preliminary Phytochemical Screening</w:t>
      </w:r>
    </w:p>
    <w:p w14:paraId="7AF3C612" w14:textId="77777777" w:rsidR="00CE495A" w:rsidRPr="003A7F40" w:rsidRDefault="00F9279C">
      <w:pPr>
        <w:spacing w:after="120"/>
        <w:jc w:val="both"/>
      </w:pPr>
      <w:r>
        <w:rPr>
          <w:rFonts w:ascii="Arial" w:eastAsia="Arial" w:hAnsi="Arial" w:cs="Arial"/>
        </w:rPr>
        <w:t>Carbohydrates, flavonoids, glycosides, tannins/phenolics, phytosterols, and proteins/amino acids were present in both the powdered drug and methanolic extract; alkaloids, gums/mucilage, and fixed oils/fats were absent (Table 10).</w:t>
      </w:r>
    </w:p>
    <w:p w14:paraId="75028876" w14:textId="77777777" w:rsidR="005D612A" w:rsidRDefault="00CD4FAE">
      <w:r>
        <w:rPr>
          <w:rFonts w:ascii="Arial" w:eastAsia="Arial" w:hAnsi="Arial" w:cs="Arial"/>
          <w:b/>
        </w:rPr>
        <w:t xml:space="preserve">Table 10. Preliminary phytochemical screening of powdered drug and methanolic extract of C. </w:t>
      </w:r>
      <w:proofErr w:type="spellStart"/>
      <w:r>
        <w:rPr>
          <w:rFonts w:ascii="Arial" w:eastAsia="Arial" w:hAnsi="Arial" w:cs="Arial"/>
          <w:b/>
        </w:rPr>
        <w:t>comosum</w:t>
      </w:r>
      <w:proofErr w:type="spellEnd"/>
    </w:p>
    <w:tbl>
      <w:tblPr>
        <w:tblStyle w:val="TableGrid"/>
        <w:tblW w:w="3559" w:type="dxa"/>
        <w:tblInd w:w="3048" w:type="dxa"/>
        <w:tblLook w:val="04A0" w:firstRow="1" w:lastRow="0" w:firstColumn="1" w:lastColumn="0" w:noHBand="0" w:noVBand="1"/>
      </w:tblPr>
      <w:tblGrid>
        <w:gridCol w:w="1850"/>
        <w:gridCol w:w="939"/>
        <w:gridCol w:w="1094"/>
      </w:tblGrid>
      <w:tr w:rsidR="00CE495A" w:rsidRPr="003A7F40" w14:paraId="3275533C" w14:textId="77777777" w:rsidTr="00BF0D86">
        <w:trPr>
          <w:trHeight w:val="211"/>
        </w:trPr>
        <w:tc>
          <w:tcPr>
            <w:tcW w:w="1686" w:type="dxa"/>
          </w:tcPr>
          <w:p w14:paraId="7D3A14AB" w14:textId="77777777" w:rsidR="00CE495A" w:rsidRPr="003A7F40" w:rsidRDefault="00F9279C">
            <w:pPr>
              <w:jc w:val="center"/>
            </w:pPr>
            <w:r>
              <w:rPr>
                <w:rFonts w:ascii="Arial" w:eastAsia="Arial" w:hAnsi="Arial" w:cs="Arial"/>
                <w:b/>
                <w:sz w:val="20"/>
              </w:rPr>
              <w:t>Phytoconstituent</w:t>
            </w:r>
          </w:p>
        </w:tc>
        <w:tc>
          <w:tcPr>
            <w:tcW w:w="1006" w:type="dxa"/>
          </w:tcPr>
          <w:p w14:paraId="3837E36D" w14:textId="77777777" w:rsidR="00CE495A" w:rsidRPr="001F039D" w:rsidRDefault="00F26C3F">
            <w:pPr>
              <w:jc w:val="center"/>
              <w:rPr>
                <w:rFonts w:ascii="Arial" w:hAnsi="Arial" w:cs="Arial"/>
                <w:b/>
                <w:bCs/>
                <w:sz w:val="18"/>
                <w:szCs w:val="18"/>
              </w:rPr>
            </w:pPr>
            <w:r>
              <w:rPr>
                <w:rFonts w:ascii="Arial" w:eastAsia="Arial" w:hAnsi="Arial" w:cs="Arial"/>
                <w:b/>
                <w:bCs/>
                <w:sz w:val="20"/>
                <w:szCs w:val="18"/>
              </w:rPr>
              <w:t>Powder</w:t>
            </w:r>
          </w:p>
          <w:p w14:paraId="531C9773" w14:textId="77777777" w:rsidR="00F26C3F" w:rsidRPr="001F039D" w:rsidRDefault="00F26C3F">
            <w:pPr>
              <w:jc w:val="center"/>
              <w:rPr>
                <w:rFonts w:ascii="Arial" w:hAnsi="Arial" w:cs="Arial"/>
                <w:sz w:val="18"/>
                <w:szCs w:val="18"/>
              </w:rPr>
            </w:pPr>
            <w:r>
              <w:rPr>
                <w:rFonts w:ascii="Arial" w:eastAsia="Arial" w:hAnsi="Arial" w:cs="Arial"/>
                <w:b/>
                <w:bCs/>
                <w:sz w:val="20"/>
                <w:szCs w:val="18"/>
              </w:rPr>
              <w:t>drug</w:t>
            </w:r>
          </w:p>
        </w:tc>
        <w:tc>
          <w:tcPr>
            <w:tcW w:w="867" w:type="dxa"/>
          </w:tcPr>
          <w:p w14:paraId="0AEB023A" w14:textId="77777777" w:rsidR="00CE495A" w:rsidRPr="001F039D" w:rsidRDefault="00F26C3F">
            <w:pPr>
              <w:jc w:val="center"/>
              <w:rPr>
                <w:rFonts w:ascii="Arial" w:hAnsi="Arial" w:cs="Arial"/>
                <w:b/>
                <w:bCs/>
                <w:sz w:val="18"/>
                <w:szCs w:val="18"/>
              </w:rPr>
            </w:pPr>
            <w:r>
              <w:rPr>
                <w:rFonts w:ascii="Arial" w:eastAsia="Arial" w:hAnsi="Arial" w:cs="Arial"/>
                <w:b/>
                <w:bCs/>
                <w:sz w:val="20"/>
                <w:szCs w:val="18"/>
              </w:rPr>
              <w:t>Methanol</w:t>
            </w:r>
          </w:p>
          <w:p w14:paraId="74C130AD" w14:textId="77777777" w:rsidR="00F26C3F" w:rsidRPr="001F039D" w:rsidRDefault="00F26C3F">
            <w:pPr>
              <w:jc w:val="center"/>
              <w:rPr>
                <w:rFonts w:ascii="Arial" w:hAnsi="Arial" w:cs="Arial"/>
                <w:b/>
                <w:bCs/>
                <w:sz w:val="18"/>
                <w:szCs w:val="18"/>
              </w:rPr>
            </w:pPr>
            <w:r>
              <w:rPr>
                <w:rFonts w:ascii="Arial" w:eastAsia="Arial" w:hAnsi="Arial" w:cs="Arial"/>
                <w:b/>
                <w:bCs/>
                <w:sz w:val="20"/>
                <w:szCs w:val="18"/>
              </w:rPr>
              <w:t>extract</w:t>
            </w:r>
          </w:p>
        </w:tc>
      </w:tr>
      <w:tr w:rsidR="00CE495A" w:rsidRPr="003A7F40" w14:paraId="06674BFA" w14:textId="77777777" w:rsidTr="00BF0D86">
        <w:trPr>
          <w:trHeight w:val="211"/>
        </w:trPr>
        <w:tc>
          <w:tcPr>
            <w:tcW w:w="1686" w:type="dxa"/>
          </w:tcPr>
          <w:p w14:paraId="5A06FE56" w14:textId="77777777" w:rsidR="00CE495A" w:rsidRPr="003A7F40" w:rsidRDefault="00F9279C" w:rsidP="00BF0D86">
            <w:pPr>
              <w:jc w:val="center"/>
            </w:pPr>
            <w:r>
              <w:rPr>
                <w:rFonts w:ascii="Arial" w:eastAsia="Arial" w:hAnsi="Arial" w:cs="Arial"/>
                <w:sz w:val="20"/>
              </w:rPr>
              <w:t>Carbohydrates</w:t>
            </w:r>
          </w:p>
        </w:tc>
        <w:tc>
          <w:tcPr>
            <w:tcW w:w="1006" w:type="dxa"/>
          </w:tcPr>
          <w:p w14:paraId="59580567" w14:textId="77777777" w:rsidR="00CE495A" w:rsidRPr="003A7F40" w:rsidRDefault="00F9279C" w:rsidP="00BF0D86">
            <w:pPr>
              <w:jc w:val="center"/>
            </w:pPr>
            <w:r>
              <w:rPr>
                <w:rFonts w:ascii="Arial" w:eastAsia="Arial" w:hAnsi="Arial" w:cs="Arial"/>
                <w:sz w:val="20"/>
              </w:rPr>
              <w:t>+</w:t>
            </w:r>
          </w:p>
        </w:tc>
        <w:tc>
          <w:tcPr>
            <w:tcW w:w="867" w:type="dxa"/>
          </w:tcPr>
          <w:p w14:paraId="20D42A4B" w14:textId="77777777" w:rsidR="00CE495A" w:rsidRPr="003A7F40" w:rsidRDefault="00F9279C" w:rsidP="00BF0D86">
            <w:pPr>
              <w:jc w:val="center"/>
            </w:pPr>
            <w:r>
              <w:rPr>
                <w:rFonts w:ascii="Arial" w:eastAsia="Arial" w:hAnsi="Arial" w:cs="Arial"/>
                <w:sz w:val="20"/>
              </w:rPr>
              <w:t>+</w:t>
            </w:r>
          </w:p>
        </w:tc>
      </w:tr>
      <w:tr w:rsidR="00CE495A" w:rsidRPr="003A7F40" w14:paraId="2558AA16" w14:textId="77777777" w:rsidTr="00BF0D86">
        <w:trPr>
          <w:trHeight w:val="211"/>
        </w:trPr>
        <w:tc>
          <w:tcPr>
            <w:tcW w:w="1686" w:type="dxa"/>
          </w:tcPr>
          <w:p w14:paraId="43DA694C" w14:textId="77777777" w:rsidR="00CE495A" w:rsidRPr="003A7F40" w:rsidRDefault="00F9279C" w:rsidP="00BF0D86">
            <w:pPr>
              <w:jc w:val="center"/>
            </w:pPr>
            <w:r>
              <w:rPr>
                <w:rFonts w:ascii="Arial" w:eastAsia="Arial" w:hAnsi="Arial" w:cs="Arial"/>
                <w:sz w:val="20"/>
              </w:rPr>
              <w:t>Alkaloids</w:t>
            </w:r>
          </w:p>
        </w:tc>
        <w:tc>
          <w:tcPr>
            <w:tcW w:w="1006" w:type="dxa"/>
          </w:tcPr>
          <w:p w14:paraId="2D065A48" w14:textId="77777777" w:rsidR="00CE495A" w:rsidRPr="003A7F40" w:rsidRDefault="00990F8B" w:rsidP="00BF0D86">
            <w:pPr>
              <w:jc w:val="center"/>
            </w:pPr>
            <w:r>
              <w:rPr>
                <w:rFonts w:ascii="Arial" w:eastAsia="Arial" w:hAnsi="Arial" w:cs="Arial"/>
                <w:sz w:val="20"/>
              </w:rPr>
              <w:t>+</w:t>
            </w:r>
          </w:p>
        </w:tc>
        <w:tc>
          <w:tcPr>
            <w:tcW w:w="867" w:type="dxa"/>
          </w:tcPr>
          <w:p w14:paraId="67C2558B" w14:textId="77777777" w:rsidR="00CE495A" w:rsidRPr="003A7F40" w:rsidRDefault="00990F8B" w:rsidP="00BF0D86">
            <w:pPr>
              <w:jc w:val="center"/>
            </w:pPr>
            <w:r>
              <w:rPr>
                <w:rFonts w:ascii="Arial" w:eastAsia="Arial" w:hAnsi="Arial" w:cs="Arial"/>
                <w:sz w:val="20"/>
              </w:rPr>
              <w:t>+</w:t>
            </w:r>
          </w:p>
        </w:tc>
      </w:tr>
      <w:tr w:rsidR="00CE495A" w:rsidRPr="003A7F40" w14:paraId="235944B8" w14:textId="77777777" w:rsidTr="00BF0D86">
        <w:trPr>
          <w:trHeight w:val="211"/>
        </w:trPr>
        <w:tc>
          <w:tcPr>
            <w:tcW w:w="1686" w:type="dxa"/>
          </w:tcPr>
          <w:p w14:paraId="5581D9BE" w14:textId="77777777" w:rsidR="00CE495A" w:rsidRPr="003A7F40" w:rsidRDefault="00F9279C" w:rsidP="00BF0D86">
            <w:pPr>
              <w:jc w:val="center"/>
            </w:pPr>
            <w:r>
              <w:rPr>
                <w:rFonts w:ascii="Arial" w:eastAsia="Arial" w:hAnsi="Arial" w:cs="Arial"/>
                <w:sz w:val="20"/>
              </w:rPr>
              <w:t>Flavonoids</w:t>
            </w:r>
          </w:p>
        </w:tc>
        <w:tc>
          <w:tcPr>
            <w:tcW w:w="1006" w:type="dxa"/>
          </w:tcPr>
          <w:p w14:paraId="718B405C" w14:textId="77777777" w:rsidR="00CE495A" w:rsidRPr="003A7F40" w:rsidRDefault="00F9279C" w:rsidP="00BF0D86">
            <w:pPr>
              <w:jc w:val="center"/>
            </w:pPr>
            <w:r>
              <w:rPr>
                <w:rFonts w:ascii="Arial" w:eastAsia="Arial" w:hAnsi="Arial" w:cs="Arial"/>
                <w:sz w:val="20"/>
              </w:rPr>
              <w:t>+</w:t>
            </w:r>
          </w:p>
        </w:tc>
        <w:tc>
          <w:tcPr>
            <w:tcW w:w="867" w:type="dxa"/>
          </w:tcPr>
          <w:p w14:paraId="063110AC" w14:textId="77777777" w:rsidR="00CE495A" w:rsidRPr="003A7F40" w:rsidRDefault="00F9279C" w:rsidP="00BF0D86">
            <w:pPr>
              <w:jc w:val="center"/>
            </w:pPr>
            <w:r>
              <w:rPr>
                <w:rFonts w:ascii="Arial" w:eastAsia="Arial" w:hAnsi="Arial" w:cs="Arial"/>
                <w:sz w:val="20"/>
              </w:rPr>
              <w:t>+</w:t>
            </w:r>
          </w:p>
        </w:tc>
      </w:tr>
      <w:tr w:rsidR="00CE495A" w:rsidRPr="003A7F40" w14:paraId="62C0C6B4" w14:textId="77777777" w:rsidTr="00BF0D86">
        <w:trPr>
          <w:trHeight w:val="211"/>
        </w:trPr>
        <w:tc>
          <w:tcPr>
            <w:tcW w:w="1686" w:type="dxa"/>
          </w:tcPr>
          <w:p w14:paraId="32ADFD18" w14:textId="77777777" w:rsidR="00CE495A" w:rsidRPr="003A7F40" w:rsidRDefault="00F9279C" w:rsidP="00BF0D86">
            <w:pPr>
              <w:jc w:val="center"/>
            </w:pPr>
            <w:r>
              <w:rPr>
                <w:rFonts w:ascii="Arial" w:eastAsia="Arial" w:hAnsi="Arial" w:cs="Arial"/>
                <w:sz w:val="20"/>
              </w:rPr>
              <w:t>Glycosides</w:t>
            </w:r>
          </w:p>
        </w:tc>
        <w:tc>
          <w:tcPr>
            <w:tcW w:w="1006" w:type="dxa"/>
          </w:tcPr>
          <w:p w14:paraId="57D348AD" w14:textId="77777777" w:rsidR="00CE495A" w:rsidRPr="003A7F40" w:rsidRDefault="00F9279C" w:rsidP="00BF0D86">
            <w:pPr>
              <w:jc w:val="center"/>
            </w:pPr>
            <w:r>
              <w:rPr>
                <w:rFonts w:ascii="Arial" w:eastAsia="Arial" w:hAnsi="Arial" w:cs="Arial"/>
                <w:sz w:val="20"/>
              </w:rPr>
              <w:t>+</w:t>
            </w:r>
          </w:p>
        </w:tc>
        <w:tc>
          <w:tcPr>
            <w:tcW w:w="867" w:type="dxa"/>
          </w:tcPr>
          <w:p w14:paraId="5F97EF36" w14:textId="77777777" w:rsidR="00CE495A" w:rsidRPr="003A7F40" w:rsidRDefault="00F9279C" w:rsidP="00BF0D86">
            <w:pPr>
              <w:jc w:val="center"/>
            </w:pPr>
            <w:r>
              <w:rPr>
                <w:rFonts w:ascii="Arial" w:eastAsia="Arial" w:hAnsi="Arial" w:cs="Arial"/>
                <w:sz w:val="20"/>
              </w:rPr>
              <w:t>+</w:t>
            </w:r>
          </w:p>
        </w:tc>
      </w:tr>
      <w:tr w:rsidR="00CE495A" w:rsidRPr="003A7F40" w14:paraId="56B90270" w14:textId="77777777" w:rsidTr="00BF0D86">
        <w:trPr>
          <w:trHeight w:val="211"/>
        </w:trPr>
        <w:tc>
          <w:tcPr>
            <w:tcW w:w="1686" w:type="dxa"/>
          </w:tcPr>
          <w:p w14:paraId="1893CA4C" w14:textId="77777777" w:rsidR="00CE495A" w:rsidRPr="003A7F40" w:rsidRDefault="00F9279C" w:rsidP="00BF0D86">
            <w:pPr>
              <w:jc w:val="center"/>
            </w:pPr>
            <w:r>
              <w:rPr>
                <w:rFonts w:ascii="Arial" w:eastAsia="Arial" w:hAnsi="Arial" w:cs="Arial"/>
                <w:sz w:val="20"/>
              </w:rPr>
              <w:t>Tannins &amp; Phenolics</w:t>
            </w:r>
          </w:p>
        </w:tc>
        <w:tc>
          <w:tcPr>
            <w:tcW w:w="1006" w:type="dxa"/>
          </w:tcPr>
          <w:p w14:paraId="78C49674" w14:textId="77777777" w:rsidR="00CE495A" w:rsidRPr="003A7F40" w:rsidRDefault="00F9279C" w:rsidP="00BF0D86">
            <w:pPr>
              <w:jc w:val="center"/>
            </w:pPr>
            <w:r>
              <w:rPr>
                <w:rFonts w:ascii="Arial" w:eastAsia="Arial" w:hAnsi="Arial" w:cs="Arial"/>
                <w:sz w:val="20"/>
              </w:rPr>
              <w:t>+</w:t>
            </w:r>
          </w:p>
        </w:tc>
        <w:tc>
          <w:tcPr>
            <w:tcW w:w="867" w:type="dxa"/>
          </w:tcPr>
          <w:p w14:paraId="28CCDFF8" w14:textId="77777777" w:rsidR="00CE495A" w:rsidRPr="003A7F40" w:rsidRDefault="00F9279C" w:rsidP="00BF0D86">
            <w:pPr>
              <w:jc w:val="center"/>
            </w:pPr>
            <w:r>
              <w:rPr>
                <w:rFonts w:ascii="Arial" w:eastAsia="Arial" w:hAnsi="Arial" w:cs="Arial"/>
                <w:sz w:val="20"/>
              </w:rPr>
              <w:t>+</w:t>
            </w:r>
          </w:p>
        </w:tc>
      </w:tr>
      <w:tr w:rsidR="00CE495A" w:rsidRPr="003A7F40" w14:paraId="0EDAA6AF" w14:textId="77777777" w:rsidTr="00BF0D86">
        <w:trPr>
          <w:trHeight w:val="223"/>
        </w:trPr>
        <w:tc>
          <w:tcPr>
            <w:tcW w:w="1686" w:type="dxa"/>
          </w:tcPr>
          <w:p w14:paraId="129F5842" w14:textId="77777777" w:rsidR="00CE495A" w:rsidRPr="003A7F40" w:rsidRDefault="00F9279C" w:rsidP="00BF0D86">
            <w:pPr>
              <w:jc w:val="center"/>
            </w:pPr>
            <w:r>
              <w:rPr>
                <w:rFonts w:ascii="Arial" w:eastAsia="Arial" w:hAnsi="Arial" w:cs="Arial"/>
                <w:sz w:val="20"/>
              </w:rPr>
              <w:t>Phytosterols</w:t>
            </w:r>
          </w:p>
        </w:tc>
        <w:tc>
          <w:tcPr>
            <w:tcW w:w="1006" w:type="dxa"/>
          </w:tcPr>
          <w:p w14:paraId="0609A017" w14:textId="77777777" w:rsidR="00CE495A" w:rsidRPr="003A7F40" w:rsidRDefault="00F9279C" w:rsidP="00BF0D86">
            <w:pPr>
              <w:jc w:val="center"/>
            </w:pPr>
            <w:r>
              <w:rPr>
                <w:rFonts w:ascii="Arial" w:eastAsia="Arial" w:hAnsi="Arial" w:cs="Arial"/>
                <w:sz w:val="20"/>
              </w:rPr>
              <w:t>+</w:t>
            </w:r>
          </w:p>
        </w:tc>
        <w:tc>
          <w:tcPr>
            <w:tcW w:w="867" w:type="dxa"/>
          </w:tcPr>
          <w:p w14:paraId="3A4F4A1A" w14:textId="77777777" w:rsidR="00CE495A" w:rsidRPr="003A7F40" w:rsidRDefault="00F9279C" w:rsidP="00BF0D86">
            <w:pPr>
              <w:jc w:val="center"/>
            </w:pPr>
            <w:r>
              <w:rPr>
                <w:rFonts w:ascii="Arial" w:eastAsia="Arial" w:hAnsi="Arial" w:cs="Arial"/>
                <w:sz w:val="20"/>
              </w:rPr>
              <w:t>+</w:t>
            </w:r>
          </w:p>
        </w:tc>
      </w:tr>
      <w:tr w:rsidR="00CE495A" w:rsidRPr="003A7F40" w14:paraId="3A95CCBC" w14:textId="77777777" w:rsidTr="00BF0D86">
        <w:trPr>
          <w:trHeight w:val="211"/>
        </w:trPr>
        <w:tc>
          <w:tcPr>
            <w:tcW w:w="1686" w:type="dxa"/>
          </w:tcPr>
          <w:p w14:paraId="753935E1" w14:textId="77777777" w:rsidR="00CE495A" w:rsidRPr="003A7F40" w:rsidRDefault="00F9279C" w:rsidP="00BF0D86">
            <w:pPr>
              <w:jc w:val="center"/>
            </w:pPr>
            <w:r>
              <w:rPr>
                <w:rFonts w:ascii="Arial" w:eastAsia="Arial" w:hAnsi="Arial" w:cs="Arial"/>
                <w:sz w:val="20"/>
              </w:rPr>
              <w:t>Proteins &amp; Amino Acids</w:t>
            </w:r>
          </w:p>
        </w:tc>
        <w:tc>
          <w:tcPr>
            <w:tcW w:w="1006" w:type="dxa"/>
          </w:tcPr>
          <w:p w14:paraId="2ED4DC52" w14:textId="77777777" w:rsidR="00CE495A" w:rsidRPr="003A7F40" w:rsidRDefault="00F9279C" w:rsidP="00BF0D86">
            <w:pPr>
              <w:jc w:val="center"/>
            </w:pPr>
            <w:r>
              <w:rPr>
                <w:rFonts w:ascii="Arial" w:eastAsia="Arial" w:hAnsi="Arial" w:cs="Arial"/>
                <w:sz w:val="20"/>
              </w:rPr>
              <w:t>+</w:t>
            </w:r>
          </w:p>
        </w:tc>
        <w:tc>
          <w:tcPr>
            <w:tcW w:w="867" w:type="dxa"/>
          </w:tcPr>
          <w:p w14:paraId="3714F8B3" w14:textId="77777777" w:rsidR="00CE495A" w:rsidRPr="003A7F40" w:rsidRDefault="00F9279C" w:rsidP="00BF0D86">
            <w:pPr>
              <w:jc w:val="center"/>
            </w:pPr>
            <w:r>
              <w:rPr>
                <w:rFonts w:ascii="Arial" w:eastAsia="Arial" w:hAnsi="Arial" w:cs="Arial"/>
                <w:sz w:val="20"/>
              </w:rPr>
              <w:t>+</w:t>
            </w:r>
          </w:p>
        </w:tc>
      </w:tr>
      <w:tr w:rsidR="00CE495A" w:rsidRPr="003A7F40" w14:paraId="4987AFAF" w14:textId="77777777" w:rsidTr="00BF0D86">
        <w:trPr>
          <w:trHeight w:val="211"/>
        </w:trPr>
        <w:tc>
          <w:tcPr>
            <w:tcW w:w="1686" w:type="dxa"/>
          </w:tcPr>
          <w:p w14:paraId="1FDC1CBE" w14:textId="77777777" w:rsidR="00CE495A" w:rsidRPr="003A7F40" w:rsidRDefault="00F9279C" w:rsidP="00BF0D86">
            <w:pPr>
              <w:jc w:val="center"/>
            </w:pPr>
            <w:r>
              <w:rPr>
                <w:rFonts w:ascii="Arial" w:eastAsia="Arial" w:hAnsi="Arial" w:cs="Arial"/>
                <w:sz w:val="20"/>
              </w:rPr>
              <w:t>Gums &amp; Mucilage</w:t>
            </w:r>
          </w:p>
        </w:tc>
        <w:tc>
          <w:tcPr>
            <w:tcW w:w="1006" w:type="dxa"/>
          </w:tcPr>
          <w:p w14:paraId="5A4773B2" w14:textId="77777777" w:rsidR="00CE495A" w:rsidRPr="003A7F40" w:rsidRDefault="00F9279C" w:rsidP="00BF0D86">
            <w:pPr>
              <w:jc w:val="center"/>
            </w:pPr>
            <w:r>
              <w:rPr>
                <w:rFonts w:ascii="Arial" w:eastAsia="Arial" w:hAnsi="Arial" w:cs="Arial"/>
                <w:sz w:val="20"/>
              </w:rPr>
              <w:t>–</w:t>
            </w:r>
          </w:p>
        </w:tc>
        <w:tc>
          <w:tcPr>
            <w:tcW w:w="867" w:type="dxa"/>
          </w:tcPr>
          <w:p w14:paraId="022E693B" w14:textId="77777777" w:rsidR="00CE495A" w:rsidRPr="003A7F40" w:rsidRDefault="00F9279C" w:rsidP="00BF0D86">
            <w:pPr>
              <w:jc w:val="center"/>
            </w:pPr>
            <w:r>
              <w:rPr>
                <w:rFonts w:ascii="Arial" w:eastAsia="Arial" w:hAnsi="Arial" w:cs="Arial"/>
                <w:sz w:val="20"/>
              </w:rPr>
              <w:t>–</w:t>
            </w:r>
          </w:p>
        </w:tc>
      </w:tr>
      <w:tr w:rsidR="00CE495A" w:rsidRPr="003A7F40" w14:paraId="3413011E" w14:textId="77777777" w:rsidTr="00BF0D86">
        <w:trPr>
          <w:trHeight w:val="211"/>
        </w:trPr>
        <w:tc>
          <w:tcPr>
            <w:tcW w:w="1686" w:type="dxa"/>
          </w:tcPr>
          <w:p w14:paraId="756BAFB4" w14:textId="77777777" w:rsidR="00CE495A" w:rsidRPr="003A7F40" w:rsidRDefault="00F9279C" w:rsidP="00BF0D86">
            <w:pPr>
              <w:jc w:val="center"/>
            </w:pPr>
            <w:r>
              <w:rPr>
                <w:rFonts w:ascii="Arial" w:eastAsia="Arial" w:hAnsi="Arial" w:cs="Arial"/>
                <w:sz w:val="20"/>
              </w:rPr>
              <w:t>Fixed Oils &amp; Fats</w:t>
            </w:r>
          </w:p>
        </w:tc>
        <w:tc>
          <w:tcPr>
            <w:tcW w:w="1006" w:type="dxa"/>
          </w:tcPr>
          <w:p w14:paraId="3F408926" w14:textId="77777777" w:rsidR="00CE495A" w:rsidRPr="003A7F40" w:rsidRDefault="00F9279C" w:rsidP="00BF0D86">
            <w:pPr>
              <w:jc w:val="center"/>
            </w:pPr>
            <w:r>
              <w:rPr>
                <w:rFonts w:ascii="Arial" w:eastAsia="Arial" w:hAnsi="Arial" w:cs="Arial"/>
                <w:sz w:val="20"/>
              </w:rPr>
              <w:t>–</w:t>
            </w:r>
          </w:p>
        </w:tc>
        <w:tc>
          <w:tcPr>
            <w:tcW w:w="867" w:type="dxa"/>
          </w:tcPr>
          <w:p w14:paraId="29DA3AEB" w14:textId="77777777" w:rsidR="00CE495A" w:rsidRPr="003A7F40" w:rsidRDefault="00F9279C" w:rsidP="00BF0D86">
            <w:pPr>
              <w:jc w:val="center"/>
            </w:pPr>
            <w:r>
              <w:rPr>
                <w:rFonts w:ascii="Arial" w:eastAsia="Arial" w:hAnsi="Arial" w:cs="Arial"/>
                <w:sz w:val="20"/>
              </w:rPr>
              <w:t>–</w:t>
            </w:r>
          </w:p>
        </w:tc>
      </w:tr>
    </w:tbl>
    <w:p w14:paraId="581EBB22" w14:textId="77777777" w:rsidR="00E25E13" w:rsidRDefault="00000000">
      <w:pPr>
        <w:spacing w:after="120"/>
        <w:jc w:val="both"/>
      </w:pPr>
      <w:r>
        <w:rPr>
          <w:rFonts w:ascii="Arial" w:eastAsia="Arial" w:hAnsi="Arial" w:cs="Arial"/>
        </w:rPr>
        <w:t xml:space="preserve">The concordant presence of carbohydrates, flavonoids, glycosides, tannins/phenolics, phytosterols and proteins/amino acids in both the powdered drug and its methanolic extract, together with the consistent absence of gums/mucilage and fixed oils/fats, confirms that methanol effectively extracts the major polar-to-moderately-polar phytoconstituents of the plant and validates methanol as an appropriate solvent for its subsequent chromatographic and spectrometric </w:t>
      </w:r>
      <w:proofErr w:type="spellStart"/>
      <w:r>
        <w:rPr>
          <w:rFonts w:ascii="Arial" w:eastAsia="Arial" w:hAnsi="Arial" w:cs="Arial"/>
        </w:rPr>
        <w:t>characterisation</w:t>
      </w:r>
      <w:proofErr w:type="spellEnd"/>
      <w:r>
        <w:rPr>
          <w:rFonts w:ascii="Arial" w:eastAsia="Arial" w:hAnsi="Arial" w:cs="Arial"/>
        </w:rPr>
        <w:t>.</w:t>
      </w:r>
    </w:p>
    <w:p w14:paraId="2DFDDC06" w14:textId="77777777" w:rsidR="002F1E8E" w:rsidRPr="00465FC0" w:rsidRDefault="00000000">
      <w:pPr>
        <w:spacing w:after="120"/>
        <w:jc w:val="both"/>
        <w:rPr>
          <w:bCs/>
        </w:rPr>
      </w:pPr>
      <w:r w:rsidRPr="00465FC0">
        <w:rPr>
          <w:bCs/>
        </w:rPr>
        <w:t xml:space="preserve">Independent phytochemical analysis of </w:t>
      </w:r>
      <w:r w:rsidRPr="00465FC0">
        <w:rPr>
          <w:bCs/>
          <w:i/>
        </w:rPr>
        <w:t>C. comosum</w:t>
      </w:r>
      <w:r w:rsidRPr="00465FC0">
        <w:rPr>
          <w:bCs/>
        </w:rPr>
        <w:t xml:space="preserve"> root and leaf extracts has also shown a broad array of constituents, including flavonoids, phenolics, proteins, tannins, glycosides, carbohydrates, and quinones, with the methanolic root extract additionally showing saponins and phytosterols (Kavya et al., 2024).</w:t>
      </w:r>
    </w:p>
    <w:p w14:paraId="7EEE8F65" w14:textId="77777777" w:rsidR="004E099F" w:rsidRPr="003A7F40" w:rsidRDefault="00F9279C" w:rsidP="004E099F">
      <w:pPr>
        <w:spacing w:before="120" w:after="80"/>
      </w:pPr>
      <w:r>
        <w:rPr>
          <w:rFonts w:ascii="Arial" w:eastAsia="Arial" w:hAnsi="Arial" w:cs="Arial"/>
          <w:b/>
          <w:sz w:val="22"/>
        </w:rPr>
        <w:t>3.3 Analytical Studies</w:t>
      </w:r>
    </w:p>
    <w:p w14:paraId="20FFFEE5" w14:textId="77777777" w:rsidR="00CE495A" w:rsidRPr="003A7F40" w:rsidRDefault="00F9279C" w:rsidP="004E099F">
      <w:pPr>
        <w:spacing w:before="120" w:after="80"/>
      </w:pPr>
      <w:r>
        <w:rPr>
          <w:rFonts w:ascii="Arial" w:eastAsia="Arial" w:hAnsi="Arial" w:cs="Arial"/>
          <w:b/>
          <w:u w:val="single"/>
        </w:rPr>
        <w:t>3.3.1 Thin Layer Chromatography</w:t>
      </w:r>
    </w:p>
    <w:p w14:paraId="17E24B92" w14:textId="77777777" w:rsidR="00CE495A" w:rsidRDefault="00F9279C">
      <w:pPr>
        <w:spacing w:after="120"/>
        <w:jc w:val="both"/>
        <w:rPr>
          <w:rFonts w:ascii="Arial" w:eastAsia="Arial" w:hAnsi="Arial" w:cs="Arial"/>
        </w:rPr>
      </w:pPr>
      <w:r>
        <w:rPr>
          <w:rFonts w:ascii="Arial" w:eastAsia="Arial" w:hAnsi="Arial" w:cs="Arial"/>
        </w:rPr>
        <w:t xml:space="preserve">TLC of the extract confirmed the presence of alkaloids, saponins, flavonoids, tannins, and phytosterols, each resolving into multiple spots with characteristic </w:t>
      </w:r>
      <w:proofErr w:type="spellStart"/>
      <w:r>
        <w:rPr>
          <w:rFonts w:ascii="Arial" w:eastAsia="Arial" w:hAnsi="Arial" w:cs="Arial"/>
        </w:rPr>
        <w:t>colours</w:t>
      </w:r>
      <w:proofErr w:type="spellEnd"/>
      <w:r>
        <w:rPr>
          <w:rFonts w:ascii="Arial" w:eastAsia="Arial" w:hAnsi="Arial" w:cs="Arial"/>
        </w:rPr>
        <w:t xml:space="preserve"> and Rf values (Table 11).</w:t>
      </w:r>
    </w:p>
    <w:p w14:paraId="5F79D23D" w14:textId="77777777" w:rsidR="004B22D6" w:rsidRDefault="004B22D6">
      <w:pPr>
        <w:spacing w:after="120"/>
        <w:jc w:val="both"/>
        <w:rPr>
          <w:rFonts w:ascii="Arial" w:eastAsia="Arial" w:hAnsi="Arial" w:cs="Arial"/>
        </w:rPr>
      </w:pPr>
      <w:r>
        <w:rPr>
          <w:rFonts w:ascii="Arial" w:eastAsia="Arial" w:hAnsi="Arial" w:cs="Arial"/>
        </w:rPr>
        <w:t xml:space="preserve">   </w:t>
      </w:r>
    </w:p>
    <w:tbl>
      <w:tblPr>
        <w:tblStyle w:val="TableGrid"/>
        <w:tblW w:w="0" w:type="auto"/>
        <w:tblInd w:w="279" w:type="dxa"/>
        <w:tblLayout w:type="fixed"/>
        <w:tblLook w:val="04A0" w:firstRow="1" w:lastRow="0" w:firstColumn="1" w:lastColumn="0" w:noHBand="0" w:noVBand="1"/>
      </w:tblPr>
      <w:tblGrid>
        <w:gridCol w:w="567"/>
        <w:gridCol w:w="1506"/>
        <w:gridCol w:w="1245"/>
        <w:gridCol w:w="1521"/>
        <w:gridCol w:w="1383"/>
        <w:gridCol w:w="1382"/>
        <w:gridCol w:w="968"/>
        <w:gridCol w:w="1383"/>
        <w:gridCol w:w="967"/>
      </w:tblGrid>
      <w:tr w:rsidR="004B22D6" w:rsidRPr="004B22D6" w14:paraId="01586EE0" w14:textId="77777777" w:rsidTr="0043075E">
        <w:trPr>
          <w:trHeight w:val="1041"/>
        </w:trPr>
        <w:tc>
          <w:tcPr>
            <w:tcW w:w="567" w:type="dxa"/>
          </w:tcPr>
          <w:p w14:paraId="5F8362D2" w14:textId="77777777" w:rsidR="004B22D6" w:rsidRPr="004B22D6" w:rsidRDefault="004B22D6" w:rsidP="0043075E">
            <w:pPr>
              <w:spacing w:before="1" w:line="276" w:lineRule="auto"/>
              <w:rPr>
                <w:rFonts w:ascii="Arial" w:hAnsi="Arial" w:cs="Arial"/>
                <w:b/>
                <w:sz w:val="20"/>
                <w:szCs w:val="20"/>
              </w:rPr>
            </w:pPr>
            <w:r>
              <w:rPr>
                <w:rFonts w:ascii="Arial" w:hAnsi="Arial" w:cs="Arial"/>
                <w:b/>
                <w:sz w:val="20"/>
                <w:szCs w:val="20"/>
              </w:rPr>
              <w:t>S.NO</w:t>
            </w:r>
          </w:p>
        </w:tc>
        <w:tc>
          <w:tcPr>
            <w:tcW w:w="1506" w:type="dxa"/>
          </w:tcPr>
          <w:p w14:paraId="4E730B5F" w14:textId="77777777" w:rsidR="004B22D6" w:rsidRPr="004B22D6" w:rsidRDefault="004B22D6" w:rsidP="0043075E">
            <w:pPr>
              <w:spacing w:before="1" w:line="276" w:lineRule="auto"/>
              <w:ind w:right="-82"/>
              <w:rPr>
                <w:rFonts w:ascii="Arial" w:hAnsi="Arial" w:cs="Arial"/>
                <w:b/>
                <w:sz w:val="20"/>
                <w:szCs w:val="20"/>
              </w:rPr>
            </w:pPr>
            <w:r>
              <w:rPr>
                <w:rFonts w:ascii="Arial" w:hAnsi="Arial" w:cs="Arial"/>
                <w:b/>
                <w:sz w:val="20"/>
                <w:szCs w:val="20"/>
              </w:rPr>
              <w:t>CLASS OF COMPOUNDS</w:t>
            </w:r>
          </w:p>
        </w:tc>
        <w:tc>
          <w:tcPr>
            <w:tcW w:w="1245" w:type="dxa"/>
          </w:tcPr>
          <w:p w14:paraId="2E8829BC" w14:textId="77777777" w:rsidR="004B22D6" w:rsidRPr="004B22D6" w:rsidRDefault="004B22D6" w:rsidP="0043075E">
            <w:pPr>
              <w:spacing w:before="1" w:line="276" w:lineRule="auto"/>
              <w:ind w:right="-88"/>
              <w:rPr>
                <w:rFonts w:ascii="Arial" w:hAnsi="Arial" w:cs="Arial"/>
                <w:b/>
                <w:sz w:val="20"/>
                <w:szCs w:val="20"/>
              </w:rPr>
            </w:pPr>
            <w:r>
              <w:rPr>
                <w:rFonts w:ascii="Arial" w:hAnsi="Arial" w:cs="Arial"/>
                <w:b/>
                <w:sz w:val="20"/>
                <w:szCs w:val="20"/>
              </w:rPr>
              <w:t>SOLVENT SYSTEM</w:t>
            </w:r>
          </w:p>
        </w:tc>
        <w:tc>
          <w:tcPr>
            <w:tcW w:w="1521" w:type="dxa"/>
          </w:tcPr>
          <w:p w14:paraId="38B5CC31" w14:textId="77777777" w:rsidR="004B22D6" w:rsidRPr="004B22D6" w:rsidRDefault="004B22D6" w:rsidP="0043075E">
            <w:pPr>
              <w:spacing w:before="1" w:line="276" w:lineRule="auto"/>
              <w:ind w:right="-93"/>
              <w:rPr>
                <w:rFonts w:ascii="Arial" w:hAnsi="Arial" w:cs="Arial"/>
                <w:b/>
                <w:sz w:val="20"/>
                <w:szCs w:val="20"/>
              </w:rPr>
            </w:pPr>
            <w:r>
              <w:rPr>
                <w:rFonts w:ascii="Arial" w:hAnsi="Arial" w:cs="Arial"/>
                <w:b/>
                <w:sz w:val="20"/>
                <w:szCs w:val="20"/>
              </w:rPr>
              <w:t>DISTANCE TRAVELLED BY SOLVENT (CM)</w:t>
            </w:r>
          </w:p>
        </w:tc>
        <w:tc>
          <w:tcPr>
            <w:tcW w:w="1383" w:type="dxa"/>
          </w:tcPr>
          <w:p w14:paraId="316744CD" w14:textId="77777777" w:rsidR="004B22D6" w:rsidRPr="004B22D6" w:rsidRDefault="004B22D6" w:rsidP="0043075E">
            <w:pPr>
              <w:spacing w:before="1" w:line="276" w:lineRule="auto"/>
              <w:ind w:right="-99"/>
              <w:rPr>
                <w:rFonts w:ascii="Arial" w:hAnsi="Arial" w:cs="Arial"/>
                <w:b/>
                <w:sz w:val="20"/>
                <w:szCs w:val="20"/>
              </w:rPr>
            </w:pPr>
            <w:r>
              <w:rPr>
                <w:rFonts w:ascii="Arial" w:hAnsi="Arial" w:cs="Arial"/>
                <w:b/>
                <w:sz w:val="20"/>
                <w:szCs w:val="20"/>
              </w:rPr>
              <w:t>DISTANCE TRAVELLED BY SOLUTE (CM)</w:t>
            </w:r>
          </w:p>
        </w:tc>
        <w:tc>
          <w:tcPr>
            <w:tcW w:w="1382" w:type="dxa"/>
          </w:tcPr>
          <w:p w14:paraId="61C72D82" w14:textId="77777777" w:rsidR="004B22D6" w:rsidRPr="004B22D6" w:rsidRDefault="004B22D6" w:rsidP="0043075E">
            <w:pPr>
              <w:spacing w:before="1" w:line="276" w:lineRule="auto"/>
              <w:ind w:right="-95"/>
              <w:rPr>
                <w:rFonts w:ascii="Arial" w:hAnsi="Arial" w:cs="Arial"/>
                <w:b/>
                <w:sz w:val="20"/>
                <w:szCs w:val="20"/>
              </w:rPr>
            </w:pPr>
            <w:r>
              <w:rPr>
                <w:rFonts w:ascii="Arial" w:hAnsi="Arial" w:cs="Arial"/>
                <w:b/>
                <w:sz w:val="20"/>
                <w:szCs w:val="20"/>
              </w:rPr>
              <w:t>DETECTING AGENT</w:t>
            </w:r>
          </w:p>
        </w:tc>
        <w:tc>
          <w:tcPr>
            <w:tcW w:w="968" w:type="dxa"/>
          </w:tcPr>
          <w:p w14:paraId="3129C78B" w14:textId="77777777" w:rsidR="004B22D6" w:rsidRPr="004B22D6" w:rsidRDefault="004B22D6" w:rsidP="0043075E">
            <w:pPr>
              <w:spacing w:before="1" w:line="276" w:lineRule="auto"/>
              <w:ind w:right="-101"/>
              <w:rPr>
                <w:rFonts w:ascii="Arial" w:hAnsi="Arial" w:cs="Arial"/>
                <w:b/>
                <w:sz w:val="20"/>
                <w:szCs w:val="20"/>
              </w:rPr>
            </w:pPr>
            <w:r>
              <w:rPr>
                <w:rFonts w:ascii="Arial" w:hAnsi="Arial" w:cs="Arial"/>
                <w:b/>
                <w:sz w:val="20"/>
                <w:szCs w:val="20"/>
              </w:rPr>
              <w:t>No. OF SPOTS</w:t>
            </w:r>
          </w:p>
        </w:tc>
        <w:tc>
          <w:tcPr>
            <w:tcW w:w="1383" w:type="dxa"/>
          </w:tcPr>
          <w:p w14:paraId="2AD8E7E1" w14:textId="77777777" w:rsidR="004B22D6" w:rsidRPr="004B22D6" w:rsidRDefault="004B22D6" w:rsidP="0043075E">
            <w:pPr>
              <w:spacing w:before="1" w:line="276" w:lineRule="auto"/>
              <w:ind w:right="-106"/>
              <w:rPr>
                <w:rFonts w:ascii="Arial" w:hAnsi="Arial" w:cs="Arial"/>
                <w:b/>
                <w:sz w:val="20"/>
                <w:szCs w:val="20"/>
              </w:rPr>
            </w:pPr>
            <w:r>
              <w:rPr>
                <w:rFonts w:ascii="Arial" w:hAnsi="Arial" w:cs="Arial"/>
                <w:b/>
                <w:sz w:val="20"/>
                <w:szCs w:val="20"/>
              </w:rPr>
              <w:t xml:space="preserve">COLOUR OF SPOTS </w:t>
            </w:r>
          </w:p>
        </w:tc>
        <w:tc>
          <w:tcPr>
            <w:tcW w:w="967" w:type="dxa"/>
          </w:tcPr>
          <w:p w14:paraId="5E44680C" w14:textId="77777777" w:rsidR="004B22D6" w:rsidRPr="004B22D6" w:rsidRDefault="004B22D6" w:rsidP="0043075E">
            <w:pPr>
              <w:spacing w:before="1" w:line="276" w:lineRule="auto"/>
              <w:rPr>
                <w:rFonts w:ascii="Arial" w:hAnsi="Arial" w:cs="Arial"/>
                <w:b/>
                <w:sz w:val="20"/>
                <w:szCs w:val="20"/>
              </w:rPr>
            </w:pPr>
            <w:r>
              <w:rPr>
                <w:rFonts w:ascii="Arial" w:hAnsi="Arial" w:cs="Arial"/>
                <w:b/>
                <w:sz w:val="20"/>
                <w:szCs w:val="20"/>
              </w:rPr>
              <w:t>Rf Value</w:t>
            </w:r>
          </w:p>
        </w:tc>
      </w:tr>
      <w:tr w:rsidR="004B22D6" w:rsidRPr="004B22D6" w14:paraId="258D1412" w14:textId="77777777" w:rsidTr="0043075E">
        <w:trPr>
          <w:trHeight w:val="1576"/>
        </w:trPr>
        <w:tc>
          <w:tcPr>
            <w:tcW w:w="567" w:type="dxa"/>
          </w:tcPr>
          <w:p w14:paraId="38A24B09" w14:textId="77777777" w:rsidR="004B22D6" w:rsidRPr="004B22D6" w:rsidRDefault="004B22D6" w:rsidP="0043075E">
            <w:pPr>
              <w:spacing w:before="1" w:line="276" w:lineRule="auto"/>
              <w:rPr>
                <w:rFonts w:ascii="Arial" w:hAnsi="Arial" w:cs="Arial"/>
                <w:bCs/>
                <w:sz w:val="20"/>
                <w:szCs w:val="20"/>
              </w:rPr>
            </w:pPr>
            <w:r>
              <w:rPr>
                <w:rFonts w:ascii="Arial" w:hAnsi="Arial" w:cs="Arial"/>
                <w:bCs/>
                <w:sz w:val="20"/>
                <w:szCs w:val="20"/>
              </w:rPr>
              <w:t>1</w:t>
            </w:r>
          </w:p>
        </w:tc>
        <w:tc>
          <w:tcPr>
            <w:tcW w:w="1506" w:type="dxa"/>
          </w:tcPr>
          <w:p w14:paraId="452572EF" w14:textId="77777777" w:rsidR="004B22D6" w:rsidRPr="004B22D6" w:rsidRDefault="004B22D6" w:rsidP="0043075E">
            <w:pPr>
              <w:spacing w:before="1" w:line="276" w:lineRule="auto"/>
              <w:ind w:right="-82"/>
              <w:rPr>
                <w:rFonts w:ascii="Arial" w:hAnsi="Arial" w:cs="Arial"/>
                <w:bCs/>
                <w:sz w:val="20"/>
                <w:szCs w:val="20"/>
              </w:rPr>
            </w:pPr>
            <w:r>
              <w:rPr>
                <w:rFonts w:ascii="Arial" w:hAnsi="Arial" w:cs="Arial"/>
                <w:bCs/>
                <w:sz w:val="20"/>
                <w:szCs w:val="20"/>
              </w:rPr>
              <w:t>Alkaloids</w:t>
            </w:r>
          </w:p>
        </w:tc>
        <w:tc>
          <w:tcPr>
            <w:tcW w:w="1245" w:type="dxa"/>
          </w:tcPr>
          <w:p w14:paraId="48B717E3" w14:textId="77777777" w:rsidR="004B22D6" w:rsidRPr="004B22D6" w:rsidRDefault="004B22D6" w:rsidP="0043075E">
            <w:pPr>
              <w:spacing w:before="1" w:line="276" w:lineRule="auto"/>
              <w:ind w:right="-88"/>
              <w:rPr>
                <w:rFonts w:ascii="Arial" w:hAnsi="Arial" w:cs="Arial"/>
                <w:bCs/>
                <w:sz w:val="20"/>
                <w:szCs w:val="20"/>
              </w:rPr>
            </w:pPr>
            <w:r>
              <w:rPr>
                <w:rFonts w:ascii="Arial" w:hAnsi="Arial" w:cs="Arial"/>
                <w:bCs/>
                <w:sz w:val="20"/>
                <w:szCs w:val="20"/>
              </w:rPr>
              <w:t>Toluene: ethyl acetate: diethyl amine (70:20:10)</w:t>
            </w:r>
          </w:p>
        </w:tc>
        <w:tc>
          <w:tcPr>
            <w:tcW w:w="1521" w:type="dxa"/>
          </w:tcPr>
          <w:p w14:paraId="331C29DF" w14:textId="77777777" w:rsidR="004B22D6" w:rsidRPr="004B22D6" w:rsidRDefault="004B22D6" w:rsidP="0043075E">
            <w:pPr>
              <w:spacing w:before="1" w:line="276" w:lineRule="auto"/>
              <w:ind w:right="-93"/>
              <w:rPr>
                <w:rFonts w:ascii="Arial" w:hAnsi="Arial" w:cs="Arial"/>
                <w:bCs/>
                <w:sz w:val="20"/>
                <w:szCs w:val="20"/>
              </w:rPr>
            </w:pPr>
          </w:p>
          <w:p w14:paraId="5A7F11A6" w14:textId="77777777" w:rsidR="004B22D6" w:rsidRPr="004B22D6" w:rsidRDefault="004B22D6" w:rsidP="0043075E">
            <w:pPr>
              <w:spacing w:before="1" w:line="276" w:lineRule="auto"/>
              <w:ind w:right="-93"/>
              <w:rPr>
                <w:rFonts w:ascii="Arial" w:hAnsi="Arial" w:cs="Arial"/>
                <w:bCs/>
                <w:sz w:val="20"/>
                <w:szCs w:val="20"/>
              </w:rPr>
            </w:pPr>
          </w:p>
          <w:p w14:paraId="57D4EBA3" w14:textId="77777777" w:rsidR="004B22D6" w:rsidRPr="004B22D6" w:rsidRDefault="004B22D6" w:rsidP="0043075E">
            <w:pPr>
              <w:spacing w:before="1" w:line="276" w:lineRule="auto"/>
              <w:ind w:right="-93"/>
              <w:jc w:val="center"/>
              <w:rPr>
                <w:rFonts w:ascii="Arial" w:hAnsi="Arial" w:cs="Arial"/>
                <w:bCs/>
                <w:sz w:val="20"/>
                <w:szCs w:val="20"/>
              </w:rPr>
            </w:pPr>
            <w:r>
              <w:rPr>
                <w:rFonts w:ascii="Arial" w:hAnsi="Arial" w:cs="Arial"/>
                <w:bCs/>
                <w:sz w:val="20"/>
                <w:szCs w:val="20"/>
              </w:rPr>
              <w:t>10 cm</w:t>
            </w:r>
          </w:p>
        </w:tc>
        <w:tc>
          <w:tcPr>
            <w:tcW w:w="1383" w:type="dxa"/>
          </w:tcPr>
          <w:p w14:paraId="1E60C05B" w14:textId="77777777" w:rsidR="004B22D6" w:rsidRPr="004B22D6" w:rsidRDefault="004B22D6" w:rsidP="0043075E">
            <w:pPr>
              <w:spacing w:before="1" w:line="276" w:lineRule="auto"/>
              <w:ind w:right="-99"/>
              <w:jc w:val="center"/>
              <w:rPr>
                <w:rFonts w:ascii="Arial" w:hAnsi="Arial" w:cs="Arial"/>
                <w:bCs/>
                <w:sz w:val="20"/>
                <w:szCs w:val="20"/>
              </w:rPr>
            </w:pPr>
            <w:r>
              <w:rPr>
                <w:rFonts w:ascii="Arial" w:hAnsi="Arial" w:cs="Arial"/>
                <w:bCs/>
                <w:sz w:val="20"/>
                <w:szCs w:val="20"/>
              </w:rPr>
              <w:t>0.3 cm</w:t>
            </w:r>
          </w:p>
          <w:p w14:paraId="00C02B5E" w14:textId="77777777" w:rsidR="004B22D6" w:rsidRPr="004B22D6" w:rsidRDefault="004B22D6" w:rsidP="0043075E">
            <w:pPr>
              <w:spacing w:before="1" w:line="276" w:lineRule="auto"/>
              <w:ind w:right="-99"/>
              <w:jc w:val="center"/>
              <w:rPr>
                <w:rFonts w:ascii="Arial" w:hAnsi="Arial" w:cs="Arial"/>
                <w:bCs/>
                <w:sz w:val="20"/>
                <w:szCs w:val="20"/>
              </w:rPr>
            </w:pPr>
          </w:p>
          <w:p w14:paraId="674C737D" w14:textId="77777777" w:rsidR="004B22D6" w:rsidRPr="004B22D6" w:rsidRDefault="004B22D6" w:rsidP="0043075E">
            <w:pPr>
              <w:spacing w:before="1" w:line="276" w:lineRule="auto"/>
              <w:ind w:right="-99"/>
              <w:jc w:val="center"/>
              <w:rPr>
                <w:rFonts w:ascii="Arial" w:hAnsi="Arial" w:cs="Arial"/>
                <w:bCs/>
                <w:sz w:val="20"/>
                <w:szCs w:val="20"/>
              </w:rPr>
            </w:pPr>
            <w:r>
              <w:rPr>
                <w:rFonts w:ascii="Arial" w:hAnsi="Arial" w:cs="Arial"/>
                <w:bCs/>
                <w:sz w:val="20"/>
                <w:szCs w:val="20"/>
              </w:rPr>
              <w:t>7 cm</w:t>
            </w:r>
          </w:p>
          <w:p w14:paraId="7AF7610B" w14:textId="77777777" w:rsidR="004B22D6" w:rsidRPr="004B22D6" w:rsidRDefault="004B22D6" w:rsidP="0043075E">
            <w:pPr>
              <w:spacing w:before="1" w:line="276" w:lineRule="auto"/>
              <w:ind w:right="-99"/>
              <w:jc w:val="center"/>
              <w:rPr>
                <w:rFonts w:ascii="Arial" w:hAnsi="Arial" w:cs="Arial"/>
                <w:bCs/>
                <w:sz w:val="20"/>
                <w:szCs w:val="20"/>
              </w:rPr>
            </w:pPr>
          </w:p>
          <w:p w14:paraId="7F52D81B" w14:textId="77777777" w:rsidR="004B22D6" w:rsidRPr="004B22D6" w:rsidRDefault="004B22D6" w:rsidP="0043075E">
            <w:pPr>
              <w:spacing w:before="1" w:line="276" w:lineRule="auto"/>
              <w:ind w:right="-99"/>
              <w:jc w:val="center"/>
              <w:rPr>
                <w:rFonts w:ascii="Arial" w:hAnsi="Arial" w:cs="Arial"/>
                <w:bCs/>
                <w:sz w:val="20"/>
                <w:szCs w:val="20"/>
              </w:rPr>
            </w:pPr>
          </w:p>
          <w:p w14:paraId="2839806B" w14:textId="77777777" w:rsidR="004B22D6" w:rsidRPr="004B22D6" w:rsidRDefault="004B22D6" w:rsidP="0043075E">
            <w:pPr>
              <w:spacing w:before="1" w:line="276" w:lineRule="auto"/>
              <w:ind w:right="-99"/>
              <w:jc w:val="center"/>
              <w:rPr>
                <w:rFonts w:ascii="Arial" w:hAnsi="Arial" w:cs="Arial"/>
                <w:bCs/>
                <w:sz w:val="20"/>
                <w:szCs w:val="20"/>
              </w:rPr>
            </w:pPr>
            <w:r>
              <w:rPr>
                <w:rFonts w:ascii="Arial" w:hAnsi="Arial" w:cs="Arial"/>
                <w:bCs/>
                <w:sz w:val="20"/>
                <w:szCs w:val="20"/>
              </w:rPr>
              <w:t>9.5 cm</w:t>
            </w:r>
          </w:p>
        </w:tc>
        <w:tc>
          <w:tcPr>
            <w:tcW w:w="1382" w:type="dxa"/>
          </w:tcPr>
          <w:p w14:paraId="41003F0B" w14:textId="77777777" w:rsidR="004B22D6" w:rsidRPr="004B22D6" w:rsidRDefault="004B22D6" w:rsidP="0043075E">
            <w:pPr>
              <w:spacing w:before="1" w:line="276" w:lineRule="auto"/>
              <w:ind w:right="-95"/>
              <w:rPr>
                <w:rFonts w:ascii="Arial" w:hAnsi="Arial" w:cs="Arial"/>
                <w:bCs/>
                <w:sz w:val="20"/>
                <w:szCs w:val="20"/>
              </w:rPr>
            </w:pPr>
            <w:r>
              <w:rPr>
                <w:rFonts w:ascii="Arial" w:hAnsi="Arial" w:cs="Arial"/>
                <w:bCs/>
                <w:sz w:val="20"/>
                <w:szCs w:val="20"/>
              </w:rPr>
              <w:t xml:space="preserve">Iodine </w:t>
            </w:r>
            <w:proofErr w:type="spellStart"/>
            <w:r>
              <w:rPr>
                <w:rFonts w:ascii="Arial" w:hAnsi="Arial" w:cs="Arial"/>
                <w:bCs/>
                <w:sz w:val="20"/>
                <w:szCs w:val="20"/>
              </w:rPr>
              <w:t>Vapour</w:t>
            </w:r>
            <w:proofErr w:type="spellEnd"/>
          </w:p>
        </w:tc>
        <w:tc>
          <w:tcPr>
            <w:tcW w:w="968" w:type="dxa"/>
          </w:tcPr>
          <w:p w14:paraId="417F6F59" w14:textId="77777777" w:rsidR="004B22D6" w:rsidRPr="004B22D6" w:rsidRDefault="004B22D6" w:rsidP="0043075E">
            <w:pPr>
              <w:spacing w:before="1" w:line="276" w:lineRule="auto"/>
              <w:ind w:right="-101"/>
              <w:rPr>
                <w:rFonts w:ascii="Arial" w:hAnsi="Arial" w:cs="Arial"/>
                <w:bCs/>
                <w:sz w:val="20"/>
                <w:szCs w:val="20"/>
              </w:rPr>
            </w:pPr>
            <w:r>
              <w:rPr>
                <w:rFonts w:ascii="Arial" w:hAnsi="Arial" w:cs="Arial"/>
                <w:bCs/>
                <w:sz w:val="20"/>
                <w:szCs w:val="20"/>
              </w:rPr>
              <w:t xml:space="preserve">      </w:t>
            </w:r>
          </w:p>
          <w:p w14:paraId="50DF87D1" w14:textId="77777777" w:rsidR="004B22D6" w:rsidRPr="004B22D6" w:rsidRDefault="004B22D6" w:rsidP="0043075E">
            <w:pPr>
              <w:spacing w:before="1" w:line="276" w:lineRule="auto"/>
              <w:ind w:right="-101"/>
              <w:rPr>
                <w:rFonts w:ascii="Arial" w:hAnsi="Arial" w:cs="Arial"/>
                <w:bCs/>
                <w:sz w:val="20"/>
                <w:szCs w:val="20"/>
              </w:rPr>
            </w:pPr>
            <w:r>
              <w:rPr>
                <w:rFonts w:ascii="Arial" w:hAnsi="Arial" w:cs="Arial"/>
                <w:bCs/>
                <w:sz w:val="20"/>
                <w:szCs w:val="20"/>
              </w:rPr>
              <w:t xml:space="preserve">      3</w:t>
            </w:r>
          </w:p>
        </w:tc>
        <w:tc>
          <w:tcPr>
            <w:tcW w:w="1383" w:type="dxa"/>
          </w:tcPr>
          <w:p w14:paraId="2A6A38A4" w14:textId="77777777" w:rsidR="004B22D6" w:rsidRPr="004B22D6" w:rsidRDefault="004B22D6" w:rsidP="0043075E">
            <w:pPr>
              <w:spacing w:before="1" w:line="276" w:lineRule="auto"/>
              <w:ind w:right="-106"/>
              <w:rPr>
                <w:rFonts w:ascii="Arial" w:hAnsi="Arial" w:cs="Arial"/>
                <w:bCs/>
                <w:sz w:val="20"/>
                <w:szCs w:val="20"/>
              </w:rPr>
            </w:pPr>
            <w:r>
              <w:rPr>
                <w:rFonts w:ascii="Arial" w:hAnsi="Arial" w:cs="Arial"/>
                <w:bCs/>
                <w:sz w:val="20"/>
                <w:szCs w:val="20"/>
              </w:rPr>
              <w:t xml:space="preserve">   Dark green</w:t>
            </w:r>
          </w:p>
          <w:p w14:paraId="480BABA4" w14:textId="77777777" w:rsidR="004B22D6" w:rsidRPr="004B22D6" w:rsidRDefault="004B22D6" w:rsidP="0043075E">
            <w:pPr>
              <w:spacing w:before="1" w:line="276" w:lineRule="auto"/>
              <w:ind w:right="-106"/>
              <w:rPr>
                <w:rFonts w:ascii="Arial" w:hAnsi="Arial" w:cs="Arial"/>
                <w:bCs/>
                <w:sz w:val="20"/>
                <w:szCs w:val="20"/>
              </w:rPr>
            </w:pPr>
            <w:r>
              <w:rPr>
                <w:rFonts w:ascii="Arial" w:hAnsi="Arial" w:cs="Arial"/>
                <w:bCs/>
                <w:sz w:val="20"/>
                <w:szCs w:val="20"/>
              </w:rPr>
              <w:t xml:space="preserve"> </w:t>
            </w:r>
          </w:p>
          <w:p w14:paraId="02C49809" w14:textId="77777777" w:rsidR="004B22D6" w:rsidRPr="004B22D6" w:rsidRDefault="004B22D6" w:rsidP="0043075E">
            <w:pPr>
              <w:spacing w:before="1" w:line="276" w:lineRule="auto"/>
              <w:ind w:right="-106"/>
              <w:rPr>
                <w:rFonts w:ascii="Arial" w:hAnsi="Arial" w:cs="Arial"/>
                <w:bCs/>
                <w:sz w:val="20"/>
                <w:szCs w:val="20"/>
              </w:rPr>
            </w:pPr>
            <w:r>
              <w:rPr>
                <w:rFonts w:ascii="Arial" w:hAnsi="Arial" w:cs="Arial"/>
                <w:bCs/>
                <w:sz w:val="20"/>
                <w:szCs w:val="20"/>
              </w:rPr>
              <w:t xml:space="preserve">   Yellowish green</w:t>
            </w:r>
          </w:p>
          <w:p w14:paraId="4B09427F" w14:textId="77777777" w:rsidR="004B22D6" w:rsidRPr="004B22D6" w:rsidRDefault="004B22D6" w:rsidP="0043075E">
            <w:pPr>
              <w:spacing w:before="1" w:line="276" w:lineRule="auto"/>
              <w:ind w:right="-106"/>
              <w:rPr>
                <w:rFonts w:ascii="Arial" w:hAnsi="Arial" w:cs="Arial"/>
                <w:bCs/>
                <w:sz w:val="20"/>
                <w:szCs w:val="20"/>
              </w:rPr>
            </w:pPr>
          </w:p>
          <w:p w14:paraId="3D48E8F1" w14:textId="77777777" w:rsidR="004B22D6" w:rsidRPr="004B22D6" w:rsidRDefault="004B22D6" w:rsidP="0043075E">
            <w:pPr>
              <w:spacing w:before="1" w:line="276" w:lineRule="auto"/>
              <w:ind w:right="-106"/>
              <w:rPr>
                <w:rFonts w:ascii="Arial" w:hAnsi="Arial" w:cs="Arial"/>
                <w:bCs/>
                <w:sz w:val="20"/>
                <w:szCs w:val="20"/>
              </w:rPr>
            </w:pPr>
            <w:r>
              <w:rPr>
                <w:rFonts w:ascii="Arial" w:hAnsi="Arial" w:cs="Arial"/>
                <w:bCs/>
                <w:sz w:val="20"/>
                <w:szCs w:val="20"/>
              </w:rPr>
              <w:t xml:space="preserve">   Light brown </w:t>
            </w:r>
          </w:p>
        </w:tc>
        <w:tc>
          <w:tcPr>
            <w:tcW w:w="967" w:type="dxa"/>
          </w:tcPr>
          <w:p w14:paraId="311D381F" w14:textId="77777777" w:rsidR="004B22D6" w:rsidRPr="004B22D6" w:rsidRDefault="004B22D6" w:rsidP="0043075E">
            <w:pPr>
              <w:spacing w:before="1" w:line="276" w:lineRule="auto"/>
              <w:rPr>
                <w:rFonts w:ascii="Arial" w:hAnsi="Arial" w:cs="Arial"/>
                <w:bCs/>
                <w:sz w:val="20"/>
                <w:szCs w:val="20"/>
              </w:rPr>
            </w:pPr>
            <w:r>
              <w:rPr>
                <w:rFonts w:ascii="Arial" w:hAnsi="Arial" w:cs="Arial"/>
                <w:bCs/>
                <w:sz w:val="20"/>
                <w:szCs w:val="20"/>
              </w:rPr>
              <w:t>0.03</w:t>
            </w:r>
          </w:p>
          <w:p w14:paraId="48FEDD8B" w14:textId="77777777" w:rsidR="004B22D6" w:rsidRPr="004B22D6" w:rsidRDefault="004B22D6" w:rsidP="0043075E">
            <w:pPr>
              <w:spacing w:before="1" w:line="276" w:lineRule="auto"/>
              <w:rPr>
                <w:rFonts w:ascii="Arial" w:hAnsi="Arial" w:cs="Arial"/>
                <w:bCs/>
                <w:sz w:val="20"/>
                <w:szCs w:val="20"/>
              </w:rPr>
            </w:pPr>
          </w:p>
          <w:p w14:paraId="748606FE" w14:textId="77777777" w:rsidR="004B22D6" w:rsidRPr="004B22D6" w:rsidRDefault="004B22D6" w:rsidP="0043075E">
            <w:pPr>
              <w:spacing w:before="1" w:line="276" w:lineRule="auto"/>
              <w:rPr>
                <w:rFonts w:ascii="Arial" w:hAnsi="Arial" w:cs="Arial"/>
                <w:bCs/>
                <w:sz w:val="20"/>
                <w:szCs w:val="20"/>
              </w:rPr>
            </w:pPr>
            <w:r>
              <w:rPr>
                <w:rFonts w:ascii="Arial" w:hAnsi="Arial" w:cs="Arial"/>
                <w:bCs/>
                <w:sz w:val="20"/>
                <w:szCs w:val="20"/>
              </w:rPr>
              <w:t>0.7</w:t>
            </w:r>
          </w:p>
          <w:p w14:paraId="54C734E2" w14:textId="77777777" w:rsidR="004B22D6" w:rsidRPr="004B22D6" w:rsidRDefault="004B22D6" w:rsidP="0043075E">
            <w:pPr>
              <w:spacing w:before="1" w:line="276" w:lineRule="auto"/>
              <w:rPr>
                <w:rFonts w:ascii="Arial" w:hAnsi="Arial" w:cs="Arial"/>
                <w:bCs/>
                <w:sz w:val="20"/>
                <w:szCs w:val="20"/>
              </w:rPr>
            </w:pPr>
          </w:p>
          <w:p w14:paraId="7944B09E" w14:textId="77777777" w:rsidR="004B22D6" w:rsidRPr="004B22D6" w:rsidRDefault="004B22D6" w:rsidP="0043075E">
            <w:pPr>
              <w:spacing w:before="1" w:line="276" w:lineRule="auto"/>
              <w:rPr>
                <w:rFonts w:ascii="Arial" w:hAnsi="Arial" w:cs="Arial"/>
                <w:bCs/>
                <w:sz w:val="20"/>
                <w:szCs w:val="20"/>
              </w:rPr>
            </w:pPr>
          </w:p>
          <w:p w14:paraId="5B389A87" w14:textId="77777777" w:rsidR="004B22D6" w:rsidRPr="004B22D6" w:rsidRDefault="004B22D6" w:rsidP="0043075E">
            <w:pPr>
              <w:spacing w:before="1" w:line="276" w:lineRule="auto"/>
              <w:rPr>
                <w:rFonts w:ascii="Arial" w:hAnsi="Arial" w:cs="Arial"/>
                <w:bCs/>
                <w:sz w:val="20"/>
                <w:szCs w:val="20"/>
              </w:rPr>
            </w:pPr>
            <w:r>
              <w:rPr>
                <w:rFonts w:ascii="Arial" w:hAnsi="Arial" w:cs="Arial"/>
                <w:bCs/>
                <w:sz w:val="20"/>
                <w:szCs w:val="20"/>
              </w:rPr>
              <w:t>0.95</w:t>
            </w:r>
          </w:p>
        </w:tc>
      </w:tr>
      <w:tr w:rsidR="004B22D6" w:rsidRPr="004B22D6" w14:paraId="430CDF74" w14:textId="77777777" w:rsidTr="0043075E">
        <w:trPr>
          <w:trHeight w:val="2887"/>
        </w:trPr>
        <w:tc>
          <w:tcPr>
            <w:tcW w:w="567" w:type="dxa"/>
          </w:tcPr>
          <w:p w14:paraId="3047C703" w14:textId="77777777" w:rsidR="004B22D6" w:rsidRPr="004B22D6" w:rsidRDefault="004B22D6" w:rsidP="0043075E">
            <w:pPr>
              <w:spacing w:before="1" w:line="276" w:lineRule="auto"/>
              <w:rPr>
                <w:rFonts w:ascii="Arial" w:hAnsi="Arial" w:cs="Arial"/>
                <w:bCs/>
                <w:sz w:val="20"/>
                <w:szCs w:val="20"/>
              </w:rPr>
            </w:pPr>
            <w:r>
              <w:rPr>
                <w:rFonts w:ascii="Arial" w:hAnsi="Arial" w:cs="Arial"/>
                <w:bCs/>
                <w:sz w:val="20"/>
                <w:szCs w:val="20"/>
              </w:rPr>
              <w:lastRenderedPageBreak/>
              <w:t>2</w:t>
            </w:r>
          </w:p>
        </w:tc>
        <w:tc>
          <w:tcPr>
            <w:tcW w:w="1506" w:type="dxa"/>
          </w:tcPr>
          <w:p w14:paraId="4CAA9B13" w14:textId="77777777" w:rsidR="004B22D6" w:rsidRPr="004B22D6" w:rsidRDefault="004B22D6" w:rsidP="0043075E">
            <w:pPr>
              <w:spacing w:before="1" w:line="276" w:lineRule="auto"/>
              <w:ind w:right="-82"/>
              <w:rPr>
                <w:rFonts w:ascii="Arial" w:hAnsi="Arial" w:cs="Arial"/>
                <w:bCs/>
                <w:sz w:val="20"/>
                <w:szCs w:val="20"/>
              </w:rPr>
            </w:pPr>
            <w:r>
              <w:rPr>
                <w:rFonts w:ascii="Arial" w:hAnsi="Arial" w:cs="Arial"/>
                <w:bCs/>
                <w:sz w:val="20"/>
                <w:szCs w:val="20"/>
              </w:rPr>
              <w:t>Saponins</w:t>
            </w:r>
          </w:p>
        </w:tc>
        <w:tc>
          <w:tcPr>
            <w:tcW w:w="1245" w:type="dxa"/>
          </w:tcPr>
          <w:p w14:paraId="480C11B3" w14:textId="77777777" w:rsidR="004B22D6" w:rsidRPr="004B22D6" w:rsidRDefault="004B22D6" w:rsidP="0043075E">
            <w:pPr>
              <w:spacing w:before="1" w:line="276" w:lineRule="auto"/>
              <w:ind w:right="-88"/>
              <w:rPr>
                <w:rFonts w:ascii="Arial" w:hAnsi="Arial" w:cs="Arial"/>
                <w:bCs/>
                <w:sz w:val="20"/>
                <w:szCs w:val="20"/>
              </w:rPr>
            </w:pPr>
          </w:p>
          <w:p w14:paraId="120FEC27" w14:textId="77777777" w:rsidR="004B22D6" w:rsidRPr="004B22D6" w:rsidRDefault="004B22D6" w:rsidP="0043075E">
            <w:pPr>
              <w:spacing w:before="1" w:line="276" w:lineRule="auto"/>
              <w:ind w:right="-88"/>
              <w:rPr>
                <w:rFonts w:ascii="Arial" w:hAnsi="Arial" w:cs="Arial"/>
                <w:bCs/>
                <w:sz w:val="20"/>
                <w:szCs w:val="20"/>
              </w:rPr>
            </w:pPr>
            <w:r>
              <w:rPr>
                <w:rFonts w:ascii="Arial" w:hAnsi="Arial" w:cs="Arial"/>
                <w:bCs/>
                <w:sz w:val="20"/>
                <w:szCs w:val="20"/>
              </w:rPr>
              <w:t>Chloroform: ethanol: water</w:t>
            </w:r>
          </w:p>
          <w:p w14:paraId="07E34BC5" w14:textId="77777777" w:rsidR="004B22D6" w:rsidRPr="004B22D6" w:rsidRDefault="004B22D6" w:rsidP="0043075E">
            <w:pPr>
              <w:spacing w:before="1" w:line="276" w:lineRule="auto"/>
              <w:ind w:right="-88"/>
              <w:rPr>
                <w:rFonts w:ascii="Arial" w:hAnsi="Arial" w:cs="Arial"/>
                <w:bCs/>
                <w:sz w:val="20"/>
                <w:szCs w:val="20"/>
              </w:rPr>
            </w:pPr>
            <w:r>
              <w:rPr>
                <w:rFonts w:ascii="Arial" w:hAnsi="Arial" w:cs="Arial"/>
                <w:bCs/>
                <w:sz w:val="20"/>
                <w:szCs w:val="20"/>
              </w:rPr>
              <w:t>(55:37:7)</w:t>
            </w:r>
          </w:p>
        </w:tc>
        <w:tc>
          <w:tcPr>
            <w:tcW w:w="1521" w:type="dxa"/>
          </w:tcPr>
          <w:p w14:paraId="35DE6F80" w14:textId="77777777" w:rsidR="004B22D6" w:rsidRPr="004B22D6" w:rsidRDefault="004B22D6" w:rsidP="0043075E">
            <w:pPr>
              <w:spacing w:before="1" w:line="276" w:lineRule="auto"/>
              <w:ind w:right="-93"/>
              <w:rPr>
                <w:rFonts w:ascii="Arial" w:hAnsi="Arial" w:cs="Arial"/>
                <w:bCs/>
                <w:sz w:val="20"/>
                <w:szCs w:val="20"/>
              </w:rPr>
            </w:pPr>
          </w:p>
          <w:p w14:paraId="31685E6A" w14:textId="77777777" w:rsidR="004B22D6" w:rsidRPr="004B22D6" w:rsidRDefault="004B22D6" w:rsidP="0043075E">
            <w:pPr>
              <w:spacing w:before="1" w:line="276" w:lineRule="auto"/>
              <w:ind w:right="-93"/>
              <w:rPr>
                <w:rFonts w:ascii="Arial" w:hAnsi="Arial" w:cs="Arial"/>
                <w:bCs/>
                <w:sz w:val="20"/>
                <w:szCs w:val="20"/>
              </w:rPr>
            </w:pPr>
            <w:r>
              <w:rPr>
                <w:rFonts w:ascii="Arial" w:hAnsi="Arial" w:cs="Arial"/>
                <w:bCs/>
                <w:sz w:val="20"/>
                <w:szCs w:val="20"/>
              </w:rPr>
              <w:t xml:space="preserve">           </w:t>
            </w:r>
          </w:p>
          <w:p w14:paraId="0BFAC4FA" w14:textId="77777777" w:rsidR="004B22D6" w:rsidRPr="004B22D6" w:rsidRDefault="004B22D6" w:rsidP="0043075E">
            <w:pPr>
              <w:spacing w:before="1" w:line="276" w:lineRule="auto"/>
              <w:ind w:right="-93"/>
              <w:rPr>
                <w:rFonts w:ascii="Arial" w:hAnsi="Arial" w:cs="Arial"/>
                <w:bCs/>
                <w:sz w:val="20"/>
                <w:szCs w:val="20"/>
              </w:rPr>
            </w:pPr>
          </w:p>
          <w:p w14:paraId="2E6374B3" w14:textId="77777777" w:rsidR="004B22D6" w:rsidRPr="004B22D6" w:rsidRDefault="004B22D6" w:rsidP="0043075E">
            <w:pPr>
              <w:spacing w:before="1" w:line="276" w:lineRule="auto"/>
              <w:ind w:right="-93"/>
              <w:jc w:val="center"/>
              <w:rPr>
                <w:rFonts w:ascii="Arial" w:hAnsi="Arial" w:cs="Arial"/>
                <w:bCs/>
                <w:sz w:val="20"/>
                <w:szCs w:val="20"/>
              </w:rPr>
            </w:pPr>
            <w:r>
              <w:rPr>
                <w:rFonts w:ascii="Arial" w:hAnsi="Arial" w:cs="Arial"/>
                <w:bCs/>
                <w:sz w:val="20"/>
                <w:szCs w:val="20"/>
              </w:rPr>
              <w:t>4 cm</w:t>
            </w:r>
          </w:p>
        </w:tc>
        <w:tc>
          <w:tcPr>
            <w:tcW w:w="1383" w:type="dxa"/>
          </w:tcPr>
          <w:p w14:paraId="3880D49D" w14:textId="77777777" w:rsidR="004B22D6" w:rsidRPr="004B22D6" w:rsidRDefault="004B22D6" w:rsidP="0043075E">
            <w:pPr>
              <w:spacing w:before="1" w:line="276" w:lineRule="auto"/>
              <w:ind w:right="-99"/>
              <w:rPr>
                <w:rFonts w:ascii="Arial" w:hAnsi="Arial" w:cs="Arial"/>
                <w:bCs/>
                <w:sz w:val="20"/>
                <w:szCs w:val="20"/>
              </w:rPr>
            </w:pPr>
          </w:p>
          <w:p w14:paraId="41695FDB" w14:textId="77777777" w:rsidR="004B22D6" w:rsidRPr="004B22D6" w:rsidRDefault="004B22D6" w:rsidP="0043075E">
            <w:pPr>
              <w:spacing w:before="1" w:line="276" w:lineRule="auto"/>
              <w:ind w:right="-99"/>
              <w:jc w:val="center"/>
              <w:rPr>
                <w:rFonts w:ascii="Arial" w:hAnsi="Arial" w:cs="Arial"/>
                <w:bCs/>
                <w:sz w:val="20"/>
                <w:szCs w:val="20"/>
              </w:rPr>
            </w:pPr>
            <w:r>
              <w:rPr>
                <w:rFonts w:ascii="Arial" w:hAnsi="Arial" w:cs="Arial"/>
                <w:bCs/>
                <w:sz w:val="20"/>
                <w:szCs w:val="20"/>
              </w:rPr>
              <w:t>1.7 cm</w:t>
            </w:r>
          </w:p>
          <w:p w14:paraId="028F1FB7" w14:textId="77777777" w:rsidR="004B22D6" w:rsidRPr="004B22D6" w:rsidRDefault="004B22D6" w:rsidP="0043075E">
            <w:pPr>
              <w:spacing w:before="1" w:line="276" w:lineRule="auto"/>
              <w:ind w:right="-99"/>
              <w:jc w:val="center"/>
              <w:rPr>
                <w:rFonts w:ascii="Arial" w:hAnsi="Arial" w:cs="Arial"/>
                <w:bCs/>
                <w:sz w:val="20"/>
                <w:szCs w:val="20"/>
              </w:rPr>
            </w:pPr>
          </w:p>
          <w:p w14:paraId="47C06A13" w14:textId="77777777" w:rsidR="004B22D6" w:rsidRPr="004B22D6" w:rsidRDefault="004B22D6" w:rsidP="0043075E">
            <w:pPr>
              <w:spacing w:before="1" w:line="276" w:lineRule="auto"/>
              <w:ind w:right="-99"/>
              <w:jc w:val="center"/>
              <w:rPr>
                <w:rFonts w:ascii="Arial" w:hAnsi="Arial" w:cs="Arial"/>
                <w:bCs/>
                <w:sz w:val="20"/>
                <w:szCs w:val="20"/>
              </w:rPr>
            </w:pPr>
            <w:r>
              <w:rPr>
                <w:rFonts w:ascii="Arial" w:hAnsi="Arial" w:cs="Arial"/>
                <w:bCs/>
                <w:sz w:val="20"/>
                <w:szCs w:val="20"/>
              </w:rPr>
              <w:t>2.4 cm</w:t>
            </w:r>
          </w:p>
          <w:p w14:paraId="3BB23665" w14:textId="77777777" w:rsidR="004B22D6" w:rsidRPr="004B22D6" w:rsidRDefault="004B22D6" w:rsidP="0043075E">
            <w:pPr>
              <w:spacing w:before="1" w:line="276" w:lineRule="auto"/>
              <w:ind w:right="-99"/>
              <w:jc w:val="center"/>
              <w:rPr>
                <w:rFonts w:ascii="Arial" w:hAnsi="Arial" w:cs="Arial"/>
                <w:bCs/>
                <w:sz w:val="20"/>
                <w:szCs w:val="20"/>
              </w:rPr>
            </w:pPr>
          </w:p>
          <w:p w14:paraId="3EDD82DA" w14:textId="77777777" w:rsidR="004B22D6" w:rsidRPr="004B22D6" w:rsidRDefault="004B22D6" w:rsidP="0043075E">
            <w:pPr>
              <w:spacing w:before="1" w:line="276" w:lineRule="auto"/>
              <w:ind w:right="-99"/>
              <w:jc w:val="center"/>
              <w:rPr>
                <w:rFonts w:ascii="Arial" w:hAnsi="Arial" w:cs="Arial"/>
                <w:bCs/>
                <w:sz w:val="20"/>
                <w:szCs w:val="20"/>
              </w:rPr>
            </w:pPr>
            <w:r>
              <w:rPr>
                <w:rFonts w:ascii="Arial" w:hAnsi="Arial" w:cs="Arial"/>
                <w:bCs/>
                <w:sz w:val="20"/>
                <w:szCs w:val="20"/>
              </w:rPr>
              <w:t>2.7 cm</w:t>
            </w:r>
          </w:p>
          <w:p w14:paraId="52F1CDF2" w14:textId="77777777" w:rsidR="004B22D6" w:rsidRPr="004B22D6" w:rsidRDefault="004B22D6" w:rsidP="0043075E">
            <w:pPr>
              <w:spacing w:before="1" w:line="276" w:lineRule="auto"/>
              <w:ind w:right="-99"/>
              <w:jc w:val="center"/>
              <w:rPr>
                <w:rFonts w:ascii="Arial" w:hAnsi="Arial" w:cs="Arial"/>
                <w:bCs/>
                <w:sz w:val="20"/>
                <w:szCs w:val="20"/>
              </w:rPr>
            </w:pPr>
          </w:p>
          <w:p w14:paraId="21769435" w14:textId="77777777" w:rsidR="004B22D6" w:rsidRPr="004B22D6" w:rsidRDefault="004B22D6" w:rsidP="0043075E">
            <w:pPr>
              <w:spacing w:before="1" w:line="276" w:lineRule="auto"/>
              <w:ind w:right="-99"/>
              <w:jc w:val="center"/>
              <w:rPr>
                <w:rFonts w:ascii="Arial" w:hAnsi="Arial" w:cs="Arial"/>
                <w:bCs/>
                <w:sz w:val="20"/>
                <w:szCs w:val="20"/>
              </w:rPr>
            </w:pPr>
            <w:r>
              <w:rPr>
                <w:rFonts w:ascii="Arial" w:hAnsi="Arial" w:cs="Arial"/>
                <w:bCs/>
                <w:sz w:val="20"/>
                <w:szCs w:val="20"/>
              </w:rPr>
              <w:t>3.3 cm</w:t>
            </w:r>
          </w:p>
        </w:tc>
        <w:tc>
          <w:tcPr>
            <w:tcW w:w="1382" w:type="dxa"/>
          </w:tcPr>
          <w:p w14:paraId="5D20802E" w14:textId="77777777" w:rsidR="004B22D6" w:rsidRPr="004B22D6" w:rsidRDefault="004B22D6" w:rsidP="0043075E">
            <w:pPr>
              <w:spacing w:before="1" w:line="276" w:lineRule="auto"/>
              <w:ind w:right="-95"/>
              <w:rPr>
                <w:rFonts w:ascii="Arial" w:hAnsi="Arial" w:cs="Arial"/>
                <w:bCs/>
                <w:sz w:val="20"/>
                <w:szCs w:val="20"/>
              </w:rPr>
            </w:pPr>
          </w:p>
          <w:p w14:paraId="42E25720" w14:textId="77777777" w:rsidR="004B22D6" w:rsidRPr="004B22D6" w:rsidRDefault="004B22D6" w:rsidP="0043075E">
            <w:pPr>
              <w:spacing w:before="1" w:line="276" w:lineRule="auto"/>
              <w:ind w:right="-95"/>
              <w:rPr>
                <w:rFonts w:ascii="Arial" w:hAnsi="Arial" w:cs="Arial"/>
                <w:bCs/>
                <w:sz w:val="20"/>
                <w:szCs w:val="20"/>
              </w:rPr>
            </w:pPr>
          </w:p>
          <w:p w14:paraId="00354E7B" w14:textId="77777777" w:rsidR="004B22D6" w:rsidRPr="004B22D6" w:rsidRDefault="004B22D6" w:rsidP="0043075E">
            <w:pPr>
              <w:spacing w:before="1" w:line="276" w:lineRule="auto"/>
              <w:ind w:right="-95"/>
              <w:rPr>
                <w:rFonts w:ascii="Arial" w:hAnsi="Arial" w:cs="Arial"/>
                <w:bCs/>
                <w:sz w:val="20"/>
                <w:szCs w:val="20"/>
              </w:rPr>
            </w:pPr>
            <w:r>
              <w:rPr>
                <w:rFonts w:ascii="Arial" w:hAnsi="Arial" w:cs="Arial"/>
                <w:bCs/>
                <w:sz w:val="20"/>
                <w:szCs w:val="20"/>
              </w:rPr>
              <w:t xml:space="preserve">Anisaldehyde </w:t>
            </w:r>
            <w:proofErr w:type="spellStart"/>
            <w:r>
              <w:rPr>
                <w:rFonts w:ascii="Arial" w:hAnsi="Arial" w:cs="Arial"/>
                <w:bCs/>
                <w:sz w:val="20"/>
                <w:szCs w:val="20"/>
              </w:rPr>
              <w:t>Sulphuric</w:t>
            </w:r>
            <w:proofErr w:type="spellEnd"/>
            <w:r>
              <w:rPr>
                <w:rFonts w:ascii="Arial" w:hAnsi="Arial" w:cs="Arial"/>
                <w:bCs/>
                <w:sz w:val="20"/>
                <w:szCs w:val="20"/>
              </w:rPr>
              <w:t xml:space="preserve"> acid reagent</w:t>
            </w:r>
          </w:p>
        </w:tc>
        <w:tc>
          <w:tcPr>
            <w:tcW w:w="968" w:type="dxa"/>
          </w:tcPr>
          <w:p w14:paraId="18106EB9" w14:textId="77777777" w:rsidR="004B22D6" w:rsidRPr="004B22D6" w:rsidRDefault="004B22D6" w:rsidP="0043075E">
            <w:pPr>
              <w:spacing w:before="1" w:line="276" w:lineRule="auto"/>
              <w:ind w:right="-101"/>
              <w:rPr>
                <w:rFonts w:ascii="Arial" w:hAnsi="Arial" w:cs="Arial"/>
                <w:bCs/>
                <w:sz w:val="20"/>
                <w:szCs w:val="20"/>
              </w:rPr>
            </w:pPr>
            <w:r>
              <w:rPr>
                <w:rFonts w:ascii="Arial" w:hAnsi="Arial" w:cs="Arial"/>
                <w:bCs/>
                <w:sz w:val="20"/>
                <w:szCs w:val="20"/>
              </w:rPr>
              <w:t xml:space="preserve">       </w:t>
            </w:r>
          </w:p>
          <w:p w14:paraId="49745EDD" w14:textId="77777777" w:rsidR="004B22D6" w:rsidRPr="004B22D6" w:rsidRDefault="004B22D6" w:rsidP="0043075E">
            <w:pPr>
              <w:spacing w:before="1" w:line="276" w:lineRule="auto"/>
              <w:ind w:right="-101"/>
              <w:rPr>
                <w:rFonts w:ascii="Arial" w:hAnsi="Arial" w:cs="Arial"/>
                <w:bCs/>
                <w:sz w:val="20"/>
                <w:szCs w:val="20"/>
              </w:rPr>
            </w:pPr>
          </w:p>
          <w:p w14:paraId="10681A36" w14:textId="77777777" w:rsidR="004B22D6" w:rsidRPr="004B22D6" w:rsidRDefault="004B22D6" w:rsidP="0043075E">
            <w:pPr>
              <w:spacing w:before="1" w:line="276" w:lineRule="auto"/>
              <w:ind w:right="-101"/>
              <w:rPr>
                <w:rFonts w:ascii="Arial" w:hAnsi="Arial" w:cs="Arial"/>
                <w:bCs/>
                <w:sz w:val="20"/>
                <w:szCs w:val="20"/>
              </w:rPr>
            </w:pPr>
          </w:p>
          <w:p w14:paraId="04C25214" w14:textId="77777777" w:rsidR="004B22D6" w:rsidRPr="004B22D6" w:rsidRDefault="004B22D6" w:rsidP="0043075E">
            <w:pPr>
              <w:spacing w:before="1" w:line="276" w:lineRule="auto"/>
              <w:ind w:right="-101"/>
              <w:rPr>
                <w:rFonts w:ascii="Arial" w:hAnsi="Arial" w:cs="Arial"/>
                <w:bCs/>
                <w:sz w:val="20"/>
                <w:szCs w:val="20"/>
              </w:rPr>
            </w:pPr>
          </w:p>
          <w:p w14:paraId="2DD36F2E" w14:textId="77777777" w:rsidR="004B22D6" w:rsidRPr="004B22D6" w:rsidRDefault="004B22D6" w:rsidP="0043075E">
            <w:pPr>
              <w:spacing w:before="1" w:line="276" w:lineRule="auto"/>
              <w:ind w:right="-101"/>
              <w:rPr>
                <w:rFonts w:ascii="Arial" w:hAnsi="Arial" w:cs="Arial"/>
                <w:bCs/>
                <w:sz w:val="20"/>
                <w:szCs w:val="20"/>
              </w:rPr>
            </w:pPr>
            <w:r>
              <w:rPr>
                <w:rFonts w:ascii="Arial" w:hAnsi="Arial" w:cs="Arial"/>
                <w:bCs/>
                <w:sz w:val="20"/>
                <w:szCs w:val="20"/>
              </w:rPr>
              <w:t xml:space="preserve">      4</w:t>
            </w:r>
          </w:p>
        </w:tc>
        <w:tc>
          <w:tcPr>
            <w:tcW w:w="1383" w:type="dxa"/>
          </w:tcPr>
          <w:p w14:paraId="235D0E1B" w14:textId="77777777" w:rsidR="004B22D6" w:rsidRPr="004B22D6" w:rsidRDefault="004B22D6" w:rsidP="0043075E">
            <w:pPr>
              <w:spacing w:before="1" w:line="276" w:lineRule="auto"/>
              <w:ind w:right="-106"/>
              <w:rPr>
                <w:rFonts w:ascii="Arial" w:hAnsi="Arial" w:cs="Arial"/>
                <w:bCs/>
                <w:sz w:val="20"/>
                <w:szCs w:val="20"/>
              </w:rPr>
            </w:pPr>
            <w:r>
              <w:rPr>
                <w:rFonts w:ascii="Arial" w:hAnsi="Arial" w:cs="Arial"/>
                <w:bCs/>
                <w:sz w:val="20"/>
                <w:szCs w:val="20"/>
              </w:rPr>
              <w:t xml:space="preserve">       </w:t>
            </w:r>
          </w:p>
          <w:p w14:paraId="43F2E5D8" w14:textId="77777777" w:rsidR="004B22D6" w:rsidRPr="004B22D6" w:rsidRDefault="004B22D6" w:rsidP="0043075E">
            <w:pPr>
              <w:spacing w:before="1" w:line="276" w:lineRule="auto"/>
              <w:ind w:right="-106"/>
              <w:rPr>
                <w:rFonts w:ascii="Arial" w:hAnsi="Arial" w:cs="Arial"/>
                <w:bCs/>
                <w:sz w:val="20"/>
                <w:szCs w:val="20"/>
              </w:rPr>
            </w:pPr>
            <w:r>
              <w:rPr>
                <w:rFonts w:ascii="Arial" w:hAnsi="Arial" w:cs="Arial"/>
                <w:bCs/>
                <w:sz w:val="20"/>
                <w:szCs w:val="20"/>
              </w:rPr>
              <w:t>Dark brown with green</w:t>
            </w:r>
          </w:p>
          <w:p w14:paraId="5868669C" w14:textId="77777777" w:rsidR="004B22D6" w:rsidRPr="004B22D6" w:rsidRDefault="004B22D6" w:rsidP="0043075E">
            <w:pPr>
              <w:spacing w:before="1" w:line="276" w:lineRule="auto"/>
              <w:ind w:right="-106"/>
              <w:rPr>
                <w:rFonts w:ascii="Arial" w:hAnsi="Arial" w:cs="Arial"/>
                <w:bCs/>
                <w:sz w:val="20"/>
                <w:szCs w:val="20"/>
              </w:rPr>
            </w:pPr>
          </w:p>
          <w:p w14:paraId="38355207" w14:textId="77777777" w:rsidR="004B22D6" w:rsidRPr="004B22D6" w:rsidRDefault="004B22D6" w:rsidP="0043075E">
            <w:pPr>
              <w:spacing w:before="1" w:line="276" w:lineRule="auto"/>
              <w:ind w:right="-106"/>
              <w:rPr>
                <w:rFonts w:ascii="Arial" w:hAnsi="Arial" w:cs="Arial"/>
                <w:bCs/>
                <w:sz w:val="20"/>
                <w:szCs w:val="20"/>
              </w:rPr>
            </w:pPr>
            <w:r>
              <w:rPr>
                <w:rFonts w:ascii="Arial" w:hAnsi="Arial" w:cs="Arial"/>
                <w:bCs/>
                <w:sz w:val="20"/>
                <w:szCs w:val="20"/>
              </w:rPr>
              <w:t xml:space="preserve">   Light brown</w:t>
            </w:r>
          </w:p>
          <w:p w14:paraId="7098AAD6" w14:textId="77777777" w:rsidR="004B22D6" w:rsidRPr="004B22D6" w:rsidRDefault="004B22D6" w:rsidP="0043075E">
            <w:pPr>
              <w:spacing w:before="1" w:line="276" w:lineRule="auto"/>
              <w:ind w:right="-106"/>
              <w:rPr>
                <w:rFonts w:ascii="Arial" w:hAnsi="Arial" w:cs="Arial"/>
                <w:bCs/>
                <w:sz w:val="20"/>
                <w:szCs w:val="20"/>
              </w:rPr>
            </w:pPr>
          </w:p>
          <w:p w14:paraId="2BDEBAD8" w14:textId="77777777" w:rsidR="004B22D6" w:rsidRPr="004B22D6" w:rsidRDefault="004B22D6" w:rsidP="0043075E">
            <w:pPr>
              <w:spacing w:before="1" w:line="276" w:lineRule="auto"/>
              <w:ind w:right="-106"/>
              <w:rPr>
                <w:rFonts w:ascii="Arial" w:hAnsi="Arial" w:cs="Arial"/>
                <w:bCs/>
                <w:sz w:val="20"/>
                <w:szCs w:val="20"/>
              </w:rPr>
            </w:pPr>
            <w:r>
              <w:rPr>
                <w:rFonts w:ascii="Arial" w:hAnsi="Arial" w:cs="Arial"/>
                <w:bCs/>
                <w:sz w:val="20"/>
                <w:szCs w:val="20"/>
              </w:rPr>
              <w:t xml:space="preserve">   Dark green</w:t>
            </w:r>
          </w:p>
          <w:p w14:paraId="1AB2C7EA" w14:textId="77777777" w:rsidR="004B22D6" w:rsidRPr="004B22D6" w:rsidRDefault="004B22D6" w:rsidP="0043075E">
            <w:pPr>
              <w:spacing w:before="1" w:line="276" w:lineRule="auto"/>
              <w:ind w:right="-106"/>
              <w:rPr>
                <w:rFonts w:ascii="Arial" w:hAnsi="Arial" w:cs="Arial"/>
                <w:bCs/>
                <w:sz w:val="20"/>
                <w:szCs w:val="20"/>
              </w:rPr>
            </w:pPr>
            <w:r>
              <w:rPr>
                <w:rFonts w:ascii="Arial" w:hAnsi="Arial" w:cs="Arial"/>
                <w:bCs/>
                <w:sz w:val="20"/>
                <w:szCs w:val="20"/>
              </w:rPr>
              <w:t xml:space="preserve"> </w:t>
            </w:r>
          </w:p>
          <w:p w14:paraId="57AC0E82" w14:textId="77777777" w:rsidR="004B22D6" w:rsidRPr="004B22D6" w:rsidRDefault="004B22D6" w:rsidP="0043075E">
            <w:pPr>
              <w:spacing w:before="1" w:line="276" w:lineRule="auto"/>
              <w:ind w:right="-106"/>
              <w:rPr>
                <w:rFonts w:ascii="Arial" w:hAnsi="Arial" w:cs="Arial"/>
                <w:bCs/>
                <w:sz w:val="20"/>
                <w:szCs w:val="20"/>
              </w:rPr>
            </w:pPr>
            <w:r>
              <w:rPr>
                <w:rFonts w:ascii="Arial" w:hAnsi="Arial" w:cs="Arial"/>
                <w:bCs/>
                <w:sz w:val="20"/>
                <w:szCs w:val="20"/>
              </w:rPr>
              <w:t xml:space="preserve">   Light green</w:t>
            </w:r>
          </w:p>
        </w:tc>
        <w:tc>
          <w:tcPr>
            <w:tcW w:w="967" w:type="dxa"/>
          </w:tcPr>
          <w:p w14:paraId="7EB57B65" w14:textId="77777777" w:rsidR="004B22D6" w:rsidRPr="004B22D6" w:rsidRDefault="004B22D6" w:rsidP="0043075E">
            <w:pPr>
              <w:spacing w:before="1" w:line="276" w:lineRule="auto"/>
              <w:rPr>
                <w:rFonts w:ascii="Arial" w:hAnsi="Arial" w:cs="Arial"/>
                <w:bCs/>
                <w:sz w:val="20"/>
                <w:szCs w:val="20"/>
              </w:rPr>
            </w:pPr>
            <w:r>
              <w:rPr>
                <w:rFonts w:ascii="Arial" w:hAnsi="Arial" w:cs="Arial"/>
                <w:bCs/>
                <w:sz w:val="20"/>
                <w:szCs w:val="20"/>
              </w:rPr>
              <w:t xml:space="preserve">    </w:t>
            </w:r>
          </w:p>
          <w:p w14:paraId="134BE0A8" w14:textId="77777777" w:rsidR="004B22D6" w:rsidRPr="004B22D6" w:rsidRDefault="004B22D6" w:rsidP="0043075E">
            <w:pPr>
              <w:spacing w:before="1" w:line="276" w:lineRule="auto"/>
              <w:rPr>
                <w:rFonts w:ascii="Arial" w:hAnsi="Arial" w:cs="Arial"/>
                <w:bCs/>
                <w:sz w:val="20"/>
                <w:szCs w:val="20"/>
              </w:rPr>
            </w:pPr>
          </w:p>
          <w:p w14:paraId="60F65662" w14:textId="77777777" w:rsidR="004B22D6" w:rsidRPr="004B22D6" w:rsidRDefault="004B22D6" w:rsidP="0043075E">
            <w:pPr>
              <w:spacing w:before="1" w:line="276" w:lineRule="auto"/>
              <w:rPr>
                <w:rFonts w:ascii="Arial" w:hAnsi="Arial" w:cs="Arial"/>
                <w:bCs/>
                <w:sz w:val="20"/>
                <w:szCs w:val="20"/>
              </w:rPr>
            </w:pPr>
          </w:p>
          <w:p w14:paraId="655CE722" w14:textId="77777777" w:rsidR="004B22D6" w:rsidRPr="004B22D6" w:rsidRDefault="004B22D6" w:rsidP="0043075E">
            <w:pPr>
              <w:spacing w:before="1" w:line="276" w:lineRule="auto"/>
              <w:rPr>
                <w:rFonts w:ascii="Arial" w:hAnsi="Arial" w:cs="Arial"/>
                <w:bCs/>
                <w:sz w:val="20"/>
                <w:szCs w:val="20"/>
              </w:rPr>
            </w:pPr>
            <w:r>
              <w:rPr>
                <w:rFonts w:ascii="Arial" w:hAnsi="Arial" w:cs="Arial"/>
                <w:bCs/>
                <w:sz w:val="20"/>
                <w:szCs w:val="20"/>
              </w:rPr>
              <w:t xml:space="preserve"> 0.4</w:t>
            </w:r>
          </w:p>
          <w:p w14:paraId="381BF505" w14:textId="77777777" w:rsidR="004B22D6" w:rsidRPr="004B22D6" w:rsidRDefault="004B22D6" w:rsidP="0043075E">
            <w:pPr>
              <w:spacing w:before="1" w:line="276" w:lineRule="auto"/>
              <w:rPr>
                <w:rFonts w:ascii="Arial" w:hAnsi="Arial" w:cs="Arial"/>
                <w:bCs/>
                <w:sz w:val="20"/>
                <w:szCs w:val="20"/>
              </w:rPr>
            </w:pPr>
          </w:p>
          <w:p w14:paraId="23938959" w14:textId="77777777" w:rsidR="004B22D6" w:rsidRPr="004B22D6" w:rsidRDefault="004B22D6" w:rsidP="0043075E">
            <w:pPr>
              <w:spacing w:before="1" w:line="276" w:lineRule="auto"/>
              <w:rPr>
                <w:rFonts w:ascii="Arial" w:hAnsi="Arial" w:cs="Arial"/>
                <w:bCs/>
                <w:sz w:val="20"/>
                <w:szCs w:val="20"/>
              </w:rPr>
            </w:pPr>
          </w:p>
          <w:p w14:paraId="6E08EE93" w14:textId="77777777" w:rsidR="004B22D6" w:rsidRPr="004B22D6" w:rsidRDefault="004B22D6" w:rsidP="0043075E">
            <w:pPr>
              <w:spacing w:before="1" w:line="276" w:lineRule="auto"/>
              <w:rPr>
                <w:rFonts w:ascii="Arial" w:hAnsi="Arial" w:cs="Arial"/>
                <w:bCs/>
                <w:sz w:val="20"/>
                <w:szCs w:val="20"/>
              </w:rPr>
            </w:pPr>
            <w:r>
              <w:rPr>
                <w:rFonts w:ascii="Arial" w:hAnsi="Arial" w:cs="Arial"/>
                <w:bCs/>
                <w:sz w:val="20"/>
                <w:szCs w:val="20"/>
              </w:rPr>
              <w:t xml:space="preserve">   0.6</w:t>
            </w:r>
          </w:p>
          <w:p w14:paraId="67B57609" w14:textId="77777777" w:rsidR="004B22D6" w:rsidRPr="004B22D6" w:rsidRDefault="004B22D6" w:rsidP="0043075E">
            <w:pPr>
              <w:spacing w:before="1" w:line="276" w:lineRule="auto"/>
              <w:rPr>
                <w:rFonts w:ascii="Arial" w:hAnsi="Arial" w:cs="Arial"/>
                <w:bCs/>
                <w:sz w:val="20"/>
                <w:szCs w:val="20"/>
              </w:rPr>
            </w:pPr>
          </w:p>
          <w:p w14:paraId="377E2231" w14:textId="77777777" w:rsidR="004B22D6" w:rsidRPr="004B22D6" w:rsidRDefault="004B22D6" w:rsidP="0043075E">
            <w:pPr>
              <w:spacing w:before="1" w:line="276" w:lineRule="auto"/>
              <w:rPr>
                <w:rFonts w:ascii="Arial" w:hAnsi="Arial" w:cs="Arial"/>
                <w:bCs/>
                <w:sz w:val="20"/>
                <w:szCs w:val="20"/>
              </w:rPr>
            </w:pPr>
            <w:r>
              <w:rPr>
                <w:rFonts w:ascii="Arial" w:hAnsi="Arial" w:cs="Arial"/>
                <w:bCs/>
                <w:sz w:val="20"/>
                <w:szCs w:val="20"/>
              </w:rPr>
              <w:t xml:space="preserve">   0.67</w:t>
            </w:r>
          </w:p>
          <w:p w14:paraId="7CF2935B" w14:textId="77777777" w:rsidR="004B22D6" w:rsidRPr="004B22D6" w:rsidRDefault="004B22D6" w:rsidP="0043075E">
            <w:pPr>
              <w:spacing w:before="1" w:line="276" w:lineRule="auto"/>
              <w:rPr>
                <w:rFonts w:ascii="Arial" w:hAnsi="Arial" w:cs="Arial"/>
                <w:bCs/>
                <w:sz w:val="20"/>
                <w:szCs w:val="20"/>
              </w:rPr>
            </w:pPr>
          </w:p>
          <w:p w14:paraId="010BF6EF" w14:textId="77777777" w:rsidR="004B22D6" w:rsidRPr="004B22D6" w:rsidRDefault="004B22D6" w:rsidP="0043075E">
            <w:pPr>
              <w:spacing w:before="1" w:line="276" w:lineRule="auto"/>
              <w:rPr>
                <w:rFonts w:ascii="Arial" w:hAnsi="Arial" w:cs="Arial"/>
                <w:bCs/>
                <w:sz w:val="20"/>
                <w:szCs w:val="20"/>
              </w:rPr>
            </w:pPr>
            <w:r>
              <w:rPr>
                <w:rFonts w:ascii="Arial" w:hAnsi="Arial" w:cs="Arial"/>
                <w:bCs/>
                <w:sz w:val="20"/>
                <w:szCs w:val="20"/>
              </w:rPr>
              <w:t xml:space="preserve">   0.8</w:t>
            </w:r>
          </w:p>
        </w:tc>
      </w:tr>
      <w:tr w:rsidR="004B22D6" w:rsidRPr="004B22D6" w14:paraId="699272C1" w14:textId="77777777" w:rsidTr="0043075E">
        <w:trPr>
          <w:trHeight w:val="2365"/>
        </w:trPr>
        <w:tc>
          <w:tcPr>
            <w:tcW w:w="567" w:type="dxa"/>
          </w:tcPr>
          <w:p w14:paraId="5FE53A8F" w14:textId="77777777" w:rsidR="004B22D6" w:rsidRPr="004B22D6" w:rsidRDefault="004B22D6" w:rsidP="0043075E">
            <w:pPr>
              <w:spacing w:before="1" w:line="276" w:lineRule="auto"/>
              <w:rPr>
                <w:rFonts w:ascii="Arial" w:hAnsi="Arial" w:cs="Arial"/>
                <w:bCs/>
                <w:sz w:val="20"/>
                <w:szCs w:val="20"/>
              </w:rPr>
            </w:pPr>
            <w:r>
              <w:rPr>
                <w:rFonts w:ascii="Arial" w:hAnsi="Arial" w:cs="Arial"/>
                <w:bCs/>
                <w:sz w:val="20"/>
                <w:szCs w:val="20"/>
              </w:rPr>
              <w:t>3</w:t>
            </w:r>
          </w:p>
        </w:tc>
        <w:tc>
          <w:tcPr>
            <w:tcW w:w="1506" w:type="dxa"/>
          </w:tcPr>
          <w:p w14:paraId="780467F2" w14:textId="77777777" w:rsidR="004B22D6" w:rsidRPr="004B22D6" w:rsidRDefault="004B22D6" w:rsidP="0043075E">
            <w:pPr>
              <w:spacing w:before="1" w:line="276" w:lineRule="auto"/>
              <w:ind w:right="-82"/>
              <w:rPr>
                <w:rFonts w:ascii="Arial" w:hAnsi="Arial" w:cs="Arial"/>
                <w:bCs/>
                <w:sz w:val="20"/>
                <w:szCs w:val="20"/>
              </w:rPr>
            </w:pPr>
            <w:r>
              <w:rPr>
                <w:rFonts w:ascii="Arial" w:hAnsi="Arial" w:cs="Arial"/>
                <w:bCs/>
                <w:sz w:val="20"/>
                <w:szCs w:val="20"/>
              </w:rPr>
              <w:t>Flavonoids</w:t>
            </w:r>
          </w:p>
        </w:tc>
        <w:tc>
          <w:tcPr>
            <w:tcW w:w="1245" w:type="dxa"/>
          </w:tcPr>
          <w:p w14:paraId="5C14B39C" w14:textId="77777777" w:rsidR="004B22D6" w:rsidRPr="004B22D6" w:rsidRDefault="004B22D6" w:rsidP="0043075E">
            <w:pPr>
              <w:spacing w:before="1" w:line="276" w:lineRule="auto"/>
              <w:ind w:right="-88"/>
              <w:rPr>
                <w:rFonts w:ascii="Arial" w:hAnsi="Arial" w:cs="Arial"/>
                <w:bCs/>
                <w:sz w:val="20"/>
                <w:szCs w:val="20"/>
              </w:rPr>
            </w:pPr>
          </w:p>
          <w:p w14:paraId="213B5BE3" w14:textId="77777777" w:rsidR="004B22D6" w:rsidRPr="004B22D6" w:rsidRDefault="004B22D6" w:rsidP="0043075E">
            <w:pPr>
              <w:spacing w:before="1" w:line="276" w:lineRule="auto"/>
              <w:ind w:right="-88"/>
              <w:rPr>
                <w:rFonts w:ascii="Arial" w:hAnsi="Arial" w:cs="Arial"/>
                <w:bCs/>
                <w:sz w:val="20"/>
                <w:szCs w:val="20"/>
              </w:rPr>
            </w:pPr>
            <w:r>
              <w:rPr>
                <w:rFonts w:ascii="Arial" w:hAnsi="Arial" w:cs="Arial"/>
                <w:bCs/>
                <w:sz w:val="20"/>
                <w:szCs w:val="20"/>
              </w:rPr>
              <w:t>n-butanol: ethyl acetate: water (1:2:3)</w:t>
            </w:r>
          </w:p>
        </w:tc>
        <w:tc>
          <w:tcPr>
            <w:tcW w:w="1521" w:type="dxa"/>
          </w:tcPr>
          <w:p w14:paraId="7D40E2BC" w14:textId="77777777" w:rsidR="004B22D6" w:rsidRPr="004B22D6" w:rsidRDefault="004B22D6" w:rsidP="0043075E">
            <w:pPr>
              <w:spacing w:before="1" w:line="276" w:lineRule="auto"/>
              <w:ind w:right="-93"/>
              <w:rPr>
                <w:rFonts w:ascii="Arial" w:hAnsi="Arial" w:cs="Arial"/>
                <w:bCs/>
                <w:sz w:val="20"/>
                <w:szCs w:val="20"/>
              </w:rPr>
            </w:pPr>
          </w:p>
          <w:p w14:paraId="3D474D3E" w14:textId="77777777" w:rsidR="004B22D6" w:rsidRPr="004B22D6" w:rsidRDefault="004B22D6" w:rsidP="0043075E">
            <w:pPr>
              <w:spacing w:before="1" w:line="276" w:lineRule="auto"/>
              <w:ind w:right="-93"/>
              <w:jc w:val="center"/>
              <w:rPr>
                <w:rFonts w:ascii="Arial" w:hAnsi="Arial" w:cs="Arial"/>
                <w:bCs/>
                <w:sz w:val="20"/>
                <w:szCs w:val="20"/>
              </w:rPr>
            </w:pPr>
          </w:p>
          <w:p w14:paraId="736B229B" w14:textId="77777777" w:rsidR="004B22D6" w:rsidRPr="004B22D6" w:rsidRDefault="004B22D6" w:rsidP="0043075E">
            <w:pPr>
              <w:spacing w:before="1" w:line="276" w:lineRule="auto"/>
              <w:ind w:right="-93"/>
              <w:jc w:val="center"/>
              <w:rPr>
                <w:rFonts w:ascii="Arial" w:hAnsi="Arial" w:cs="Arial"/>
                <w:bCs/>
                <w:sz w:val="20"/>
                <w:szCs w:val="20"/>
              </w:rPr>
            </w:pPr>
          </w:p>
          <w:p w14:paraId="701B8167" w14:textId="77777777" w:rsidR="004B22D6" w:rsidRPr="004B22D6" w:rsidRDefault="004B22D6" w:rsidP="0043075E">
            <w:pPr>
              <w:spacing w:before="1" w:line="276" w:lineRule="auto"/>
              <w:ind w:right="-93"/>
              <w:jc w:val="center"/>
              <w:rPr>
                <w:rFonts w:ascii="Arial" w:hAnsi="Arial" w:cs="Arial"/>
                <w:bCs/>
                <w:sz w:val="20"/>
                <w:szCs w:val="20"/>
              </w:rPr>
            </w:pPr>
            <w:r>
              <w:rPr>
                <w:rFonts w:ascii="Arial" w:hAnsi="Arial" w:cs="Arial"/>
                <w:bCs/>
                <w:sz w:val="20"/>
                <w:szCs w:val="20"/>
              </w:rPr>
              <w:t>5 cm</w:t>
            </w:r>
          </w:p>
        </w:tc>
        <w:tc>
          <w:tcPr>
            <w:tcW w:w="1383" w:type="dxa"/>
          </w:tcPr>
          <w:p w14:paraId="6A40383D" w14:textId="77777777" w:rsidR="004B22D6" w:rsidRPr="004B22D6" w:rsidRDefault="004B22D6" w:rsidP="0043075E">
            <w:pPr>
              <w:spacing w:before="1" w:line="276" w:lineRule="auto"/>
              <w:ind w:right="-99"/>
              <w:rPr>
                <w:rFonts w:ascii="Arial" w:hAnsi="Arial" w:cs="Arial"/>
                <w:bCs/>
                <w:sz w:val="20"/>
                <w:szCs w:val="20"/>
              </w:rPr>
            </w:pPr>
          </w:p>
          <w:p w14:paraId="3CBA64B0" w14:textId="77777777" w:rsidR="004B22D6" w:rsidRPr="004B22D6" w:rsidRDefault="004B22D6" w:rsidP="0043075E">
            <w:pPr>
              <w:spacing w:before="1" w:line="276" w:lineRule="auto"/>
              <w:ind w:right="-99"/>
              <w:jc w:val="center"/>
              <w:rPr>
                <w:rFonts w:ascii="Arial" w:hAnsi="Arial" w:cs="Arial"/>
                <w:bCs/>
                <w:sz w:val="20"/>
                <w:szCs w:val="20"/>
              </w:rPr>
            </w:pPr>
            <w:r>
              <w:rPr>
                <w:rFonts w:ascii="Arial" w:hAnsi="Arial" w:cs="Arial"/>
                <w:bCs/>
                <w:sz w:val="20"/>
                <w:szCs w:val="20"/>
              </w:rPr>
              <w:t>0.2 cm</w:t>
            </w:r>
          </w:p>
          <w:p w14:paraId="55B57653" w14:textId="77777777" w:rsidR="004B22D6" w:rsidRPr="004B22D6" w:rsidRDefault="004B22D6" w:rsidP="0043075E">
            <w:pPr>
              <w:spacing w:before="1" w:line="276" w:lineRule="auto"/>
              <w:ind w:right="-99"/>
              <w:jc w:val="center"/>
              <w:rPr>
                <w:rFonts w:ascii="Arial" w:hAnsi="Arial" w:cs="Arial"/>
                <w:bCs/>
                <w:sz w:val="20"/>
                <w:szCs w:val="20"/>
              </w:rPr>
            </w:pPr>
          </w:p>
          <w:p w14:paraId="2D892572" w14:textId="77777777" w:rsidR="004B22D6" w:rsidRPr="004B22D6" w:rsidRDefault="004B22D6" w:rsidP="0043075E">
            <w:pPr>
              <w:spacing w:before="1" w:line="276" w:lineRule="auto"/>
              <w:ind w:right="-99"/>
              <w:jc w:val="center"/>
              <w:rPr>
                <w:rFonts w:ascii="Arial" w:hAnsi="Arial" w:cs="Arial"/>
                <w:bCs/>
                <w:sz w:val="20"/>
                <w:szCs w:val="20"/>
              </w:rPr>
            </w:pPr>
            <w:r>
              <w:rPr>
                <w:rFonts w:ascii="Arial" w:hAnsi="Arial" w:cs="Arial"/>
                <w:bCs/>
                <w:sz w:val="20"/>
                <w:szCs w:val="20"/>
              </w:rPr>
              <w:t>3 cm</w:t>
            </w:r>
          </w:p>
          <w:p w14:paraId="016E5159" w14:textId="77777777" w:rsidR="004B22D6" w:rsidRPr="004B22D6" w:rsidRDefault="004B22D6" w:rsidP="0043075E">
            <w:pPr>
              <w:spacing w:before="1" w:line="276" w:lineRule="auto"/>
              <w:ind w:right="-99"/>
              <w:jc w:val="center"/>
              <w:rPr>
                <w:rFonts w:ascii="Arial" w:hAnsi="Arial" w:cs="Arial"/>
                <w:bCs/>
                <w:sz w:val="20"/>
                <w:szCs w:val="20"/>
              </w:rPr>
            </w:pPr>
          </w:p>
          <w:p w14:paraId="00336906" w14:textId="77777777" w:rsidR="004B22D6" w:rsidRPr="004B22D6" w:rsidRDefault="004B22D6" w:rsidP="0043075E">
            <w:pPr>
              <w:spacing w:before="1" w:line="276" w:lineRule="auto"/>
              <w:ind w:right="-99"/>
              <w:jc w:val="center"/>
              <w:rPr>
                <w:rFonts w:ascii="Arial" w:hAnsi="Arial" w:cs="Arial"/>
                <w:bCs/>
                <w:sz w:val="20"/>
                <w:szCs w:val="20"/>
              </w:rPr>
            </w:pPr>
            <w:r>
              <w:rPr>
                <w:rFonts w:ascii="Arial" w:hAnsi="Arial" w:cs="Arial"/>
                <w:bCs/>
                <w:sz w:val="20"/>
                <w:szCs w:val="20"/>
              </w:rPr>
              <w:t>4.2 cm</w:t>
            </w:r>
          </w:p>
        </w:tc>
        <w:tc>
          <w:tcPr>
            <w:tcW w:w="1382" w:type="dxa"/>
          </w:tcPr>
          <w:p w14:paraId="4F50CCAB" w14:textId="77777777" w:rsidR="004B22D6" w:rsidRPr="004B22D6" w:rsidRDefault="004B22D6" w:rsidP="0043075E">
            <w:pPr>
              <w:spacing w:before="1" w:line="276" w:lineRule="auto"/>
              <w:ind w:right="-95"/>
              <w:rPr>
                <w:rFonts w:ascii="Arial" w:hAnsi="Arial" w:cs="Arial"/>
                <w:bCs/>
                <w:sz w:val="20"/>
                <w:szCs w:val="20"/>
              </w:rPr>
            </w:pPr>
          </w:p>
          <w:p w14:paraId="69C89804" w14:textId="77777777" w:rsidR="004B22D6" w:rsidRPr="004B22D6" w:rsidRDefault="004B22D6" w:rsidP="0043075E">
            <w:pPr>
              <w:spacing w:before="1" w:line="276" w:lineRule="auto"/>
              <w:ind w:right="-95"/>
              <w:rPr>
                <w:rFonts w:ascii="Arial" w:hAnsi="Arial" w:cs="Arial"/>
                <w:bCs/>
                <w:sz w:val="20"/>
                <w:szCs w:val="20"/>
              </w:rPr>
            </w:pPr>
          </w:p>
          <w:p w14:paraId="4F7CC85D" w14:textId="77777777" w:rsidR="004B22D6" w:rsidRPr="004B22D6" w:rsidRDefault="004B22D6" w:rsidP="0043075E">
            <w:pPr>
              <w:spacing w:before="1" w:line="276" w:lineRule="auto"/>
              <w:ind w:right="-95"/>
              <w:rPr>
                <w:rFonts w:ascii="Arial" w:hAnsi="Arial" w:cs="Arial"/>
                <w:bCs/>
                <w:sz w:val="20"/>
                <w:szCs w:val="20"/>
              </w:rPr>
            </w:pPr>
            <w:r>
              <w:rPr>
                <w:rFonts w:ascii="Arial" w:hAnsi="Arial" w:cs="Arial"/>
                <w:bCs/>
                <w:sz w:val="20"/>
                <w:szCs w:val="20"/>
              </w:rPr>
              <w:t>3%boric acid and 10%oxalic acid reagent</w:t>
            </w:r>
          </w:p>
        </w:tc>
        <w:tc>
          <w:tcPr>
            <w:tcW w:w="968" w:type="dxa"/>
          </w:tcPr>
          <w:p w14:paraId="011F7BBE" w14:textId="77777777" w:rsidR="004B22D6" w:rsidRPr="004B22D6" w:rsidRDefault="004B22D6" w:rsidP="0043075E">
            <w:pPr>
              <w:spacing w:before="1" w:line="276" w:lineRule="auto"/>
              <w:ind w:right="-101"/>
              <w:rPr>
                <w:rFonts w:ascii="Arial" w:hAnsi="Arial" w:cs="Arial"/>
                <w:bCs/>
                <w:sz w:val="20"/>
                <w:szCs w:val="20"/>
              </w:rPr>
            </w:pPr>
            <w:r>
              <w:rPr>
                <w:rFonts w:ascii="Arial" w:hAnsi="Arial" w:cs="Arial"/>
                <w:bCs/>
                <w:sz w:val="20"/>
                <w:szCs w:val="20"/>
              </w:rPr>
              <w:t xml:space="preserve">   </w:t>
            </w:r>
          </w:p>
          <w:p w14:paraId="2FDAE757" w14:textId="77777777" w:rsidR="004B22D6" w:rsidRPr="004B22D6" w:rsidRDefault="004B22D6" w:rsidP="0043075E">
            <w:pPr>
              <w:spacing w:before="1" w:line="276" w:lineRule="auto"/>
              <w:ind w:right="-101"/>
              <w:rPr>
                <w:rFonts w:ascii="Arial" w:hAnsi="Arial" w:cs="Arial"/>
                <w:bCs/>
                <w:sz w:val="20"/>
                <w:szCs w:val="20"/>
              </w:rPr>
            </w:pPr>
          </w:p>
          <w:p w14:paraId="7BE9BABC" w14:textId="77777777" w:rsidR="004B22D6" w:rsidRPr="004B22D6" w:rsidRDefault="004B22D6" w:rsidP="0043075E">
            <w:pPr>
              <w:spacing w:before="1" w:line="276" w:lineRule="auto"/>
              <w:ind w:right="-101"/>
              <w:rPr>
                <w:rFonts w:ascii="Arial" w:hAnsi="Arial" w:cs="Arial"/>
                <w:bCs/>
                <w:sz w:val="20"/>
                <w:szCs w:val="20"/>
              </w:rPr>
            </w:pPr>
          </w:p>
          <w:p w14:paraId="50ADCA99" w14:textId="77777777" w:rsidR="004B22D6" w:rsidRPr="004B22D6" w:rsidRDefault="004B22D6" w:rsidP="0043075E">
            <w:pPr>
              <w:spacing w:before="1" w:line="276" w:lineRule="auto"/>
              <w:ind w:right="-101"/>
              <w:rPr>
                <w:rFonts w:ascii="Arial" w:hAnsi="Arial" w:cs="Arial"/>
                <w:bCs/>
                <w:sz w:val="20"/>
                <w:szCs w:val="20"/>
              </w:rPr>
            </w:pPr>
            <w:r>
              <w:rPr>
                <w:rFonts w:ascii="Arial" w:hAnsi="Arial" w:cs="Arial"/>
                <w:bCs/>
                <w:sz w:val="20"/>
                <w:szCs w:val="20"/>
              </w:rPr>
              <w:t xml:space="preserve">     3</w:t>
            </w:r>
          </w:p>
          <w:p w14:paraId="36424166" w14:textId="77777777" w:rsidR="004B22D6" w:rsidRPr="004B22D6" w:rsidRDefault="004B22D6" w:rsidP="0043075E">
            <w:pPr>
              <w:spacing w:before="1" w:line="276" w:lineRule="auto"/>
              <w:ind w:right="-101"/>
              <w:rPr>
                <w:rFonts w:ascii="Arial" w:hAnsi="Arial" w:cs="Arial"/>
                <w:bCs/>
                <w:sz w:val="20"/>
                <w:szCs w:val="20"/>
              </w:rPr>
            </w:pPr>
          </w:p>
        </w:tc>
        <w:tc>
          <w:tcPr>
            <w:tcW w:w="1383" w:type="dxa"/>
          </w:tcPr>
          <w:p w14:paraId="26D3BC86" w14:textId="77777777" w:rsidR="004B22D6" w:rsidRPr="004B22D6" w:rsidRDefault="004B22D6" w:rsidP="0043075E">
            <w:pPr>
              <w:spacing w:before="1" w:line="276" w:lineRule="auto"/>
              <w:ind w:right="-106"/>
              <w:rPr>
                <w:rFonts w:ascii="Arial" w:hAnsi="Arial" w:cs="Arial"/>
                <w:bCs/>
                <w:sz w:val="20"/>
                <w:szCs w:val="20"/>
              </w:rPr>
            </w:pPr>
            <w:r>
              <w:rPr>
                <w:rFonts w:ascii="Arial" w:hAnsi="Arial" w:cs="Arial"/>
                <w:bCs/>
                <w:sz w:val="20"/>
                <w:szCs w:val="20"/>
              </w:rPr>
              <w:t xml:space="preserve">   </w:t>
            </w:r>
          </w:p>
          <w:p w14:paraId="23F42BAF" w14:textId="77777777" w:rsidR="004B22D6" w:rsidRPr="004B22D6" w:rsidRDefault="004B22D6" w:rsidP="0043075E">
            <w:pPr>
              <w:spacing w:before="1" w:line="276" w:lineRule="auto"/>
              <w:ind w:right="-106"/>
              <w:rPr>
                <w:rFonts w:ascii="Arial" w:hAnsi="Arial" w:cs="Arial"/>
                <w:bCs/>
                <w:sz w:val="20"/>
                <w:szCs w:val="20"/>
              </w:rPr>
            </w:pPr>
            <w:r>
              <w:rPr>
                <w:rFonts w:ascii="Arial" w:hAnsi="Arial" w:cs="Arial"/>
                <w:bCs/>
                <w:sz w:val="20"/>
                <w:szCs w:val="20"/>
              </w:rPr>
              <w:t xml:space="preserve">   Green </w:t>
            </w:r>
          </w:p>
          <w:p w14:paraId="693CAB98" w14:textId="77777777" w:rsidR="004B22D6" w:rsidRPr="004B22D6" w:rsidRDefault="004B22D6" w:rsidP="0043075E">
            <w:pPr>
              <w:spacing w:before="1" w:line="276" w:lineRule="auto"/>
              <w:ind w:right="-106"/>
              <w:rPr>
                <w:rFonts w:ascii="Arial" w:hAnsi="Arial" w:cs="Arial"/>
                <w:bCs/>
                <w:sz w:val="20"/>
                <w:szCs w:val="20"/>
              </w:rPr>
            </w:pPr>
          </w:p>
          <w:p w14:paraId="578FC9F2" w14:textId="77777777" w:rsidR="004B22D6" w:rsidRPr="004B22D6" w:rsidRDefault="004B22D6" w:rsidP="0043075E">
            <w:pPr>
              <w:spacing w:before="1" w:line="276" w:lineRule="auto"/>
              <w:ind w:right="-106"/>
              <w:rPr>
                <w:rFonts w:ascii="Arial" w:hAnsi="Arial" w:cs="Arial"/>
                <w:bCs/>
                <w:sz w:val="20"/>
                <w:szCs w:val="20"/>
              </w:rPr>
            </w:pPr>
            <w:r>
              <w:rPr>
                <w:rFonts w:ascii="Arial" w:hAnsi="Arial" w:cs="Arial"/>
                <w:bCs/>
                <w:sz w:val="20"/>
                <w:szCs w:val="20"/>
              </w:rPr>
              <w:t xml:space="preserve">   Yellow</w:t>
            </w:r>
          </w:p>
          <w:p w14:paraId="4243400D" w14:textId="77777777" w:rsidR="004B22D6" w:rsidRPr="004B22D6" w:rsidRDefault="004B22D6" w:rsidP="0043075E">
            <w:pPr>
              <w:spacing w:before="1" w:line="276" w:lineRule="auto"/>
              <w:ind w:right="-106"/>
              <w:rPr>
                <w:rFonts w:ascii="Arial" w:hAnsi="Arial" w:cs="Arial"/>
                <w:bCs/>
                <w:sz w:val="20"/>
                <w:szCs w:val="20"/>
              </w:rPr>
            </w:pPr>
          </w:p>
          <w:p w14:paraId="28FD0538" w14:textId="77777777" w:rsidR="004B22D6" w:rsidRPr="004B22D6" w:rsidRDefault="004B22D6" w:rsidP="0043075E">
            <w:pPr>
              <w:spacing w:before="1" w:line="276" w:lineRule="auto"/>
              <w:ind w:right="-106"/>
              <w:rPr>
                <w:rFonts w:ascii="Arial" w:hAnsi="Arial" w:cs="Arial"/>
                <w:bCs/>
                <w:sz w:val="20"/>
                <w:szCs w:val="20"/>
              </w:rPr>
            </w:pPr>
            <w:r>
              <w:rPr>
                <w:rFonts w:ascii="Arial" w:hAnsi="Arial" w:cs="Arial"/>
                <w:bCs/>
                <w:sz w:val="20"/>
                <w:szCs w:val="20"/>
              </w:rPr>
              <w:t xml:space="preserve">    Brown </w:t>
            </w:r>
          </w:p>
        </w:tc>
        <w:tc>
          <w:tcPr>
            <w:tcW w:w="967" w:type="dxa"/>
          </w:tcPr>
          <w:p w14:paraId="0DBE0EA9" w14:textId="77777777" w:rsidR="004B22D6" w:rsidRPr="004B22D6" w:rsidRDefault="004B22D6" w:rsidP="0043075E">
            <w:pPr>
              <w:spacing w:before="1" w:line="276" w:lineRule="auto"/>
              <w:rPr>
                <w:rFonts w:ascii="Arial" w:hAnsi="Arial" w:cs="Arial"/>
                <w:bCs/>
                <w:sz w:val="20"/>
                <w:szCs w:val="20"/>
              </w:rPr>
            </w:pPr>
            <w:r>
              <w:rPr>
                <w:rFonts w:ascii="Arial" w:hAnsi="Arial" w:cs="Arial"/>
                <w:bCs/>
                <w:sz w:val="20"/>
                <w:szCs w:val="20"/>
              </w:rPr>
              <w:t xml:space="preserve"> </w:t>
            </w:r>
          </w:p>
          <w:p w14:paraId="4F4530A7" w14:textId="77777777" w:rsidR="004B22D6" w:rsidRPr="004B22D6" w:rsidRDefault="004B22D6" w:rsidP="0043075E">
            <w:pPr>
              <w:spacing w:before="1" w:line="276" w:lineRule="auto"/>
              <w:rPr>
                <w:rFonts w:ascii="Arial" w:hAnsi="Arial" w:cs="Arial"/>
                <w:bCs/>
                <w:sz w:val="20"/>
                <w:szCs w:val="20"/>
              </w:rPr>
            </w:pPr>
            <w:r>
              <w:rPr>
                <w:rFonts w:ascii="Arial" w:hAnsi="Arial" w:cs="Arial"/>
                <w:bCs/>
                <w:sz w:val="20"/>
                <w:szCs w:val="20"/>
              </w:rPr>
              <w:t>0.04</w:t>
            </w:r>
          </w:p>
          <w:p w14:paraId="2C68468B" w14:textId="77777777" w:rsidR="004B22D6" w:rsidRPr="004B22D6" w:rsidRDefault="004B22D6" w:rsidP="0043075E">
            <w:pPr>
              <w:spacing w:before="1" w:line="276" w:lineRule="auto"/>
              <w:rPr>
                <w:rFonts w:ascii="Arial" w:hAnsi="Arial" w:cs="Arial"/>
                <w:bCs/>
                <w:sz w:val="20"/>
                <w:szCs w:val="20"/>
              </w:rPr>
            </w:pPr>
          </w:p>
          <w:p w14:paraId="37670E19" w14:textId="77777777" w:rsidR="004B22D6" w:rsidRPr="004B22D6" w:rsidRDefault="004B22D6" w:rsidP="0043075E">
            <w:pPr>
              <w:spacing w:before="1" w:line="276" w:lineRule="auto"/>
              <w:rPr>
                <w:rFonts w:ascii="Arial" w:hAnsi="Arial" w:cs="Arial"/>
                <w:bCs/>
                <w:sz w:val="20"/>
                <w:szCs w:val="20"/>
              </w:rPr>
            </w:pPr>
            <w:r>
              <w:rPr>
                <w:rFonts w:ascii="Arial" w:hAnsi="Arial" w:cs="Arial"/>
                <w:bCs/>
                <w:sz w:val="20"/>
                <w:szCs w:val="20"/>
              </w:rPr>
              <w:t>0.6</w:t>
            </w:r>
          </w:p>
          <w:p w14:paraId="0794B97D" w14:textId="77777777" w:rsidR="004B22D6" w:rsidRPr="004B22D6" w:rsidRDefault="004B22D6" w:rsidP="0043075E">
            <w:pPr>
              <w:spacing w:before="1" w:line="276" w:lineRule="auto"/>
              <w:rPr>
                <w:rFonts w:ascii="Arial" w:hAnsi="Arial" w:cs="Arial"/>
                <w:bCs/>
                <w:sz w:val="20"/>
                <w:szCs w:val="20"/>
              </w:rPr>
            </w:pPr>
          </w:p>
          <w:p w14:paraId="6F9CB32B" w14:textId="77777777" w:rsidR="004B22D6" w:rsidRPr="004B22D6" w:rsidRDefault="004B22D6" w:rsidP="0043075E">
            <w:pPr>
              <w:spacing w:before="1" w:line="276" w:lineRule="auto"/>
              <w:rPr>
                <w:rFonts w:ascii="Arial" w:hAnsi="Arial" w:cs="Arial"/>
                <w:bCs/>
                <w:sz w:val="20"/>
                <w:szCs w:val="20"/>
              </w:rPr>
            </w:pPr>
            <w:r>
              <w:rPr>
                <w:rFonts w:ascii="Arial" w:hAnsi="Arial" w:cs="Arial"/>
                <w:bCs/>
                <w:sz w:val="20"/>
                <w:szCs w:val="20"/>
              </w:rPr>
              <w:t>0.84</w:t>
            </w:r>
          </w:p>
        </w:tc>
      </w:tr>
      <w:tr w:rsidR="004B22D6" w:rsidRPr="004B22D6" w14:paraId="500C588A" w14:textId="77777777" w:rsidTr="0043075E">
        <w:trPr>
          <w:trHeight w:val="2113"/>
        </w:trPr>
        <w:tc>
          <w:tcPr>
            <w:tcW w:w="567" w:type="dxa"/>
          </w:tcPr>
          <w:p w14:paraId="324932F3" w14:textId="77777777" w:rsidR="004B22D6" w:rsidRPr="004B22D6" w:rsidRDefault="004B22D6" w:rsidP="0043075E">
            <w:pPr>
              <w:spacing w:before="1" w:line="276" w:lineRule="auto"/>
              <w:rPr>
                <w:rFonts w:ascii="Arial" w:hAnsi="Arial" w:cs="Arial"/>
                <w:bCs/>
                <w:sz w:val="20"/>
                <w:szCs w:val="20"/>
              </w:rPr>
            </w:pPr>
            <w:r>
              <w:rPr>
                <w:rFonts w:ascii="Arial" w:hAnsi="Arial" w:cs="Arial"/>
                <w:bCs/>
                <w:sz w:val="20"/>
                <w:szCs w:val="20"/>
              </w:rPr>
              <w:t>4</w:t>
            </w:r>
          </w:p>
        </w:tc>
        <w:tc>
          <w:tcPr>
            <w:tcW w:w="1506" w:type="dxa"/>
          </w:tcPr>
          <w:p w14:paraId="3D347024" w14:textId="77777777" w:rsidR="004B22D6" w:rsidRPr="004B22D6" w:rsidRDefault="004B22D6" w:rsidP="0043075E">
            <w:pPr>
              <w:spacing w:before="1" w:line="276" w:lineRule="auto"/>
              <w:ind w:right="-82"/>
              <w:rPr>
                <w:rFonts w:ascii="Arial" w:hAnsi="Arial" w:cs="Arial"/>
                <w:bCs/>
                <w:sz w:val="20"/>
                <w:szCs w:val="20"/>
              </w:rPr>
            </w:pPr>
            <w:r>
              <w:rPr>
                <w:rFonts w:ascii="Arial" w:hAnsi="Arial" w:cs="Arial"/>
                <w:bCs/>
                <w:sz w:val="20"/>
                <w:szCs w:val="20"/>
              </w:rPr>
              <w:t>Tannins</w:t>
            </w:r>
          </w:p>
        </w:tc>
        <w:tc>
          <w:tcPr>
            <w:tcW w:w="1245" w:type="dxa"/>
          </w:tcPr>
          <w:p w14:paraId="1FBEE315" w14:textId="77777777" w:rsidR="004B22D6" w:rsidRPr="004B22D6" w:rsidRDefault="004B22D6" w:rsidP="0043075E">
            <w:pPr>
              <w:spacing w:before="1" w:line="276" w:lineRule="auto"/>
              <w:ind w:right="-88"/>
              <w:rPr>
                <w:rFonts w:ascii="Arial" w:hAnsi="Arial" w:cs="Arial"/>
                <w:bCs/>
                <w:sz w:val="20"/>
                <w:szCs w:val="20"/>
              </w:rPr>
            </w:pPr>
            <w:r>
              <w:rPr>
                <w:rFonts w:ascii="Arial" w:hAnsi="Arial" w:cs="Arial"/>
                <w:bCs/>
                <w:sz w:val="20"/>
                <w:szCs w:val="20"/>
              </w:rPr>
              <w:t>Chloroform: ethyl acetate: methanol (5:3:2)</w:t>
            </w:r>
          </w:p>
        </w:tc>
        <w:tc>
          <w:tcPr>
            <w:tcW w:w="1521" w:type="dxa"/>
          </w:tcPr>
          <w:p w14:paraId="791A5379" w14:textId="77777777" w:rsidR="004B22D6" w:rsidRPr="004B22D6" w:rsidRDefault="004B22D6" w:rsidP="0043075E">
            <w:pPr>
              <w:spacing w:before="1" w:line="276" w:lineRule="auto"/>
              <w:ind w:right="-93"/>
              <w:rPr>
                <w:rFonts w:ascii="Arial" w:hAnsi="Arial" w:cs="Arial"/>
                <w:bCs/>
                <w:sz w:val="20"/>
                <w:szCs w:val="20"/>
              </w:rPr>
            </w:pPr>
          </w:p>
          <w:p w14:paraId="020147AA" w14:textId="77777777" w:rsidR="004B22D6" w:rsidRPr="004B22D6" w:rsidRDefault="004B22D6" w:rsidP="0043075E">
            <w:pPr>
              <w:spacing w:before="1" w:line="276" w:lineRule="auto"/>
              <w:ind w:right="-93"/>
              <w:rPr>
                <w:rFonts w:ascii="Arial" w:hAnsi="Arial" w:cs="Arial"/>
                <w:bCs/>
                <w:sz w:val="20"/>
                <w:szCs w:val="20"/>
              </w:rPr>
            </w:pPr>
          </w:p>
          <w:p w14:paraId="0626FE3B" w14:textId="77777777" w:rsidR="004B22D6" w:rsidRPr="004B22D6" w:rsidRDefault="004B22D6" w:rsidP="0043075E">
            <w:pPr>
              <w:spacing w:before="1" w:line="276" w:lineRule="auto"/>
              <w:ind w:right="-93"/>
              <w:jc w:val="center"/>
              <w:rPr>
                <w:rFonts w:ascii="Arial" w:hAnsi="Arial" w:cs="Arial"/>
                <w:bCs/>
                <w:sz w:val="20"/>
                <w:szCs w:val="20"/>
              </w:rPr>
            </w:pPr>
            <w:r>
              <w:rPr>
                <w:rFonts w:ascii="Arial" w:hAnsi="Arial" w:cs="Arial"/>
                <w:bCs/>
                <w:sz w:val="20"/>
                <w:szCs w:val="20"/>
              </w:rPr>
              <w:t>9 cm</w:t>
            </w:r>
          </w:p>
        </w:tc>
        <w:tc>
          <w:tcPr>
            <w:tcW w:w="1383" w:type="dxa"/>
          </w:tcPr>
          <w:p w14:paraId="20F3DD21" w14:textId="77777777" w:rsidR="004B22D6" w:rsidRPr="004B22D6" w:rsidRDefault="004B22D6" w:rsidP="0043075E">
            <w:pPr>
              <w:spacing w:before="1" w:line="276" w:lineRule="auto"/>
              <w:ind w:right="-99"/>
              <w:rPr>
                <w:rFonts w:ascii="Arial" w:hAnsi="Arial" w:cs="Arial"/>
                <w:bCs/>
                <w:sz w:val="20"/>
                <w:szCs w:val="20"/>
              </w:rPr>
            </w:pPr>
          </w:p>
          <w:p w14:paraId="4676EE3B" w14:textId="77777777" w:rsidR="004B22D6" w:rsidRPr="004B22D6" w:rsidRDefault="004B22D6" w:rsidP="0043075E">
            <w:pPr>
              <w:spacing w:before="1" w:line="276" w:lineRule="auto"/>
              <w:ind w:right="-99"/>
              <w:jc w:val="center"/>
              <w:rPr>
                <w:rFonts w:ascii="Arial" w:hAnsi="Arial" w:cs="Arial"/>
                <w:bCs/>
                <w:sz w:val="20"/>
                <w:szCs w:val="20"/>
              </w:rPr>
            </w:pPr>
            <w:r>
              <w:rPr>
                <w:rFonts w:ascii="Arial" w:hAnsi="Arial" w:cs="Arial"/>
                <w:bCs/>
                <w:sz w:val="20"/>
                <w:szCs w:val="20"/>
              </w:rPr>
              <w:t>1 cm</w:t>
            </w:r>
          </w:p>
          <w:p w14:paraId="5B9E2151" w14:textId="77777777" w:rsidR="004B22D6" w:rsidRPr="004B22D6" w:rsidRDefault="004B22D6" w:rsidP="0043075E">
            <w:pPr>
              <w:spacing w:before="1" w:line="276" w:lineRule="auto"/>
              <w:ind w:right="-99"/>
              <w:jc w:val="center"/>
              <w:rPr>
                <w:rFonts w:ascii="Arial" w:hAnsi="Arial" w:cs="Arial"/>
                <w:bCs/>
                <w:sz w:val="20"/>
                <w:szCs w:val="20"/>
              </w:rPr>
            </w:pPr>
          </w:p>
          <w:p w14:paraId="5C70F458" w14:textId="77777777" w:rsidR="004B22D6" w:rsidRPr="004B22D6" w:rsidRDefault="004B22D6" w:rsidP="0043075E">
            <w:pPr>
              <w:spacing w:before="1" w:line="276" w:lineRule="auto"/>
              <w:ind w:right="-99"/>
              <w:jc w:val="center"/>
              <w:rPr>
                <w:rFonts w:ascii="Arial" w:hAnsi="Arial" w:cs="Arial"/>
                <w:bCs/>
                <w:sz w:val="20"/>
                <w:szCs w:val="20"/>
              </w:rPr>
            </w:pPr>
            <w:r>
              <w:rPr>
                <w:rFonts w:ascii="Arial" w:hAnsi="Arial" w:cs="Arial"/>
                <w:bCs/>
                <w:sz w:val="20"/>
                <w:szCs w:val="20"/>
              </w:rPr>
              <w:t>8.5 cm</w:t>
            </w:r>
          </w:p>
          <w:p w14:paraId="745ABE97" w14:textId="77777777" w:rsidR="004B22D6" w:rsidRPr="004B22D6" w:rsidRDefault="004B22D6" w:rsidP="0043075E">
            <w:pPr>
              <w:spacing w:before="1" w:line="276" w:lineRule="auto"/>
              <w:ind w:right="-99"/>
              <w:jc w:val="center"/>
              <w:rPr>
                <w:rFonts w:ascii="Arial" w:hAnsi="Arial" w:cs="Arial"/>
                <w:bCs/>
                <w:sz w:val="20"/>
                <w:szCs w:val="20"/>
              </w:rPr>
            </w:pPr>
          </w:p>
          <w:p w14:paraId="584E92E7" w14:textId="77777777" w:rsidR="004B22D6" w:rsidRPr="004B22D6" w:rsidRDefault="004B22D6" w:rsidP="0043075E">
            <w:pPr>
              <w:spacing w:before="1" w:line="276" w:lineRule="auto"/>
              <w:ind w:right="-99"/>
              <w:jc w:val="center"/>
              <w:rPr>
                <w:rFonts w:ascii="Arial" w:hAnsi="Arial" w:cs="Arial"/>
                <w:bCs/>
                <w:sz w:val="20"/>
                <w:szCs w:val="20"/>
              </w:rPr>
            </w:pPr>
            <w:r>
              <w:rPr>
                <w:rFonts w:ascii="Arial" w:hAnsi="Arial" w:cs="Arial"/>
                <w:bCs/>
                <w:sz w:val="20"/>
                <w:szCs w:val="20"/>
              </w:rPr>
              <w:t>8.8 cm</w:t>
            </w:r>
          </w:p>
          <w:p w14:paraId="59667F0F" w14:textId="77777777" w:rsidR="004B22D6" w:rsidRPr="004B22D6" w:rsidRDefault="004B22D6" w:rsidP="0043075E">
            <w:pPr>
              <w:spacing w:before="1" w:line="276" w:lineRule="auto"/>
              <w:ind w:right="-99"/>
              <w:jc w:val="center"/>
              <w:rPr>
                <w:rFonts w:ascii="Arial" w:hAnsi="Arial" w:cs="Arial"/>
                <w:bCs/>
                <w:sz w:val="20"/>
                <w:szCs w:val="20"/>
              </w:rPr>
            </w:pPr>
          </w:p>
          <w:p w14:paraId="4C2545CE" w14:textId="77777777" w:rsidR="004B22D6" w:rsidRPr="004B22D6" w:rsidRDefault="004B22D6" w:rsidP="0043075E">
            <w:pPr>
              <w:spacing w:before="1" w:line="276" w:lineRule="auto"/>
              <w:ind w:right="-99"/>
              <w:jc w:val="center"/>
              <w:rPr>
                <w:rFonts w:ascii="Arial" w:hAnsi="Arial" w:cs="Arial"/>
                <w:bCs/>
                <w:sz w:val="20"/>
                <w:szCs w:val="20"/>
              </w:rPr>
            </w:pPr>
            <w:r>
              <w:rPr>
                <w:rFonts w:ascii="Arial" w:hAnsi="Arial" w:cs="Arial"/>
                <w:bCs/>
                <w:sz w:val="20"/>
                <w:szCs w:val="20"/>
              </w:rPr>
              <w:t>9 cm</w:t>
            </w:r>
          </w:p>
        </w:tc>
        <w:tc>
          <w:tcPr>
            <w:tcW w:w="1382" w:type="dxa"/>
          </w:tcPr>
          <w:p w14:paraId="4CF3C421" w14:textId="77777777" w:rsidR="004B22D6" w:rsidRPr="004B22D6" w:rsidRDefault="004B22D6" w:rsidP="0043075E">
            <w:pPr>
              <w:spacing w:before="1" w:line="276" w:lineRule="auto"/>
              <w:ind w:right="-95"/>
              <w:rPr>
                <w:rFonts w:ascii="Arial" w:hAnsi="Arial" w:cs="Arial"/>
                <w:bCs/>
                <w:sz w:val="20"/>
                <w:szCs w:val="20"/>
              </w:rPr>
            </w:pPr>
            <w:r>
              <w:rPr>
                <w:rFonts w:ascii="Arial" w:hAnsi="Arial" w:cs="Arial"/>
                <w:bCs/>
                <w:sz w:val="20"/>
                <w:szCs w:val="20"/>
              </w:rPr>
              <w:t>5%ferric chloride solution</w:t>
            </w:r>
          </w:p>
        </w:tc>
        <w:tc>
          <w:tcPr>
            <w:tcW w:w="968" w:type="dxa"/>
          </w:tcPr>
          <w:p w14:paraId="3EB80D17" w14:textId="77777777" w:rsidR="004B22D6" w:rsidRPr="004B22D6" w:rsidRDefault="004B22D6" w:rsidP="0043075E">
            <w:pPr>
              <w:spacing w:before="1" w:line="276" w:lineRule="auto"/>
              <w:ind w:right="-101"/>
              <w:rPr>
                <w:rFonts w:ascii="Arial" w:hAnsi="Arial" w:cs="Arial"/>
                <w:bCs/>
                <w:sz w:val="20"/>
                <w:szCs w:val="20"/>
              </w:rPr>
            </w:pPr>
            <w:r>
              <w:rPr>
                <w:rFonts w:ascii="Arial" w:hAnsi="Arial" w:cs="Arial"/>
                <w:bCs/>
                <w:sz w:val="20"/>
                <w:szCs w:val="20"/>
              </w:rPr>
              <w:t xml:space="preserve">     </w:t>
            </w:r>
          </w:p>
          <w:p w14:paraId="35DB02CC" w14:textId="77777777" w:rsidR="004B22D6" w:rsidRPr="004B22D6" w:rsidRDefault="004B22D6" w:rsidP="0043075E">
            <w:pPr>
              <w:spacing w:before="1" w:line="276" w:lineRule="auto"/>
              <w:ind w:right="-101"/>
              <w:rPr>
                <w:rFonts w:ascii="Arial" w:hAnsi="Arial" w:cs="Arial"/>
                <w:bCs/>
                <w:sz w:val="20"/>
                <w:szCs w:val="20"/>
              </w:rPr>
            </w:pPr>
            <w:r>
              <w:rPr>
                <w:rFonts w:ascii="Arial" w:hAnsi="Arial" w:cs="Arial"/>
                <w:bCs/>
                <w:sz w:val="20"/>
                <w:szCs w:val="20"/>
              </w:rPr>
              <w:t xml:space="preserve">     4</w:t>
            </w:r>
          </w:p>
        </w:tc>
        <w:tc>
          <w:tcPr>
            <w:tcW w:w="1383" w:type="dxa"/>
          </w:tcPr>
          <w:p w14:paraId="2E0724FA" w14:textId="77777777" w:rsidR="004B22D6" w:rsidRPr="004B22D6" w:rsidRDefault="004B22D6" w:rsidP="0043075E">
            <w:pPr>
              <w:spacing w:before="1" w:line="276" w:lineRule="auto"/>
              <w:ind w:right="-106"/>
              <w:rPr>
                <w:rFonts w:ascii="Arial" w:hAnsi="Arial" w:cs="Arial"/>
                <w:bCs/>
                <w:sz w:val="20"/>
                <w:szCs w:val="20"/>
              </w:rPr>
            </w:pPr>
          </w:p>
          <w:p w14:paraId="63224EA1" w14:textId="77777777" w:rsidR="004B22D6" w:rsidRPr="004B22D6" w:rsidRDefault="004B22D6" w:rsidP="0043075E">
            <w:pPr>
              <w:spacing w:before="1" w:line="276" w:lineRule="auto"/>
              <w:ind w:right="-106"/>
              <w:rPr>
                <w:rFonts w:ascii="Arial" w:hAnsi="Arial" w:cs="Arial"/>
                <w:bCs/>
                <w:sz w:val="20"/>
                <w:szCs w:val="20"/>
              </w:rPr>
            </w:pPr>
            <w:r>
              <w:rPr>
                <w:rFonts w:ascii="Arial" w:hAnsi="Arial" w:cs="Arial"/>
                <w:bCs/>
                <w:sz w:val="20"/>
                <w:szCs w:val="20"/>
              </w:rPr>
              <w:t>Brown</w:t>
            </w:r>
          </w:p>
          <w:p w14:paraId="362F5F17" w14:textId="77777777" w:rsidR="004B22D6" w:rsidRPr="004B22D6" w:rsidRDefault="004B22D6" w:rsidP="0043075E">
            <w:pPr>
              <w:spacing w:before="1" w:line="276" w:lineRule="auto"/>
              <w:ind w:right="-106"/>
              <w:rPr>
                <w:rFonts w:ascii="Arial" w:hAnsi="Arial" w:cs="Arial"/>
                <w:bCs/>
                <w:sz w:val="20"/>
                <w:szCs w:val="20"/>
              </w:rPr>
            </w:pPr>
          </w:p>
          <w:p w14:paraId="525FBEB6" w14:textId="77777777" w:rsidR="004B22D6" w:rsidRPr="004B22D6" w:rsidRDefault="004B22D6" w:rsidP="0043075E">
            <w:pPr>
              <w:spacing w:before="1" w:line="276" w:lineRule="auto"/>
              <w:ind w:right="-106"/>
              <w:rPr>
                <w:rFonts w:ascii="Arial" w:hAnsi="Arial" w:cs="Arial"/>
                <w:bCs/>
                <w:sz w:val="20"/>
                <w:szCs w:val="20"/>
              </w:rPr>
            </w:pPr>
            <w:r>
              <w:rPr>
                <w:rFonts w:ascii="Arial" w:hAnsi="Arial" w:cs="Arial"/>
                <w:bCs/>
                <w:sz w:val="20"/>
                <w:szCs w:val="20"/>
              </w:rPr>
              <w:t xml:space="preserve"> Light Green</w:t>
            </w:r>
          </w:p>
          <w:p w14:paraId="3E241F4A" w14:textId="77777777" w:rsidR="004B22D6" w:rsidRPr="004B22D6" w:rsidRDefault="004B22D6" w:rsidP="0043075E">
            <w:pPr>
              <w:spacing w:before="1" w:line="276" w:lineRule="auto"/>
              <w:ind w:right="-106"/>
              <w:rPr>
                <w:rFonts w:ascii="Arial" w:hAnsi="Arial" w:cs="Arial"/>
                <w:bCs/>
                <w:sz w:val="20"/>
                <w:szCs w:val="20"/>
              </w:rPr>
            </w:pPr>
          </w:p>
          <w:p w14:paraId="0AD12530" w14:textId="77777777" w:rsidR="004B22D6" w:rsidRPr="004B22D6" w:rsidRDefault="004B22D6" w:rsidP="0043075E">
            <w:pPr>
              <w:spacing w:before="1" w:line="276" w:lineRule="auto"/>
              <w:ind w:right="-106"/>
              <w:rPr>
                <w:rFonts w:ascii="Arial" w:hAnsi="Arial" w:cs="Arial"/>
                <w:bCs/>
                <w:sz w:val="20"/>
                <w:szCs w:val="20"/>
              </w:rPr>
            </w:pPr>
            <w:r>
              <w:rPr>
                <w:rFonts w:ascii="Arial" w:hAnsi="Arial" w:cs="Arial"/>
                <w:bCs/>
                <w:sz w:val="20"/>
                <w:szCs w:val="20"/>
              </w:rPr>
              <w:t>Green</w:t>
            </w:r>
          </w:p>
          <w:p w14:paraId="148C6AF9" w14:textId="77777777" w:rsidR="004B22D6" w:rsidRPr="004B22D6" w:rsidRDefault="004B22D6" w:rsidP="0043075E">
            <w:pPr>
              <w:spacing w:before="1" w:line="276" w:lineRule="auto"/>
              <w:ind w:right="-106"/>
              <w:rPr>
                <w:rFonts w:ascii="Arial" w:hAnsi="Arial" w:cs="Arial"/>
                <w:bCs/>
                <w:sz w:val="20"/>
                <w:szCs w:val="20"/>
              </w:rPr>
            </w:pPr>
          </w:p>
          <w:p w14:paraId="69F07F56" w14:textId="77777777" w:rsidR="004B22D6" w:rsidRPr="004B22D6" w:rsidRDefault="004B22D6" w:rsidP="0043075E">
            <w:pPr>
              <w:spacing w:before="1" w:line="276" w:lineRule="auto"/>
              <w:ind w:right="-106"/>
              <w:rPr>
                <w:rFonts w:ascii="Arial" w:hAnsi="Arial" w:cs="Arial"/>
                <w:bCs/>
                <w:sz w:val="20"/>
                <w:szCs w:val="20"/>
              </w:rPr>
            </w:pPr>
            <w:r>
              <w:rPr>
                <w:rFonts w:ascii="Arial" w:hAnsi="Arial" w:cs="Arial"/>
                <w:bCs/>
                <w:sz w:val="20"/>
                <w:szCs w:val="20"/>
              </w:rPr>
              <w:t>Dark green</w:t>
            </w:r>
          </w:p>
        </w:tc>
        <w:tc>
          <w:tcPr>
            <w:tcW w:w="967" w:type="dxa"/>
          </w:tcPr>
          <w:p w14:paraId="4A51FEE0" w14:textId="77777777" w:rsidR="004B22D6" w:rsidRPr="004B22D6" w:rsidRDefault="004B22D6" w:rsidP="0043075E">
            <w:pPr>
              <w:spacing w:before="1" w:line="276" w:lineRule="auto"/>
              <w:rPr>
                <w:rFonts w:ascii="Arial" w:hAnsi="Arial" w:cs="Arial"/>
                <w:bCs/>
                <w:sz w:val="20"/>
                <w:szCs w:val="20"/>
              </w:rPr>
            </w:pPr>
          </w:p>
          <w:p w14:paraId="46ABC226" w14:textId="77777777" w:rsidR="004B22D6" w:rsidRPr="004B22D6" w:rsidRDefault="004B22D6" w:rsidP="0043075E">
            <w:pPr>
              <w:spacing w:before="1" w:line="276" w:lineRule="auto"/>
              <w:rPr>
                <w:rFonts w:ascii="Arial" w:hAnsi="Arial" w:cs="Arial"/>
                <w:bCs/>
                <w:sz w:val="20"/>
                <w:szCs w:val="20"/>
              </w:rPr>
            </w:pPr>
            <w:r>
              <w:rPr>
                <w:rFonts w:ascii="Arial" w:hAnsi="Arial" w:cs="Arial"/>
                <w:bCs/>
                <w:sz w:val="20"/>
                <w:szCs w:val="20"/>
              </w:rPr>
              <w:t>0.11</w:t>
            </w:r>
          </w:p>
          <w:p w14:paraId="4643FF6D" w14:textId="77777777" w:rsidR="004B22D6" w:rsidRPr="004B22D6" w:rsidRDefault="004B22D6" w:rsidP="0043075E">
            <w:pPr>
              <w:spacing w:before="1" w:line="276" w:lineRule="auto"/>
              <w:rPr>
                <w:rFonts w:ascii="Arial" w:hAnsi="Arial" w:cs="Arial"/>
                <w:bCs/>
                <w:sz w:val="20"/>
                <w:szCs w:val="20"/>
              </w:rPr>
            </w:pPr>
          </w:p>
          <w:p w14:paraId="39AAC759" w14:textId="77777777" w:rsidR="004B22D6" w:rsidRPr="004B22D6" w:rsidRDefault="004B22D6" w:rsidP="0043075E">
            <w:pPr>
              <w:spacing w:before="1" w:line="276" w:lineRule="auto"/>
              <w:rPr>
                <w:rFonts w:ascii="Arial" w:hAnsi="Arial" w:cs="Arial"/>
                <w:bCs/>
                <w:sz w:val="20"/>
                <w:szCs w:val="20"/>
              </w:rPr>
            </w:pPr>
            <w:r>
              <w:rPr>
                <w:rFonts w:ascii="Arial" w:hAnsi="Arial" w:cs="Arial"/>
                <w:bCs/>
                <w:sz w:val="20"/>
                <w:szCs w:val="20"/>
              </w:rPr>
              <w:t>0.85</w:t>
            </w:r>
          </w:p>
          <w:p w14:paraId="67AE777F" w14:textId="77777777" w:rsidR="004B22D6" w:rsidRPr="004B22D6" w:rsidRDefault="004B22D6" w:rsidP="0043075E">
            <w:pPr>
              <w:spacing w:before="1" w:line="276" w:lineRule="auto"/>
              <w:rPr>
                <w:rFonts w:ascii="Arial" w:hAnsi="Arial" w:cs="Arial"/>
                <w:bCs/>
                <w:sz w:val="20"/>
                <w:szCs w:val="20"/>
              </w:rPr>
            </w:pPr>
          </w:p>
          <w:p w14:paraId="2B2B3EFF" w14:textId="77777777" w:rsidR="004B22D6" w:rsidRPr="004B22D6" w:rsidRDefault="004B22D6" w:rsidP="0043075E">
            <w:pPr>
              <w:spacing w:before="1" w:line="276" w:lineRule="auto"/>
              <w:rPr>
                <w:rFonts w:ascii="Arial" w:hAnsi="Arial" w:cs="Arial"/>
                <w:bCs/>
                <w:sz w:val="20"/>
                <w:szCs w:val="20"/>
              </w:rPr>
            </w:pPr>
            <w:r>
              <w:rPr>
                <w:rFonts w:ascii="Arial" w:hAnsi="Arial" w:cs="Arial"/>
                <w:bCs/>
                <w:sz w:val="20"/>
                <w:szCs w:val="20"/>
              </w:rPr>
              <w:t>0.88</w:t>
            </w:r>
          </w:p>
          <w:p w14:paraId="351C79C7" w14:textId="77777777" w:rsidR="004B22D6" w:rsidRPr="004B22D6" w:rsidRDefault="004B22D6" w:rsidP="0043075E">
            <w:pPr>
              <w:spacing w:before="1" w:line="276" w:lineRule="auto"/>
              <w:rPr>
                <w:rFonts w:ascii="Arial" w:hAnsi="Arial" w:cs="Arial"/>
                <w:bCs/>
                <w:sz w:val="20"/>
                <w:szCs w:val="20"/>
              </w:rPr>
            </w:pPr>
          </w:p>
          <w:p w14:paraId="2078A987" w14:textId="77777777" w:rsidR="004B22D6" w:rsidRPr="004B22D6" w:rsidRDefault="004B22D6" w:rsidP="0043075E">
            <w:pPr>
              <w:spacing w:before="1" w:line="276" w:lineRule="auto"/>
              <w:rPr>
                <w:rFonts w:ascii="Arial" w:hAnsi="Arial" w:cs="Arial"/>
                <w:bCs/>
                <w:sz w:val="20"/>
                <w:szCs w:val="20"/>
              </w:rPr>
            </w:pPr>
            <w:r>
              <w:rPr>
                <w:rFonts w:ascii="Arial" w:hAnsi="Arial" w:cs="Arial"/>
                <w:bCs/>
                <w:sz w:val="20"/>
                <w:szCs w:val="20"/>
              </w:rPr>
              <w:t>1</w:t>
            </w:r>
          </w:p>
        </w:tc>
      </w:tr>
      <w:tr w:rsidR="004B22D6" w:rsidRPr="004B22D6" w14:paraId="3F3C4AED" w14:textId="77777777" w:rsidTr="0043075E">
        <w:trPr>
          <w:trHeight w:val="1562"/>
        </w:trPr>
        <w:tc>
          <w:tcPr>
            <w:tcW w:w="567" w:type="dxa"/>
          </w:tcPr>
          <w:p w14:paraId="04AD7E54" w14:textId="77777777" w:rsidR="004B22D6" w:rsidRPr="004B22D6" w:rsidRDefault="004B22D6" w:rsidP="0043075E">
            <w:pPr>
              <w:spacing w:before="1" w:line="276" w:lineRule="auto"/>
              <w:rPr>
                <w:rFonts w:ascii="Arial" w:hAnsi="Arial" w:cs="Arial"/>
                <w:bCs/>
                <w:sz w:val="20"/>
                <w:szCs w:val="20"/>
              </w:rPr>
            </w:pPr>
            <w:r>
              <w:rPr>
                <w:rFonts w:ascii="Arial" w:hAnsi="Arial" w:cs="Arial"/>
                <w:bCs/>
                <w:sz w:val="20"/>
                <w:szCs w:val="20"/>
              </w:rPr>
              <w:t>5</w:t>
            </w:r>
          </w:p>
        </w:tc>
        <w:tc>
          <w:tcPr>
            <w:tcW w:w="1506" w:type="dxa"/>
          </w:tcPr>
          <w:p w14:paraId="0ED407FA" w14:textId="77777777" w:rsidR="004B22D6" w:rsidRPr="004B22D6" w:rsidRDefault="004B22D6" w:rsidP="0043075E">
            <w:pPr>
              <w:spacing w:before="1" w:line="276" w:lineRule="auto"/>
              <w:ind w:right="-82"/>
              <w:rPr>
                <w:rFonts w:ascii="Arial" w:hAnsi="Arial" w:cs="Arial"/>
                <w:bCs/>
                <w:sz w:val="20"/>
                <w:szCs w:val="20"/>
              </w:rPr>
            </w:pPr>
            <w:r>
              <w:rPr>
                <w:rFonts w:ascii="Arial" w:hAnsi="Arial" w:cs="Arial"/>
                <w:bCs/>
                <w:sz w:val="20"/>
                <w:szCs w:val="20"/>
              </w:rPr>
              <w:t>Phytosterol</w:t>
            </w:r>
          </w:p>
        </w:tc>
        <w:tc>
          <w:tcPr>
            <w:tcW w:w="1245" w:type="dxa"/>
          </w:tcPr>
          <w:p w14:paraId="7742C2C8" w14:textId="77777777" w:rsidR="004B22D6" w:rsidRPr="004B22D6" w:rsidRDefault="004B22D6" w:rsidP="0043075E">
            <w:pPr>
              <w:spacing w:before="1" w:line="276" w:lineRule="auto"/>
              <w:ind w:right="-88"/>
              <w:rPr>
                <w:rFonts w:ascii="Arial" w:hAnsi="Arial" w:cs="Arial"/>
                <w:bCs/>
                <w:sz w:val="20"/>
                <w:szCs w:val="20"/>
              </w:rPr>
            </w:pPr>
            <w:r>
              <w:rPr>
                <w:rFonts w:ascii="Arial" w:hAnsi="Arial" w:cs="Arial"/>
                <w:bCs/>
                <w:sz w:val="20"/>
                <w:szCs w:val="20"/>
              </w:rPr>
              <w:t>Hexane: ethyl acetate (6:4)</w:t>
            </w:r>
          </w:p>
        </w:tc>
        <w:tc>
          <w:tcPr>
            <w:tcW w:w="1521" w:type="dxa"/>
          </w:tcPr>
          <w:p w14:paraId="57375F00" w14:textId="77777777" w:rsidR="004B22D6" w:rsidRPr="004B22D6" w:rsidRDefault="004B22D6" w:rsidP="0043075E">
            <w:pPr>
              <w:spacing w:before="1" w:line="276" w:lineRule="auto"/>
              <w:ind w:right="-93"/>
              <w:rPr>
                <w:rFonts w:ascii="Arial" w:hAnsi="Arial" w:cs="Arial"/>
                <w:bCs/>
                <w:sz w:val="20"/>
                <w:szCs w:val="20"/>
              </w:rPr>
            </w:pPr>
          </w:p>
          <w:p w14:paraId="02447605" w14:textId="77777777" w:rsidR="004B22D6" w:rsidRPr="004B22D6" w:rsidRDefault="004B22D6" w:rsidP="0043075E">
            <w:pPr>
              <w:spacing w:before="1" w:line="276" w:lineRule="auto"/>
              <w:ind w:right="-93"/>
              <w:rPr>
                <w:rFonts w:ascii="Arial" w:hAnsi="Arial" w:cs="Arial"/>
                <w:bCs/>
                <w:sz w:val="20"/>
                <w:szCs w:val="20"/>
              </w:rPr>
            </w:pPr>
          </w:p>
          <w:p w14:paraId="17704A54" w14:textId="77777777" w:rsidR="004B22D6" w:rsidRPr="004B22D6" w:rsidRDefault="004B22D6" w:rsidP="0043075E">
            <w:pPr>
              <w:spacing w:before="1" w:line="276" w:lineRule="auto"/>
              <w:ind w:right="-93"/>
              <w:jc w:val="center"/>
              <w:rPr>
                <w:rFonts w:ascii="Arial" w:hAnsi="Arial" w:cs="Arial"/>
                <w:bCs/>
                <w:sz w:val="20"/>
                <w:szCs w:val="20"/>
              </w:rPr>
            </w:pPr>
            <w:r>
              <w:rPr>
                <w:rFonts w:ascii="Arial" w:hAnsi="Arial" w:cs="Arial"/>
                <w:bCs/>
                <w:sz w:val="20"/>
                <w:szCs w:val="20"/>
              </w:rPr>
              <w:t>10.5 cm</w:t>
            </w:r>
          </w:p>
        </w:tc>
        <w:tc>
          <w:tcPr>
            <w:tcW w:w="1383" w:type="dxa"/>
          </w:tcPr>
          <w:p w14:paraId="49E027F3" w14:textId="77777777" w:rsidR="004B22D6" w:rsidRPr="004B22D6" w:rsidRDefault="004B22D6" w:rsidP="0043075E">
            <w:pPr>
              <w:spacing w:before="1" w:line="276" w:lineRule="auto"/>
              <w:ind w:right="-99"/>
              <w:rPr>
                <w:rFonts w:ascii="Arial" w:hAnsi="Arial" w:cs="Arial"/>
                <w:bCs/>
                <w:sz w:val="20"/>
                <w:szCs w:val="20"/>
              </w:rPr>
            </w:pPr>
          </w:p>
          <w:p w14:paraId="37695EEF" w14:textId="77777777" w:rsidR="004B22D6" w:rsidRPr="004B22D6" w:rsidRDefault="004B22D6" w:rsidP="0043075E">
            <w:pPr>
              <w:spacing w:before="1" w:line="276" w:lineRule="auto"/>
              <w:ind w:right="-99"/>
              <w:jc w:val="center"/>
              <w:rPr>
                <w:rFonts w:ascii="Arial" w:hAnsi="Arial" w:cs="Arial"/>
                <w:bCs/>
                <w:sz w:val="20"/>
                <w:szCs w:val="20"/>
              </w:rPr>
            </w:pPr>
            <w:r>
              <w:rPr>
                <w:rFonts w:ascii="Arial" w:hAnsi="Arial" w:cs="Arial"/>
                <w:bCs/>
                <w:sz w:val="20"/>
                <w:szCs w:val="20"/>
              </w:rPr>
              <w:t>0.5 cm</w:t>
            </w:r>
          </w:p>
          <w:p w14:paraId="606BBF81" w14:textId="77777777" w:rsidR="004B22D6" w:rsidRPr="004B22D6" w:rsidRDefault="004B22D6" w:rsidP="0043075E">
            <w:pPr>
              <w:spacing w:before="1" w:line="276" w:lineRule="auto"/>
              <w:ind w:right="-99"/>
              <w:jc w:val="center"/>
              <w:rPr>
                <w:rFonts w:ascii="Arial" w:hAnsi="Arial" w:cs="Arial"/>
                <w:bCs/>
                <w:sz w:val="20"/>
                <w:szCs w:val="20"/>
              </w:rPr>
            </w:pPr>
          </w:p>
          <w:p w14:paraId="209E990C" w14:textId="77777777" w:rsidR="004B22D6" w:rsidRPr="004B22D6" w:rsidRDefault="004B22D6" w:rsidP="0043075E">
            <w:pPr>
              <w:spacing w:before="1" w:line="276" w:lineRule="auto"/>
              <w:ind w:right="-99"/>
              <w:jc w:val="center"/>
              <w:rPr>
                <w:rFonts w:ascii="Arial" w:hAnsi="Arial" w:cs="Arial"/>
                <w:bCs/>
                <w:sz w:val="20"/>
                <w:szCs w:val="20"/>
              </w:rPr>
            </w:pPr>
            <w:r>
              <w:rPr>
                <w:rFonts w:ascii="Arial" w:hAnsi="Arial" w:cs="Arial"/>
                <w:bCs/>
                <w:sz w:val="20"/>
                <w:szCs w:val="20"/>
              </w:rPr>
              <w:t>9 cm</w:t>
            </w:r>
          </w:p>
          <w:p w14:paraId="7F622B63" w14:textId="77777777" w:rsidR="004B22D6" w:rsidRPr="004B22D6" w:rsidRDefault="004B22D6" w:rsidP="0043075E">
            <w:pPr>
              <w:spacing w:before="1" w:line="276" w:lineRule="auto"/>
              <w:ind w:right="-99"/>
              <w:jc w:val="center"/>
              <w:rPr>
                <w:rFonts w:ascii="Arial" w:hAnsi="Arial" w:cs="Arial"/>
                <w:bCs/>
                <w:sz w:val="20"/>
                <w:szCs w:val="20"/>
              </w:rPr>
            </w:pPr>
          </w:p>
          <w:p w14:paraId="7427607C" w14:textId="77777777" w:rsidR="004B22D6" w:rsidRPr="004B22D6" w:rsidRDefault="004B22D6" w:rsidP="0043075E">
            <w:pPr>
              <w:spacing w:before="1" w:line="276" w:lineRule="auto"/>
              <w:ind w:right="-99"/>
              <w:jc w:val="center"/>
              <w:rPr>
                <w:rFonts w:ascii="Arial" w:hAnsi="Arial" w:cs="Arial"/>
                <w:bCs/>
                <w:sz w:val="20"/>
                <w:szCs w:val="20"/>
              </w:rPr>
            </w:pPr>
            <w:r>
              <w:rPr>
                <w:rFonts w:ascii="Arial" w:hAnsi="Arial" w:cs="Arial"/>
                <w:bCs/>
                <w:sz w:val="20"/>
                <w:szCs w:val="20"/>
              </w:rPr>
              <w:t>10 cm</w:t>
            </w:r>
          </w:p>
        </w:tc>
        <w:tc>
          <w:tcPr>
            <w:tcW w:w="1382" w:type="dxa"/>
          </w:tcPr>
          <w:p w14:paraId="25AD6810" w14:textId="77777777" w:rsidR="004B22D6" w:rsidRPr="004B22D6" w:rsidRDefault="004B22D6" w:rsidP="0043075E">
            <w:pPr>
              <w:spacing w:before="1" w:line="276" w:lineRule="auto"/>
              <w:ind w:right="-95"/>
              <w:rPr>
                <w:rFonts w:ascii="Arial" w:hAnsi="Arial" w:cs="Arial"/>
                <w:bCs/>
                <w:sz w:val="20"/>
                <w:szCs w:val="20"/>
              </w:rPr>
            </w:pPr>
            <w:r>
              <w:rPr>
                <w:rFonts w:ascii="Arial" w:hAnsi="Arial" w:cs="Arial"/>
                <w:bCs/>
                <w:sz w:val="20"/>
                <w:szCs w:val="20"/>
              </w:rPr>
              <w:t xml:space="preserve">Anisaldehyde </w:t>
            </w:r>
            <w:proofErr w:type="spellStart"/>
            <w:r>
              <w:rPr>
                <w:rFonts w:ascii="Arial" w:hAnsi="Arial" w:cs="Arial"/>
                <w:bCs/>
                <w:sz w:val="20"/>
                <w:szCs w:val="20"/>
              </w:rPr>
              <w:t>Sulphuric</w:t>
            </w:r>
            <w:proofErr w:type="spellEnd"/>
            <w:r>
              <w:rPr>
                <w:rFonts w:ascii="Arial" w:hAnsi="Arial" w:cs="Arial"/>
                <w:bCs/>
                <w:sz w:val="20"/>
                <w:szCs w:val="20"/>
              </w:rPr>
              <w:t xml:space="preserve"> acid reagent</w:t>
            </w:r>
          </w:p>
        </w:tc>
        <w:tc>
          <w:tcPr>
            <w:tcW w:w="968" w:type="dxa"/>
          </w:tcPr>
          <w:p w14:paraId="087E00C3" w14:textId="77777777" w:rsidR="004B22D6" w:rsidRPr="004B22D6" w:rsidRDefault="004B22D6" w:rsidP="0043075E">
            <w:pPr>
              <w:spacing w:before="1" w:line="276" w:lineRule="auto"/>
              <w:ind w:right="-101"/>
              <w:rPr>
                <w:rFonts w:ascii="Arial" w:hAnsi="Arial" w:cs="Arial"/>
                <w:bCs/>
                <w:sz w:val="20"/>
                <w:szCs w:val="20"/>
              </w:rPr>
            </w:pPr>
          </w:p>
          <w:p w14:paraId="64EFEF3C" w14:textId="77777777" w:rsidR="004B22D6" w:rsidRPr="004B22D6" w:rsidRDefault="004B22D6" w:rsidP="0043075E">
            <w:pPr>
              <w:spacing w:before="1" w:line="276" w:lineRule="auto"/>
              <w:ind w:right="-101"/>
              <w:rPr>
                <w:rFonts w:ascii="Arial" w:hAnsi="Arial" w:cs="Arial"/>
                <w:bCs/>
                <w:sz w:val="20"/>
                <w:szCs w:val="20"/>
              </w:rPr>
            </w:pPr>
            <w:r>
              <w:rPr>
                <w:rFonts w:ascii="Arial" w:hAnsi="Arial" w:cs="Arial"/>
                <w:bCs/>
                <w:sz w:val="20"/>
                <w:szCs w:val="20"/>
              </w:rPr>
              <w:t xml:space="preserve">      3</w:t>
            </w:r>
          </w:p>
        </w:tc>
        <w:tc>
          <w:tcPr>
            <w:tcW w:w="1383" w:type="dxa"/>
          </w:tcPr>
          <w:p w14:paraId="63B9CC0D" w14:textId="77777777" w:rsidR="004B22D6" w:rsidRPr="004B22D6" w:rsidRDefault="004B22D6" w:rsidP="0043075E">
            <w:pPr>
              <w:spacing w:before="1" w:line="276" w:lineRule="auto"/>
              <w:ind w:right="-106"/>
              <w:rPr>
                <w:rFonts w:ascii="Arial" w:hAnsi="Arial" w:cs="Arial"/>
                <w:bCs/>
                <w:sz w:val="20"/>
                <w:szCs w:val="20"/>
              </w:rPr>
            </w:pPr>
          </w:p>
          <w:p w14:paraId="69D60735" w14:textId="77777777" w:rsidR="004B22D6" w:rsidRPr="004B22D6" w:rsidRDefault="004B22D6" w:rsidP="0043075E">
            <w:pPr>
              <w:spacing w:before="1" w:line="276" w:lineRule="auto"/>
              <w:ind w:right="-106"/>
              <w:rPr>
                <w:rFonts w:ascii="Arial" w:hAnsi="Arial" w:cs="Arial"/>
                <w:bCs/>
                <w:sz w:val="20"/>
                <w:szCs w:val="20"/>
              </w:rPr>
            </w:pPr>
            <w:r>
              <w:rPr>
                <w:rFonts w:ascii="Arial" w:hAnsi="Arial" w:cs="Arial"/>
                <w:bCs/>
                <w:sz w:val="20"/>
                <w:szCs w:val="20"/>
              </w:rPr>
              <w:t>Blue</w:t>
            </w:r>
          </w:p>
          <w:p w14:paraId="52DF5917" w14:textId="77777777" w:rsidR="004B22D6" w:rsidRPr="004B22D6" w:rsidRDefault="004B22D6" w:rsidP="0043075E">
            <w:pPr>
              <w:spacing w:before="1" w:line="276" w:lineRule="auto"/>
              <w:ind w:right="-106"/>
              <w:rPr>
                <w:rFonts w:ascii="Arial" w:hAnsi="Arial" w:cs="Arial"/>
                <w:bCs/>
                <w:sz w:val="20"/>
                <w:szCs w:val="20"/>
              </w:rPr>
            </w:pPr>
          </w:p>
          <w:p w14:paraId="5D69A337" w14:textId="77777777" w:rsidR="004B22D6" w:rsidRPr="004B22D6" w:rsidRDefault="004B22D6" w:rsidP="0043075E">
            <w:pPr>
              <w:spacing w:before="1" w:line="276" w:lineRule="auto"/>
              <w:ind w:right="-106"/>
              <w:rPr>
                <w:rFonts w:ascii="Arial" w:hAnsi="Arial" w:cs="Arial"/>
                <w:bCs/>
                <w:sz w:val="20"/>
                <w:szCs w:val="20"/>
              </w:rPr>
            </w:pPr>
            <w:r>
              <w:rPr>
                <w:rFonts w:ascii="Arial" w:hAnsi="Arial" w:cs="Arial"/>
                <w:bCs/>
                <w:sz w:val="20"/>
                <w:szCs w:val="20"/>
              </w:rPr>
              <w:t>Yellow</w:t>
            </w:r>
          </w:p>
          <w:p w14:paraId="38A76958" w14:textId="77777777" w:rsidR="004B22D6" w:rsidRPr="004B22D6" w:rsidRDefault="004B22D6" w:rsidP="0043075E">
            <w:pPr>
              <w:spacing w:before="1" w:line="276" w:lineRule="auto"/>
              <w:ind w:right="-106"/>
              <w:rPr>
                <w:rFonts w:ascii="Arial" w:hAnsi="Arial" w:cs="Arial"/>
                <w:bCs/>
                <w:sz w:val="20"/>
                <w:szCs w:val="20"/>
              </w:rPr>
            </w:pPr>
          </w:p>
          <w:p w14:paraId="0981322F" w14:textId="77777777" w:rsidR="004B22D6" w:rsidRPr="004B22D6" w:rsidRDefault="004B22D6" w:rsidP="0043075E">
            <w:pPr>
              <w:spacing w:before="1" w:line="276" w:lineRule="auto"/>
              <w:ind w:right="-106"/>
              <w:rPr>
                <w:rFonts w:ascii="Arial" w:hAnsi="Arial" w:cs="Arial"/>
                <w:bCs/>
                <w:sz w:val="20"/>
                <w:szCs w:val="20"/>
              </w:rPr>
            </w:pPr>
            <w:r>
              <w:rPr>
                <w:rFonts w:ascii="Arial" w:hAnsi="Arial" w:cs="Arial"/>
                <w:bCs/>
                <w:sz w:val="20"/>
                <w:szCs w:val="20"/>
              </w:rPr>
              <w:t>Brown</w:t>
            </w:r>
          </w:p>
        </w:tc>
        <w:tc>
          <w:tcPr>
            <w:tcW w:w="967" w:type="dxa"/>
          </w:tcPr>
          <w:p w14:paraId="3C6EE70D" w14:textId="77777777" w:rsidR="004B22D6" w:rsidRPr="004B22D6" w:rsidRDefault="004B22D6" w:rsidP="0043075E">
            <w:pPr>
              <w:spacing w:before="1" w:line="276" w:lineRule="auto"/>
              <w:rPr>
                <w:rFonts w:ascii="Arial" w:hAnsi="Arial" w:cs="Arial"/>
                <w:bCs/>
                <w:sz w:val="20"/>
                <w:szCs w:val="20"/>
              </w:rPr>
            </w:pPr>
          </w:p>
          <w:p w14:paraId="05A2BD7C" w14:textId="77777777" w:rsidR="004B22D6" w:rsidRPr="004B22D6" w:rsidRDefault="004B22D6" w:rsidP="0043075E">
            <w:pPr>
              <w:spacing w:before="1" w:line="276" w:lineRule="auto"/>
              <w:rPr>
                <w:rFonts w:ascii="Arial" w:hAnsi="Arial" w:cs="Arial"/>
                <w:bCs/>
                <w:sz w:val="20"/>
                <w:szCs w:val="20"/>
              </w:rPr>
            </w:pPr>
            <w:r>
              <w:rPr>
                <w:rFonts w:ascii="Arial" w:hAnsi="Arial" w:cs="Arial"/>
                <w:bCs/>
                <w:sz w:val="20"/>
                <w:szCs w:val="20"/>
              </w:rPr>
              <w:t>0.04</w:t>
            </w:r>
          </w:p>
          <w:p w14:paraId="4F4BF6C4" w14:textId="77777777" w:rsidR="004B22D6" w:rsidRPr="004B22D6" w:rsidRDefault="004B22D6" w:rsidP="0043075E">
            <w:pPr>
              <w:spacing w:before="1" w:line="276" w:lineRule="auto"/>
              <w:rPr>
                <w:rFonts w:ascii="Arial" w:hAnsi="Arial" w:cs="Arial"/>
                <w:bCs/>
                <w:sz w:val="20"/>
                <w:szCs w:val="20"/>
              </w:rPr>
            </w:pPr>
          </w:p>
          <w:p w14:paraId="3046AA4D" w14:textId="77777777" w:rsidR="004B22D6" w:rsidRPr="004B22D6" w:rsidRDefault="004B22D6" w:rsidP="0043075E">
            <w:pPr>
              <w:spacing w:before="1" w:line="276" w:lineRule="auto"/>
              <w:rPr>
                <w:rFonts w:ascii="Arial" w:hAnsi="Arial" w:cs="Arial"/>
                <w:bCs/>
                <w:sz w:val="20"/>
                <w:szCs w:val="20"/>
              </w:rPr>
            </w:pPr>
            <w:r>
              <w:rPr>
                <w:rFonts w:ascii="Arial" w:hAnsi="Arial" w:cs="Arial"/>
                <w:bCs/>
                <w:sz w:val="20"/>
                <w:szCs w:val="20"/>
              </w:rPr>
              <w:t>0.85</w:t>
            </w:r>
          </w:p>
          <w:p w14:paraId="2200116F" w14:textId="77777777" w:rsidR="004B22D6" w:rsidRPr="004B22D6" w:rsidRDefault="004B22D6" w:rsidP="0043075E">
            <w:pPr>
              <w:spacing w:before="1" w:line="276" w:lineRule="auto"/>
              <w:rPr>
                <w:rFonts w:ascii="Arial" w:hAnsi="Arial" w:cs="Arial"/>
                <w:bCs/>
                <w:sz w:val="20"/>
                <w:szCs w:val="20"/>
              </w:rPr>
            </w:pPr>
          </w:p>
          <w:p w14:paraId="77A99168" w14:textId="77777777" w:rsidR="004B22D6" w:rsidRPr="004B22D6" w:rsidRDefault="004B22D6" w:rsidP="0043075E">
            <w:pPr>
              <w:spacing w:before="1" w:line="276" w:lineRule="auto"/>
              <w:rPr>
                <w:rFonts w:ascii="Arial" w:hAnsi="Arial" w:cs="Arial"/>
                <w:bCs/>
                <w:sz w:val="20"/>
                <w:szCs w:val="20"/>
              </w:rPr>
            </w:pPr>
            <w:r>
              <w:rPr>
                <w:rFonts w:ascii="Arial" w:hAnsi="Arial" w:cs="Arial"/>
                <w:bCs/>
                <w:sz w:val="20"/>
                <w:szCs w:val="20"/>
              </w:rPr>
              <w:t>0.95</w:t>
            </w:r>
          </w:p>
        </w:tc>
      </w:tr>
    </w:tbl>
    <w:p w14:paraId="07134197" w14:textId="77777777" w:rsidR="004B22D6" w:rsidRPr="00B03177" w:rsidRDefault="004B22D6" w:rsidP="00B03177">
      <w:pPr>
        <w:spacing w:before="1" w:line="276" w:lineRule="auto"/>
        <w:ind w:right="625"/>
        <w:rPr>
          <w:rFonts w:ascii="Arial" w:hAnsi="Arial" w:cs="Arial"/>
          <w:bCs/>
        </w:rPr>
      </w:pPr>
      <w:r>
        <w:rPr>
          <w:rFonts w:ascii="Arial" w:hAnsi="Arial" w:cs="Arial"/>
          <w:bCs/>
        </w:rPr>
        <w:t xml:space="preserve">            </w:t>
      </w:r>
    </w:p>
    <w:p w14:paraId="08C7E905" w14:textId="77777777" w:rsidR="005D612A" w:rsidRDefault="00CD4FAE">
      <w:r>
        <w:rPr>
          <w:rFonts w:ascii="Arial" w:eastAsia="Arial" w:hAnsi="Arial" w:cs="Arial"/>
          <w:b/>
        </w:rPr>
        <w:t xml:space="preserve">Table 11. Thin-layer chromatography (TLC) results of the methanolic extract of C. </w:t>
      </w:r>
      <w:proofErr w:type="spellStart"/>
      <w:r>
        <w:rPr>
          <w:rFonts w:ascii="Arial" w:eastAsia="Arial" w:hAnsi="Arial" w:cs="Arial"/>
          <w:b/>
        </w:rPr>
        <w:t>comosum</w:t>
      </w:r>
      <w:proofErr w:type="spellEnd"/>
    </w:p>
    <w:p w14:paraId="784309E7" w14:textId="77777777" w:rsidR="00E25E13" w:rsidRDefault="00000000">
      <w:pPr>
        <w:spacing w:after="120"/>
        <w:jc w:val="both"/>
      </w:pPr>
      <w:r>
        <w:rPr>
          <w:rFonts w:ascii="Arial" w:eastAsia="Arial" w:hAnsi="Arial" w:cs="Arial"/>
        </w:rPr>
        <w:t xml:space="preserve">The resolution of alkaloids, saponins, flavonoids, tannins and phytosterols into multiple, well-separated spots (Rf 0.03–1.0) with class-specific spray reagents demonstrates the chemical complexity of the methanolic extract and provides a reliable TLC fingerprint — solvent system, spot </w:t>
      </w:r>
      <w:proofErr w:type="spellStart"/>
      <w:r>
        <w:rPr>
          <w:rFonts w:ascii="Arial" w:eastAsia="Arial" w:hAnsi="Arial" w:cs="Arial"/>
        </w:rPr>
        <w:t>colour</w:t>
      </w:r>
      <w:proofErr w:type="spellEnd"/>
      <w:r>
        <w:rPr>
          <w:rFonts w:ascii="Arial" w:eastAsia="Arial" w:hAnsi="Arial" w:cs="Arial"/>
        </w:rPr>
        <w:t xml:space="preserve"> and Rf value — that can serve as a quality-control tool for identifying and </w:t>
      </w:r>
      <w:proofErr w:type="spellStart"/>
      <w:r>
        <w:rPr>
          <w:rFonts w:ascii="Arial" w:eastAsia="Arial" w:hAnsi="Arial" w:cs="Arial"/>
        </w:rPr>
        <w:t>standardising</w:t>
      </w:r>
      <w:proofErr w:type="spellEnd"/>
      <w:r>
        <w:rPr>
          <w:rFonts w:ascii="Arial" w:eastAsia="Arial" w:hAnsi="Arial" w:cs="Arial"/>
        </w:rPr>
        <w:t xml:space="preserve"> C. </w:t>
      </w:r>
      <w:proofErr w:type="spellStart"/>
      <w:r>
        <w:rPr>
          <w:rFonts w:ascii="Arial" w:eastAsia="Arial" w:hAnsi="Arial" w:cs="Arial"/>
        </w:rPr>
        <w:t>comosum</w:t>
      </w:r>
      <w:proofErr w:type="spellEnd"/>
      <w:r>
        <w:rPr>
          <w:rFonts w:ascii="Arial" w:eastAsia="Arial" w:hAnsi="Arial" w:cs="Arial"/>
        </w:rPr>
        <w:t xml:space="preserve"> extract.</w:t>
      </w:r>
    </w:p>
    <w:p w14:paraId="3EDFDFC0" w14:textId="77777777" w:rsidR="002F1E8E" w:rsidRPr="00465FC0" w:rsidRDefault="00000000">
      <w:pPr>
        <w:spacing w:after="120"/>
        <w:jc w:val="both"/>
        <w:rPr>
          <w:bCs/>
        </w:rPr>
      </w:pPr>
      <w:r w:rsidRPr="00465FC0">
        <w:rPr>
          <w:bCs/>
        </w:rPr>
        <w:t>Current reviews of herbal-medicine fingerprinting identify TLC/HPTLC as established tools for botanical identification and quality control, and describe chromatographic fingerprints in terms of retention/Rf position and response intensity, with whole-profile comparison used to support authentication and standardization (Noviana et al., 2022).</w:t>
      </w:r>
    </w:p>
    <w:p w14:paraId="2D9793E8" w14:textId="77777777" w:rsidR="00A40FB7" w:rsidRDefault="00A40FB7">
      <w:pPr>
        <w:spacing w:before="120" w:after="40"/>
        <w:jc w:val="center"/>
      </w:pPr>
      <w:r>
        <w:rPr>
          <w:rFonts w:ascii="Arial" w:eastAsia="Arial" w:hAnsi="Arial" w:cs="Arial"/>
          <w:noProof/>
        </w:rPr>
        <w:lastRenderedPageBreak/>
        <w:drawing>
          <wp:inline distT="0" distB="0" distL="0" distR="0" wp14:anchorId="10000002" wp14:editId="10000003">
            <wp:extent cx="1875000" cy="2500000"/>
            <wp:effectExtent l="0" t="0" r="0" b="0"/>
            <wp:docPr id="268435459" name="Picture 268435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435459" name="Picture 268435459"/>
                    <pic:cNvPicPr/>
                  </pic:nvPicPr>
                  <pic:blipFill>
                    <a:blip r:embed="rId18"/>
                    <a:stretch>
                      <a:fillRect/>
                    </a:stretch>
                  </pic:blipFill>
                  <pic:spPr>
                    <a:xfrm>
                      <a:off x="0" y="0"/>
                      <a:ext cx="1875000" cy="2500000"/>
                    </a:xfrm>
                    <a:prstGeom prst="rect">
                      <a:avLst/>
                    </a:prstGeom>
                  </pic:spPr>
                </pic:pic>
              </a:graphicData>
            </a:graphic>
          </wp:inline>
        </w:drawing>
      </w:r>
    </w:p>
    <w:p w14:paraId="2B11E5E0" w14:textId="59E8B2DB" w:rsidR="00A40FB7" w:rsidRDefault="00A40FB7">
      <w:pPr>
        <w:spacing w:after="160"/>
        <w:jc w:val="center"/>
      </w:pPr>
      <w:r>
        <w:rPr>
          <w:rFonts w:ascii="Arial" w:eastAsia="Arial" w:hAnsi="Arial" w:cs="Arial"/>
          <w:b/>
        </w:rPr>
        <w:t>Fig. 7</w:t>
      </w:r>
      <w:r w:rsidR="002F069C">
        <w:rPr>
          <w:rFonts w:ascii="Arial" w:eastAsia="Arial" w:hAnsi="Arial" w:cs="Arial"/>
          <w:b/>
        </w:rPr>
        <w:t>a</w:t>
      </w:r>
      <w:r>
        <w:rPr>
          <w:rFonts w:ascii="Arial" w:eastAsia="Arial" w:hAnsi="Arial" w:cs="Arial"/>
          <w:b/>
        </w:rPr>
        <w:t xml:space="preserve">. TLC of saponins in the methanolic extract of C. </w:t>
      </w:r>
      <w:proofErr w:type="spellStart"/>
      <w:r>
        <w:rPr>
          <w:rFonts w:ascii="Arial" w:eastAsia="Arial" w:hAnsi="Arial" w:cs="Arial"/>
          <w:b/>
        </w:rPr>
        <w:t>comosum</w:t>
      </w:r>
      <w:proofErr w:type="spellEnd"/>
      <w:r>
        <w:rPr>
          <w:rFonts w:ascii="Arial" w:eastAsia="Arial" w:hAnsi="Arial" w:cs="Arial"/>
          <w:b/>
        </w:rPr>
        <w:t xml:space="preserve"> (visible light)</w:t>
      </w:r>
    </w:p>
    <w:p w14:paraId="68AC9DDC" w14:textId="77777777" w:rsidR="00A40FB7" w:rsidRDefault="00A40FB7">
      <w:pPr>
        <w:spacing w:before="120" w:after="40"/>
        <w:jc w:val="center"/>
      </w:pPr>
      <w:r>
        <w:rPr>
          <w:rFonts w:ascii="Arial" w:eastAsia="Arial" w:hAnsi="Arial" w:cs="Arial"/>
          <w:noProof/>
        </w:rPr>
        <w:drawing>
          <wp:inline distT="0" distB="0" distL="0" distR="0" wp14:anchorId="10000004" wp14:editId="10000005">
            <wp:extent cx="1107692" cy="2500000"/>
            <wp:effectExtent l="0" t="0" r="0" b="0"/>
            <wp:docPr id="268435461" name="Picture 268435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435461" name="Picture 268435461"/>
                    <pic:cNvPicPr/>
                  </pic:nvPicPr>
                  <pic:blipFill>
                    <a:blip r:embed="rId19"/>
                    <a:stretch>
                      <a:fillRect/>
                    </a:stretch>
                  </pic:blipFill>
                  <pic:spPr>
                    <a:xfrm>
                      <a:off x="0" y="0"/>
                      <a:ext cx="1107692" cy="2500000"/>
                    </a:xfrm>
                    <a:prstGeom prst="rect">
                      <a:avLst/>
                    </a:prstGeom>
                  </pic:spPr>
                </pic:pic>
              </a:graphicData>
            </a:graphic>
          </wp:inline>
        </w:drawing>
      </w:r>
    </w:p>
    <w:p w14:paraId="4130F8CF" w14:textId="77777777" w:rsidR="00A40FB7" w:rsidRDefault="00A40FB7">
      <w:pPr>
        <w:spacing w:after="160"/>
        <w:jc w:val="center"/>
      </w:pPr>
      <w:r>
        <w:rPr>
          <w:rFonts w:ascii="Arial" w:eastAsia="Arial" w:hAnsi="Arial" w:cs="Arial"/>
          <w:b/>
        </w:rPr>
        <w:t xml:space="preserve">Fig. 8. TLC of tannins in the methanolic extract of C. </w:t>
      </w:r>
      <w:proofErr w:type="spellStart"/>
      <w:r>
        <w:rPr>
          <w:rFonts w:ascii="Arial" w:eastAsia="Arial" w:hAnsi="Arial" w:cs="Arial"/>
          <w:b/>
        </w:rPr>
        <w:t>comosum</w:t>
      </w:r>
      <w:proofErr w:type="spellEnd"/>
      <w:r>
        <w:rPr>
          <w:rFonts w:ascii="Arial" w:eastAsia="Arial" w:hAnsi="Arial" w:cs="Arial"/>
          <w:b/>
        </w:rPr>
        <w:t xml:space="preserve"> (visible light)</w:t>
      </w:r>
    </w:p>
    <w:p w14:paraId="0EC5E8A8" w14:textId="77777777" w:rsidR="00A40FB7" w:rsidRDefault="00A40FB7">
      <w:pPr>
        <w:spacing w:before="120" w:after="40"/>
        <w:jc w:val="center"/>
      </w:pPr>
      <w:r>
        <w:rPr>
          <w:rFonts w:ascii="Arial" w:eastAsia="Arial" w:hAnsi="Arial" w:cs="Arial"/>
          <w:noProof/>
        </w:rPr>
        <w:drawing>
          <wp:inline distT="0" distB="0" distL="0" distR="0" wp14:anchorId="10000006" wp14:editId="10000007">
            <wp:extent cx="1441504" cy="2500000"/>
            <wp:effectExtent l="0" t="0" r="0" b="0"/>
            <wp:docPr id="268435463" name="Picture 268435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435463" name="Picture 268435463"/>
                    <pic:cNvPicPr/>
                  </pic:nvPicPr>
                  <pic:blipFill>
                    <a:blip r:embed="rId20"/>
                    <a:stretch>
                      <a:fillRect/>
                    </a:stretch>
                  </pic:blipFill>
                  <pic:spPr>
                    <a:xfrm>
                      <a:off x="0" y="0"/>
                      <a:ext cx="1441504" cy="2500000"/>
                    </a:xfrm>
                    <a:prstGeom prst="rect">
                      <a:avLst/>
                    </a:prstGeom>
                  </pic:spPr>
                </pic:pic>
              </a:graphicData>
            </a:graphic>
          </wp:inline>
        </w:drawing>
      </w:r>
    </w:p>
    <w:p w14:paraId="597B2522" w14:textId="77777777" w:rsidR="00A40FB7" w:rsidRDefault="00A40FB7">
      <w:pPr>
        <w:spacing w:after="160"/>
        <w:jc w:val="center"/>
      </w:pPr>
      <w:r>
        <w:rPr>
          <w:rFonts w:ascii="Arial" w:eastAsia="Arial" w:hAnsi="Arial" w:cs="Arial"/>
          <w:b/>
        </w:rPr>
        <w:t xml:space="preserve">Fig. 9. TLC of phytosterols in the methanolic extract of C. </w:t>
      </w:r>
      <w:proofErr w:type="spellStart"/>
      <w:r>
        <w:rPr>
          <w:rFonts w:ascii="Arial" w:eastAsia="Arial" w:hAnsi="Arial" w:cs="Arial"/>
          <w:b/>
        </w:rPr>
        <w:t>comosum</w:t>
      </w:r>
      <w:proofErr w:type="spellEnd"/>
      <w:r>
        <w:rPr>
          <w:rFonts w:ascii="Arial" w:eastAsia="Arial" w:hAnsi="Arial" w:cs="Arial"/>
          <w:b/>
        </w:rPr>
        <w:t xml:space="preserve"> (visible light)</w:t>
      </w:r>
    </w:p>
    <w:p w14:paraId="644C7AB7" w14:textId="77777777" w:rsidR="00A40FB7" w:rsidRDefault="00A40FB7">
      <w:pPr>
        <w:spacing w:before="120" w:after="40"/>
        <w:jc w:val="center"/>
      </w:pPr>
      <w:r>
        <w:rPr>
          <w:rFonts w:ascii="Arial" w:eastAsia="Arial" w:hAnsi="Arial" w:cs="Arial"/>
          <w:noProof/>
        </w:rPr>
        <w:lastRenderedPageBreak/>
        <w:drawing>
          <wp:inline distT="0" distB="0" distL="0" distR="0" wp14:anchorId="10000008" wp14:editId="10000009">
            <wp:extent cx="924437" cy="2500000"/>
            <wp:effectExtent l="0" t="0" r="0" b="0"/>
            <wp:docPr id="268435465" name="Picture 268435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435465" name="Picture 268435465"/>
                    <pic:cNvPicPr/>
                  </pic:nvPicPr>
                  <pic:blipFill>
                    <a:blip r:embed="rId21"/>
                    <a:stretch>
                      <a:fillRect/>
                    </a:stretch>
                  </pic:blipFill>
                  <pic:spPr>
                    <a:xfrm>
                      <a:off x="0" y="0"/>
                      <a:ext cx="924437" cy="2500000"/>
                    </a:xfrm>
                    <a:prstGeom prst="rect">
                      <a:avLst/>
                    </a:prstGeom>
                  </pic:spPr>
                </pic:pic>
              </a:graphicData>
            </a:graphic>
          </wp:inline>
        </w:drawing>
      </w:r>
    </w:p>
    <w:p w14:paraId="650CB7DD" w14:textId="77777777" w:rsidR="00A40FB7" w:rsidRDefault="00A40FB7">
      <w:pPr>
        <w:spacing w:after="160"/>
        <w:jc w:val="center"/>
      </w:pPr>
      <w:r>
        <w:rPr>
          <w:rFonts w:ascii="Arial" w:eastAsia="Arial" w:hAnsi="Arial" w:cs="Arial"/>
          <w:b/>
        </w:rPr>
        <w:t xml:space="preserve">Fig. 10. TLC of flavonoids in the methanolic extract of C. </w:t>
      </w:r>
      <w:proofErr w:type="spellStart"/>
      <w:r>
        <w:rPr>
          <w:rFonts w:ascii="Arial" w:eastAsia="Arial" w:hAnsi="Arial" w:cs="Arial"/>
          <w:b/>
        </w:rPr>
        <w:t>comosum</w:t>
      </w:r>
      <w:proofErr w:type="spellEnd"/>
      <w:r>
        <w:rPr>
          <w:rFonts w:ascii="Arial" w:eastAsia="Arial" w:hAnsi="Arial" w:cs="Arial"/>
          <w:b/>
        </w:rPr>
        <w:t xml:space="preserve"> (visible light)</w:t>
      </w:r>
    </w:p>
    <w:p w14:paraId="33F67D04" w14:textId="77777777" w:rsidR="00A40FB7" w:rsidRDefault="00A40FB7">
      <w:pPr>
        <w:spacing w:before="120" w:after="40"/>
        <w:jc w:val="center"/>
      </w:pPr>
      <w:r>
        <w:rPr>
          <w:rFonts w:ascii="Arial" w:eastAsia="Arial" w:hAnsi="Arial" w:cs="Arial"/>
          <w:noProof/>
        </w:rPr>
        <w:drawing>
          <wp:inline distT="0" distB="0" distL="0" distR="0" wp14:anchorId="1000000A" wp14:editId="1000000B">
            <wp:extent cx="1151315" cy="2500000"/>
            <wp:effectExtent l="0" t="0" r="0" b="0"/>
            <wp:docPr id="268435467" name="Picture 268435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435467" name="Picture 268435467"/>
                    <pic:cNvPicPr/>
                  </pic:nvPicPr>
                  <pic:blipFill>
                    <a:blip r:embed="rId22"/>
                    <a:stretch>
                      <a:fillRect/>
                    </a:stretch>
                  </pic:blipFill>
                  <pic:spPr>
                    <a:xfrm>
                      <a:off x="0" y="0"/>
                      <a:ext cx="1151315" cy="2500000"/>
                    </a:xfrm>
                    <a:prstGeom prst="rect">
                      <a:avLst/>
                    </a:prstGeom>
                  </pic:spPr>
                </pic:pic>
              </a:graphicData>
            </a:graphic>
          </wp:inline>
        </w:drawing>
      </w:r>
    </w:p>
    <w:p w14:paraId="1226D33B" w14:textId="77777777" w:rsidR="00A40FB7" w:rsidRDefault="00A40FB7">
      <w:pPr>
        <w:spacing w:after="160"/>
        <w:jc w:val="center"/>
      </w:pPr>
      <w:r>
        <w:rPr>
          <w:rFonts w:ascii="Arial" w:eastAsia="Arial" w:hAnsi="Arial" w:cs="Arial"/>
          <w:b/>
        </w:rPr>
        <w:t xml:space="preserve">Fig. 11. TLC of alkaloids in the methanolic extract of C. </w:t>
      </w:r>
      <w:proofErr w:type="spellStart"/>
      <w:r>
        <w:rPr>
          <w:rFonts w:ascii="Arial" w:eastAsia="Arial" w:hAnsi="Arial" w:cs="Arial"/>
          <w:b/>
        </w:rPr>
        <w:t>comosum</w:t>
      </w:r>
      <w:proofErr w:type="spellEnd"/>
      <w:r>
        <w:rPr>
          <w:rFonts w:ascii="Arial" w:eastAsia="Arial" w:hAnsi="Arial" w:cs="Arial"/>
          <w:b/>
        </w:rPr>
        <w:t xml:space="preserve"> (visible light)</w:t>
      </w:r>
    </w:p>
    <w:p w14:paraId="76822A90" w14:textId="77777777" w:rsidR="00272520" w:rsidRDefault="00272520">
      <w:pPr>
        <w:spacing w:before="80" w:after="80"/>
        <w:rPr>
          <w:rFonts w:ascii="Arial" w:hAnsi="Arial" w:cs="Arial"/>
          <w:b/>
        </w:rPr>
      </w:pPr>
    </w:p>
    <w:p w14:paraId="7AA7D5FD" w14:textId="77777777" w:rsidR="00CE495A" w:rsidRPr="003A7F40" w:rsidRDefault="00F9279C">
      <w:pPr>
        <w:spacing w:before="80" w:after="80"/>
        <w:rPr>
          <w:rFonts w:ascii="Arial" w:hAnsi="Arial" w:cs="Arial"/>
          <w:b/>
        </w:rPr>
      </w:pPr>
      <w:r>
        <w:rPr>
          <w:rFonts w:ascii="Arial" w:eastAsia="Arial" w:hAnsi="Arial" w:cs="Arial"/>
          <w:b/>
          <w:u w:val="single"/>
        </w:rPr>
        <w:t>3.3.2 GC-MS Study of the Methanolic Extract</w:t>
      </w:r>
    </w:p>
    <w:p w14:paraId="13C93889" w14:textId="77777777" w:rsidR="00CE495A" w:rsidRPr="003A7F40" w:rsidRDefault="00F9279C">
      <w:pPr>
        <w:spacing w:after="120"/>
        <w:jc w:val="both"/>
        <w:rPr>
          <w:rFonts w:ascii="Arial" w:hAnsi="Arial" w:cs="Arial"/>
        </w:rPr>
      </w:pPr>
      <w:r>
        <w:rPr>
          <w:rFonts w:ascii="Arial" w:eastAsia="Arial" w:hAnsi="Arial" w:cs="Arial"/>
        </w:rPr>
        <w:t xml:space="preserve">GC-MS identified 41 components; of these, 25 peaks corresponded to </w:t>
      </w:r>
      <w:proofErr w:type="spellStart"/>
      <w:r>
        <w:rPr>
          <w:rFonts w:ascii="Arial" w:eastAsia="Arial" w:hAnsi="Arial" w:cs="Arial"/>
        </w:rPr>
        <w:t>recognisable</w:t>
      </w:r>
      <w:proofErr w:type="spellEnd"/>
      <w:r>
        <w:rPr>
          <w:rFonts w:ascii="Arial" w:eastAsia="Arial" w:hAnsi="Arial" w:cs="Arial"/>
        </w:rPr>
        <w:t xml:space="preserve"> plant-derived constituents — fatty acids/esters, fatty alcohols and aldehydes, isoprenoids/terpenoids, long-chain wax hydrocarbons, a steroidal sapogenin, phytosterols, and phenolics — and are listed in Table 12, led by 1,2,4-butanetriol (11.06%), n-</w:t>
      </w:r>
      <w:proofErr w:type="spellStart"/>
      <w:r>
        <w:rPr>
          <w:rFonts w:ascii="Arial" w:eastAsia="Arial" w:hAnsi="Arial" w:cs="Arial"/>
        </w:rPr>
        <w:t>hexadecanoic</w:t>
      </w:r>
      <w:proofErr w:type="spellEnd"/>
      <w:r>
        <w:rPr>
          <w:rFonts w:ascii="Arial" w:eastAsia="Arial" w:hAnsi="Arial" w:cs="Arial"/>
        </w:rPr>
        <w:t xml:space="preserve"> acid (4.31%), and octacosane, 2-methyl- (2.88%). The remaining peaks corresponded to non-plant artefacts (siloxanes, sulfurous-acid esters, phthalates and similar) or could not be confidently assigned to a plant metabolite class, and are omitted here; full peak data are available on request.</w:t>
      </w:r>
    </w:p>
    <w:p w14:paraId="298A895B" w14:textId="77777777" w:rsidR="005F464D" w:rsidRPr="003A7F40" w:rsidRDefault="005F464D">
      <w:pPr>
        <w:spacing w:after="120"/>
        <w:jc w:val="both"/>
        <w:rPr>
          <w:rFonts w:ascii="Arial" w:hAnsi="Arial" w:cs="Arial"/>
        </w:rPr>
      </w:pPr>
      <w:r>
        <w:rPr>
          <w:rFonts w:ascii="Arial" w:eastAsia="Arial" w:hAnsi="Arial" w:cs="Arial"/>
          <w:noProof/>
        </w:rPr>
        <w:lastRenderedPageBreak/>
        <w:drawing>
          <wp:inline distT="0" distB="0" distL="0" distR="0" wp14:anchorId="4E547637" wp14:editId="149F3EF6">
            <wp:extent cx="6858000" cy="4638675"/>
            <wp:effectExtent l="0" t="0" r="0" b="0"/>
            <wp:docPr id="117793979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939795" name="Picture 1177939795"/>
                    <pic:cNvPicPr/>
                  </pic:nvPicPr>
                  <pic:blipFill rotWithShape="1">
                    <a:blip r:embed="rId23">
                      <a:extLst>
                        <a:ext uri="{28A0092B-C50C-407E-A947-70E740481C1C}">
                          <a14:useLocalDpi xmlns:a14="http://schemas.microsoft.com/office/drawing/2010/main" val="0"/>
                        </a:ext>
                      </a:extLst>
                    </a:blip>
                    <a:srcRect b="47735"/>
                    <a:stretch>
                      <a:fillRect/>
                    </a:stretch>
                  </pic:blipFill>
                  <pic:spPr bwMode="auto">
                    <a:xfrm>
                      <a:off x="0" y="0"/>
                      <a:ext cx="6858000" cy="4638675"/>
                    </a:xfrm>
                    <a:prstGeom prst="rect">
                      <a:avLst/>
                    </a:prstGeom>
                    <a:ln>
                      <a:noFill/>
                    </a:ln>
                    <a:extLst>
                      <a:ext uri="{53640926-AAD7-44D8-BBD7-CCE9431645EC}">
                        <a14:shadowObscured xmlns:a14="http://schemas.microsoft.com/office/drawing/2010/main"/>
                      </a:ext>
                    </a:extLst>
                  </pic:spPr>
                </pic:pic>
              </a:graphicData>
            </a:graphic>
          </wp:inline>
        </w:drawing>
      </w:r>
    </w:p>
    <w:p w14:paraId="42C43AA1" w14:textId="77777777" w:rsidR="00B73AEA" w:rsidRPr="003A7F40" w:rsidRDefault="00B73AEA">
      <w:pPr>
        <w:spacing w:after="120"/>
        <w:jc w:val="center"/>
      </w:pPr>
      <w:r>
        <w:rPr>
          <w:rFonts w:ascii="Arial" w:eastAsia="Arial" w:hAnsi="Arial" w:cs="Arial"/>
          <w:b/>
        </w:rPr>
        <w:t xml:space="preserve">Fig. 12. GC-MS chromatogram of the methanolic extract of C. </w:t>
      </w:r>
      <w:proofErr w:type="spellStart"/>
      <w:r>
        <w:rPr>
          <w:rFonts w:ascii="Arial" w:eastAsia="Arial" w:hAnsi="Arial" w:cs="Arial"/>
          <w:b/>
        </w:rPr>
        <w:t>comosum</w:t>
      </w:r>
      <w:proofErr w:type="spellEnd"/>
    </w:p>
    <w:p w14:paraId="7D0A12C5" w14:textId="77777777" w:rsidR="005D612A" w:rsidRDefault="00CD4FAE">
      <w:r>
        <w:rPr>
          <w:rFonts w:ascii="Arial" w:eastAsia="Arial" w:hAnsi="Arial" w:cs="Arial"/>
          <w:b/>
        </w:rPr>
        <w:t xml:space="preserve">Table 12. GC-MS profile of the methanolic extract of C. </w:t>
      </w:r>
      <w:proofErr w:type="spellStart"/>
      <w:r>
        <w:rPr>
          <w:rFonts w:ascii="Arial" w:eastAsia="Arial" w:hAnsi="Arial" w:cs="Arial"/>
          <w:b/>
        </w:rPr>
        <w:t>comosum</w:t>
      </w:r>
      <w:proofErr w:type="spellEnd"/>
    </w:p>
    <w:tbl>
      <w:tblPr>
        <w:tblStyle w:val="TableGrid"/>
        <w:tblW w:w="0" w:type="auto"/>
        <w:tblInd w:w="1951" w:type="dxa"/>
        <w:tblLook w:val="04A0" w:firstRow="1" w:lastRow="0" w:firstColumn="1" w:lastColumn="0" w:noHBand="0" w:noVBand="1"/>
      </w:tblPr>
      <w:tblGrid>
        <w:gridCol w:w="851"/>
        <w:gridCol w:w="850"/>
        <w:gridCol w:w="828"/>
        <w:gridCol w:w="717"/>
        <w:gridCol w:w="4998"/>
      </w:tblGrid>
      <w:tr w:rsidR="00983A18" w:rsidRPr="00F922C5" w14:paraId="3C6F09BC" w14:textId="77777777" w:rsidTr="00F922C5">
        <w:trPr>
          <w:trHeight w:val="250"/>
        </w:trPr>
        <w:tc>
          <w:tcPr>
            <w:tcW w:w="851" w:type="dxa"/>
          </w:tcPr>
          <w:p w14:paraId="067EF912" w14:textId="77777777" w:rsidR="00983A18" w:rsidRPr="00F922C5" w:rsidRDefault="00983A18" w:rsidP="00B8659B">
            <w:pPr>
              <w:jc w:val="both"/>
              <w:rPr>
                <w:rFonts w:ascii="Arial" w:hAnsi="Arial" w:cs="Arial"/>
                <w:b/>
                <w:bCs/>
              </w:rPr>
            </w:pPr>
            <w:r>
              <w:rPr>
                <w:rFonts w:ascii="Arial" w:eastAsia="Arial" w:hAnsi="Arial" w:cs="Arial"/>
                <w:b/>
                <w:bCs/>
                <w:sz w:val="20"/>
                <w:szCs w:val="18"/>
              </w:rPr>
              <w:t>S.NO</w:t>
            </w:r>
          </w:p>
        </w:tc>
        <w:tc>
          <w:tcPr>
            <w:tcW w:w="850" w:type="dxa"/>
          </w:tcPr>
          <w:p w14:paraId="5025D16C" w14:textId="77777777" w:rsidR="00983A18" w:rsidRPr="00F922C5" w:rsidRDefault="00983A18" w:rsidP="0096241A">
            <w:pPr>
              <w:jc w:val="center"/>
              <w:rPr>
                <w:rFonts w:ascii="Arial" w:hAnsi="Arial" w:cs="Arial"/>
                <w:b/>
                <w:bCs/>
                <w:sz w:val="18"/>
              </w:rPr>
            </w:pPr>
            <w:r>
              <w:rPr>
                <w:rFonts w:ascii="Arial" w:eastAsia="Arial" w:hAnsi="Arial" w:cs="Arial"/>
                <w:b/>
                <w:bCs/>
                <w:sz w:val="20"/>
              </w:rPr>
              <w:t>Peak</w:t>
            </w:r>
          </w:p>
        </w:tc>
        <w:tc>
          <w:tcPr>
            <w:tcW w:w="767" w:type="dxa"/>
          </w:tcPr>
          <w:p w14:paraId="55E00AAD" w14:textId="77777777" w:rsidR="00983A18" w:rsidRPr="00F922C5" w:rsidRDefault="00983A18" w:rsidP="0096241A">
            <w:pPr>
              <w:jc w:val="center"/>
              <w:rPr>
                <w:b/>
                <w:bCs/>
              </w:rPr>
            </w:pPr>
            <w:r>
              <w:rPr>
                <w:rFonts w:ascii="Arial" w:eastAsia="Arial" w:hAnsi="Arial" w:cs="Arial"/>
                <w:b/>
                <w:bCs/>
                <w:sz w:val="20"/>
              </w:rPr>
              <w:t>RT (min)</w:t>
            </w:r>
          </w:p>
        </w:tc>
        <w:tc>
          <w:tcPr>
            <w:tcW w:w="667" w:type="dxa"/>
          </w:tcPr>
          <w:p w14:paraId="0F068503" w14:textId="77777777" w:rsidR="00983A18" w:rsidRPr="00F922C5" w:rsidRDefault="00983A18" w:rsidP="0096241A">
            <w:pPr>
              <w:jc w:val="center"/>
              <w:rPr>
                <w:b/>
                <w:bCs/>
              </w:rPr>
            </w:pPr>
            <w:r>
              <w:rPr>
                <w:rFonts w:ascii="Arial" w:eastAsia="Arial" w:hAnsi="Arial" w:cs="Arial"/>
                <w:b/>
                <w:bCs/>
                <w:sz w:val="20"/>
              </w:rPr>
              <w:t>Area %</w:t>
            </w:r>
          </w:p>
        </w:tc>
        <w:tc>
          <w:tcPr>
            <w:tcW w:w="4998" w:type="dxa"/>
          </w:tcPr>
          <w:p w14:paraId="082988BA" w14:textId="77777777" w:rsidR="00983A18" w:rsidRPr="00F922C5" w:rsidRDefault="00983A18" w:rsidP="0096241A">
            <w:pPr>
              <w:jc w:val="center"/>
              <w:rPr>
                <w:b/>
                <w:bCs/>
              </w:rPr>
            </w:pPr>
            <w:r>
              <w:rPr>
                <w:rFonts w:ascii="Arial" w:eastAsia="Arial" w:hAnsi="Arial" w:cs="Arial"/>
                <w:b/>
                <w:bCs/>
                <w:sz w:val="20"/>
              </w:rPr>
              <w:t>Compound Name</w:t>
            </w:r>
          </w:p>
        </w:tc>
      </w:tr>
      <w:tr w:rsidR="00983A18" w:rsidRPr="003A7F40" w14:paraId="77C26AB0" w14:textId="77777777" w:rsidTr="00F922C5">
        <w:trPr>
          <w:trHeight w:val="250"/>
        </w:trPr>
        <w:tc>
          <w:tcPr>
            <w:tcW w:w="851" w:type="dxa"/>
          </w:tcPr>
          <w:p w14:paraId="0AD533B0" w14:textId="77777777" w:rsidR="00983A18" w:rsidRPr="00535EAF" w:rsidRDefault="00983A18" w:rsidP="00535EAF">
            <w:pPr>
              <w:pStyle w:val="ListParagraph"/>
              <w:numPr>
                <w:ilvl w:val="0"/>
                <w:numId w:val="33"/>
              </w:numPr>
            </w:pPr>
          </w:p>
        </w:tc>
        <w:tc>
          <w:tcPr>
            <w:tcW w:w="850" w:type="dxa"/>
          </w:tcPr>
          <w:p w14:paraId="302C97DE" w14:textId="77777777" w:rsidR="00983A18" w:rsidRPr="003A7F40" w:rsidRDefault="00983A18" w:rsidP="0096241A">
            <w:pPr>
              <w:rPr>
                <w:rFonts w:ascii="Arial" w:hAnsi="Arial" w:cs="Arial"/>
                <w:sz w:val="18"/>
              </w:rPr>
            </w:pPr>
            <w:r>
              <w:rPr>
                <w:rFonts w:ascii="Arial" w:eastAsia="Arial" w:hAnsi="Arial" w:cs="Arial"/>
                <w:sz w:val="20"/>
              </w:rPr>
              <w:t>7</w:t>
            </w:r>
          </w:p>
        </w:tc>
        <w:tc>
          <w:tcPr>
            <w:tcW w:w="767" w:type="dxa"/>
          </w:tcPr>
          <w:p w14:paraId="39CAEA94" w14:textId="77777777" w:rsidR="00983A18" w:rsidRPr="003A7F40" w:rsidRDefault="00983A18" w:rsidP="0096241A">
            <w:r>
              <w:rPr>
                <w:rFonts w:ascii="Arial" w:eastAsia="Arial" w:hAnsi="Arial" w:cs="Arial"/>
                <w:sz w:val="20"/>
              </w:rPr>
              <w:t>10.300</w:t>
            </w:r>
          </w:p>
        </w:tc>
        <w:tc>
          <w:tcPr>
            <w:tcW w:w="667" w:type="dxa"/>
          </w:tcPr>
          <w:p w14:paraId="3895FBD2" w14:textId="77777777" w:rsidR="00983A18" w:rsidRPr="003A7F40" w:rsidRDefault="00983A18" w:rsidP="0096241A">
            <w:r>
              <w:rPr>
                <w:rFonts w:ascii="Arial" w:eastAsia="Arial" w:hAnsi="Arial" w:cs="Arial"/>
                <w:sz w:val="20"/>
              </w:rPr>
              <w:t>11.06</w:t>
            </w:r>
          </w:p>
        </w:tc>
        <w:tc>
          <w:tcPr>
            <w:tcW w:w="4998" w:type="dxa"/>
          </w:tcPr>
          <w:p w14:paraId="6CEA68C6" w14:textId="77777777" w:rsidR="00983A18" w:rsidRPr="003A7F40" w:rsidRDefault="00983A18" w:rsidP="0096241A">
            <w:r>
              <w:rPr>
                <w:rFonts w:ascii="Arial" w:eastAsia="Arial" w:hAnsi="Arial" w:cs="Arial"/>
                <w:sz w:val="20"/>
              </w:rPr>
              <w:t>1,2,4-Butanetriol</w:t>
            </w:r>
          </w:p>
        </w:tc>
      </w:tr>
      <w:tr w:rsidR="00983A18" w:rsidRPr="003A7F40" w14:paraId="76394078" w14:textId="77777777" w:rsidTr="00F922C5">
        <w:trPr>
          <w:trHeight w:val="250"/>
        </w:trPr>
        <w:tc>
          <w:tcPr>
            <w:tcW w:w="851" w:type="dxa"/>
          </w:tcPr>
          <w:p w14:paraId="7883DE64" w14:textId="77777777" w:rsidR="00983A18" w:rsidRPr="00535EAF" w:rsidRDefault="00983A18" w:rsidP="00535EAF">
            <w:pPr>
              <w:pStyle w:val="ListParagraph"/>
              <w:numPr>
                <w:ilvl w:val="0"/>
                <w:numId w:val="33"/>
              </w:numPr>
            </w:pPr>
          </w:p>
        </w:tc>
        <w:tc>
          <w:tcPr>
            <w:tcW w:w="850" w:type="dxa"/>
          </w:tcPr>
          <w:p w14:paraId="75F7974A" w14:textId="77777777" w:rsidR="00983A18" w:rsidRPr="003A7F40" w:rsidRDefault="00983A18" w:rsidP="0096241A">
            <w:pPr>
              <w:rPr>
                <w:rFonts w:ascii="Arial" w:hAnsi="Arial" w:cs="Arial"/>
                <w:sz w:val="18"/>
              </w:rPr>
            </w:pPr>
            <w:r>
              <w:rPr>
                <w:rFonts w:ascii="Arial" w:eastAsia="Arial" w:hAnsi="Arial" w:cs="Arial"/>
                <w:sz w:val="20"/>
              </w:rPr>
              <w:t>26</w:t>
            </w:r>
          </w:p>
        </w:tc>
        <w:tc>
          <w:tcPr>
            <w:tcW w:w="767" w:type="dxa"/>
          </w:tcPr>
          <w:p w14:paraId="3673E08E" w14:textId="77777777" w:rsidR="00983A18" w:rsidRPr="003A7F40" w:rsidRDefault="00983A18" w:rsidP="0096241A">
            <w:r>
              <w:rPr>
                <w:rFonts w:ascii="Arial" w:eastAsia="Arial" w:hAnsi="Arial" w:cs="Arial"/>
                <w:sz w:val="20"/>
              </w:rPr>
              <w:t>20.326</w:t>
            </w:r>
          </w:p>
        </w:tc>
        <w:tc>
          <w:tcPr>
            <w:tcW w:w="667" w:type="dxa"/>
          </w:tcPr>
          <w:p w14:paraId="167A6601" w14:textId="77777777" w:rsidR="00983A18" w:rsidRPr="003A7F40" w:rsidRDefault="00983A18" w:rsidP="0096241A">
            <w:r>
              <w:rPr>
                <w:rFonts w:ascii="Arial" w:eastAsia="Arial" w:hAnsi="Arial" w:cs="Arial"/>
                <w:sz w:val="20"/>
              </w:rPr>
              <w:t>4.31</w:t>
            </w:r>
          </w:p>
        </w:tc>
        <w:tc>
          <w:tcPr>
            <w:tcW w:w="4998" w:type="dxa"/>
          </w:tcPr>
          <w:p w14:paraId="70A7F39A" w14:textId="77777777" w:rsidR="00983A18" w:rsidRPr="003A7F40" w:rsidRDefault="00983A18" w:rsidP="0096241A">
            <w:r>
              <w:rPr>
                <w:rFonts w:ascii="Arial" w:eastAsia="Arial" w:hAnsi="Arial" w:cs="Arial"/>
                <w:sz w:val="20"/>
              </w:rPr>
              <w:t>n-</w:t>
            </w:r>
            <w:proofErr w:type="spellStart"/>
            <w:r>
              <w:rPr>
                <w:rFonts w:ascii="Arial" w:eastAsia="Arial" w:hAnsi="Arial" w:cs="Arial"/>
                <w:sz w:val="20"/>
              </w:rPr>
              <w:t>Hexadecanoic</w:t>
            </w:r>
            <w:proofErr w:type="spellEnd"/>
            <w:r>
              <w:rPr>
                <w:rFonts w:ascii="Arial" w:eastAsia="Arial" w:hAnsi="Arial" w:cs="Arial"/>
                <w:sz w:val="20"/>
              </w:rPr>
              <w:t xml:space="preserve"> acid</w:t>
            </w:r>
          </w:p>
        </w:tc>
      </w:tr>
      <w:tr w:rsidR="00983A18" w:rsidRPr="003A7F40" w14:paraId="1A65B23F" w14:textId="77777777" w:rsidTr="00F922C5">
        <w:trPr>
          <w:trHeight w:val="250"/>
        </w:trPr>
        <w:tc>
          <w:tcPr>
            <w:tcW w:w="851" w:type="dxa"/>
          </w:tcPr>
          <w:p w14:paraId="0D6B4098" w14:textId="77777777" w:rsidR="00983A18" w:rsidRPr="00535EAF" w:rsidRDefault="00983A18" w:rsidP="00535EAF">
            <w:pPr>
              <w:pStyle w:val="ListParagraph"/>
              <w:numPr>
                <w:ilvl w:val="0"/>
                <w:numId w:val="33"/>
              </w:numPr>
            </w:pPr>
          </w:p>
        </w:tc>
        <w:tc>
          <w:tcPr>
            <w:tcW w:w="850" w:type="dxa"/>
          </w:tcPr>
          <w:p w14:paraId="6699CA94" w14:textId="77777777" w:rsidR="00983A18" w:rsidRPr="003A7F40" w:rsidRDefault="00983A18" w:rsidP="0096241A">
            <w:pPr>
              <w:rPr>
                <w:rFonts w:ascii="Arial" w:hAnsi="Arial" w:cs="Arial"/>
                <w:sz w:val="18"/>
              </w:rPr>
            </w:pPr>
            <w:r>
              <w:rPr>
                <w:rFonts w:ascii="Arial" w:eastAsia="Arial" w:hAnsi="Arial" w:cs="Arial"/>
                <w:sz w:val="20"/>
              </w:rPr>
              <w:t>68</w:t>
            </w:r>
          </w:p>
        </w:tc>
        <w:tc>
          <w:tcPr>
            <w:tcW w:w="767" w:type="dxa"/>
          </w:tcPr>
          <w:p w14:paraId="34FD74EB" w14:textId="77777777" w:rsidR="00983A18" w:rsidRPr="003A7F40" w:rsidRDefault="00983A18" w:rsidP="0096241A">
            <w:r>
              <w:rPr>
                <w:rFonts w:ascii="Arial" w:eastAsia="Arial" w:hAnsi="Arial" w:cs="Arial"/>
                <w:sz w:val="20"/>
              </w:rPr>
              <w:t>27.038</w:t>
            </w:r>
          </w:p>
        </w:tc>
        <w:tc>
          <w:tcPr>
            <w:tcW w:w="667" w:type="dxa"/>
          </w:tcPr>
          <w:p w14:paraId="7A7B3D73" w14:textId="77777777" w:rsidR="00983A18" w:rsidRPr="003A7F40" w:rsidRDefault="00983A18" w:rsidP="0096241A">
            <w:r>
              <w:rPr>
                <w:rFonts w:ascii="Arial" w:eastAsia="Arial" w:hAnsi="Arial" w:cs="Arial"/>
                <w:sz w:val="20"/>
              </w:rPr>
              <w:t>2.88</w:t>
            </w:r>
          </w:p>
        </w:tc>
        <w:tc>
          <w:tcPr>
            <w:tcW w:w="4998" w:type="dxa"/>
          </w:tcPr>
          <w:p w14:paraId="64F15C10" w14:textId="77777777" w:rsidR="00983A18" w:rsidRPr="003A7F40" w:rsidRDefault="00983A18" w:rsidP="0096241A">
            <w:r>
              <w:rPr>
                <w:rFonts w:ascii="Arial" w:eastAsia="Arial" w:hAnsi="Arial" w:cs="Arial"/>
                <w:sz w:val="20"/>
              </w:rPr>
              <w:t>Octacosane, 2-methyl-</w:t>
            </w:r>
          </w:p>
        </w:tc>
      </w:tr>
      <w:tr w:rsidR="00983A18" w:rsidRPr="003A7F40" w14:paraId="6C1D8925" w14:textId="77777777" w:rsidTr="00F922C5">
        <w:trPr>
          <w:trHeight w:val="250"/>
        </w:trPr>
        <w:tc>
          <w:tcPr>
            <w:tcW w:w="851" w:type="dxa"/>
          </w:tcPr>
          <w:p w14:paraId="4A73EBF5" w14:textId="77777777" w:rsidR="00983A18" w:rsidRPr="00535EAF" w:rsidRDefault="00983A18" w:rsidP="00535EAF">
            <w:pPr>
              <w:pStyle w:val="ListParagraph"/>
              <w:numPr>
                <w:ilvl w:val="0"/>
                <w:numId w:val="33"/>
              </w:numPr>
            </w:pPr>
          </w:p>
        </w:tc>
        <w:tc>
          <w:tcPr>
            <w:tcW w:w="850" w:type="dxa"/>
          </w:tcPr>
          <w:p w14:paraId="5C30045F" w14:textId="77777777" w:rsidR="00983A18" w:rsidRPr="003A7F40" w:rsidRDefault="00983A18" w:rsidP="0096241A">
            <w:pPr>
              <w:rPr>
                <w:rFonts w:ascii="Arial" w:hAnsi="Arial" w:cs="Arial"/>
                <w:sz w:val="18"/>
              </w:rPr>
            </w:pPr>
            <w:r>
              <w:rPr>
                <w:rFonts w:ascii="Arial" w:eastAsia="Arial" w:hAnsi="Arial" w:cs="Arial"/>
                <w:sz w:val="20"/>
              </w:rPr>
              <w:t>69</w:t>
            </w:r>
          </w:p>
        </w:tc>
        <w:tc>
          <w:tcPr>
            <w:tcW w:w="767" w:type="dxa"/>
          </w:tcPr>
          <w:p w14:paraId="39249FB5" w14:textId="77777777" w:rsidR="00983A18" w:rsidRPr="003A7F40" w:rsidRDefault="00983A18" w:rsidP="0096241A">
            <w:r>
              <w:rPr>
                <w:rFonts w:ascii="Arial" w:eastAsia="Arial" w:hAnsi="Arial" w:cs="Arial"/>
                <w:sz w:val="20"/>
              </w:rPr>
              <w:t>28.007</w:t>
            </w:r>
          </w:p>
        </w:tc>
        <w:tc>
          <w:tcPr>
            <w:tcW w:w="667" w:type="dxa"/>
          </w:tcPr>
          <w:p w14:paraId="4D0FAB82" w14:textId="77777777" w:rsidR="00983A18" w:rsidRPr="003A7F40" w:rsidRDefault="00983A18" w:rsidP="0096241A">
            <w:r>
              <w:rPr>
                <w:rFonts w:ascii="Arial" w:eastAsia="Arial" w:hAnsi="Arial" w:cs="Arial"/>
                <w:sz w:val="20"/>
              </w:rPr>
              <w:t>2.86</w:t>
            </w:r>
          </w:p>
        </w:tc>
        <w:tc>
          <w:tcPr>
            <w:tcW w:w="4998" w:type="dxa"/>
          </w:tcPr>
          <w:p w14:paraId="6D338260" w14:textId="77777777" w:rsidR="00983A18" w:rsidRPr="003A7F40" w:rsidRDefault="00983A18" w:rsidP="0096241A">
            <w:r>
              <w:rPr>
                <w:rFonts w:ascii="Arial" w:eastAsia="Arial" w:hAnsi="Arial" w:cs="Arial"/>
                <w:sz w:val="20"/>
              </w:rPr>
              <w:t>2-Methyltetracosane</w:t>
            </w:r>
          </w:p>
        </w:tc>
      </w:tr>
      <w:tr w:rsidR="00983A18" w:rsidRPr="003A7F40" w14:paraId="4135F042" w14:textId="77777777" w:rsidTr="00F922C5">
        <w:trPr>
          <w:trHeight w:val="250"/>
        </w:trPr>
        <w:tc>
          <w:tcPr>
            <w:tcW w:w="851" w:type="dxa"/>
          </w:tcPr>
          <w:p w14:paraId="44233C6A" w14:textId="77777777" w:rsidR="00983A18" w:rsidRPr="00535EAF" w:rsidRDefault="00983A18" w:rsidP="00535EAF">
            <w:pPr>
              <w:pStyle w:val="ListParagraph"/>
              <w:numPr>
                <w:ilvl w:val="0"/>
                <w:numId w:val="33"/>
              </w:numPr>
            </w:pPr>
          </w:p>
        </w:tc>
        <w:tc>
          <w:tcPr>
            <w:tcW w:w="850" w:type="dxa"/>
          </w:tcPr>
          <w:p w14:paraId="16D17E9C" w14:textId="77777777" w:rsidR="00983A18" w:rsidRPr="003A7F40" w:rsidRDefault="00983A18" w:rsidP="0096241A">
            <w:pPr>
              <w:rPr>
                <w:rFonts w:ascii="Arial" w:hAnsi="Arial" w:cs="Arial"/>
                <w:sz w:val="18"/>
              </w:rPr>
            </w:pPr>
            <w:r>
              <w:rPr>
                <w:rFonts w:ascii="Arial" w:eastAsia="Arial" w:hAnsi="Arial" w:cs="Arial"/>
                <w:sz w:val="20"/>
              </w:rPr>
              <w:t>62</w:t>
            </w:r>
          </w:p>
        </w:tc>
        <w:tc>
          <w:tcPr>
            <w:tcW w:w="767" w:type="dxa"/>
          </w:tcPr>
          <w:p w14:paraId="7DF2E0D0" w14:textId="77777777" w:rsidR="00983A18" w:rsidRPr="003A7F40" w:rsidRDefault="00983A18" w:rsidP="0096241A">
            <w:r>
              <w:rPr>
                <w:rFonts w:ascii="Arial" w:eastAsia="Arial" w:hAnsi="Arial" w:cs="Arial"/>
                <w:sz w:val="20"/>
              </w:rPr>
              <w:t>26.088</w:t>
            </w:r>
          </w:p>
        </w:tc>
        <w:tc>
          <w:tcPr>
            <w:tcW w:w="667" w:type="dxa"/>
          </w:tcPr>
          <w:p w14:paraId="69A789F7" w14:textId="77777777" w:rsidR="00983A18" w:rsidRPr="003A7F40" w:rsidRDefault="00983A18" w:rsidP="0096241A">
            <w:r>
              <w:rPr>
                <w:rFonts w:ascii="Arial" w:eastAsia="Arial" w:hAnsi="Arial" w:cs="Arial"/>
                <w:sz w:val="20"/>
              </w:rPr>
              <w:t>2.69</w:t>
            </w:r>
          </w:p>
        </w:tc>
        <w:tc>
          <w:tcPr>
            <w:tcW w:w="4998" w:type="dxa"/>
          </w:tcPr>
          <w:p w14:paraId="5B64B30D" w14:textId="77777777" w:rsidR="00983A18" w:rsidRPr="003A7F40" w:rsidRDefault="00983A18" w:rsidP="0096241A">
            <w:r>
              <w:rPr>
                <w:rFonts w:ascii="Arial" w:eastAsia="Arial" w:hAnsi="Arial" w:cs="Arial"/>
                <w:sz w:val="20"/>
              </w:rPr>
              <w:t>Octacosane, 2-methyl-</w:t>
            </w:r>
          </w:p>
        </w:tc>
      </w:tr>
      <w:tr w:rsidR="00983A18" w:rsidRPr="003A7F40" w14:paraId="13D52C78" w14:textId="77777777" w:rsidTr="00F922C5">
        <w:trPr>
          <w:trHeight w:val="250"/>
        </w:trPr>
        <w:tc>
          <w:tcPr>
            <w:tcW w:w="851" w:type="dxa"/>
          </w:tcPr>
          <w:p w14:paraId="4D4EFB74" w14:textId="77777777" w:rsidR="00983A18" w:rsidRPr="00535EAF" w:rsidRDefault="00983A18" w:rsidP="00535EAF">
            <w:pPr>
              <w:pStyle w:val="ListParagraph"/>
              <w:numPr>
                <w:ilvl w:val="0"/>
                <w:numId w:val="33"/>
              </w:numPr>
            </w:pPr>
          </w:p>
        </w:tc>
        <w:tc>
          <w:tcPr>
            <w:tcW w:w="850" w:type="dxa"/>
          </w:tcPr>
          <w:p w14:paraId="6A11650F" w14:textId="77777777" w:rsidR="00983A18" w:rsidRPr="003A7F40" w:rsidRDefault="00983A18" w:rsidP="0096241A">
            <w:pPr>
              <w:rPr>
                <w:rFonts w:ascii="Arial" w:hAnsi="Arial" w:cs="Arial"/>
                <w:sz w:val="18"/>
              </w:rPr>
            </w:pPr>
            <w:r>
              <w:rPr>
                <w:rFonts w:ascii="Arial" w:eastAsia="Arial" w:hAnsi="Arial" w:cs="Arial"/>
                <w:sz w:val="20"/>
              </w:rPr>
              <w:t>34</w:t>
            </w:r>
          </w:p>
        </w:tc>
        <w:tc>
          <w:tcPr>
            <w:tcW w:w="767" w:type="dxa"/>
          </w:tcPr>
          <w:p w14:paraId="385EDB13" w14:textId="77777777" w:rsidR="00983A18" w:rsidRPr="003A7F40" w:rsidRDefault="00983A18" w:rsidP="0096241A">
            <w:r>
              <w:rPr>
                <w:rFonts w:ascii="Arial" w:eastAsia="Arial" w:hAnsi="Arial" w:cs="Arial"/>
                <w:sz w:val="20"/>
              </w:rPr>
              <w:t>22.092</w:t>
            </w:r>
          </w:p>
        </w:tc>
        <w:tc>
          <w:tcPr>
            <w:tcW w:w="667" w:type="dxa"/>
          </w:tcPr>
          <w:p w14:paraId="2A072D96" w14:textId="77777777" w:rsidR="00983A18" w:rsidRPr="003A7F40" w:rsidRDefault="00983A18" w:rsidP="0096241A">
            <w:r>
              <w:rPr>
                <w:rFonts w:ascii="Arial" w:eastAsia="Arial" w:hAnsi="Arial" w:cs="Arial"/>
                <w:sz w:val="20"/>
              </w:rPr>
              <w:t>2.45</w:t>
            </w:r>
          </w:p>
        </w:tc>
        <w:tc>
          <w:tcPr>
            <w:tcW w:w="4998" w:type="dxa"/>
          </w:tcPr>
          <w:p w14:paraId="706CAA7B" w14:textId="77777777" w:rsidR="00983A18" w:rsidRPr="003A7F40" w:rsidRDefault="00983A18" w:rsidP="0096241A">
            <w:r>
              <w:rPr>
                <w:rFonts w:ascii="Arial" w:eastAsia="Arial" w:hAnsi="Arial" w:cs="Arial"/>
                <w:sz w:val="20"/>
              </w:rPr>
              <w:t>3,7,11,15-Tetramethyl-2-hexadecen-1-ol</w:t>
            </w:r>
          </w:p>
        </w:tc>
      </w:tr>
      <w:tr w:rsidR="00983A18" w:rsidRPr="003A7F40" w14:paraId="46225573" w14:textId="77777777" w:rsidTr="00F922C5">
        <w:trPr>
          <w:trHeight w:val="250"/>
        </w:trPr>
        <w:tc>
          <w:tcPr>
            <w:tcW w:w="851" w:type="dxa"/>
          </w:tcPr>
          <w:p w14:paraId="7417ADC4" w14:textId="77777777" w:rsidR="00983A18" w:rsidRPr="00535EAF" w:rsidRDefault="00983A18" w:rsidP="00535EAF">
            <w:pPr>
              <w:pStyle w:val="ListParagraph"/>
              <w:numPr>
                <w:ilvl w:val="0"/>
                <w:numId w:val="33"/>
              </w:numPr>
            </w:pPr>
          </w:p>
        </w:tc>
        <w:tc>
          <w:tcPr>
            <w:tcW w:w="850" w:type="dxa"/>
          </w:tcPr>
          <w:p w14:paraId="4B721E8E" w14:textId="77777777" w:rsidR="00983A18" w:rsidRPr="003A7F40" w:rsidRDefault="00983A18" w:rsidP="0096241A">
            <w:pPr>
              <w:rPr>
                <w:rFonts w:ascii="Arial" w:hAnsi="Arial" w:cs="Arial"/>
                <w:sz w:val="18"/>
              </w:rPr>
            </w:pPr>
            <w:r>
              <w:rPr>
                <w:rFonts w:ascii="Arial" w:eastAsia="Arial" w:hAnsi="Arial" w:cs="Arial"/>
                <w:sz w:val="20"/>
              </w:rPr>
              <w:t>80</w:t>
            </w:r>
          </w:p>
        </w:tc>
        <w:tc>
          <w:tcPr>
            <w:tcW w:w="767" w:type="dxa"/>
          </w:tcPr>
          <w:p w14:paraId="740B0C38" w14:textId="77777777" w:rsidR="00983A18" w:rsidRPr="003A7F40" w:rsidRDefault="00983A18" w:rsidP="0096241A">
            <w:r>
              <w:rPr>
                <w:rFonts w:ascii="Arial" w:eastAsia="Arial" w:hAnsi="Arial" w:cs="Arial"/>
                <w:sz w:val="20"/>
              </w:rPr>
              <w:t>32.810</w:t>
            </w:r>
          </w:p>
        </w:tc>
        <w:tc>
          <w:tcPr>
            <w:tcW w:w="667" w:type="dxa"/>
          </w:tcPr>
          <w:p w14:paraId="66E0A9FE" w14:textId="77777777" w:rsidR="00983A18" w:rsidRPr="003A7F40" w:rsidRDefault="00983A18" w:rsidP="0096241A">
            <w:r>
              <w:rPr>
                <w:rFonts w:ascii="Arial" w:eastAsia="Arial" w:hAnsi="Arial" w:cs="Arial"/>
                <w:sz w:val="20"/>
              </w:rPr>
              <w:t>1.71</w:t>
            </w:r>
          </w:p>
        </w:tc>
        <w:tc>
          <w:tcPr>
            <w:tcW w:w="4998" w:type="dxa"/>
          </w:tcPr>
          <w:p w14:paraId="53E6539B" w14:textId="77777777" w:rsidR="00983A18" w:rsidRPr="003A7F40" w:rsidRDefault="00983A18" w:rsidP="0096241A">
            <w:proofErr w:type="spellStart"/>
            <w:r>
              <w:rPr>
                <w:rFonts w:ascii="Arial" w:eastAsia="Arial" w:hAnsi="Arial" w:cs="Arial"/>
                <w:sz w:val="20"/>
              </w:rPr>
              <w:t>Tritetracontane</w:t>
            </w:r>
            <w:proofErr w:type="spellEnd"/>
          </w:p>
        </w:tc>
      </w:tr>
      <w:tr w:rsidR="00983A18" w:rsidRPr="003A7F40" w14:paraId="196B30A3" w14:textId="77777777" w:rsidTr="00F922C5">
        <w:trPr>
          <w:trHeight w:val="250"/>
        </w:trPr>
        <w:tc>
          <w:tcPr>
            <w:tcW w:w="851" w:type="dxa"/>
          </w:tcPr>
          <w:p w14:paraId="2E34E516" w14:textId="77777777" w:rsidR="00983A18" w:rsidRPr="00535EAF" w:rsidRDefault="00983A18" w:rsidP="00535EAF">
            <w:pPr>
              <w:pStyle w:val="ListParagraph"/>
              <w:numPr>
                <w:ilvl w:val="0"/>
                <w:numId w:val="33"/>
              </w:numPr>
            </w:pPr>
          </w:p>
        </w:tc>
        <w:tc>
          <w:tcPr>
            <w:tcW w:w="850" w:type="dxa"/>
          </w:tcPr>
          <w:p w14:paraId="3E453B55" w14:textId="77777777" w:rsidR="00983A18" w:rsidRPr="003A7F40" w:rsidRDefault="00983A18" w:rsidP="0096241A">
            <w:pPr>
              <w:rPr>
                <w:rFonts w:ascii="Arial" w:hAnsi="Arial" w:cs="Arial"/>
                <w:sz w:val="18"/>
              </w:rPr>
            </w:pPr>
            <w:r>
              <w:rPr>
                <w:rFonts w:ascii="Arial" w:eastAsia="Arial" w:hAnsi="Arial" w:cs="Arial"/>
                <w:sz w:val="20"/>
              </w:rPr>
              <w:t>55</w:t>
            </w:r>
          </w:p>
        </w:tc>
        <w:tc>
          <w:tcPr>
            <w:tcW w:w="767" w:type="dxa"/>
          </w:tcPr>
          <w:p w14:paraId="01020A84" w14:textId="77777777" w:rsidR="00983A18" w:rsidRPr="003A7F40" w:rsidRDefault="00983A18" w:rsidP="0096241A">
            <w:r>
              <w:rPr>
                <w:rFonts w:ascii="Arial" w:eastAsia="Arial" w:hAnsi="Arial" w:cs="Arial"/>
                <w:sz w:val="20"/>
              </w:rPr>
              <w:t>25.100</w:t>
            </w:r>
          </w:p>
        </w:tc>
        <w:tc>
          <w:tcPr>
            <w:tcW w:w="667" w:type="dxa"/>
          </w:tcPr>
          <w:p w14:paraId="465A2D3D" w14:textId="77777777" w:rsidR="00983A18" w:rsidRPr="003A7F40" w:rsidRDefault="00983A18" w:rsidP="0096241A">
            <w:r>
              <w:rPr>
                <w:rFonts w:ascii="Arial" w:eastAsia="Arial" w:hAnsi="Arial" w:cs="Arial"/>
                <w:sz w:val="20"/>
              </w:rPr>
              <w:t>1.66</w:t>
            </w:r>
          </w:p>
        </w:tc>
        <w:tc>
          <w:tcPr>
            <w:tcW w:w="4998" w:type="dxa"/>
          </w:tcPr>
          <w:p w14:paraId="0C865B5A" w14:textId="77777777" w:rsidR="00983A18" w:rsidRPr="003A7F40" w:rsidRDefault="00983A18" w:rsidP="0096241A">
            <w:r>
              <w:rPr>
                <w:rFonts w:ascii="Arial" w:eastAsia="Arial" w:hAnsi="Arial" w:cs="Arial"/>
                <w:sz w:val="20"/>
              </w:rPr>
              <w:t>Octacosane, 2-methyl-</w:t>
            </w:r>
          </w:p>
        </w:tc>
      </w:tr>
      <w:tr w:rsidR="00983A18" w:rsidRPr="003A7F40" w14:paraId="66C25593" w14:textId="77777777" w:rsidTr="00F922C5">
        <w:trPr>
          <w:trHeight w:val="250"/>
        </w:trPr>
        <w:tc>
          <w:tcPr>
            <w:tcW w:w="851" w:type="dxa"/>
          </w:tcPr>
          <w:p w14:paraId="4035A5BF" w14:textId="77777777" w:rsidR="00983A18" w:rsidRPr="00535EAF" w:rsidRDefault="00983A18" w:rsidP="00535EAF">
            <w:pPr>
              <w:pStyle w:val="ListParagraph"/>
              <w:numPr>
                <w:ilvl w:val="0"/>
                <w:numId w:val="33"/>
              </w:numPr>
            </w:pPr>
          </w:p>
        </w:tc>
        <w:tc>
          <w:tcPr>
            <w:tcW w:w="850" w:type="dxa"/>
          </w:tcPr>
          <w:p w14:paraId="652463A1" w14:textId="77777777" w:rsidR="00983A18" w:rsidRPr="003A7F40" w:rsidRDefault="00983A18" w:rsidP="0096241A">
            <w:pPr>
              <w:rPr>
                <w:rFonts w:ascii="Arial" w:hAnsi="Arial" w:cs="Arial"/>
                <w:sz w:val="18"/>
              </w:rPr>
            </w:pPr>
            <w:r>
              <w:rPr>
                <w:rFonts w:ascii="Arial" w:eastAsia="Arial" w:hAnsi="Arial" w:cs="Arial"/>
                <w:sz w:val="20"/>
              </w:rPr>
              <w:t>90</w:t>
            </w:r>
          </w:p>
        </w:tc>
        <w:tc>
          <w:tcPr>
            <w:tcW w:w="767" w:type="dxa"/>
          </w:tcPr>
          <w:p w14:paraId="400F1020" w14:textId="77777777" w:rsidR="00983A18" w:rsidRPr="003A7F40" w:rsidRDefault="00983A18" w:rsidP="0096241A">
            <w:r>
              <w:rPr>
                <w:rFonts w:ascii="Arial" w:eastAsia="Arial" w:hAnsi="Arial" w:cs="Arial"/>
                <w:sz w:val="20"/>
              </w:rPr>
              <w:t>34.682</w:t>
            </w:r>
          </w:p>
        </w:tc>
        <w:tc>
          <w:tcPr>
            <w:tcW w:w="667" w:type="dxa"/>
          </w:tcPr>
          <w:p w14:paraId="1CEA6009" w14:textId="77777777" w:rsidR="00983A18" w:rsidRPr="003A7F40" w:rsidRDefault="00983A18" w:rsidP="0096241A">
            <w:r>
              <w:rPr>
                <w:rFonts w:ascii="Arial" w:eastAsia="Arial" w:hAnsi="Arial" w:cs="Arial"/>
                <w:sz w:val="20"/>
              </w:rPr>
              <w:t>1.56</w:t>
            </w:r>
          </w:p>
        </w:tc>
        <w:tc>
          <w:tcPr>
            <w:tcW w:w="4998" w:type="dxa"/>
          </w:tcPr>
          <w:p w14:paraId="66730CE3" w14:textId="77777777" w:rsidR="00983A18" w:rsidRPr="003A7F40" w:rsidRDefault="00983A18" w:rsidP="0096241A">
            <w:r>
              <w:rPr>
                <w:rFonts w:ascii="Arial" w:eastAsia="Arial" w:hAnsi="Arial" w:cs="Arial"/>
                <w:sz w:val="20"/>
              </w:rPr>
              <w:t>9,19-Cycloergost-24(28)-en-3-ol, 4,14-dimethyl-, acetate, (3β,4α,5α)-</w:t>
            </w:r>
          </w:p>
        </w:tc>
      </w:tr>
      <w:tr w:rsidR="00983A18" w:rsidRPr="003A7F40" w14:paraId="783431F4" w14:textId="77777777" w:rsidTr="00F922C5">
        <w:trPr>
          <w:trHeight w:val="250"/>
        </w:trPr>
        <w:tc>
          <w:tcPr>
            <w:tcW w:w="851" w:type="dxa"/>
          </w:tcPr>
          <w:p w14:paraId="4859E4EF" w14:textId="77777777" w:rsidR="00983A18" w:rsidRPr="00535EAF" w:rsidRDefault="00983A18" w:rsidP="00535EAF">
            <w:pPr>
              <w:pStyle w:val="ListParagraph"/>
              <w:numPr>
                <w:ilvl w:val="0"/>
                <w:numId w:val="33"/>
              </w:numPr>
            </w:pPr>
          </w:p>
        </w:tc>
        <w:tc>
          <w:tcPr>
            <w:tcW w:w="850" w:type="dxa"/>
          </w:tcPr>
          <w:p w14:paraId="3BB07A51" w14:textId="77777777" w:rsidR="00983A18" w:rsidRPr="003A7F40" w:rsidRDefault="00983A18" w:rsidP="0096241A">
            <w:pPr>
              <w:rPr>
                <w:rFonts w:ascii="Arial" w:hAnsi="Arial" w:cs="Arial"/>
                <w:sz w:val="18"/>
              </w:rPr>
            </w:pPr>
            <w:r>
              <w:rPr>
                <w:rFonts w:ascii="Arial" w:eastAsia="Arial" w:hAnsi="Arial" w:cs="Arial"/>
                <w:sz w:val="20"/>
              </w:rPr>
              <w:t>84</w:t>
            </w:r>
          </w:p>
        </w:tc>
        <w:tc>
          <w:tcPr>
            <w:tcW w:w="767" w:type="dxa"/>
          </w:tcPr>
          <w:p w14:paraId="7C5158ED" w14:textId="77777777" w:rsidR="00983A18" w:rsidRPr="003A7F40" w:rsidRDefault="00983A18" w:rsidP="0096241A">
            <w:r>
              <w:rPr>
                <w:rFonts w:ascii="Arial" w:eastAsia="Arial" w:hAnsi="Arial" w:cs="Arial"/>
                <w:sz w:val="20"/>
              </w:rPr>
              <w:t>33.209</w:t>
            </w:r>
          </w:p>
        </w:tc>
        <w:tc>
          <w:tcPr>
            <w:tcW w:w="667" w:type="dxa"/>
          </w:tcPr>
          <w:p w14:paraId="57CD84B1" w14:textId="77777777" w:rsidR="00983A18" w:rsidRPr="003A7F40" w:rsidRDefault="00983A18" w:rsidP="0096241A">
            <w:r>
              <w:rPr>
                <w:rFonts w:ascii="Arial" w:eastAsia="Arial" w:hAnsi="Arial" w:cs="Arial"/>
                <w:sz w:val="20"/>
              </w:rPr>
              <w:t>1.55</w:t>
            </w:r>
          </w:p>
        </w:tc>
        <w:tc>
          <w:tcPr>
            <w:tcW w:w="4998" w:type="dxa"/>
          </w:tcPr>
          <w:p w14:paraId="0268593D" w14:textId="77777777" w:rsidR="00983A18" w:rsidRPr="003A7F40" w:rsidRDefault="00983A18" w:rsidP="0096241A">
            <w:r>
              <w:rPr>
                <w:rFonts w:ascii="Arial" w:eastAsia="Arial" w:hAnsi="Arial" w:cs="Arial"/>
                <w:sz w:val="20"/>
              </w:rPr>
              <w:t>Ergostane-3,6-dione, 25-(acetyloxy)-5-hydroxy-, (5α)-</w:t>
            </w:r>
          </w:p>
        </w:tc>
      </w:tr>
      <w:tr w:rsidR="00983A18" w:rsidRPr="003A7F40" w14:paraId="77826569" w14:textId="77777777" w:rsidTr="00F922C5">
        <w:trPr>
          <w:trHeight w:val="250"/>
        </w:trPr>
        <w:tc>
          <w:tcPr>
            <w:tcW w:w="851" w:type="dxa"/>
          </w:tcPr>
          <w:p w14:paraId="056D51B6" w14:textId="77777777" w:rsidR="00983A18" w:rsidRPr="00535EAF" w:rsidRDefault="00983A18" w:rsidP="00535EAF">
            <w:pPr>
              <w:pStyle w:val="ListParagraph"/>
              <w:numPr>
                <w:ilvl w:val="0"/>
                <w:numId w:val="33"/>
              </w:numPr>
            </w:pPr>
          </w:p>
        </w:tc>
        <w:tc>
          <w:tcPr>
            <w:tcW w:w="850" w:type="dxa"/>
          </w:tcPr>
          <w:p w14:paraId="4DE46518" w14:textId="77777777" w:rsidR="00983A18" w:rsidRPr="003A7F40" w:rsidRDefault="00983A18" w:rsidP="0096241A">
            <w:pPr>
              <w:rPr>
                <w:rFonts w:ascii="Arial" w:hAnsi="Arial" w:cs="Arial"/>
                <w:sz w:val="18"/>
              </w:rPr>
            </w:pPr>
            <w:r>
              <w:rPr>
                <w:rFonts w:ascii="Arial" w:eastAsia="Arial" w:hAnsi="Arial" w:cs="Arial"/>
                <w:sz w:val="20"/>
              </w:rPr>
              <w:t>35</w:t>
            </w:r>
          </w:p>
        </w:tc>
        <w:tc>
          <w:tcPr>
            <w:tcW w:w="767" w:type="dxa"/>
          </w:tcPr>
          <w:p w14:paraId="4E07297A" w14:textId="77777777" w:rsidR="00983A18" w:rsidRPr="003A7F40" w:rsidRDefault="00983A18" w:rsidP="0096241A">
            <w:r>
              <w:rPr>
                <w:rFonts w:ascii="Arial" w:eastAsia="Arial" w:hAnsi="Arial" w:cs="Arial"/>
                <w:sz w:val="20"/>
              </w:rPr>
              <w:t>22.341</w:t>
            </w:r>
          </w:p>
        </w:tc>
        <w:tc>
          <w:tcPr>
            <w:tcW w:w="667" w:type="dxa"/>
          </w:tcPr>
          <w:p w14:paraId="03CF0C69" w14:textId="77777777" w:rsidR="00983A18" w:rsidRPr="003A7F40" w:rsidRDefault="00983A18" w:rsidP="0096241A">
            <w:r>
              <w:rPr>
                <w:rFonts w:ascii="Arial" w:eastAsia="Arial" w:hAnsi="Arial" w:cs="Arial"/>
                <w:sz w:val="20"/>
              </w:rPr>
              <w:t>1.37</w:t>
            </w:r>
          </w:p>
        </w:tc>
        <w:tc>
          <w:tcPr>
            <w:tcW w:w="4998" w:type="dxa"/>
          </w:tcPr>
          <w:p w14:paraId="391BB884" w14:textId="77777777" w:rsidR="00983A18" w:rsidRPr="003A7F40" w:rsidRDefault="00983A18" w:rsidP="0096241A">
            <w:proofErr w:type="spellStart"/>
            <w:r>
              <w:rPr>
                <w:rFonts w:ascii="Arial" w:eastAsia="Arial" w:hAnsi="Arial" w:cs="Arial"/>
                <w:sz w:val="20"/>
              </w:rPr>
              <w:t>Pentadecanal</w:t>
            </w:r>
            <w:proofErr w:type="spellEnd"/>
            <w:r>
              <w:rPr>
                <w:rFonts w:ascii="Arial" w:eastAsia="Arial" w:hAnsi="Arial" w:cs="Arial"/>
                <w:sz w:val="20"/>
              </w:rPr>
              <w:t>-</w:t>
            </w:r>
          </w:p>
        </w:tc>
      </w:tr>
      <w:tr w:rsidR="00983A18" w:rsidRPr="003A7F40" w14:paraId="2C32702F" w14:textId="77777777" w:rsidTr="00F922C5">
        <w:trPr>
          <w:trHeight w:val="250"/>
        </w:trPr>
        <w:tc>
          <w:tcPr>
            <w:tcW w:w="851" w:type="dxa"/>
          </w:tcPr>
          <w:p w14:paraId="60795598" w14:textId="77777777" w:rsidR="00983A18" w:rsidRPr="00535EAF" w:rsidRDefault="00983A18" w:rsidP="00535EAF">
            <w:pPr>
              <w:pStyle w:val="ListParagraph"/>
              <w:numPr>
                <w:ilvl w:val="0"/>
                <w:numId w:val="33"/>
              </w:numPr>
            </w:pPr>
          </w:p>
        </w:tc>
        <w:tc>
          <w:tcPr>
            <w:tcW w:w="850" w:type="dxa"/>
          </w:tcPr>
          <w:p w14:paraId="29D58A27" w14:textId="77777777" w:rsidR="00983A18" w:rsidRPr="003A7F40" w:rsidRDefault="00983A18" w:rsidP="0096241A">
            <w:pPr>
              <w:rPr>
                <w:rFonts w:ascii="Arial" w:hAnsi="Arial" w:cs="Arial"/>
                <w:sz w:val="18"/>
              </w:rPr>
            </w:pPr>
            <w:r>
              <w:rPr>
                <w:rFonts w:ascii="Arial" w:eastAsia="Arial" w:hAnsi="Arial" w:cs="Arial"/>
                <w:sz w:val="20"/>
              </w:rPr>
              <w:t>28</w:t>
            </w:r>
          </w:p>
        </w:tc>
        <w:tc>
          <w:tcPr>
            <w:tcW w:w="767" w:type="dxa"/>
          </w:tcPr>
          <w:p w14:paraId="0021BD28" w14:textId="77777777" w:rsidR="00983A18" w:rsidRPr="003A7F40" w:rsidRDefault="00983A18" w:rsidP="0096241A">
            <w:r>
              <w:rPr>
                <w:rFonts w:ascii="Arial" w:eastAsia="Arial" w:hAnsi="Arial" w:cs="Arial"/>
                <w:sz w:val="20"/>
              </w:rPr>
              <w:t>20.705</w:t>
            </w:r>
          </w:p>
        </w:tc>
        <w:tc>
          <w:tcPr>
            <w:tcW w:w="667" w:type="dxa"/>
          </w:tcPr>
          <w:p w14:paraId="296269D8" w14:textId="77777777" w:rsidR="00983A18" w:rsidRPr="003A7F40" w:rsidRDefault="00983A18" w:rsidP="0096241A">
            <w:r>
              <w:rPr>
                <w:rFonts w:ascii="Arial" w:eastAsia="Arial" w:hAnsi="Arial" w:cs="Arial"/>
                <w:sz w:val="20"/>
              </w:rPr>
              <w:t>1.36</w:t>
            </w:r>
          </w:p>
        </w:tc>
        <w:tc>
          <w:tcPr>
            <w:tcW w:w="4998" w:type="dxa"/>
          </w:tcPr>
          <w:p w14:paraId="3F8353CB" w14:textId="77777777" w:rsidR="00983A18" w:rsidRPr="003A7F40" w:rsidRDefault="00983A18" w:rsidP="0096241A">
            <w:proofErr w:type="spellStart"/>
            <w:r>
              <w:rPr>
                <w:rFonts w:ascii="Arial" w:eastAsia="Arial" w:hAnsi="Arial" w:cs="Arial"/>
                <w:sz w:val="20"/>
              </w:rPr>
              <w:t>Docosanoic</w:t>
            </w:r>
            <w:proofErr w:type="spellEnd"/>
            <w:r>
              <w:rPr>
                <w:rFonts w:ascii="Arial" w:eastAsia="Arial" w:hAnsi="Arial" w:cs="Arial"/>
                <w:sz w:val="20"/>
              </w:rPr>
              <w:t xml:space="preserve"> acid, ethyl ester</w:t>
            </w:r>
          </w:p>
        </w:tc>
      </w:tr>
      <w:tr w:rsidR="00983A18" w:rsidRPr="003A7F40" w14:paraId="7ACB8A4E" w14:textId="77777777" w:rsidTr="00F922C5">
        <w:trPr>
          <w:trHeight w:val="250"/>
        </w:trPr>
        <w:tc>
          <w:tcPr>
            <w:tcW w:w="851" w:type="dxa"/>
          </w:tcPr>
          <w:p w14:paraId="260681F5" w14:textId="77777777" w:rsidR="00983A18" w:rsidRPr="00535EAF" w:rsidRDefault="00983A18" w:rsidP="00535EAF">
            <w:pPr>
              <w:pStyle w:val="ListParagraph"/>
              <w:numPr>
                <w:ilvl w:val="0"/>
                <w:numId w:val="33"/>
              </w:numPr>
            </w:pPr>
          </w:p>
        </w:tc>
        <w:tc>
          <w:tcPr>
            <w:tcW w:w="850" w:type="dxa"/>
          </w:tcPr>
          <w:p w14:paraId="62B46766" w14:textId="77777777" w:rsidR="00983A18" w:rsidRPr="003A7F40" w:rsidRDefault="00983A18" w:rsidP="0096241A">
            <w:pPr>
              <w:rPr>
                <w:rFonts w:ascii="Arial" w:hAnsi="Arial" w:cs="Arial"/>
                <w:sz w:val="18"/>
              </w:rPr>
            </w:pPr>
            <w:r>
              <w:rPr>
                <w:rFonts w:ascii="Arial" w:eastAsia="Arial" w:hAnsi="Arial" w:cs="Arial"/>
                <w:sz w:val="20"/>
              </w:rPr>
              <w:t>42</w:t>
            </w:r>
          </w:p>
        </w:tc>
        <w:tc>
          <w:tcPr>
            <w:tcW w:w="767" w:type="dxa"/>
          </w:tcPr>
          <w:p w14:paraId="3DEF9443" w14:textId="77777777" w:rsidR="00983A18" w:rsidRPr="003A7F40" w:rsidRDefault="00983A18" w:rsidP="0096241A">
            <w:r>
              <w:rPr>
                <w:rFonts w:ascii="Arial" w:eastAsia="Arial" w:hAnsi="Arial" w:cs="Arial"/>
                <w:sz w:val="20"/>
              </w:rPr>
              <w:t>23.111</w:t>
            </w:r>
          </w:p>
        </w:tc>
        <w:tc>
          <w:tcPr>
            <w:tcW w:w="667" w:type="dxa"/>
          </w:tcPr>
          <w:p w14:paraId="2B17B0DF" w14:textId="77777777" w:rsidR="00983A18" w:rsidRPr="003A7F40" w:rsidRDefault="00983A18" w:rsidP="0096241A">
            <w:r>
              <w:rPr>
                <w:rFonts w:ascii="Arial" w:eastAsia="Arial" w:hAnsi="Arial" w:cs="Arial"/>
                <w:sz w:val="20"/>
              </w:rPr>
              <w:t>1.30</w:t>
            </w:r>
          </w:p>
        </w:tc>
        <w:tc>
          <w:tcPr>
            <w:tcW w:w="4998" w:type="dxa"/>
          </w:tcPr>
          <w:p w14:paraId="46E92F62" w14:textId="77777777" w:rsidR="00983A18" w:rsidRPr="003A7F40" w:rsidRDefault="00983A18" w:rsidP="0096241A">
            <w:r>
              <w:rPr>
                <w:rFonts w:ascii="Arial" w:eastAsia="Arial" w:hAnsi="Arial" w:cs="Arial"/>
                <w:sz w:val="20"/>
              </w:rPr>
              <w:t>Heptadecane, 2,6,10,15-tetramethyl-</w:t>
            </w:r>
          </w:p>
        </w:tc>
      </w:tr>
      <w:tr w:rsidR="00983A18" w:rsidRPr="003A7F40" w14:paraId="153A89D9" w14:textId="77777777" w:rsidTr="00F922C5">
        <w:trPr>
          <w:trHeight w:val="250"/>
        </w:trPr>
        <w:tc>
          <w:tcPr>
            <w:tcW w:w="851" w:type="dxa"/>
          </w:tcPr>
          <w:p w14:paraId="6D85CC04" w14:textId="77777777" w:rsidR="00983A18" w:rsidRPr="00535EAF" w:rsidRDefault="00983A18" w:rsidP="00535EAF">
            <w:pPr>
              <w:pStyle w:val="ListParagraph"/>
              <w:numPr>
                <w:ilvl w:val="0"/>
                <w:numId w:val="33"/>
              </w:numPr>
            </w:pPr>
          </w:p>
        </w:tc>
        <w:tc>
          <w:tcPr>
            <w:tcW w:w="850" w:type="dxa"/>
          </w:tcPr>
          <w:p w14:paraId="40F0B50E" w14:textId="77777777" w:rsidR="00983A18" w:rsidRPr="003A7F40" w:rsidRDefault="00983A18" w:rsidP="0096241A">
            <w:pPr>
              <w:rPr>
                <w:rFonts w:ascii="Arial" w:hAnsi="Arial" w:cs="Arial"/>
                <w:sz w:val="18"/>
              </w:rPr>
            </w:pPr>
            <w:r>
              <w:rPr>
                <w:rFonts w:ascii="Arial" w:eastAsia="Arial" w:hAnsi="Arial" w:cs="Arial"/>
                <w:sz w:val="20"/>
              </w:rPr>
              <w:t>21</w:t>
            </w:r>
          </w:p>
        </w:tc>
        <w:tc>
          <w:tcPr>
            <w:tcW w:w="767" w:type="dxa"/>
          </w:tcPr>
          <w:p w14:paraId="6D5EC0CF" w14:textId="77777777" w:rsidR="00983A18" w:rsidRPr="003A7F40" w:rsidRDefault="00983A18" w:rsidP="0096241A">
            <w:r>
              <w:rPr>
                <w:rFonts w:ascii="Arial" w:eastAsia="Arial" w:hAnsi="Arial" w:cs="Arial"/>
                <w:sz w:val="20"/>
              </w:rPr>
              <w:t>18.766</w:t>
            </w:r>
          </w:p>
        </w:tc>
        <w:tc>
          <w:tcPr>
            <w:tcW w:w="667" w:type="dxa"/>
          </w:tcPr>
          <w:p w14:paraId="6717C686" w14:textId="77777777" w:rsidR="00983A18" w:rsidRPr="003A7F40" w:rsidRDefault="00983A18" w:rsidP="0096241A">
            <w:r>
              <w:rPr>
                <w:rFonts w:ascii="Arial" w:eastAsia="Arial" w:hAnsi="Arial" w:cs="Arial"/>
                <w:sz w:val="20"/>
              </w:rPr>
              <w:t>1.21</w:t>
            </w:r>
          </w:p>
        </w:tc>
        <w:tc>
          <w:tcPr>
            <w:tcW w:w="4998" w:type="dxa"/>
          </w:tcPr>
          <w:p w14:paraId="1627F04D" w14:textId="77777777" w:rsidR="00983A18" w:rsidRPr="003A7F40" w:rsidRDefault="00983A18" w:rsidP="0096241A">
            <w:proofErr w:type="spellStart"/>
            <w:r>
              <w:rPr>
                <w:rFonts w:ascii="Arial" w:eastAsia="Arial" w:hAnsi="Arial" w:cs="Arial"/>
                <w:sz w:val="20"/>
              </w:rPr>
              <w:t>Neophytadiene</w:t>
            </w:r>
            <w:proofErr w:type="spellEnd"/>
          </w:p>
        </w:tc>
      </w:tr>
      <w:tr w:rsidR="00983A18" w:rsidRPr="003A7F40" w14:paraId="2E5D9F73" w14:textId="77777777" w:rsidTr="00F922C5">
        <w:trPr>
          <w:trHeight w:val="250"/>
        </w:trPr>
        <w:tc>
          <w:tcPr>
            <w:tcW w:w="851" w:type="dxa"/>
          </w:tcPr>
          <w:p w14:paraId="01C71570" w14:textId="77777777" w:rsidR="00983A18" w:rsidRPr="00535EAF" w:rsidRDefault="00983A18" w:rsidP="00535EAF">
            <w:pPr>
              <w:pStyle w:val="ListParagraph"/>
              <w:numPr>
                <w:ilvl w:val="0"/>
                <w:numId w:val="33"/>
              </w:numPr>
            </w:pPr>
          </w:p>
        </w:tc>
        <w:tc>
          <w:tcPr>
            <w:tcW w:w="850" w:type="dxa"/>
          </w:tcPr>
          <w:p w14:paraId="4D8E27BA" w14:textId="77777777" w:rsidR="00983A18" w:rsidRPr="003A7F40" w:rsidRDefault="00983A18" w:rsidP="0096241A">
            <w:pPr>
              <w:rPr>
                <w:rFonts w:ascii="Arial" w:hAnsi="Arial" w:cs="Arial"/>
                <w:sz w:val="18"/>
              </w:rPr>
            </w:pPr>
            <w:r>
              <w:rPr>
                <w:rFonts w:ascii="Arial" w:eastAsia="Arial" w:hAnsi="Arial" w:cs="Arial"/>
                <w:sz w:val="20"/>
              </w:rPr>
              <w:t>79</w:t>
            </w:r>
          </w:p>
        </w:tc>
        <w:tc>
          <w:tcPr>
            <w:tcW w:w="767" w:type="dxa"/>
          </w:tcPr>
          <w:p w14:paraId="6196F3B2" w14:textId="77777777" w:rsidR="00983A18" w:rsidRPr="003A7F40" w:rsidRDefault="00983A18" w:rsidP="0096241A">
            <w:r>
              <w:rPr>
                <w:rFonts w:ascii="Arial" w:eastAsia="Arial" w:hAnsi="Arial" w:cs="Arial"/>
                <w:sz w:val="20"/>
              </w:rPr>
              <w:t>32.663</w:t>
            </w:r>
          </w:p>
        </w:tc>
        <w:tc>
          <w:tcPr>
            <w:tcW w:w="667" w:type="dxa"/>
          </w:tcPr>
          <w:p w14:paraId="770FDE6F" w14:textId="77777777" w:rsidR="00983A18" w:rsidRPr="003A7F40" w:rsidRDefault="00983A18" w:rsidP="0096241A">
            <w:r>
              <w:rPr>
                <w:rFonts w:ascii="Arial" w:eastAsia="Arial" w:hAnsi="Arial" w:cs="Arial"/>
                <w:sz w:val="20"/>
              </w:rPr>
              <w:t>1.14</w:t>
            </w:r>
          </w:p>
        </w:tc>
        <w:tc>
          <w:tcPr>
            <w:tcW w:w="4998" w:type="dxa"/>
          </w:tcPr>
          <w:p w14:paraId="36D5424F" w14:textId="77777777" w:rsidR="00983A18" w:rsidRPr="003A7F40" w:rsidRDefault="00983A18" w:rsidP="0096241A">
            <w:r>
              <w:rPr>
                <w:rFonts w:ascii="Arial" w:eastAsia="Arial" w:hAnsi="Arial" w:cs="Arial"/>
                <w:sz w:val="20"/>
              </w:rPr>
              <w:t>1-Eicosanol, TMS derivative</w:t>
            </w:r>
          </w:p>
        </w:tc>
      </w:tr>
      <w:tr w:rsidR="00983A18" w:rsidRPr="003A7F40" w14:paraId="373BB8DD" w14:textId="77777777" w:rsidTr="00F922C5">
        <w:trPr>
          <w:trHeight w:val="250"/>
        </w:trPr>
        <w:tc>
          <w:tcPr>
            <w:tcW w:w="851" w:type="dxa"/>
          </w:tcPr>
          <w:p w14:paraId="58BAD4F2" w14:textId="77777777" w:rsidR="00983A18" w:rsidRPr="00535EAF" w:rsidRDefault="00983A18" w:rsidP="00535EAF">
            <w:pPr>
              <w:pStyle w:val="ListParagraph"/>
              <w:numPr>
                <w:ilvl w:val="0"/>
                <w:numId w:val="33"/>
              </w:numPr>
            </w:pPr>
          </w:p>
        </w:tc>
        <w:tc>
          <w:tcPr>
            <w:tcW w:w="850" w:type="dxa"/>
          </w:tcPr>
          <w:p w14:paraId="12881D69" w14:textId="77777777" w:rsidR="00983A18" w:rsidRPr="003A7F40" w:rsidRDefault="00983A18" w:rsidP="0096241A">
            <w:pPr>
              <w:rPr>
                <w:rFonts w:ascii="Arial" w:hAnsi="Arial" w:cs="Arial"/>
                <w:sz w:val="18"/>
              </w:rPr>
            </w:pPr>
            <w:r>
              <w:rPr>
                <w:rFonts w:ascii="Arial" w:eastAsia="Arial" w:hAnsi="Arial" w:cs="Arial"/>
                <w:sz w:val="20"/>
              </w:rPr>
              <w:t>38</w:t>
            </w:r>
          </w:p>
        </w:tc>
        <w:tc>
          <w:tcPr>
            <w:tcW w:w="767" w:type="dxa"/>
          </w:tcPr>
          <w:p w14:paraId="0ADD024A" w14:textId="77777777" w:rsidR="00983A18" w:rsidRPr="003A7F40" w:rsidRDefault="00983A18" w:rsidP="0096241A">
            <w:r>
              <w:rPr>
                <w:rFonts w:ascii="Arial" w:eastAsia="Arial" w:hAnsi="Arial" w:cs="Arial"/>
                <w:sz w:val="20"/>
              </w:rPr>
              <w:t>22.643</w:t>
            </w:r>
          </w:p>
        </w:tc>
        <w:tc>
          <w:tcPr>
            <w:tcW w:w="667" w:type="dxa"/>
          </w:tcPr>
          <w:p w14:paraId="5BAD8CC0" w14:textId="77777777" w:rsidR="00983A18" w:rsidRPr="003A7F40" w:rsidRDefault="00983A18" w:rsidP="0096241A">
            <w:r>
              <w:rPr>
                <w:rFonts w:ascii="Arial" w:eastAsia="Arial" w:hAnsi="Arial" w:cs="Arial"/>
                <w:sz w:val="20"/>
              </w:rPr>
              <w:t>1.03</w:t>
            </w:r>
          </w:p>
        </w:tc>
        <w:tc>
          <w:tcPr>
            <w:tcW w:w="4998" w:type="dxa"/>
          </w:tcPr>
          <w:p w14:paraId="2BFD809C" w14:textId="77777777" w:rsidR="00983A18" w:rsidRPr="003A7F40" w:rsidRDefault="00983A18" w:rsidP="0096241A">
            <w:r>
              <w:rPr>
                <w:rFonts w:ascii="Arial" w:eastAsia="Arial" w:hAnsi="Arial" w:cs="Arial"/>
                <w:sz w:val="20"/>
              </w:rPr>
              <w:t>Decanal</w:t>
            </w:r>
          </w:p>
        </w:tc>
      </w:tr>
      <w:tr w:rsidR="00983A18" w:rsidRPr="003A7F40" w14:paraId="4E792BA4" w14:textId="77777777" w:rsidTr="00F922C5">
        <w:trPr>
          <w:trHeight w:val="250"/>
        </w:trPr>
        <w:tc>
          <w:tcPr>
            <w:tcW w:w="851" w:type="dxa"/>
          </w:tcPr>
          <w:p w14:paraId="092FC81C" w14:textId="77777777" w:rsidR="00983A18" w:rsidRPr="00535EAF" w:rsidRDefault="00983A18" w:rsidP="00535EAF">
            <w:pPr>
              <w:pStyle w:val="ListParagraph"/>
              <w:numPr>
                <w:ilvl w:val="0"/>
                <w:numId w:val="33"/>
              </w:numPr>
            </w:pPr>
          </w:p>
        </w:tc>
        <w:tc>
          <w:tcPr>
            <w:tcW w:w="850" w:type="dxa"/>
          </w:tcPr>
          <w:p w14:paraId="091C9B23" w14:textId="77777777" w:rsidR="00983A18" w:rsidRPr="003A7F40" w:rsidRDefault="00983A18" w:rsidP="0096241A">
            <w:pPr>
              <w:rPr>
                <w:rFonts w:ascii="Arial" w:hAnsi="Arial" w:cs="Arial"/>
                <w:sz w:val="18"/>
              </w:rPr>
            </w:pPr>
            <w:r>
              <w:rPr>
                <w:rFonts w:ascii="Arial" w:eastAsia="Arial" w:hAnsi="Arial" w:cs="Arial"/>
                <w:sz w:val="20"/>
              </w:rPr>
              <w:t>75</w:t>
            </w:r>
          </w:p>
        </w:tc>
        <w:tc>
          <w:tcPr>
            <w:tcW w:w="767" w:type="dxa"/>
          </w:tcPr>
          <w:p w14:paraId="297853B3" w14:textId="77777777" w:rsidR="00983A18" w:rsidRPr="003A7F40" w:rsidRDefault="00983A18" w:rsidP="0096241A">
            <w:r>
              <w:rPr>
                <w:rFonts w:ascii="Arial" w:eastAsia="Arial" w:hAnsi="Arial" w:cs="Arial"/>
                <w:sz w:val="20"/>
              </w:rPr>
              <w:t>31.950</w:t>
            </w:r>
          </w:p>
        </w:tc>
        <w:tc>
          <w:tcPr>
            <w:tcW w:w="667" w:type="dxa"/>
          </w:tcPr>
          <w:p w14:paraId="082FC688" w14:textId="77777777" w:rsidR="00983A18" w:rsidRPr="003A7F40" w:rsidRDefault="00983A18" w:rsidP="0096241A">
            <w:r>
              <w:rPr>
                <w:rFonts w:ascii="Arial" w:eastAsia="Arial" w:hAnsi="Arial" w:cs="Arial"/>
                <w:sz w:val="20"/>
              </w:rPr>
              <w:t>0.79</w:t>
            </w:r>
          </w:p>
        </w:tc>
        <w:tc>
          <w:tcPr>
            <w:tcW w:w="4998" w:type="dxa"/>
          </w:tcPr>
          <w:p w14:paraId="2BE01458" w14:textId="77777777" w:rsidR="00983A18" w:rsidRPr="003A7F40" w:rsidRDefault="00983A18" w:rsidP="0096241A">
            <w:r>
              <w:rPr>
                <w:rFonts w:ascii="Arial" w:eastAsia="Arial" w:hAnsi="Arial" w:cs="Arial"/>
                <w:sz w:val="20"/>
              </w:rPr>
              <w:t>Spirostan-3-ol, (3α,5β,25S)-</w:t>
            </w:r>
          </w:p>
        </w:tc>
      </w:tr>
      <w:tr w:rsidR="00983A18" w:rsidRPr="003A7F40" w14:paraId="08788B08" w14:textId="77777777" w:rsidTr="00F922C5">
        <w:trPr>
          <w:trHeight w:val="250"/>
        </w:trPr>
        <w:tc>
          <w:tcPr>
            <w:tcW w:w="851" w:type="dxa"/>
          </w:tcPr>
          <w:p w14:paraId="198C0AD9" w14:textId="77777777" w:rsidR="00983A18" w:rsidRPr="00535EAF" w:rsidRDefault="00983A18" w:rsidP="00535EAF">
            <w:pPr>
              <w:pStyle w:val="ListParagraph"/>
              <w:numPr>
                <w:ilvl w:val="0"/>
                <w:numId w:val="33"/>
              </w:numPr>
            </w:pPr>
          </w:p>
        </w:tc>
        <w:tc>
          <w:tcPr>
            <w:tcW w:w="850" w:type="dxa"/>
          </w:tcPr>
          <w:p w14:paraId="2C88D943" w14:textId="77777777" w:rsidR="00983A18" w:rsidRPr="003A7F40" w:rsidRDefault="00983A18" w:rsidP="0096241A">
            <w:pPr>
              <w:rPr>
                <w:rFonts w:ascii="Arial" w:hAnsi="Arial" w:cs="Arial"/>
                <w:sz w:val="18"/>
              </w:rPr>
            </w:pPr>
            <w:r>
              <w:rPr>
                <w:rFonts w:ascii="Arial" w:eastAsia="Arial" w:hAnsi="Arial" w:cs="Arial"/>
                <w:sz w:val="20"/>
              </w:rPr>
              <w:t>65</w:t>
            </w:r>
          </w:p>
        </w:tc>
        <w:tc>
          <w:tcPr>
            <w:tcW w:w="767" w:type="dxa"/>
          </w:tcPr>
          <w:p w14:paraId="19039C2F" w14:textId="77777777" w:rsidR="00983A18" w:rsidRPr="003A7F40" w:rsidRDefault="00983A18" w:rsidP="0096241A">
            <w:r>
              <w:rPr>
                <w:rFonts w:ascii="Arial" w:eastAsia="Arial" w:hAnsi="Arial" w:cs="Arial"/>
                <w:sz w:val="20"/>
              </w:rPr>
              <w:t>26.423</w:t>
            </w:r>
          </w:p>
        </w:tc>
        <w:tc>
          <w:tcPr>
            <w:tcW w:w="667" w:type="dxa"/>
          </w:tcPr>
          <w:p w14:paraId="3A8B7D6F" w14:textId="77777777" w:rsidR="00983A18" w:rsidRPr="003A7F40" w:rsidRDefault="00983A18" w:rsidP="0096241A">
            <w:r>
              <w:rPr>
                <w:rFonts w:ascii="Arial" w:eastAsia="Arial" w:hAnsi="Arial" w:cs="Arial"/>
                <w:sz w:val="20"/>
              </w:rPr>
              <w:t>0.59</w:t>
            </w:r>
          </w:p>
        </w:tc>
        <w:tc>
          <w:tcPr>
            <w:tcW w:w="4998" w:type="dxa"/>
          </w:tcPr>
          <w:p w14:paraId="1457D44F" w14:textId="77777777" w:rsidR="00983A18" w:rsidRPr="003A7F40" w:rsidRDefault="00983A18" w:rsidP="0096241A">
            <w:r>
              <w:rPr>
                <w:rFonts w:ascii="Arial" w:eastAsia="Arial" w:hAnsi="Arial" w:cs="Arial"/>
                <w:sz w:val="20"/>
              </w:rPr>
              <w:t>2-Methyltetracosane</w:t>
            </w:r>
          </w:p>
        </w:tc>
      </w:tr>
      <w:tr w:rsidR="00983A18" w:rsidRPr="003A7F40" w14:paraId="7B19D405" w14:textId="77777777" w:rsidTr="00F922C5">
        <w:trPr>
          <w:trHeight w:val="250"/>
        </w:trPr>
        <w:tc>
          <w:tcPr>
            <w:tcW w:w="851" w:type="dxa"/>
          </w:tcPr>
          <w:p w14:paraId="137A6B74" w14:textId="77777777" w:rsidR="00983A18" w:rsidRPr="00535EAF" w:rsidRDefault="00983A18" w:rsidP="00535EAF">
            <w:pPr>
              <w:pStyle w:val="ListParagraph"/>
              <w:numPr>
                <w:ilvl w:val="0"/>
                <w:numId w:val="33"/>
              </w:numPr>
            </w:pPr>
          </w:p>
        </w:tc>
        <w:tc>
          <w:tcPr>
            <w:tcW w:w="850" w:type="dxa"/>
          </w:tcPr>
          <w:p w14:paraId="5A7907CC" w14:textId="77777777" w:rsidR="00983A18" w:rsidRPr="003A7F40" w:rsidRDefault="00983A18" w:rsidP="0096241A">
            <w:pPr>
              <w:rPr>
                <w:rFonts w:ascii="Arial" w:hAnsi="Arial" w:cs="Arial"/>
                <w:sz w:val="18"/>
              </w:rPr>
            </w:pPr>
            <w:r>
              <w:rPr>
                <w:rFonts w:ascii="Arial" w:eastAsia="Arial" w:hAnsi="Arial" w:cs="Arial"/>
                <w:sz w:val="20"/>
              </w:rPr>
              <w:t>18</w:t>
            </w:r>
          </w:p>
        </w:tc>
        <w:tc>
          <w:tcPr>
            <w:tcW w:w="767" w:type="dxa"/>
          </w:tcPr>
          <w:p w14:paraId="702D01F6" w14:textId="77777777" w:rsidR="00983A18" w:rsidRPr="003A7F40" w:rsidRDefault="00983A18" w:rsidP="0096241A">
            <w:r>
              <w:rPr>
                <w:rFonts w:ascii="Arial" w:eastAsia="Arial" w:hAnsi="Arial" w:cs="Arial"/>
                <w:sz w:val="20"/>
              </w:rPr>
              <w:t>16.634</w:t>
            </w:r>
          </w:p>
        </w:tc>
        <w:tc>
          <w:tcPr>
            <w:tcW w:w="667" w:type="dxa"/>
          </w:tcPr>
          <w:p w14:paraId="09B126F1" w14:textId="77777777" w:rsidR="00983A18" w:rsidRPr="003A7F40" w:rsidRDefault="00983A18" w:rsidP="0096241A">
            <w:r>
              <w:rPr>
                <w:rFonts w:ascii="Arial" w:eastAsia="Arial" w:hAnsi="Arial" w:cs="Arial"/>
                <w:sz w:val="20"/>
              </w:rPr>
              <w:t>0.57</w:t>
            </w:r>
          </w:p>
        </w:tc>
        <w:tc>
          <w:tcPr>
            <w:tcW w:w="4998" w:type="dxa"/>
          </w:tcPr>
          <w:p w14:paraId="6C2FA6AB" w14:textId="77777777" w:rsidR="00983A18" w:rsidRPr="003A7F40" w:rsidRDefault="00983A18" w:rsidP="0096241A">
            <w:r>
              <w:rPr>
                <w:rFonts w:ascii="Arial" w:eastAsia="Arial" w:hAnsi="Arial" w:cs="Arial"/>
                <w:sz w:val="20"/>
              </w:rPr>
              <w:t>1-Undecanol</w:t>
            </w:r>
          </w:p>
        </w:tc>
      </w:tr>
      <w:tr w:rsidR="00983A18" w:rsidRPr="003A7F40" w14:paraId="7D4B1F81" w14:textId="77777777" w:rsidTr="00F922C5">
        <w:trPr>
          <w:trHeight w:val="250"/>
        </w:trPr>
        <w:tc>
          <w:tcPr>
            <w:tcW w:w="851" w:type="dxa"/>
          </w:tcPr>
          <w:p w14:paraId="28E7C538" w14:textId="77777777" w:rsidR="00983A18" w:rsidRPr="00535EAF" w:rsidRDefault="00983A18" w:rsidP="00535EAF">
            <w:pPr>
              <w:pStyle w:val="ListParagraph"/>
              <w:numPr>
                <w:ilvl w:val="0"/>
                <w:numId w:val="33"/>
              </w:numPr>
            </w:pPr>
          </w:p>
        </w:tc>
        <w:tc>
          <w:tcPr>
            <w:tcW w:w="850" w:type="dxa"/>
          </w:tcPr>
          <w:p w14:paraId="5E85C37E" w14:textId="77777777" w:rsidR="00983A18" w:rsidRPr="003A7F40" w:rsidRDefault="00983A18" w:rsidP="0096241A">
            <w:pPr>
              <w:rPr>
                <w:rFonts w:ascii="Arial" w:hAnsi="Arial" w:cs="Arial"/>
                <w:sz w:val="18"/>
              </w:rPr>
            </w:pPr>
            <w:r>
              <w:rPr>
                <w:rFonts w:ascii="Arial" w:eastAsia="Arial" w:hAnsi="Arial" w:cs="Arial"/>
                <w:sz w:val="20"/>
              </w:rPr>
              <w:t>63</w:t>
            </w:r>
          </w:p>
        </w:tc>
        <w:tc>
          <w:tcPr>
            <w:tcW w:w="767" w:type="dxa"/>
          </w:tcPr>
          <w:p w14:paraId="4CA9A3EC" w14:textId="77777777" w:rsidR="00983A18" w:rsidRPr="003A7F40" w:rsidRDefault="00983A18" w:rsidP="0096241A">
            <w:r>
              <w:rPr>
                <w:rFonts w:ascii="Arial" w:eastAsia="Arial" w:hAnsi="Arial" w:cs="Arial"/>
                <w:sz w:val="20"/>
              </w:rPr>
              <w:t>26.167</w:t>
            </w:r>
          </w:p>
        </w:tc>
        <w:tc>
          <w:tcPr>
            <w:tcW w:w="667" w:type="dxa"/>
          </w:tcPr>
          <w:p w14:paraId="230264D6" w14:textId="77777777" w:rsidR="00983A18" w:rsidRPr="003A7F40" w:rsidRDefault="00983A18" w:rsidP="0096241A">
            <w:r>
              <w:rPr>
                <w:rFonts w:ascii="Arial" w:eastAsia="Arial" w:hAnsi="Arial" w:cs="Arial"/>
                <w:sz w:val="20"/>
              </w:rPr>
              <w:t>0.46</w:t>
            </w:r>
          </w:p>
        </w:tc>
        <w:tc>
          <w:tcPr>
            <w:tcW w:w="4998" w:type="dxa"/>
          </w:tcPr>
          <w:p w14:paraId="2DE31FE3" w14:textId="77777777" w:rsidR="00983A18" w:rsidRPr="003A7F40" w:rsidRDefault="00983A18" w:rsidP="0096241A">
            <w:r>
              <w:rPr>
                <w:rFonts w:ascii="Arial" w:eastAsia="Arial" w:hAnsi="Arial" w:cs="Arial"/>
                <w:sz w:val="20"/>
              </w:rPr>
              <w:t>2-Methyltetracosane</w:t>
            </w:r>
          </w:p>
        </w:tc>
      </w:tr>
      <w:tr w:rsidR="00983A18" w:rsidRPr="003A7F40" w14:paraId="6C0E53E5" w14:textId="77777777" w:rsidTr="00F922C5">
        <w:trPr>
          <w:trHeight w:val="250"/>
        </w:trPr>
        <w:tc>
          <w:tcPr>
            <w:tcW w:w="851" w:type="dxa"/>
          </w:tcPr>
          <w:p w14:paraId="4604821D" w14:textId="77777777" w:rsidR="00983A18" w:rsidRPr="00535EAF" w:rsidRDefault="00983A18" w:rsidP="00535EAF">
            <w:pPr>
              <w:pStyle w:val="ListParagraph"/>
              <w:numPr>
                <w:ilvl w:val="0"/>
                <w:numId w:val="33"/>
              </w:numPr>
            </w:pPr>
          </w:p>
        </w:tc>
        <w:tc>
          <w:tcPr>
            <w:tcW w:w="850" w:type="dxa"/>
          </w:tcPr>
          <w:p w14:paraId="36005BE4" w14:textId="77777777" w:rsidR="00983A18" w:rsidRPr="003A7F40" w:rsidRDefault="00983A18" w:rsidP="0096241A">
            <w:pPr>
              <w:rPr>
                <w:rFonts w:ascii="Arial" w:hAnsi="Arial" w:cs="Arial"/>
                <w:sz w:val="18"/>
              </w:rPr>
            </w:pPr>
            <w:r>
              <w:rPr>
                <w:rFonts w:ascii="Arial" w:eastAsia="Arial" w:hAnsi="Arial" w:cs="Arial"/>
                <w:sz w:val="20"/>
              </w:rPr>
              <w:t>24</w:t>
            </w:r>
          </w:p>
        </w:tc>
        <w:tc>
          <w:tcPr>
            <w:tcW w:w="767" w:type="dxa"/>
          </w:tcPr>
          <w:p w14:paraId="46D20D00" w14:textId="77777777" w:rsidR="00983A18" w:rsidRPr="003A7F40" w:rsidRDefault="00983A18" w:rsidP="0096241A">
            <w:r>
              <w:rPr>
                <w:rFonts w:ascii="Arial" w:eastAsia="Arial" w:hAnsi="Arial" w:cs="Arial"/>
                <w:sz w:val="20"/>
              </w:rPr>
              <w:t>19.311</w:t>
            </w:r>
          </w:p>
        </w:tc>
        <w:tc>
          <w:tcPr>
            <w:tcW w:w="667" w:type="dxa"/>
          </w:tcPr>
          <w:p w14:paraId="0349844F" w14:textId="77777777" w:rsidR="00983A18" w:rsidRPr="003A7F40" w:rsidRDefault="00983A18" w:rsidP="0096241A">
            <w:r>
              <w:rPr>
                <w:rFonts w:ascii="Arial" w:eastAsia="Arial" w:hAnsi="Arial" w:cs="Arial"/>
                <w:sz w:val="20"/>
              </w:rPr>
              <w:t>0.39</w:t>
            </w:r>
          </w:p>
        </w:tc>
        <w:tc>
          <w:tcPr>
            <w:tcW w:w="4998" w:type="dxa"/>
          </w:tcPr>
          <w:p w14:paraId="36656CDE" w14:textId="77777777" w:rsidR="00983A18" w:rsidRPr="003A7F40" w:rsidRDefault="00983A18" w:rsidP="0096241A">
            <w:r>
              <w:rPr>
                <w:rFonts w:ascii="Arial" w:eastAsia="Arial" w:hAnsi="Arial" w:cs="Arial"/>
                <w:sz w:val="20"/>
              </w:rPr>
              <w:t>6-Octen-1-ol, 3,7-dimethyl-, propanoate</w:t>
            </w:r>
          </w:p>
        </w:tc>
      </w:tr>
      <w:tr w:rsidR="00983A18" w:rsidRPr="003A7F40" w14:paraId="0F1DC4B7" w14:textId="77777777" w:rsidTr="00F922C5">
        <w:trPr>
          <w:trHeight w:val="250"/>
        </w:trPr>
        <w:tc>
          <w:tcPr>
            <w:tcW w:w="851" w:type="dxa"/>
          </w:tcPr>
          <w:p w14:paraId="7CB56176" w14:textId="77777777" w:rsidR="00983A18" w:rsidRPr="00535EAF" w:rsidRDefault="00983A18" w:rsidP="00535EAF">
            <w:pPr>
              <w:pStyle w:val="ListParagraph"/>
              <w:numPr>
                <w:ilvl w:val="0"/>
                <w:numId w:val="33"/>
              </w:numPr>
            </w:pPr>
          </w:p>
        </w:tc>
        <w:tc>
          <w:tcPr>
            <w:tcW w:w="850" w:type="dxa"/>
          </w:tcPr>
          <w:p w14:paraId="5568F403" w14:textId="77777777" w:rsidR="00983A18" w:rsidRPr="003A7F40" w:rsidRDefault="00983A18" w:rsidP="0096241A">
            <w:pPr>
              <w:rPr>
                <w:rFonts w:ascii="Arial" w:hAnsi="Arial" w:cs="Arial"/>
                <w:sz w:val="18"/>
              </w:rPr>
            </w:pPr>
            <w:r>
              <w:rPr>
                <w:rFonts w:ascii="Arial" w:eastAsia="Arial" w:hAnsi="Arial" w:cs="Arial"/>
                <w:sz w:val="20"/>
              </w:rPr>
              <w:t>10</w:t>
            </w:r>
          </w:p>
        </w:tc>
        <w:tc>
          <w:tcPr>
            <w:tcW w:w="767" w:type="dxa"/>
          </w:tcPr>
          <w:p w14:paraId="3665F294" w14:textId="77777777" w:rsidR="00983A18" w:rsidRPr="003A7F40" w:rsidRDefault="00983A18" w:rsidP="0096241A">
            <w:r>
              <w:rPr>
                <w:rFonts w:ascii="Arial" w:eastAsia="Arial" w:hAnsi="Arial" w:cs="Arial"/>
                <w:sz w:val="20"/>
              </w:rPr>
              <w:t>12.462</w:t>
            </w:r>
          </w:p>
        </w:tc>
        <w:tc>
          <w:tcPr>
            <w:tcW w:w="667" w:type="dxa"/>
          </w:tcPr>
          <w:p w14:paraId="0017E94B" w14:textId="77777777" w:rsidR="00983A18" w:rsidRPr="003A7F40" w:rsidRDefault="00983A18" w:rsidP="0096241A">
            <w:r>
              <w:rPr>
                <w:rFonts w:ascii="Arial" w:eastAsia="Arial" w:hAnsi="Arial" w:cs="Arial"/>
                <w:sz w:val="20"/>
              </w:rPr>
              <w:t>0.37</w:t>
            </w:r>
          </w:p>
        </w:tc>
        <w:tc>
          <w:tcPr>
            <w:tcW w:w="4998" w:type="dxa"/>
          </w:tcPr>
          <w:p w14:paraId="305D8756" w14:textId="77777777" w:rsidR="00983A18" w:rsidRPr="003A7F40" w:rsidRDefault="00983A18" w:rsidP="0096241A">
            <w:r>
              <w:rPr>
                <w:rFonts w:ascii="Arial" w:eastAsia="Arial" w:hAnsi="Arial" w:cs="Arial"/>
                <w:sz w:val="20"/>
              </w:rPr>
              <w:t>Undecane, 3,7-dimethyl-</w:t>
            </w:r>
          </w:p>
        </w:tc>
      </w:tr>
      <w:tr w:rsidR="00983A18" w:rsidRPr="003A7F40" w14:paraId="5EFCA877" w14:textId="77777777" w:rsidTr="00F922C5">
        <w:trPr>
          <w:trHeight w:val="250"/>
        </w:trPr>
        <w:tc>
          <w:tcPr>
            <w:tcW w:w="851" w:type="dxa"/>
          </w:tcPr>
          <w:p w14:paraId="041052C3" w14:textId="77777777" w:rsidR="00983A18" w:rsidRPr="00535EAF" w:rsidRDefault="00983A18" w:rsidP="00535EAF">
            <w:pPr>
              <w:pStyle w:val="ListParagraph"/>
              <w:numPr>
                <w:ilvl w:val="0"/>
                <w:numId w:val="33"/>
              </w:numPr>
            </w:pPr>
          </w:p>
        </w:tc>
        <w:tc>
          <w:tcPr>
            <w:tcW w:w="850" w:type="dxa"/>
          </w:tcPr>
          <w:p w14:paraId="0143B1C0" w14:textId="77777777" w:rsidR="00983A18" w:rsidRPr="003A7F40" w:rsidRDefault="00983A18" w:rsidP="0096241A">
            <w:pPr>
              <w:rPr>
                <w:rFonts w:ascii="Arial" w:hAnsi="Arial" w:cs="Arial"/>
                <w:sz w:val="18"/>
              </w:rPr>
            </w:pPr>
            <w:r>
              <w:rPr>
                <w:rFonts w:ascii="Arial" w:eastAsia="Arial" w:hAnsi="Arial" w:cs="Arial"/>
                <w:sz w:val="20"/>
              </w:rPr>
              <w:t>76</w:t>
            </w:r>
          </w:p>
        </w:tc>
        <w:tc>
          <w:tcPr>
            <w:tcW w:w="767" w:type="dxa"/>
          </w:tcPr>
          <w:p w14:paraId="1D06BAFD" w14:textId="77777777" w:rsidR="00983A18" w:rsidRPr="003A7F40" w:rsidRDefault="00983A18" w:rsidP="0096241A">
            <w:r>
              <w:rPr>
                <w:rFonts w:ascii="Arial" w:eastAsia="Arial" w:hAnsi="Arial" w:cs="Arial"/>
                <w:sz w:val="20"/>
              </w:rPr>
              <w:t>32.058</w:t>
            </w:r>
          </w:p>
        </w:tc>
        <w:tc>
          <w:tcPr>
            <w:tcW w:w="667" w:type="dxa"/>
          </w:tcPr>
          <w:p w14:paraId="26404425" w14:textId="77777777" w:rsidR="00983A18" w:rsidRPr="003A7F40" w:rsidRDefault="00983A18" w:rsidP="0096241A">
            <w:r>
              <w:rPr>
                <w:rFonts w:ascii="Arial" w:eastAsia="Arial" w:hAnsi="Arial" w:cs="Arial"/>
                <w:sz w:val="20"/>
              </w:rPr>
              <w:t>0.34</w:t>
            </w:r>
          </w:p>
        </w:tc>
        <w:tc>
          <w:tcPr>
            <w:tcW w:w="4998" w:type="dxa"/>
          </w:tcPr>
          <w:p w14:paraId="0A830252" w14:textId="77777777" w:rsidR="00983A18" w:rsidRPr="003A7F40" w:rsidRDefault="00983A18" w:rsidP="0096241A">
            <w:r>
              <w:rPr>
                <w:rFonts w:ascii="Arial" w:eastAsia="Arial" w:hAnsi="Arial" w:cs="Arial"/>
                <w:sz w:val="20"/>
              </w:rPr>
              <w:t>2,6-Dihydroxybenzoic acid, 3TMS derivative</w:t>
            </w:r>
          </w:p>
        </w:tc>
      </w:tr>
      <w:tr w:rsidR="00983A18" w:rsidRPr="003A7F40" w14:paraId="2AD0C4F5" w14:textId="77777777" w:rsidTr="00F922C5">
        <w:trPr>
          <w:trHeight w:val="250"/>
        </w:trPr>
        <w:tc>
          <w:tcPr>
            <w:tcW w:w="851" w:type="dxa"/>
          </w:tcPr>
          <w:p w14:paraId="1DD7C6EB" w14:textId="77777777" w:rsidR="00983A18" w:rsidRPr="00535EAF" w:rsidRDefault="00983A18" w:rsidP="00535EAF">
            <w:pPr>
              <w:pStyle w:val="ListParagraph"/>
              <w:numPr>
                <w:ilvl w:val="0"/>
                <w:numId w:val="33"/>
              </w:numPr>
            </w:pPr>
          </w:p>
        </w:tc>
        <w:tc>
          <w:tcPr>
            <w:tcW w:w="850" w:type="dxa"/>
          </w:tcPr>
          <w:p w14:paraId="79F6F3E5" w14:textId="77777777" w:rsidR="00983A18" w:rsidRPr="003A7F40" w:rsidRDefault="00983A18" w:rsidP="0096241A">
            <w:pPr>
              <w:rPr>
                <w:rFonts w:ascii="Arial" w:hAnsi="Arial" w:cs="Arial"/>
                <w:sz w:val="18"/>
              </w:rPr>
            </w:pPr>
            <w:r>
              <w:rPr>
                <w:rFonts w:ascii="Arial" w:eastAsia="Arial" w:hAnsi="Arial" w:cs="Arial"/>
                <w:sz w:val="20"/>
              </w:rPr>
              <w:t>89</w:t>
            </w:r>
          </w:p>
        </w:tc>
        <w:tc>
          <w:tcPr>
            <w:tcW w:w="767" w:type="dxa"/>
          </w:tcPr>
          <w:p w14:paraId="11F77FD2" w14:textId="77777777" w:rsidR="00983A18" w:rsidRPr="003A7F40" w:rsidRDefault="00983A18" w:rsidP="0096241A">
            <w:r>
              <w:rPr>
                <w:rFonts w:ascii="Arial" w:eastAsia="Arial" w:hAnsi="Arial" w:cs="Arial"/>
                <w:sz w:val="20"/>
              </w:rPr>
              <w:t>34.575</w:t>
            </w:r>
          </w:p>
        </w:tc>
        <w:tc>
          <w:tcPr>
            <w:tcW w:w="667" w:type="dxa"/>
          </w:tcPr>
          <w:p w14:paraId="5EEF56DB" w14:textId="77777777" w:rsidR="00983A18" w:rsidRPr="003A7F40" w:rsidRDefault="00983A18" w:rsidP="0096241A">
            <w:r>
              <w:rPr>
                <w:rFonts w:ascii="Arial" w:eastAsia="Arial" w:hAnsi="Arial" w:cs="Arial"/>
                <w:sz w:val="20"/>
              </w:rPr>
              <w:t>0.33</w:t>
            </w:r>
          </w:p>
        </w:tc>
        <w:tc>
          <w:tcPr>
            <w:tcW w:w="4998" w:type="dxa"/>
          </w:tcPr>
          <w:p w14:paraId="1EE3F8E9" w14:textId="77777777" w:rsidR="00983A18" w:rsidRPr="003A7F40" w:rsidRDefault="00983A18" w:rsidP="0096241A">
            <w:r>
              <w:rPr>
                <w:rFonts w:ascii="Arial" w:eastAsia="Arial" w:hAnsi="Arial" w:cs="Arial"/>
                <w:sz w:val="20"/>
              </w:rPr>
              <w:t>3-(6,7-Dimethoxy-2H-1,3-benzodioxol-5-yl)-1-phenylprop-2-en-1-one</w:t>
            </w:r>
          </w:p>
        </w:tc>
      </w:tr>
      <w:tr w:rsidR="00983A18" w:rsidRPr="003A7F40" w14:paraId="72559FDA" w14:textId="77777777" w:rsidTr="00F922C5">
        <w:trPr>
          <w:trHeight w:val="250"/>
        </w:trPr>
        <w:tc>
          <w:tcPr>
            <w:tcW w:w="851" w:type="dxa"/>
          </w:tcPr>
          <w:p w14:paraId="2620BB54" w14:textId="77777777" w:rsidR="00983A18" w:rsidRPr="00535EAF" w:rsidRDefault="00983A18" w:rsidP="00535EAF">
            <w:pPr>
              <w:pStyle w:val="ListParagraph"/>
              <w:numPr>
                <w:ilvl w:val="0"/>
                <w:numId w:val="33"/>
              </w:numPr>
            </w:pPr>
          </w:p>
        </w:tc>
        <w:tc>
          <w:tcPr>
            <w:tcW w:w="850" w:type="dxa"/>
          </w:tcPr>
          <w:p w14:paraId="50BF5490" w14:textId="77777777" w:rsidR="00983A18" w:rsidRPr="003A7F40" w:rsidRDefault="00983A18" w:rsidP="0096241A">
            <w:pPr>
              <w:rPr>
                <w:rFonts w:ascii="Arial" w:hAnsi="Arial" w:cs="Arial"/>
                <w:sz w:val="18"/>
              </w:rPr>
            </w:pPr>
            <w:r>
              <w:rPr>
                <w:rFonts w:ascii="Arial" w:eastAsia="Arial" w:hAnsi="Arial" w:cs="Arial"/>
                <w:sz w:val="20"/>
              </w:rPr>
              <w:t>9</w:t>
            </w:r>
          </w:p>
        </w:tc>
        <w:tc>
          <w:tcPr>
            <w:tcW w:w="767" w:type="dxa"/>
          </w:tcPr>
          <w:p w14:paraId="571C0A5A" w14:textId="77777777" w:rsidR="00983A18" w:rsidRPr="003A7F40" w:rsidRDefault="00983A18" w:rsidP="0096241A">
            <w:r>
              <w:rPr>
                <w:rFonts w:ascii="Arial" w:eastAsia="Arial" w:hAnsi="Arial" w:cs="Arial"/>
                <w:sz w:val="20"/>
              </w:rPr>
              <w:t>11.189</w:t>
            </w:r>
          </w:p>
        </w:tc>
        <w:tc>
          <w:tcPr>
            <w:tcW w:w="667" w:type="dxa"/>
          </w:tcPr>
          <w:p w14:paraId="69C60A11" w14:textId="77777777" w:rsidR="00983A18" w:rsidRPr="003A7F40" w:rsidRDefault="00983A18" w:rsidP="0096241A">
            <w:r>
              <w:rPr>
                <w:rFonts w:ascii="Arial" w:eastAsia="Arial" w:hAnsi="Arial" w:cs="Arial"/>
                <w:sz w:val="20"/>
              </w:rPr>
              <w:t>0.19</w:t>
            </w:r>
          </w:p>
        </w:tc>
        <w:tc>
          <w:tcPr>
            <w:tcW w:w="4998" w:type="dxa"/>
          </w:tcPr>
          <w:p w14:paraId="6D7D132D" w14:textId="77777777" w:rsidR="00983A18" w:rsidRPr="003A7F40" w:rsidRDefault="00983A18" w:rsidP="0096241A">
            <w:r>
              <w:rPr>
                <w:rFonts w:ascii="Arial" w:eastAsia="Arial" w:hAnsi="Arial" w:cs="Arial"/>
                <w:sz w:val="20"/>
              </w:rPr>
              <w:t>Phenol, 5-ethenyl-2-methoxy-</w:t>
            </w:r>
          </w:p>
        </w:tc>
      </w:tr>
    </w:tbl>
    <w:p w14:paraId="59E26DCC" w14:textId="77777777" w:rsidR="00E25E13" w:rsidRDefault="00000000">
      <w:pPr>
        <w:spacing w:after="120"/>
        <w:jc w:val="both"/>
      </w:pPr>
      <w:r>
        <w:rPr>
          <w:rFonts w:ascii="Arial" w:eastAsia="Arial" w:hAnsi="Arial" w:cs="Arial"/>
        </w:rPr>
        <w:t>Among the 41 components detected, the predominance of 1,2,4-butanetriol (11.06%), n-</w:t>
      </w:r>
      <w:proofErr w:type="spellStart"/>
      <w:r>
        <w:rPr>
          <w:rFonts w:ascii="Arial" w:eastAsia="Arial" w:hAnsi="Arial" w:cs="Arial"/>
        </w:rPr>
        <w:t>hexadecanoic</w:t>
      </w:r>
      <w:proofErr w:type="spellEnd"/>
      <w:r>
        <w:rPr>
          <w:rFonts w:ascii="Arial" w:eastAsia="Arial" w:hAnsi="Arial" w:cs="Arial"/>
        </w:rPr>
        <w:t xml:space="preserve"> acid (4.31%) and octacosane, 2-methyl- (2.88%), alongside several long-chain hydrocarbons, fatty acids and terpenoid derivatives, reflects a chemical profile broadly consistent with reports on other Chlorophytum species and points to compounds with known antioxidant, antimicrobial and anti-inflammatory relevance, supporting the plant’s traditional therapeutic use.</w:t>
      </w:r>
    </w:p>
    <w:p w14:paraId="5E9B11D6" w14:textId="77777777" w:rsidR="00CE495A" w:rsidRPr="003A7F40" w:rsidRDefault="00CE495A">
      <w:pPr>
        <w:spacing w:after="80"/>
      </w:pPr>
    </w:p>
    <w:p w14:paraId="7E0819B4" w14:textId="77777777" w:rsidR="005A4A0B" w:rsidRPr="003A7F40" w:rsidRDefault="00F9279C">
      <w:pPr>
        <w:rPr>
          <w:b/>
          <w:sz w:val="22"/>
        </w:rPr>
      </w:pPr>
      <w:r>
        <w:rPr>
          <w:rFonts w:ascii="Arial" w:eastAsia="Arial" w:hAnsi="Arial" w:cs="Arial"/>
          <w:b/>
        </w:rPr>
        <w:t xml:space="preserve">Table 12a. Structural </w:t>
      </w:r>
      <w:proofErr w:type="spellStart"/>
      <w:r>
        <w:rPr>
          <w:rFonts w:ascii="Arial" w:eastAsia="Arial" w:hAnsi="Arial" w:cs="Arial"/>
          <w:b/>
        </w:rPr>
        <w:t>characterisation</w:t>
      </w:r>
      <w:proofErr w:type="spellEnd"/>
      <w:r>
        <w:rPr>
          <w:rFonts w:ascii="Arial" w:eastAsia="Arial" w:hAnsi="Arial" w:cs="Arial"/>
          <w:b/>
        </w:rPr>
        <w:t xml:space="preserve"> of the top 10 GC-MS peaks (methanolic extract) — retention time, molecular formula, molecular weight, structure and peak area (%)</w:t>
      </w:r>
    </w:p>
    <w:p w14:paraId="17CEFBDD" w14:textId="77777777" w:rsidR="00032F97" w:rsidRPr="003A7F40" w:rsidRDefault="00032F97"/>
    <w:tbl>
      <w:tblPr>
        <w:tblStyle w:val="TableGrid"/>
        <w:tblW w:w="10092" w:type="dxa"/>
        <w:jc w:val="center"/>
        <w:tblLayout w:type="fixed"/>
        <w:tblLook w:val="04A0" w:firstRow="1" w:lastRow="0" w:firstColumn="1" w:lastColumn="0" w:noHBand="0" w:noVBand="1"/>
      </w:tblPr>
      <w:tblGrid>
        <w:gridCol w:w="748"/>
        <w:gridCol w:w="748"/>
        <w:gridCol w:w="748"/>
        <w:gridCol w:w="2232"/>
        <w:gridCol w:w="979"/>
        <w:gridCol w:w="1036"/>
        <w:gridCol w:w="720"/>
        <w:gridCol w:w="2881"/>
      </w:tblGrid>
      <w:tr w:rsidR="00BC0261" w:rsidRPr="003A7F40" w14:paraId="4A639A94" w14:textId="77777777" w:rsidTr="00BC0261">
        <w:trPr>
          <w:jc w:val="center"/>
        </w:trPr>
        <w:tc>
          <w:tcPr>
            <w:tcW w:w="748" w:type="dxa"/>
            <w:shd w:val="clear" w:color="auto" w:fill="D9D9D9"/>
          </w:tcPr>
          <w:p w14:paraId="7AA10F4B" w14:textId="77777777" w:rsidR="00BC0261" w:rsidRPr="0074090B" w:rsidRDefault="006857E4" w:rsidP="00BC0261">
            <w:pPr>
              <w:jc w:val="center"/>
              <w:rPr>
                <w:rFonts w:ascii="Arial" w:hAnsi="Arial" w:cs="Arial"/>
                <w:b/>
                <w:sz w:val="17"/>
              </w:rPr>
            </w:pPr>
            <w:r>
              <w:rPr>
                <w:rFonts w:ascii="Arial" w:eastAsia="Arial" w:hAnsi="Arial" w:cs="Arial"/>
                <w:b/>
                <w:sz w:val="20"/>
              </w:rPr>
              <w:t>s.no</w:t>
            </w:r>
          </w:p>
        </w:tc>
        <w:tc>
          <w:tcPr>
            <w:tcW w:w="748" w:type="dxa"/>
            <w:shd w:val="clear" w:color="auto" w:fill="D9D9D9"/>
          </w:tcPr>
          <w:p w14:paraId="0FD4B16D" w14:textId="77777777" w:rsidR="00BC0261" w:rsidRPr="003A7F40" w:rsidRDefault="00BC0261" w:rsidP="00BC0261">
            <w:pPr>
              <w:jc w:val="center"/>
              <w:rPr>
                <w:b/>
                <w:sz w:val="17"/>
              </w:rPr>
            </w:pPr>
            <w:r>
              <w:rPr>
                <w:rFonts w:ascii="Arial" w:eastAsia="Arial" w:hAnsi="Arial" w:cs="Arial"/>
                <w:b/>
                <w:sz w:val="20"/>
              </w:rPr>
              <w:t>Peak</w:t>
            </w:r>
          </w:p>
        </w:tc>
        <w:tc>
          <w:tcPr>
            <w:tcW w:w="748" w:type="dxa"/>
            <w:shd w:val="clear" w:color="auto" w:fill="D9D9D9"/>
          </w:tcPr>
          <w:p w14:paraId="6DA75BC4" w14:textId="77777777" w:rsidR="00BC0261" w:rsidRPr="003A7F40" w:rsidRDefault="00BC0261" w:rsidP="00BC0261">
            <w:pPr>
              <w:jc w:val="center"/>
            </w:pPr>
            <w:r>
              <w:rPr>
                <w:rFonts w:ascii="Arial" w:eastAsia="Arial" w:hAnsi="Arial" w:cs="Arial"/>
                <w:b/>
                <w:sz w:val="20"/>
              </w:rPr>
              <w:t>RT</w:t>
            </w:r>
            <w:r>
              <w:rPr>
                <w:rFonts w:ascii="Arial" w:eastAsia="Arial" w:hAnsi="Arial" w:cs="Arial"/>
                <w:b/>
                <w:sz w:val="20"/>
              </w:rPr>
              <w:br/>
              <w:t>(min)</w:t>
            </w:r>
          </w:p>
        </w:tc>
        <w:tc>
          <w:tcPr>
            <w:tcW w:w="2232" w:type="dxa"/>
            <w:shd w:val="clear" w:color="auto" w:fill="D9D9D9"/>
          </w:tcPr>
          <w:p w14:paraId="48785EBF" w14:textId="77777777" w:rsidR="00BC0261" w:rsidRPr="003A7F40" w:rsidRDefault="00BC0261" w:rsidP="00BC0261">
            <w:pPr>
              <w:jc w:val="center"/>
            </w:pPr>
            <w:r>
              <w:rPr>
                <w:rFonts w:ascii="Arial" w:eastAsia="Arial" w:hAnsi="Arial" w:cs="Arial"/>
                <w:b/>
                <w:sz w:val="20"/>
              </w:rPr>
              <w:t>Compound Name</w:t>
            </w:r>
          </w:p>
        </w:tc>
        <w:tc>
          <w:tcPr>
            <w:tcW w:w="979" w:type="dxa"/>
            <w:shd w:val="clear" w:color="auto" w:fill="D9D9D9"/>
          </w:tcPr>
          <w:p w14:paraId="4CD798A2" w14:textId="77777777" w:rsidR="00BC0261" w:rsidRPr="003A7F40" w:rsidRDefault="00BC0261" w:rsidP="00BC0261">
            <w:pPr>
              <w:jc w:val="center"/>
            </w:pPr>
            <w:r>
              <w:rPr>
                <w:rFonts w:ascii="Arial" w:eastAsia="Arial" w:hAnsi="Arial" w:cs="Arial"/>
                <w:b/>
                <w:sz w:val="20"/>
              </w:rPr>
              <w:t>Molecular</w:t>
            </w:r>
            <w:r>
              <w:rPr>
                <w:rFonts w:ascii="Arial" w:eastAsia="Arial" w:hAnsi="Arial" w:cs="Arial"/>
                <w:b/>
                <w:sz w:val="20"/>
              </w:rPr>
              <w:br/>
              <w:t>Formula</w:t>
            </w:r>
          </w:p>
        </w:tc>
        <w:tc>
          <w:tcPr>
            <w:tcW w:w="1036" w:type="dxa"/>
            <w:shd w:val="clear" w:color="auto" w:fill="D9D9D9"/>
          </w:tcPr>
          <w:p w14:paraId="06075120" w14:textId="77777777" w:rsidR="00BC0261" w:rsidRPr="003A7F40" w:rsidRDefault="00BC0261" w:rsidP="00BC0261">
            <w:pPr>
              <w:jc w:val="center"/>
            </w:pPr>
            <w:r>
              <w:rPr>
                <w:rFonts w:ascii="Arial" w:eastAsia="Arial" w:hAnsi="Arial" w:cs="Arial"/>
                <w:b/>
                <w:sz w:val="20"/>
              </w:rPr>
              <w:t>Molecular</w:t>
            </w:r>
            <w:r>
              <w:rPr>
                <w:rFonts w:ascii="Arial" w:eastAsia="Arial" w:hAnsi="Arial" w:cs="Arial"/>
                <w:b/>
                <w:sz w:val="20"/>
              </w:rPr>
              <w:br/>
              <w:t>Weight</w:t>
            </w:r>
            <w:r>
              <w:rPr>
                <w:rFonts w:ascii="Arial" w:eastAsia="Arial" w:hAnsi="Arial" w:cs="Arial"/>
                <w:b/>
                <w:sz w:val="20"/>
              </w:rPr>
              <w:br/>
              <w:t>(g/mol)</w:t>
            </w:r>
          </w:p>
        </w:tc>
        <w:tc>
          <w:tcPr>
            <w:tcW w:w="720" w:type="dxa"/>
            <w:shd w:val="clear" w:color="auto" w:fill="D9D9D9"/>
          </w:tcPr>
          <w:p w14:paraId="61BFFD08" w14:textId="77777777" w:rsidR="00BC0261" w:rsidRPr="003A7F40" w:rsidRDefault="00BC0261" w:rsidP="00BC0261">
            <w:pPr>
              <w:jc w:val="center"/>
            </w:pPr>
            <w:r>
              <w:rPr>
                <w:rFonts w:ascii="Arial" w:eastAsia="Arial" w:hAnsi="Arial" w:cs="Arial"/>
                <w:b/>
                <w:sz w:val="20"/>
              </w:rPr>
              <w:t>Peak</w:t>
            </w:r>
            <w:r>
              <w:rPr>
                <w:rFonts w:ascii="Arial" w:eastAsia="Arial" w:hAnsi="Arial" w:cs="Arial"/>
                <w:b/>
                <w:sz w:val="20"/>
              </w:rPr>
              <w:br/>
              <w:t>Area</w:t>
            </w:r>
            <w:r>
              <w:rPr>
                <w:rFonts w:ascii="Arial" w:eastAsia="Arial" w:hAnsi="Arial" w:cs="Arial"/>
                <w:b/>
                <w:sz w:val="20"/>
              </w:rPr>
              <w:br/>
              <w:t>(%)</w:t>
            </w:r>
          </w:p>
        </w:tc>
        <w:tc>
          <w:tcPr>
            <w:tcW w:w="2881" w:type="dxa"/>
            <w:shd w:val="clear" w:color="auto" w:fill="D9D9D9"/>
          </w:tcPr>
          <w:p w14:paraId="1D5B15E4" w14:textId="77777777" w:rsidR="00BC0261" w:rsidRPr="003A7F40" w:rsidRDefault="00BC0261" w:rsidP="00BC0261">
            <w:pPr>
              <w:jc w:val="center"/>
            </w:pPr>
            <w:r>
              <w:rPr>
                <w:rFonts w:ascii="Arial" w:eastAsia="Arial" w:hAnsi="Arial" w:cs="Arial"/>
                <w:b/>
                <w:sz w:val="20"/>
              </w:rPr>
              <w:t>Structure</w:t>
            </w:r>
          </w:p>
        </w:tc>
      </w:tr>
      <w:tr w:rsidR="00BC0261" w:rsidRPr="003A7F40" w14:paraId="5A4C11A8" w14:textId="77777777" w:rsidTr="00BC0261">
        <w:trPr>
          <w:jc w:val="center"/>
        </w:trPr>
        <w:tc>
          <w:tcPr>
            <w:tcW w:w="748" w:type="dxa"/>
          </w:tcPr>
          <w:p w14:paraId="6A2DF5EE" w14:textId="77777777" w:rsidR="00BC0261" w:rsidRPr="0074090B" w:rsidRDefault="00BC0261" w:rsidP="0074090B">
            <w:pPr>
              <w:pStyle w:val="ListParagraph"/>
              <w:numPr>
                <w:ilvl w:val="0"/>
                <w:numId w:val="34"/>
              </w:numPr>
              <w:jc w:val="center"/>
              <w:rPr>
                <w:sz w:val="16"/>
              </w:rPr>
            </w:pPr>
          </w:p>
        </w:tc>
        <w:tc>
          <w:tcPr>
            <w:tcW w:w="748" w:type="dxa"/>
          </w:tcPr>
          <w:p w14:paraId="0040A752" w14:textId="77777777" w:rsidR="00BC0261" w:rsidRPr="003A7F40" w:rsidRDefault="00BC0261" w:rsidP="00BC0261">
            <w:pPr>
              <w:jc w:val="center"/>
              <w:rPr>
                <w:sz w:val="16"/>
              </w:rPr>
            </w:pPr>
            <w:r>
              <w:rPr>
                <w:rFonts w:ascii="Arial" w:eastAsia="Arial" w:hAnsi="Arial" w:cs="Arial"/>
                <w:sz w:val="20"/>
              </w:rPr>
              <w:t>7</w:t>
            </w:r>
          </w:p>
        </w:tc>
        <w:tc>
          <w:tcPr>
            <w:tcW w:w="748" w:type="dxa"/>
          </w:tcPr>
          <w:p w14:paraId="4B5FB1EE" w14:textId="77777777" w:rsidR="00BC0261" w:rsidRPr="003A7F40" w:rsidRDefault="00BC0261" w:rsidP="00BC0261">
            <w:pPr>
              <w:jc w:val="center"/>
            </w:pPr>
            <w:r>
              <w:rPr>
                <w:rFonts w:ascii="Arial" w:eastAsia="Arial" w:hAnsi="Arial" w:cs="Arial"/>
                <w:sz w:val="20"/>
              </w:rPr>
              <w:t>10.300</w:t>
            </w:r>
          </w:p>
        </w:tc>
        <w:tc>
          <w:tcPr>
            <w:tcW w:w="2232" w:type="dxa"/>
          </w:tcPr>
          <w:p w14:paraId="3139D9B2" w14:textId="77777777" w:rsidR="00BC0261" w:rsidRPr="003A7F40" w:rsidRDefault="00BC0261" w:rsidP="00BC0261">
            <w:r>
              <w:rPr>
                <w:rFonts w:ascii="Arial" w:eastAsia="Arial" w:hAnsi="Arial" w:cs="Arial"/>
                <w:sz w:val="20"/>
              </w:rPr>
              <w:t>1,2,4-Butanetriol</w:t>
            </w:r>
          </w:p>
        </w:tc>
        <w:tc>
          <w:tcPr>
            <w:tcW w:w="979" w:type="dxa"/>
          </w:tcPr>
          <w:p w14:paraId="1361488D" w14:textId="77777777" w:rsidR="00BC0261" w:rsidRPr="003A7F40" w:rsidRDefault="00BC0261" w:rsidP="00BC0261">
            <w:pPr>
              <w:jc w:val="center"/>
            </w:pPr>
            <w:r>
              <w:rPr>
                <w:rFonts w:ascii="Arial" w:eastAsia="Arial" w:hAnsi="Arial" w:cs="Arial"/>
                <w:sz w:val="20"/>
              </w:rPr>
              <w:t>C4H10O3</w:t>
            </w:r>
          </w:p>
        </w:tc>
        <w:tc>
          <w:tcPr>
            <w:tcW w:w="1036" w:type="dxa"/>
          </w:tcPr>
          <w:p w14:paraId="1628F642" w14:textId="77777777" w:rsidR="00BC0261" w:rsidRPr="003A7F40" w:rsidRDefault="00BC0261" w:rsidP="00BC0261">
            <w:pPr>
              <w:jc w:val="center"/>
            </w:pPr>
            <w:r>
              <w:rPr>
                <w:rFonts w:ascii="Arial" w:eastAsia="Arial" w:hAnsi="Arial" w:cs="Arial"/>
                <w:sz w:val="20"/>
              </w:rPr>
              <w:t>106.12</w:t>
            </w:r>
          </w:p>
        </w:tc>
        <w:tc>
          <w:tcPr>
            <w:tcW w:w="720" w:type="dxa"/>
          </w:tcPr>
          <w:p w14:paraId="3C7BFBD2" w14:textId="77777777" w:rsidR="00BC0261" w:rsidRPr="003A7F40" w:rsidRDefault="00BC0261" w:rsidP="00BC0261">
            <w:pPr>
              <w:jc w:val="center"/>
            </w:pPr>
            <w:r>
              <w:rPr>
                <w:rFonts w:ascii="Arial" w:eastAsia="Arial" w:hAnsi="Arial" w:cs="Arial"/>
                <w:sz w:val="20"/>
              </w:rPr>
              <w:t>11.06</w:t>
            </w:r>
          </w:p>
        </w:tc>
        <w:tc>
          <w:tcPr>
            <w:tcW w:w="2881" w:type="dxa"/>
          </w:tcPr>
          <w:p w14:paraId="7B7889D1" w14:textId="77777777" w:rsidR="00BC0261" w:rsidRPr="003A7F40" w:rsidRDefault="00BC0261" w:rsidP="00BC0261">
            <w:pPr>
              <w:jc w:val="center"/>
            </w:pPr>
            <w:r>
              <w:rPr>
                <w:rFonts w:ascii="Arial" w:eastAsia="Arial" w:hAnsi="Arial" w:cs="Arial"/>
                <w:noProof/>
              </w:rPr>
              <w:drawing>
                <wp:inline distT="0" distB="0" distL="0" distR="0" wp14:anchorId="23FDB327" wp14:editId="56CE974A">
                  <wp:extent cx="1645920" cy="80561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1_butanetriol.png"/>
                          <pic:cNvPicPr/>
                        </pic:nvPicPr>
                        <pic:blipFill>
                          <a:blip r:embed="rId24"/>
                          <a:stretch>
                            <a:fillRect/>
                          </a:stretch>
                        </pic:blipFill>
                        <pic:spPr>
                          <a:xfrm>
                            <a:off x="0" y="0"/>
                            <a:ext cx="1645920" cy="805614"/>
                          </a:xfrm>
                          <a:prstGeom prst="rect">
                            <a:avLst/>
                          </a:prstGeom>
                        </pic:spPr>
                      </pic:pic>
                    </a:graphicData>
                  </a:graphic>
                </wp:inline>
              </w:drawing>
            </w:r>
          </w:p>
        </w:tc>
      </w:tr>
      <w:tr w:rsidR="00BC0261" w:rsidRPr="003A7F40" w14:paraId="1A38B4AF" w14:textId="77777777" w:rsidTr="00BC0261">
        <w:trPr>
          <w:jc w:val="center"/>
        </w:trPr>
        <w:tc>
          <w:tcPr>
            <w:tcW w:w="748" w:type="dxa"/>
          </w:tcPr>
          <w:p w14:paraId="334E4840" w14:textId="77777777" w:rsidR="00BC0261" w:rsidRPr="0074090B" w:rsidRDefault="00BC0261" w:rsidP="0074090B">
            <w:pPr>
              <w:pStyle w:val="ListParagraph"/>
              <w:numPr>
                <w:ilvl w:val="0"/>
                <w:numId w:val="34"/>
              </w:numPr>
              <w:jc w:val="center"/>
              <w:rPr>
                <w:sz w:val="16"/>
              </w:rPr>
            </w:pPr>
          </w:p>
        </w:tc>
        <w:tc>
          <w:tcPr>
            <w:tcW w:w="748" w:type="dxa"/>
          </w:tcPr>
          <w:p w14:paraId="5D36A081" w14:textId="77777777" w:rsidR="00BC0261" w:rsidRPr="003A7F40" w:rsidRDefault="00BC0261" w:rsidP="00BC0261">
            <w:pPr>
              <w:jc w:val="center"/>
              <w:rPr>
                <w:sz w:val="16"/>
              </w:rPr>
            </w:pPr>
            <w:r>
              <w:rPr>
                <w:rFonts w:ascii="Arial" w:eastAsia="Arial" w:hAnsi="Arial" w:cs="Arial"/>
                <w:sz w:val="20"/>
              </w:rPr>
              <w:t>26</w:t>
            </w:r>
          </w:p>
        </w:tc>
        <w:tc>
          <w:tcPr>
            <w:tcW w:w="748" w:type="dxa"/>
          </w:tcPr>
          <w:p w14:paraId="13B86C3A" w14:textId="77777777" w:rsidR="00BC0261" w:rsidRPr="003A7F40" w:rsidRDefault="00BC0261" w:rsidP="00BC0261">
            <w:pPr>
              <w:jc w:val="center"/>
            </w:pPr>
            <w:r>
              <w:rPr>
                <w:rFonts w:ascii="Arial" w:eastAsia="Arial" w:hAnsi="Arial" w:cs="Arial"/>
                <w:sz w:val="20"/>
              </w:rPr>
              <w:t>20.326</w:t>
            </w:r>
          </w:p>
        </w:tc>
        <w:tc>
          <w:tcPr>
            <w:tcW w:w="2232" w:type="dxa"/>
          </w:tcPr>
          <w:p w14:paraId="251CAE1C" w14:textId="77777777" w:rsidR="00BC0261" w:rsidRPr="003A7F40" w:rsidRDefault="00BC0261" w:rsidP="00BC0261">
            <w:r>
              <w:rPr>
                <w:rFonts w:ascii="Arial" w:eastAsia="Arial" w:hAnsi="Arial" w:cs="Arial"/>
                <w:sz w:val="20"/>
              </w:rPr>
              <w:t>n-</w:t>
            </w:r>
            <w:proofErr w:type="spellStart"/>
            <w:r>
              <w:rPr>
                <w:rFonts w:ascii="Arial" w:eastAsia="Arial" w:hAnsi="Arial" w:cs="Arial"/>
                <w:sz w:val="20"/>
              </w:rPr>
              <w:t>Hexadecanoic</w:t>
            </w:r>
            <w:proofErr w:type="spellEnd"/>
            <w:r>
              <w:rPr>
                <w:rFonts w:ascii="Arial" w:eastAsia="Arial" w:hAnsi="Arial" w:cs="Arial"/>
                <w:sz w:val="20"/>
              </w:rPr>
              <w:t xml:space="preserve"> acid (Palmitic acid)</w:t>
            </w:r>
          </w:p>
        </w:tc>
        <w:tc>
          <w:tcPr>
            <w:tcW w:w="979" w:type="dxa"/>
          </w:tcPr>
          <w:p w14:paraId="5850351F" w14:textId="77777777" w:rsidR="00BC0261" w:rsidRPr="003A7F40" w:rsidRDefault="00BC0261" w:rsidP="00BC0261">
            <w:pPr>
              <w:jc w:val="center"/>
            </w:pPr>
            <w:r>
              <w:rPr>
                <w:rFonts w:ascii="Arial" w:eastAsia="Arial" w:hAnsi="Arial" w:cs="Arial"/>
                <w:sz w:val="20"/>
              </w:rPr>
              <w:t>C16H32O2</w:t>
            </w:r>
          </w:p>
        </w:tc>
        <w:tc>
          <w:tcPr>
            <w:tcW w:w="1036" w:type="dxa"/>
          </w:tcPr>
          <w:p w14:paraId="1812D502" w14:textId="77777777" w:rsidR="00BC0261" w:rsidRPr="003A7F40" w:rsidRDefault="00BC0261" w:rsidP="00BC0261">
            <w:pPr>
              <w:jc w:val="center"/>
            </w:pPr>
            <w:r>
              <w:rPr>
                <w:rFonts w:ascii="Arial" w:eastAsia="Arial" w:hAnsi="Arial" w:cs="Arial"/>
                <w:sz w:val="20"/>
              </w:rPr>
              <w:t>256.42</w:t>
            </w:r>
          </w:p>
        </w:tc>
        <w:tc>
          <w:tcPr>
            <w:tcW w:w="720" w:type="dxa"/>
          </w:tcPr>
          <w:p w14:paraId="2582730A" w14:textId="77777777" w:rsidR="00BC0261" w:rsidRPr="003A7F40" w:rsidRDefault="00BC0261" w:rsidP="00BC0261">
            <w:pPr>
              <w:jc w:val="center"/>
            </w:pPr>
            <w:r>
              <w:rPr>
                <w:rFonts w:ascii="Arial" w:eastAsia="Arial" w:hAnsi="Arial" w:cs="Arial"/>
                <w:sz w:val="20"/>
              </w:rPr>
              <w:t>4.31</w:t>
            </w:r>
          </w:p>
        </w:tc>
        <w:tc>
          <w:tcPr>
            <w:tcW w:w="2881" w:type="dxa"/>
          </w:tcPr>
          <w:p w14:paraId="1883FAC9" w14:textId="77777777" w:rsidR="00BC0261" w:rsidRPr="003A7F40" w:rsidRDefault="00BC0261" w:rsidP="00BC0261">
            <w:pPr>
              <w:jc w:val="center"/>
            </w:pPr>
            <w:r>
              <w:rPr>
                <w:rFonts w:ascii="Arial" w:eastAsia="Arial" w:hAnsi="Arial" w:cs="Arial"/>
                <w:noProof/>
              </w:rPr>
              <w:drawing>
                <wp:inline distT="0" distB="0" distL="0" distR="0" wp14:anchorId="4E8ECD98" wp14:editId="577226A5">
                  <wp:extent cx="1645920" cy="32525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2_palmitic_acid.png"/>
                          <pic:cNvPicPr/>
                        </pic:nvPicPr>
                        <pic:blipFill>
                          <a:blip r:embed="rId25"/>
                          <a:stretch>
                            <a:fillRect/>
                          </a:stretch>
                        </pic:blipFill>
                        <pic:spPr>
                          <a:xfrm>
                            <a:off x="0" y="0"/>
                            <a:ext cx="1645920" cy="325252"/>
                          </a:xfrm>
                          <a:prstGeom prst="rect">
                            <a:avLst/>
                          </a:prstGeom>
                        </pic:spPr>
                      </pic:pic>
                    </a:graphicData>
                  </a:graphic>
                </wp:inline>
              </w:drawing>
            </w:r>
          </w:p>
        </w:tc>
      </w:tr>
      <w:tr w:rsidR="00BC0261" w:rsidRPr="003A7F40" w14:paraId="1D3C6CBF" w14:textId="77777777" w:rsidTr="00BC0261">
        <w:trPr>
          <w:jc w:val="center"/>
        </w:trPr>
        <w:tc>
          <w:tcPr>
            <w:tcW w:w="748" w:type="dxa"/>
          </w:tcPr>
          <w:p w14:paraId="0C7851E1" w14:textId="77777777" w:rsidR="00BC0261" w:rsidRPr="0074090B" w:rsidRDefault="00BC0261" w:rsidP="0074090B">
            <w:pPr>
              <w:pStyle w:val="ListParagraph"/>
              <w:numPr>
                <w:ilvl w:val="0"/>
                <w:numId w:val="34"/>
              </w:numPr>
              <w:jc w:val="center"/>
              <w:rPr>
                <w:sz w:val="16"/>
              </w:rPr>
            </w:pPr>
          </w:p>
        </w:tc>
        <w:tc>
          <w:tcPr>
            <w:tcW w:w="748" w:type="dxa"/>
          </w:tcPr>
          <w:p w14:paraId="7EE9CFF8" w14:textId="77777777" w:rsidR="00BC0261" w:rsidRPr="003A7F40" w:rsidRDefault="00BC0261" w:rsidP="00BC0261">
            <w:pPr>
              <w:jc w:val="center"/>
              <w:rPr>
                <w:sz w:val="16"/>
              </w:rPr>
            </w:pPr>
            <w:r>
              <w:rPr>
                <w:rFonts w:ascii="Arial" w:eastAsia="Arial" w:hAnsi="Arial" w:cs="Arial"/>
                <w:sz w:val="20"/>
              </w:rPr>
              <w:t>68</w:t>
            </w:r>
          </w:p>
        </w:tc>
        <w:tc>
          <w:tcPr>
            <w:tcW w:w="748" w:type="dxa"/>
          </w:tcPr>
          <w:p w14:paraId="6ADC55E0" w14:textId="77777777" w:rsidR="00BC0261" w:rsidRPr="003A7F40" w:rsidRDefault="00BC0261" w:rsidP="00BC0261">
            <w:pPr>
              <w:jc w:val="center"/>
            </w:pPr>
            <w:r>
              <w:rPr>
                <w:rFonts w:ascii="Arial" w:eastAsia="Arial" w:hAnsi="Arial" w:cs="Arial"/>
                <w:sz w:val="20"/>
              </w:rPr>
              <w:t>27.038</w:t>
            </w:r>
          </w:p>
        </w:tc>
        <w:tc>
          <w:tcPr>
            <w:tcW w:w="2232" w:type="dxa"/>
          </w:tcPr>
          <w:p w14:paraId="21D76B16" w14:textId="77777777" w:rsidR="00BC0261" w:rsidRPr="003A7F40" w:rsidRDefault="00BC0261" w:rsidP="00BC0261">
            <w:r>
              <w:rPr>
                <w:rFonts w:ascii="Arial" w:eastAsia="Arial" w:hAnsi="Arial" w:cs="Arial"/>
                <w:sz w:val="20"/>
              </w:rPr>
              <w:t>Octacosane, 2-methyl-</w:t>
            </w:r>
          </w:p>
        </w:tc>
        <w:tc>
          <w:tcPr>
            <w:tcW w:w="979" w:type="dxa"/>
          </w:tcPr>
          <w:p w14:paraId="6033F671" w14:textId="77777777" w:rsidR="00BC0261" w:rsidRPr="003A7F40" w:rsidRDefault="00BC0261" w:rsidP="00BC0261">
            <w:pPr>
              <w:jc w:val="center"/>
            </w:pPr>
            <w:r>
              <w:rPr>
                <w:rFonts w:ascii="Arial" w:eastAsia="Arial" w:hAnsi="Arial" w:cs="Arial"/>
                <w:sz w:val="20"/>
              </w:rPr>
              <w:t>C29H60</w:t>
            </w:r>
          </w:p>
        </w:tc>
        <w:tc>
          <w:tcPr>
            <w:tcW w:w="1036" w:type="dxa"/>
          </w:tcPr>
          <w:p w14:paraId="448249E2" w14:textId="77777777" w:rsidR="00BC0261" w:rsidRPr="003A7F40" w:rsidRDefault="00BC0261" w:rsidP="00BC0261">
            <w:pPr>
              <w:jc w:val="center"/>
            </w:pPr>
            <w:r>
              <w:rPr>
                <w:rFonts w:ascii="Arial" w:eastAsia="Arial" w:hAnsi="Arial" w:cs="Arial"/>
                <w:sz w:val="20"/>
              </w:rPr>
              <w:t>408.80</w:t>
            </w:r>
          </w:p>
        </w:tc>
        <w:tc>
          <w:tcPr>
            <w:tcW w:w="720" w:type="dxa"/>
          </w:tcPr>
          <w:p w14:paraId="55592E1B" w14:textId="77777777" w:rsidR="00BC0261" w:rsidRPr="003A7F40" w:rsidRDefault="00BC0261" w:rsidP="00BC0261">
            <w:pPr>
              <w:jc w:val="center"/>
            </w:pPr>
            <w:r>
              <w:rPr>
                <w:rFonts w:ascii="Arial" w:eastAsia="Arial" w:hAnsi="Arial" w:cs="Arial"/>
                <w:sz w:val="20"/>
              </w:rPr>
              <w:t>2.88</w:t>
            </w:r>
          </w:p>
        </w:tc>
        <w:tc>
          <w:tcPr>
            <w:tcW w:w="2881" w:type="dxa"/>
          </w:tcPr>
          <w:p w14:paraId="594A94D4" w14:textId="77777777" w:rsidR="00BC0261" w:rsidRPr="003A7F40" w:rsidRDefault="00BC0261" w:rsidP="00BC0261">
            <w:pPr>
              <w:jc w:val="center"/>
            </w:pPr>
            <w:r>
              <w:rPr>
                <w:rFonts w:ascii="Arial" w:eastAsia="Arial" w:hAnsi="Arial" w:cs="Arial"/>
                <w:noProof/>
              </w:rPr>
              <w:drawing>
                <wp:inline distT="0" distB="0" distL="0" distR="0" wp14:anchorId="51416D65" wp14:editId="560E9348">
                  <wp:extent cx="1645920" cy="20574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3_2methyloctacosane.png"/>
                          <pic:cNvPicPr/>
                        </pic:nvPicPr>
                        <pic:blipFill>
                          <a:blip r:embed="rId26"/>
                          <a:stretch>
                            <a:fillRect/>
                          </a:stretch>
                        </pic:blipFill>
                        <pic:spPr>
                          <a:xfrm>
                            <a:off x="0" y="0"/>
                            <a:ext cx="1645920" cy="205740"/>
                          </a:xfrm>
                          <a:prstGeom prst="rect">
                            <a:avLst/>
                          </a:prstGeom>
                        </pic:spPr>
                      </pic:pic>
                    </a:graphicData>
                  </a:graphic>
                </wp:inline>
              </w:drawing>
            </w:r>
          </w:p>
        </w:tc>
      </w:tr>
      <w:tr w:rsidR="00BC0261" w:rsidRPr="003A7F40" w14:paraId="734B105C" w14:textId="77777777" w:rsidTr="00BC0261">
        <w:trPr>
          <w:jc w:val="center"/>
        </w:trPr>
        <w:tc>
          <w:tcPr>
            <w:tcW w:w="748" w:type="dxa"/>
          </w:tcPr>
          <w:p w14:paraId="3224AC29" w14:textId="77777777" w:rsidR="00BC0261" w:rsidRPr="0074090B" w:rsidRDefault="00BC0261" w:rsidP="0074090B">
            <w:pPr>
              <w:pStyle w:val="ListParagraph"/>
              <w:numPr>
                <w:ilvl w:val="0"/>
                <w:numId w:val="34"/>
              </w:numPr>
              <w:jc w:val="center"/>
              <w:rPr>
                <w:sz w:val="16"/>
              </w:rPr>
            </w:pPr>
          </w:p>
        </w:tc>
        <w:tc>
          <w:tcPr>
            <w:tcW w:w="748" w:type="dxa"/>
          </w:tcPr>
          <w:p w14:paraId="43ED7364" w14:textId="77777777" w:rsidR="00BC0261" w:rsidRPr="003A7F40" w:rsidRDefault="00BC0261" w:rsidP="00BC0261">
            <w:pPr>
              <w:jc w:val="center"/>
              <w:rPr>
                <w:sz w:val="16"/>
              </w:rPr>
            </w:pPr>
            <w:r>
              <w:rPr>
                <w:rFonts w:ascii="Arial" w:eastAsia="Arial" w:hAnsi="Arial" w:cs="Arial"/>
                <w:sz w:val="20"/>
              </w:rPr>
              <w:t>69</w:t>
            </w:r>
          </w:p>
        </w:tc>
        <w:tc>
          <w:tcPr>
            <w:tcW w:w="748" w:type="dxa"/>
          </w:tcPr>
          <w:p w14:paraId="07709CA5" w14:textId="77777777" w:rsidR="00BC0261" w:rsidRPr="003A7F40" w:rsidRDefault="00BC0261" w:rsidP="00BC0261">
            <w:pPr>
              <w:jc w:val="center"/>
            </w:pPr>
            <w:r>
              <w:rPr>
                <w:rFonts w:ascii="Arial" w:eastAsia="Arial" w:hAnsi="Arial" w:cs="Arial"/>
                <w:sz w:val="20"/>
              </w:rPr>
              <w:t>28.007</w:t>
            </w:r>
          </w:p>
        </w:tc>
        <w:tc>
          <w:tcPr>
            <w:tcW w:w="2232" w:type="dxa"/>
          </w:tcPr>
          <w:p w14:paraId="06362D34" w14:textId="77777777" w:rsidR="00BC0261" w:rsidRPr="003A7F40" w:rsidRDefault="00BC0261" w:rsidP="00BC0261">
            <w:r>
              <w:rPr>
                <w:rFonts w:ascii="Arial" w:eastAsia="Arial" w:hAnsi="Arial" w:cs="Arial"/>
                <w:sz w:val="20"/>
              </w:rPr>
              <w:t>2-Methyltetracosane</w:t>
            </w:r>
          </w:p>
        </w:tc>
        <w:tc>
          <w:tcPr>
            <w:tcW w:w="979" w:type="dxa"/>
          </w:tcPr>
          <w:p w14:paraId="6770CD66" w14:textId="77777777" w:rsidR="00BC0261" w:rsidRPr="003A7F40" w:rsidRDefault="00BC0261" w:rsidP="00BC0261">
            <w:pPr>
              <w:jc w:val="center"/>
            </w:pPr>
            <w:r>
              <w:rPr>
                <w:rFonts w:ascii="Arial" w:eastAsia="Arial" w:hAnsi="Arial" w:cs="Arial"/>
                <w:sz w:val="20"/>
              </w:rPr>
              <w:t>C25H52</w:t>
            </w:r>
          </w:p>
        </w:tc>
        <w:tc>
          <w:tcPr>
            <w:tcW w:w="1036" w:type="dxa"/>
          </w:tcPr>
          <w:p w14:paraId="6D84B405" w14:textId="77777777" w:rsidR="00BC0261" w:rsidRPr="003A7F40" w:rsidRDefault="00BC0261" w:rsidP="00BC0261">
            <w:pPr>
              <w:jc w:val="center"/>
            </w:pPr>
            <w:r>
              <w:rPr>
                <w:rFonts w:ascii="Arial" w:eastAsia="Arial" w:hAnsi="Arial" w:cs="Arial"/>
                <w:sz w:val="20"/>
              </w:rPr>
              <w:t>352.68</w:t>
            </w:r>
          </w:p>
        </w:tc>
        <w:tc>
          <w:tcPr>
            <w:tcW w:w="720" w:type="dxa"/>
          </w:tcPr>
          <w:p w14:paraId="16FB0839" w14:textId="77777777" w:rsidR="00BC0261" w:rsidRPr="003A7F40" w:rsidRDefault="00BC0261" w:rsidP="00BC0261">
            <w:pPr>
              <w:jc w:val="center"/>
            </w:pPr>
            <w:r>
              <w:rPr>
                <w:rFonts w:ascii="Arial" w:eastAsia="Arial" w:hAnsi="Arial" w:cs="Arial"/>
                <w:sz w:val="20"/>
              </w:rPr>
              <w:t>2.86</w:t>
            </w:r>
          </w:p>
        </w:tc>
        <w:tc>
          <w:tcPr>
            <w:tcW w:w="2881" w:type="dxa"/>
          </w:tcPr>
          <w:p w14:paraId="37773578" w14:textId="77777777" w:rsidR="00BC0261" w:rsidRPr="003A7F40" w:rsidRDefault="00BC0261" w:rsidP="00BC0261">
            <w:pPr>
              <w:jc w:val="center"/>
            </w:pPr>
            <w:r>
              <w:rPr>
                <w:rFonts w:ascii="Arial" w:eastAsia="Arial" w:hAnsi="Arial" w:cs="Arial"/>
                <w:noProof/>
              </w:rPr>
              <w:drawing>
                <wp:inline distT="0" distB="0" distL="0" distR="0" wp14:anchorId="083517F6" wp14:editId="77E4F3EF">
                  <wp:extent cx="1645920" cy="237887"/>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4_2methyltetracosane.png"/>
                          <pic:cNvPicPr/>
                        </pic:nvPicPr>
                        <pic:blipFill>
                          <a:blip r:embed="rId27"/>
                          <a:stretch>
                            <a:fillRect/>
                          </a:stretch>
                        </pic:blipFill>
                        <pic:spPr>
                          <a:xfrm>
                            <a:off x="0" y="0"/>
                            <a:ext cx="1645920" cy="237887"/>
                          </a:xfrm>
                          <a:prstGeom prst="rect">
                            <a:avLst/>
                          </a:prstGeom>
                        </pic:spPr>
                      </pic:pic>
                    </a:graphicData>
                  </a:graphic>
                </wp:inline>
              </w:drawing>
            </w:r>
          </w:p>
        </w:tc>
      </w:tr>
      <w:tr w:rsidR="00BC0261" w:rsidRPr="003A7F40" w14:paraId="02A32B4C" w14:textId="77777777" w:rsidTr="00BC0261">
        <w:trPr>
          <w:jc w:val="center"/>
        </w:trPr>
        <w:tc>
          <w:tcPr>
            <w:tcW w:w="748" w:type="dxa"/>
          </w:tcPr>
          <w:p w14:paraId="21BF9C79" w14:textId="77777777" w:rsidR="00BC0261" w:rsidRPr="0074090B" w:rsidRDefault="00BC0261" w:rsidP="0074090B">
            <w:pPr>
              <w:pStyle w:val="ListParagraph"/>
              <w:numPr>
                <w:ilvl w:val="0"/>
                <w:numId w:val="34"/>
              </w:numPr>
              <w:jc w:val="center"/>
              <w:rPr>
                <w:sz w:val="16"/>
              </w:rPr>
            </w:pPr>
          </w:p>
        </w:tc>
        <w:tc>
          <w:tcPr>
            <w:tcW w:w="748" w:type="dxa"/>
          </w:tcPr>
          <w:p w14:paraId="4EE29BF5" w14:textId="77777777" w:rsidR="00BC0261" w:rsidRPr="003A7F40" w:rsidRDefault="00BC0261" w:rsidP="00BC0261">
            <w:pPr>
              <w:jc w:val="center"/>
              <w:rPr>
                <w:sz w:val="16"/>
              </w:rPr>
            </w:pPr>
            <w:r>
              <w:rPr>
                <w:rFonts w:ascii="Arial" w:eastAsia="Arial" w:hAnsi="Arial" w:cs="Arial"/>
                <w:sz w:val="20"/>
              </w:rPr>
              <w:t>62</w:t>
            </w:r>
          </w:p>
        </w:tc>
        <w:tc>
          <w:tcPr>
            <w:tcW w:w="748" w:type="dxa"/>
          </w:tcPr>
          <w:p w14:paraId="6685E336" w14:textId="77777777" w:rsidR="00BC0261" w:rsidRPr="003A7F40" w:rsidRDefault="00BC0261" w:rsidP="00BC0261">
            <w:pPr>
              <w:jc w:val="center"/>
            </w:pPr>
            <w:r>
              <w:rPr>
                <w:rFonts w:ascii="Arial" w:eastAsia="Arial" w:hAnsi="Arial" w:cs="Arial"/>
                <w:sz w:val="20"/>
              </w:rPr>
              <w:t>26.088</w:t>
            </w:r>
          </w:p>
        </w:tc>
        <w:tc>
          <w:tcPr>
            <w:tcW w:w="2232" w:type="dxa"/>
          </w:tcPr>
          <w:p w14:paraId="396A8D52" w14:textId="77777777" w:rsidR="00BC0261" w:rsidRPr="003A7F40" w:rsidRDefault="00BC0261" w:rsidP="00BC0261">
            <w:r>
              <w:rPr>
                <w:rFonts w:ascii="Arial" w:eastAsia="Arial" w:hAnsi="Arial" w:cs="Arial"/>
                <w:sz w:val="20"/>
              </w:rPr>
              <w:t>Octacosane, 2-methyl-</w:t>
            </w:r>
          </w:p>
        </w:tc>
        <w:tc>
          <w:tcPr>
            <w:tcW w:w="979" w:type="dxa"/>
          </w:tcPr>
          <w:p w14:paraId="47BC628C" w14:textId="77777777" w:rsidR="00BC0261" w:rsidRPr="003A7F40" w:rsidRDefault="00BC0261" w:rsidP="00BC0261">
            <w:pPr>
              <w:jc w:val="center"/>
            </w:pPr>
            <w:r>
              <w:rPr>
                <w:rFonts w:ascii="Arial" w:eastAsia="Arial" w:hAnsi="Arial" w:cs="Arial"/>
                <w:sz w:val="20"/>
              </w:rPr>
              <w:t>C29H60</w:t>
            </w:r>
          </w:p>
        </w:tc>
        <w:tc>
          <w:tcPr>
            <w:tcW w:w="1036" w:type="dxa"/>
          </w:tcPr>
          <w:p w14:paraId="211D73F2" w14:textId="77777777" w:rsidR="00BC0261" w:rsidRPr="003A7F40" w:rsidRDefault="00BC0261" w:rsidP="00BC0261">
            <w:pPr>
              <w:jc w:val="center"/>
            </w:pPr>
            <w:r>
              <w:rPr>
                <w:rFonts w:ascii="Arial" w:eastAsia="Arial" w:hAnsi="Arial" w:cs="Arial"/>
                <w:sz w:val="20"/>
              </w:rPr>
              <w:t>408.80</w:t>
            </w:r>
          </w:p>
        </w:tc>
        <w:tc>
          <w:tcPr>
            <w:tcW w:w="720" w:type="dxa"/>
          </w:tcPr>
          <w:p w14:paraId="01F5D1A7" w14:textId="77777777" w:rsidR="00BC0261" w:rsidRPr="003A7F40" w:rsidRDefault="00BC0261" w:rsidP="00BC0261">
            <w:pPr>
              <w:jc w:val="center"/>
            </w:pPr>
            <w:r>
              <w:rPr>
                <w:rFonts w:ascii="Arial" w:eastAsia="Arial" w:hAnsi="Arial" w:cs="Arial"/>
                <w:sz w:val="20"/>
              </w:rPr>
              <w:t>2.69</w:t>
            </w:r>
          </w:p>
        </w:tc>
        <w:tc>
          <w:tcPr>
            <w:tcW w:w="2881" w:type="dxa"/>
          </w:tcPr>
          <w:p w14:paraId="4E7892C3" w14:textId="77777777" w:rsidR="00BC0261" w:rsidRPr="003A7F40" w:rsidRDefault="00BC0261" w:rsidP="00BC0261">
            <w:pPr>
              <w:jc w:val="center"/>
            </w:pPr>
            <w:r>
              <w:rPr>
                <w:rFonts w:ascii="Arial" w:eastAsia="Arial" w:hAnsi="Arial" w:cs="Arial"/>
                <w:noProof/>
              </w:rPr>
              <w:drawing>
                <wp:inline distT="0" distB="0" distL="0" distR="0" wp14:anchorId="256F012D" wp14:editId="2E8CDDCF">
                  <wp:extent cx="1645920" cy="20574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3_2methyloctacosane.png"/>
                          <pic:cNvPicPr/>
                        </pic:nvPicPr>
                        <pic:blipFill>
                          <a:blip r:embed="rId26"/>
                          <a:stretch>
                            <a:fillRect/>
                          </a:stretch>
                        </pic:blipFill>
                        <pic:spPr>
                          <a:xfrm>
                            <a:off x="0" y="0"/>
                            <a:ext cx="1645920" cy="205740"/>
                          </a:xfrm>
                          <a:prstGeom prst="rect">
                            <a:avLst/>
                          </a:prstGeom>
                        </pic:spPr>
                      </pic:pic>
                    </a:graphicData>
                  </a:graphic>
                </wp:inline>
              </w:drawing>
            </w:r>
          </w:p>
        </w:tc>
      </w:tr>
      <w:tr w:rsidR="00BC0261" w:rsidRPr="003A7F40" w14:paraId="6E7B69B1" w14:textId="77777777" w:rsidTr="00BC0261">
        <w:trPr>
          <w:jc w:val="center"/>
        </w:trPr>
        <w:tc>
          <w:tcPr>
            <w:tcW w:w="748" w:type="dxa"/>
          </w:tcPr>
          <w:p w14:paraId="48C0AEAB" w14:textId="77777777" w:rsidR="00BC0261" w:rsidRPr="0074090B" w:rsidRDefault="00BC0261" w:rsidP="0074090B">
            <w:pPr>
              <w:pStyle w:val="ListParagraph"/>
              <w:numPr>
                <w:ilvl w:val="0"/>
                <w:numId w:val="34"/>
              </w:numPr>
              <w:jc w:val="center"/>
              <w:rPr>
                <w:sz w:val="16"/>
              </w:rPr>
            </w:pPr>
          </w:p>
        </w:tc>
        <w:tc>
          <w:tcPr>
            <w:tcW w:w="748" w:type="dxa"/>
          </w:tcPr>
          <w:p w14:paraId="22F9A879" w14:textId="77777777" w:rsidR="00BC0261" w:rsidRPr="003A7F40" w:rsidRDefault="00BC0261" w:rsidP="00BC0261">
            <w:pPr>
              <w:jc w:val="center"/>
              <w:rPr>
                <w:sz w:val="16"/>
              </w:rPr>
            </w:pPr>
            <w:r>
              <w:rPr>
                <w:rFonts w:ascii="Arial" w:eastAsia="Arial" w:hAnsi="Arial" w:cs="Arial"/>
                <w:sz w:val="20"/>
              </w:rPr>
              <w:t>34</w:t>
            </w:r>
          </w:p>
        </w:tc>
        <w:tc>
          <w:tcPr>
            <w:tcW w:w="748" w:type="dxa"/>
          </w:tcPr>
          <w:p w14:paraId="5EC0E5F9" w14:textId="77777777" w:rsidR="00BC0261" w:rsidRPr="003A7F40" w:rsidRDefault="00BC0261" w:rsidP="00BC0261">
            <w:pPr>
              <w:jc w:val="center"/>
            </w:pPr>
            <w:r>
              <w:rPr>
                <w:rFonts w:ascii="Arial" w:eastAsia="Arial" w:hAnsi="Arial" w:cs="Arial"/>
                <w:sz w:val="20"/>
              </w:rPr>
              <w:t>22.092</w:t>
            </w:r>
          </w:p>
        </w:tc>
        <w:tc>
          <w:tcPr>
            <w:tcW w:w="2232" w:type="dxa"/>
          </w:tcPr>
          <w:p w14:paraId="29436E41" w14:textId="77777777" w:rsidR="00BC0261" w:rsidRPr="003A7F40" w:rsidRDefault="00BC0261" w:rsidP="00BC0261">
            <w:r>
              <w:rPr>
                <w:rFonts w:ascii="Arial" w:eastAsia="Arial" w:hAnsi="Arial" w:cs="Arial"/>
                <w:sz w:val="20"/>
              </w:rPr>
              <w:t>3,7,11,15-Tetramethyl-2-hexadecen-1-ol (Phytol isomer)</w:t>
            </w:r>
          </w:p>
        </w:tc>
        <w:tc>
          <w:tcPr>
            <w:tcW w:w="979" w:type="dxa"/>
          </w:tcPr>
          <w:p w14:paraId="1AE98390" w14:textId="77777777" w:rsidR="00BC0261" w:rsidRPr="003A7F40" w:rsidRDefault="00BC0261" w:rsidP="00BC0261">
            <w:pPr>
              <w:jc w:val="center"/>
            </w:pPr>
            <w:r>
              <w:rPr>
                <w:rFonts w:ascii="Arial" w:eastAsia="Arial" w:hAnsi="Arial" w:cs="Arial"/>
                <w:sz w:val="20"/>
              </w:rPr>
              <w:t>C20H40O</w:t>
            </w:r>
          </w:p>
        </w:tc>
        <w:tc>
          <w:tcPr>
            <w:tcW w:w="1036" w:type="dxa"/>
          </w:tcPr>
          <w:p w14:paraId="0B68FDE3" w14:textId="77777777" w:rsidR="00BC0261" w:rsidRPr="003A7F40" w:rsidRDefault="00BC0261" w:rsidP="00BC0261">
            <w:pPr>
              <w:jc w:val="center"/>
            </w:pPr>
            <w:r>
              <w:rPr>
                <w:rFonts w:ascii="Arial" w:eastAsia="Arial" w:hAnsi="Arial" w:cs="Arial"/>
                <w:sz w:val="20"/>
              </w:rPr>
              <w:t>296.53</w:t>
            </w:r>
          </w:p>
        </w:tc>
        <w:tc>
          <w:tcPr>
            <w:tcW w:w="720" w:type="dxa"/>
          </w:tcPr>
          <w:p w14:paraId="55E0A762" w14:textId="77777777" w:rsidR="00BC0261" w:rsidRPr="003A7F40" w:rsidRDefault="00BC0261" w:rsidP="00BC0261">
            <w:pPr>
              <w:jc w:val="center"/>
            </w:pPr>
            <w:r>
              <w:rPr>
                <w:rFonts w:ascii="Arial" w:eastAsia="Arial" w:hAnsi="Arial" w:cs="Arial"/>
                <w:sz w:val="20"/>
              </w:rPr>
              <w:t>2.45</w:t>
            </w:r>
          </w:p>
        </w:tc>
        <w:tc>
          <w:tcPr>
            <w:tcW w:w="2881" w:type="dxa"/>
          </w:tcPr>
          <w:p w14:paraId="2682441A" w14:textId="77777777" w:rsidR="00BC0261" w:rsidRPr="003A7F40" w:rsidRDefault="00BC0261" w:rsidP="00BC0261">
            <w:pPr>
              <w:jc w:val="center"/>
            </w:pPr>
            <w:r>
              <w:rPr>
                <w:rFonts w:ascii="Arial" w:eastAsia="Arial" w:hAnsi="Arial" w:cs="Arial"/>
                <w:noProof/>
              </w:rPr>
              <w:drawing>
                <wp:inline distT="0" distB="0" distL="0" distR="0" wp14:anchorId="6D262C75" wp14:editId="6C8471AC">
                  <wp:extent cx="1645920" cy="4050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6_phytol_isomer.png"/>
                          <pic:cNvPicPr/>
                        </pic:nvPicPr>
                        <pic:blipFill>
                          <a:blip r:embed="rId28"/>
                          <a:stretch>
                            <a:fillRect/>
                          </a:stretch>
                        </pic:blipFill>
                        <pic:spPr>
                          <a:xfrm>
                            <a:off x="0" y="0"/>
                            <a:ext cx="1645920" cy="405050"/>
                          </a:xfrm>
                          <a:prstGeom prst="rect">
                            <a:avLst/>
                          </a:prstGeom>
                        </pic:spPr>
                      </pic:pic>
                    </a:graphicData>
                  </a:graphic>
                </wp:inline>
              </w:drawing>
            </w:r>
          </w:p>
        </w:tc>
      </w:tr>
      <w:tr w:rsidR="00BC0261" w:rsidRPr="003A7F40" w14:paraId="40F51450" w14:textId="77777777" w:rsidTr="00BC0261">
        <w:trPr>
          <w:jc w:val="center"/>
        </w:trPr>
        <w:tc>
          <w:tcPr>
            <w:tcW w:w="748" w:type="dxa"/>
          </w:tcPr>
          <w:p w14:paraId="0F9299C0" w14:textId="77777777" w:rsidR="00BC0261" w:rsidRPr="0074090B" w:rsidRDefault="00BC0261" w:rsidP="0074090B">
            <w:pPr>
              <w:pStyle w:val="ListParagraph"/>
              <w:numPr>
                <w:ilvl w:val="0"/>
                <w:numId w:val="34"/>
              </w:numPr>
              <w:jc w:val="center"/>
              <w:rPr>
                <w:sz w:val="16"/>
              </w:rPr>
            </w:pPr>
          </w:p>
        </w:tc>
        <w:tc>
          <w:tcPr>
            <w:tcW w:w="748" w:type="dxa"/>
          </w:tcPr>
          <w:p w14:paraId="06210457" w14:textId="77777777" w:rsidR="00BC0261" w:rsidRPr="003A7F40" w:rsidRDefault="00BC0261" w:rsidP="00BC0261">
            <w:pPr>
              <w:jc w:val="center"/>
              <w:rPr>
                <w:sz w:val="16"/>
              </w:rPr>
            </w:pPr>
            <w:r>
              <w:rPr>
                <w:rFonts w:ascii="Arial" w:eastAsia="Arial" w:hAnsi="Arial" w:cs="Arial"/>
                <w:sz w:val="20"/>
              </w:rPr>
              <w:t>80</w:t>
            </w:r>
          </w:p>
        </w:tc>
        <w:tc>
          <w:tcPr>
            <w:tcW w:w="748" w:type="dxa"/>
          </w:tcPr>
          <w:p w14:paraId="3BB029D0" w14:textId="77777777" w:rsidR="00BC0261" w:rsidRPr="003A7F40" w:rsidRDefault="00BC0261" w:rsidP="00BC0261">
            <w:pPr>
              <w:jc w:val="center"/>
            </w:pPr>
            <w:r>
              <w:rPr>
                <w:rFonts w:ascii="Arial" w:eastAsia="Arial" w:hAnsi="Arial" w:cs="Arial"/>
                <w:sz w:val="20"/>
              </w:rPr>
              <w:t>32.810</w:t>
            </w:r>
          </w:p>
        </w:tc>
        <w:tc>
          <w:tcPr>
            <w:tcW w:w="2232" w:type="dxa"/>
          </w:tcPr>
          <w:p w14:paraId="7040F0D8" w14:textId="77777777" w:rsidR="00BC0261" w:rsidRPr="003A7F40" w:rsidRDefault="00BC0261" w:rsidP="00BC0261">
            <w:proofErr w:type="spellStart"/>
            <w:r>
              <w:rPr>
                <w:rFonts w:ascii="Arial" w:eastAsia="Arial" w:hAnsi="Arial" w:cs="Arial"/>
                <w:sz w:val="20"/>
              </w:rPr>
              <w:t>Tritetracontane</w:t>
            </w:r>
            <w:proofErr w:type="spellEnd"/>
          </w:p>
        </w:tc>
        <w:tc>
          <w:tcPr>
            <w:tcW w:w="979" w:type="dxa"/>
          </w:tcPr>
          <w:p w14:paraId="066477F9" w14:textId="77777777" w:rsidR="00BC0261" w:rsidRPr="003A7F40" w:rsidRDefault="00BC0261" w:rsidP="00BC0261">
            <w:pPr>
              <w:jc w:val="center"/>
            </w:pPr>
            <w:r>
              <w:rPr>
                <w:rFonts w:ascii="Arial" w:eastAsia="Arial" w:hAnsi="Arial" w:cs="Arial"/>
                <w:sz w:val="20"/>
              </w:rPr>
              <w:t>C43H88</w:t>
            </w:r>
          </w:p>
        </w:tc>
        <w:tc>
          <w:tcPr>
            <w:tcW w:w="1036" w:type="dxa"/>
          </w:tcPr>
          <w:p w14:paraId="575B3557" w14:textId="77777777" w:rsidR="00BC0261" w:rsidRPr="003A7F40" w:rsidRDefault="00BC0261" w:rsidP="00BC0261">
            <w:pPr>
              <w:jc w:val="center"/>
            </w:pPr>
            <w:r>
              <w:rPr>
                <w:rFonts w:ascii="Arial" w:eastAsia="Arial" w:hAnsi="Arial" w:cs="Arial"/>
                <w:sz w:val="20"/>
              </w:rPr>
              <w:t>605.16</w:t>
            </w:r>
          </w:p>
        </w:tc>
        <w:tc>
          <w:tcPr>
            <w:tcW w:w="720" w:type="dxa"/>
          </w:tcPr>
          <w:p w14:paraId="611A390C" w14:textId="77777777" w:rsidR="00BC0261" w:rsidRPr="003A7F40" w:rsidRDefault="00BC0261" w:rsidP="00BC0261">
            <w:pPr>
              <w:jc w:val="center"/>
            </w:pPr>
            <w:r>
              <w:rPr>
                <w:rFonts w:ascii="Arial" w:eastAsia="Arial" w:hAnsi="Arial" w:cs="Arial"/>
                <w:sz w:val="20"/>
              </w:rPr>
              <w:t>1.71</w:t>
            </w:r>
          </w:p>
        </w:tc>
        <w:tc>
          <w:tcPr>
            <w:tcW w:w="2881" w:type="dxa"/>
          </w:tcPr>
          <w:p w14:paraId="460B7785" w14:textId="77777777" w:rsidR="00BC0261" w:rsidRPr="003A7F40" w:rsidRDefault="00BC0261" w:rsidP="00BC0261">
            <w:pPr>
              <w:jc w:val="center"/>
            </w:pPr>
            <w:r>
              <w:rPr>
                <w:rFonts w:ascii="Arial" w:eastAsia="Arial" w:hAnsi="Arial" w:cs="Arial"/>
                <w:noProof/>
              </w:rPr>
              <w:drawing>
                <wp:inline distT="0" distB="0" distL="0" distR="0" wp14:anchorId="3009C65A" wp14:editId="020B2FB5">
                  <wp:extent cx="1645920" cy="103853"/>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7_tritetracontane.png"/>
                          <pic:cNvPicPr/>
                        </pic:nvPicPr>
                        <pic:blipFill>
                          <a:blip r:embed="rId29"/>
                          <a:stretch>
                            <a:fillRect/>
                          </a:stretch>
                        </pic:blipFill>
                        <pic:spPr>
                          <a:xfrm>
                            <a:off x="0" y="0"/>
                            <a:ext cx="1645920" cy="103853"/>
                          </a:xfrm>
                          <a:prstGeom prst="rect">
                            <a:avLst/>
                          </a:prstGeom>
                        </pic:spPr>
                      </pic:pic>
                    </a:graphicData>
                  </a:graphic>
                </wp:inline>
              </w:drawing>
            </w:r>
          </w:p>
        </w:tc>
      </w:tr>
      <w:tr w:rsidR="00BC0261" w:rsidRPr="003A7F40" w14:paraId="58B816E6" w14:textId="77777777" w:rsidTr="00BC0261">
        <w:trPr>
          <w:jc w:val="center"/>
        </w:trPr>
        <w:tc>
          <w:tcPr>
            <w:tcW w:w="748" w:type="dxa"/>
          </w:tcPr>
          <w:p w14:paraId="15192997" w14:textId="77777777" w:rsidR="00BC0261" w:rsidRPr="0074090B" w:rsidRDefault="00BC0261" w:rsidP="0074090B">
            <w:pPr>
              <w:pStyle w:val="ListParagraph"/>
              <w:numPr>
                <w:ilvl w:val="0"/>
                <w:numId w:val="34"/>
              </w:numPr>
              <w:jc w:val="center"/>
              <w:rPr>
                <w:sz w:val="16"/>
              </w:rPr>
            </w:pPr>
          </w:p>
        </w:tc>
        <w:tc>
          <w:tcPr>
            <w:tcW w:w="748" w:type="dxa"/>
          </w:tcPr>
          <w:p w14:paraId="015D483F" w14:textId="77777777" w:rsidR="00BC0261" w:rsidRPr="003A7F40" w:rsidRDefault="00BC0261" w:rsidP="00BC0261">
            <w:pPr>
              <w:jc w:val="center"/>
              <w:rPr>
                <w:sz w:val="16"/>
              </w:rPr>
            </w:pPr>
            <w:r>
              <w:rPr>
                <w:rFonts w:ascii="Arial" w:eastAsia="Arial" w:hAnsi="Arial" w:cs="Arial"/>
                <w:sz w:val="20"/>
              </w:rPr>
              <w:t>55</w:t>
            </w:r>
          </w:p>
        </w:tc>
        <w:tc>
          <w:tcPr>
            <w:tcW w:w="748" w:type="dxa"/>
          </w:tcPr>
          <w:p w14:paraId="72A949D0" w14:textId="77777777" w:rsidR="00BC0261" w:rsidRPr="003A7F40" w:rsidRDefault="00BC0261" w:rsidP="00BC0261">
            <w:pPr>
              <w:jc w:val="center"/>
            </w:pPr>
            <w:r>
              <w:rPr>
                <w:rFonts w:ascii="Arial" w:eastAsia="Arial" w:hAnsi="Arial" w:cs="Arial"/>
                <w:sz w:val="20"/>
              </w:rPr>
              <w:t>25.100</w:t>
            </w:r>
          </w:p>
        </w:tc>
        <w:tc>
          <w:tcPr>
            <w:tcW w:w="2232" w:type="dxa"/>
          </w:tcPr>
          <w:p w14:paraId="6381A1DA" w14:textId="77777777" w:rsidR="00BC0261" w:rsidRPr="003A7F40" w:rsidRDefault="00BC0261" w:rsidP="00BC0261">
            <w:r>
              <w:rPr>
                <w:rFonts w:ascii="Arial" w:eastAsia="Arial" w:hAnsi="Arial" w:cs="Arial"/>
                <w:sz w:val="20"/>
              </w:rPr>
              <w:t>Octacosane, 2-methyl-</w:t>
            </w:r>
          </w:p>
        </w:tc>
        <w:tc>
          <w:tcPr>
            <w:tcW w:w="979" w:type="dxa"/>
          </w:tcPr>
          <w:p w14:paraId="7F2B2625" w14:textId="77777777" w:rsidR="00BC0261" w:rsidRPr="003A7F40" w:rsidRDefault="00BC0261" w:rsidP="00BC0261">
            <w:pPr>
              <w:jc w:val="center"/>
            </w:pPr>
            <w:r>
              <w:rPr>
                <w:rFonts w:ascii="Arial" w:eastAsia="Arial" w:hAnsi="Arial" w:cs="Arial"/>
                <w:sz w:val="20"/>
              </w:rPr>
              <w:t>C29H60</w:t>
            </w:r>
          </w:p>
        </w:tc>
        <w:tc>
          <w:tcPr>
            <w:tcW w:w="1036" w:type="dxa"/>
          </w:tcPr>
          <w:p w14:paraId="3563669B" w14:textId="77777777" w:rsidR="00BC0261" w:rsidRPr="003A7F40" w:rsidRDefault="00BC0261" w:rsidP="00BC0261">
            <w:pPr>
              <w:jc w:val="center"/>
            </w:pPr>
            <w:r>
              <w:rPr>
                <w:rFonts w:ascii="Arial" w:eastAsia="Arial" w:hAnsi="Arial" w:cs="Arial"/>
                <w:sz w:val="20"/>
              </w:rPr>
              <w:t>408.80</w:t>
            </w:r>
          </w:p>
        </w:tc>
        <w:tc>
          <w:tcPr>
            <w:tcW w:w="720" w:type="dxa"/>
          </w:tcPr>
          <w:p w14:paraId="41642A3D" w14:textId="77777777" w:rsidR="00BC0261" w:rsidRPr="003A7F40" w:rsidRDefault="00BC0261" w:rsidP="00BC0261">
            <w:pPr>
              <w:jc w:val="center"/>
            </w:pPr>
            <w:r>
              <w:rPr>
                <w:rFonts w:ascii="Arial" w:eastAsia="Arial" w:hAnsi="Arial" w:cs="Arial"/>
                <w:sz w:val="20"/>
              </w:rPr>
              <w:t>1.66</w:t>
            </w:r>
          </w:p>
        </w:tc>
        <w:tc>
          <w:tcPr>
            <w:tcW w:w="2881" w:type="dxa"/>
          </w:tcPr>
          <w:p w14:paraId="3AB54F83" w14:textId="77777777" w:rsidR="00BC0261" w:rsidRPr="003A7F40" w:rsidRDefault="00BC0261" w:rsidP="00BC0261">
            <w:pPr>
              <w:jc w:val="center"/>
            </w:pPr>
            <w:r>
              <w:rPr>
                <w:rFonts w:ascii="Arial" w:eastAsia="Arial" w:hAnsi="Arial" w:cs="Arial"/>
                <w:noProof/>
              </w:rPr>
              <w:drawing>
                <wp:inline distT="0" distB="0" distL="0" distR="0" wp14:anchorId="0231F166" wp14:editId="510683D6">
                  <wp:extent cx="1645920" cy="20574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3_2methyloctacosane.png"/>
                          <pic:cNvPicPr/>
                        </pic:nvPicPr>
                        <pic:blipFill>
                          <a:blip r:embed="rId26"/>
                          <a:stretch>
                            <a:fillRect/>
                          </a:stretch>
                        </pic:blipFill>
                        <pic:spPr>
                          <a:xfrm>
                            <a:off x="0" y="0"/>
                            <a:ext cx="1645920" cy="205740"/>
                          </a:xfrm>
                          <a:prstGeom prst="rect">
                            <a:avLst/>
                          </a:prstGeom>
                        </pic:spPr>
                      </pic:pic>
                    </a:graphicData>
                  </a:graphic>
                </wp:inline>
              </w:drawing>
            </w:r>
          </w:p>
        </w:tc>
      </w:tr>
      <w:tr w:rsidR="00BC0261" w:rsidRPr="003A7F40" w14:paraId="25603A91" w14:textId="77777777" w:rsidTr="00BC0261">
        <w:trPr>
          <w:jc w:val="center"/>
        </w:trPr>
        <w:tc>
          <w:tcPr>
            <w:tcW w:w="748" w:type="dxa"/>
          </w:tcPr>
          <w:p w14:paraId="29536C3E" w14:textId="77777777" w:rsidR="00BC0261" w:rsidRPr="0074090B" w:rsidRDefault="00BC0261" w:rsidP="0074090B">
            <w:pPr>
              <w:pStyle w:val="ListParagraph"/>
              <w:numPr>
                <w:ilvl w:val="0"/>
                <w:numId w:val="34"/>
              </w:numPr>
              <w:jc w:val="center"/>
              <w:rPr>
                <w:sz w:val="16"/>
              </w:rPr>
            </w:pPr>
          </w:p>
        </w:tc>
        <w:tc>
          <w:tcPr>
            <w:tcW w:w="748" w:type="dxa"/>
          </w:tcPr>
          <w:p w14:paraId="006C5594" w14:textId="77777777" w:rsidR="00BC0261" w:rsidRPr="003A7F40" w:rsidRDefault="00BC0261" w:rsidP="00BC0261">
            <w:pPr>
              <w:jc w:val="center"/>
              <w:rPr>
                <w:sz w:val="16"/>
              </w:rPr>
            </w:pPr>
            <w:r>
              <w:rPr>
                <w:rFonts w:ascii="Arial" w:eastAsia="Arial" w:hAnsi="Arial" w:cs="Arial"/>
                <w:sz w:val="20"/>
              </w:rPr>
              <w:t>90</w:t>
            </w:r>
          </w:p>
        </w:tc>
        <w:tc>
          <w:tcPr>
            <w:tcW w:w="748" w:type="dxa"/>
          </w:tcPr>
          <w:p w14:paraId="571BB414" w14:textId="77777777" w:rsidR="00BC0261" w:rsidRPr="003A7F40" w:rsidRDefault="00BC0261" w:rsidP="00BC0261">
            <w:pPr>
              <w:jc w:val="center"/>
            </w:pPr>
            <w:r>
              <w:rPr>
                <w:rFonts w:ascii="Arial" w:eastAsia="Arial" w:hAnsi="Arial" w:cs="Arial"/>
                <w:sz w:val="20"/>
              </w:rPr>
              <w:t>34.682</w:t>
            </w:r>
          </w:p>
        </w:tc>
        <w:tc>
          <w:tcPr>
            <w:tcW w:w="2232" w:type="dxa"/>
          </w:tcPr>
          <w:p w14:paraId="5CD84EA3" w14:textId="77777777" w:rsidR="00BC0261" w:rsidRPr="003A7F40" w:rsidRDefault="00BC0261" w:rsidP="00BC0261">
            <w:r>
              <w:rPr>
                <w:rFonts w:ascii="Arial" w:eastAsia="Arial" w:hAnsi="Arial" w:cs="Arial"/>
                <w:sz w:val="20"/>
              </w:rPr>
              <w:t>9,19-Cycloergost-24(28)-en-3-ol, 4,14-dimethyl-, acetate, (3β,4α,5α)- (</w:t>
            </w:r>
            <w:proofErr w:type="spellStart"/>
            <w:r>
              <w:rPr>
                <w:rFonts w:ascii="Arial" w:eastAsia="Arial" w:hAnsi="Arial" w:cs="Arial"/>
                <w:sz w:val="20"/>
              </w:rPr>
              <w:t>Cycloeucalenyl</w:t>
            </w:r>
            <w:proofErr w:type="spellEnd"/>
            <w:r>
              <w:rPr>
                <w:rFonts w:ascii="Arial" w:eastAsia="Arial" w:hAnsi="Arial" w:cs="Arial"/>
                <w:sz w:val="20"/>
              </w:rPr>
              <w:t xml:space="preserve"> acetate)</w:t>
            </w:r>
          </w:p>
        </w:tc>
        <w:tc>
          <w:tcPr>
            <w:tcW w:w="979" w:type="dxa"/>
          </w:tcPr>
          <w:p w14:paraId="714DB3AE" w14:textId="77777777" w:rsidR="00BC0261" w:rsidRPr="003A7F40" w:rsidRDefault="00BC0261" w:rsidP="00BC0261">
            <w:pPr>
              <w:jc w:val="center"/>
            </w:pPr>
            <w:r>
              <w:rPr>
                <w:rFonts w:ascii="Arial" w:eastAsia="Arial" w:hAnsi="Arial" w:cs="Arial"/>
                <w:sz w:val="20"/>
              </w:rPr>
              <w:t>C32H52O2</w:t>
            </w:r>
          </w:p>
        </w:tc>
        <w:tc>
          <w:tcPr>
            <w:tcW w:w="1036" w:type="dxa"/>
          </w:tcPr>
          <w:p w14:paraId="4CF30CB3" w14:textId="77777777" w:rsidR="00BC0261" w:rsidRPr="003A7F40" w:rsidRDefault="00BC0261" w:rsidP="00BC0261">
            <w:pPr>
              <w:jc w:val="center"/>
            </w:pPr>
            <w:r>
              <w:rPr>
                <w:rFonts w:ascii="Arial" w:eastAsia="Arial" w:hAnsi="Arial" w:cs="Arial"/>
                <w:sz w:val="20"/>
              </w:rPr>
              <w:t>468.75</w:t>
            </w:r>
          </w:p>
        </w:tc>
        <w:tc>
          <w:tcPr>
            <w:tcW w:w="720" w:type="dxa"/>
          </w:tcPr>
          <w:p w14:paraId="233B1DD9" w14:textId="77777777" w:rsidR="00BC0261" w:rsidRPr="003A7F40" w:rsidRDefault="00BC0261" w:rsidP="00BC0261">
            <w:pPr>
              <w:jc w:val="center"/>
            </w:pPr>
            <w:r>
              <w:rPr>
                <w:rFonts w:ascii="Arial" w:eastAsia="Arial" w:hAnsi="Arial" w:cs="Arial"/>
                <w:sz w:val="20"/>
              </w:rPr>
              <w:t>1.56</w:t>
            </w:r>
          </w:p>
        </w:tc>
        <w:tc>
          <w:tcPr>
            <w:tcW w:w="2881" w:type="dxa"/>
          </w:tcPr>
          <w:p w14:paraId="2DF4DA1C" w14:textId="77777777" w:rsidR="00BC0261" w:rsidRPr="003A7F40" w:rsidRDefault="00BC0261" w:rsidP="00BC0261">
            <w:pPr>
              <w:jc w:val="center"/>
            </w:pPr>
            <w:r>
              <w:rPr>
                <w:rFonts w:ascii="Arial" w:eastAsia="Arial" w:hAnsi="Arial" w:cs="Arial"/>
                <w:noProof/>
              </w:rPr>
              <w:drawing>
                <wp:inline distT="0" distB="0" distL="0" distR="0" wp14:anchorId="01FC98E9" wp14:editId="5282CB41">
                  <wp:extent cx="1645920" cy="1067427"/>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9_cycloeucalenyl_acetate.png"/>
                          <pic:cNvPicPr/>
                        </pic:nvPicPr>
                        <pic:blipFill>
                          <a:blip r:embed="rId30"/>
                          <a:stretch>
                            <a:fillRect/>
                          </a:stretch>
                        </pic:blipFill>
                        <pic:spPr>
                          <a:xfrm>
                            <a:off x="0" y="0"/>
                            <a:ext cx="1645920" cy="1067427"/>
                          </a:xfrm>
                          <a:prstGeom prst="rect">
                            <a:avLst/>
                          </a:prstGeom>
                        </pic:spPr>
                      </pic:pic>
                    </a:graphicData>
                  </a:graphic>
                </wp:inline>
              </w:drawing>
            </w:r>
          </w:p>
        </w:tc>
      </w:tr>
      <w:tr w:rsidR="00BC0261" w:rsidRPr="003A7F40" w14:paraId="73E5666C" w14:textId="77777777" w:rsidTr="00BC0261">
        <w:trPr>
          <w:jc w:val="center"/>
        </w:trPr>
        <w:tc>
          <w:tcPr>
            <w:tcW w:w="748" w:type="dxa"/>
          </w:tcPr>
          <w:p w14:paraId="77B390B5" w14:textId="77777777" w:rsidR="00BC0261" w:rsidRPr="0074090B" w:rsidRDefault="00BC0261" w:rsidP="0074090B">
            <w:pPr>
              <w:pStyle w:val="ListParagraph"/>
              <w:numPr>
                <w:ilvl w:val="0"/>
                <w:numId w:val="34"/>
              </w:numPr>
              <w:jc w:val="center"/>
              <w:rPr>
                <w:sz w:val="16"/>
              </w:rPr>
            </w:pPr>
          </w:p>
        </w:tc>
        <w:tc>
          <w:tcPr>
            <w:tcW w:w="748" w:type="dxa"/>
          </w:tcPr>
          <w:p w14:paraId="3EC36D42" w14:textId="77777777" w:rsidR="00BC0261" w:rsidRPr="003A7F40" w:rsidRDefault="00BC0261" w:rsidP="00BC0261">
            <w:pPr>
              <w:jc w:val="center"/>
              <w:rPr>
                <w:sz w:val="16"/>
              </w:rPr>
            </w:pPr>
            <w:r>
              <w:rPr>
                <w:rFonts w:ascii="Arial" w:eastAsia="Arial" w:hAnsi="Arial" w:cs="Arial"/>
                <w:sz w:val="20"/>
              </w:rPr>
              <w:t>84</w:t>
            </w:r>
          </w:p>
        </w:tc>
        <w:tc>
          <w:tcPr>
            <w:tcW w:w="748" w:type="dxa"/>
          </w:tcPr>
          <w:p w14:paraId="6A436067" w14:textId="77777777" w:rsidR="00BC0261" w:rsidRPr="003A7F40" w:rsidRDefault="00BC0261" w:rsidP="00BC0261">
            <w:pPr>
              <w:jc w:val="center"/>
            </w:pPr>
            <w:r>
              <w:rPr>
                <w:rFonts w:ascii="Arial" w:eastAsia="Arial" w:hAnsi="Arial" w:cs="Arial"/>
                <w:sz w:val="20"/>
              </w:rPr>
              <w:t>33.209</w:t>
            </w:r>
          </w:p>
        </w:tc>
        <w:tc>
          <w:tcPr>
            <w:tcW w:w="2232" w:type="dxa"/>
          </w:tcPr>
          <w:p w14:paraId="35D6510B" w14:textId="77777777" w:rsidR="00BC0261" w:rsidRPr="003A7F40" w:rsidRDefault="00BC0261" w:rsidP="00BC0261">
            <w:r>
              <w:rPr>
                <w:rFonts w:ascii="Arial" w:eastAsia="Arial" w:hAnsi="Arial" w:cs="Arial"/>
                <w:sz w:val="20"/>
              </w:rPr>
              <w:t>Ergostane-3,6-dione, 25-(acetyloxy)-5-hydroxy-, (5α)-</w:t>
            </w:r>
          </w:p>
        </w:tc>
        <w:tc>
          <w:tcPr>
            <w:tcW w:w="979" w:type="dxa"/>
          </w:tcPr>
          <w:p w14:paraId="79EFF5F9" w14:textId="77777777" w:rsidR="00BC0261" w:rsidRPr="003A7F40" w:rsidRDefault="00BC0261" w:rsidP="00BC0261">
            <w:pPr>
              <w:jc w:val="center"/>
            </w:pPr>
            <w:r>
              <w:rPr>
                <w:rFonts w:ascii="Arial" w:eastAsia="Arial" w:hAnsi="Arial" w:cs="Arial"/>
                <w:sz w:val="20"/>
              </w:rPr>
              <w:t>C30H48O5</w:t>
            </w:r>
          </w:p>
        </w:tc>
        <w:tc>
          <w:tcPr>
            <w:tcW w:w="1036" w:type="dxa"/>
          </w:tcPr>
          <w:p w14:paraId="05BC4FA4" w14:textId="77777777" w:rsidR="00BC0261" w:rsidRPr="003A7F40" w:rsidRDefault="00BC0261" w:rsidP="00BC0261">
            <w:pPr>
              <w:jc w:val="center"/>
            </w:pPr>
            <w:r>
              <w:rPr>
                <w:rFonts w:ascii="Arial" w:eastAsia="Arial" w:hAnsi="Arial" w:cs="Arial"/>
                <w:sz w:val="20"/>
              </w:rPr>
              <w:t>488.71</w:t>
            </w:r>
          </w:p>
        </w:tc>
        <w:tc>
          <w:tcPr>
            <w:tcW w:w="720" w:type="dxa"/>
          </w:tcPr>
          <w:p w14:paraId="2447F58F" w14:textId="77777777" w:rsidR="00BC0261" w:rsidRPr="003A7F40" w:rsidRDefault="00BC0261" w:rsidP="00BC0261">
            <w:pPr>
              <w:jc w:val="center"/>
            </w:pPr>
            <w:r>
              <w:rPr>
                <w:rFonts w:ascii="Arial" w:eastAsia="Arial" w:hAnsi="Arial" w:cs="Arial"/>
                <w:sz w:val="20"/>
              </w:rPr>
              <w:t>1.55</w:t>
            </w:r>
          </w:p>
        </w:tc>
        <w:tc>
          <w:tcPr>
            <w:tcW w:w="2881" w:type="dxa"/>
          </w:tcPr>
          <w:p w14:paraId="77A44484" w14:textId="77777777" w:rsidR="00BC0261" w:rsidRPr="003A7F40" w:rsidRDefault="00BC0261" w:rsidP="00BC0261">
            <w:pPr>
              <w:jc w:val="center"/>
            </w:pPr>
            <w:r>
              <w:rPr>
                <w:rFonts w:ascii="Arial" w:eastAsia="Arial" w:hAnsi="Arial" w:cs="Arial"/>
                <w:noProof/>
              </w:rPr>
              <w:drawing>
                <wp:inline distT="0" distB="0" distL="0" distR="0" wp14:anchorId="7EBC67AF" wp14:editId="1CE2AB13">
                  <wp:extent cx="1645920" cy="1094109"/>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10_ergostane_dione_acetate.png"/>
                          <pic:cNvPicPr/>
                        </pic:nvPicPr>
                        <pic:blipFill>
                          <a:blip r:embed="rId31"/>
                          <a:stretch>
                            <a:fillRect/>
                          </a:stretch>
                        </pic:blipFill>
                        <pic:spPr>
                          <a:xfrm>
                            <a:off x="0" y="0"/>
                            <a:ext cx="1645920" cy="1094109"/>
                          </a:xfrm>
                          <a:prstGeom prst="rect">
                            <a:avLst/>
                          </a:prstGeom>
                        </pic:spPr>
                      </pic:pic>
                    </a:graphicData>
                  </a:graphic>
                </wp:inline>
              </w:drawing>
            </w:r>
          </w:p>
        </w:tc>
      </w:tr>
    </w:tbl>
    <w:p w14:paraId="429741C8" w14:textId="77777777" w:rsidR="00E25E13" w:rsidRDefault="00000000">
      <w:pPr>
        <w:spacing w:after="120"/>
        <w:jc w:val="both"/>
      </w:pPr>
      <w:r>
        <w:rPr>
          <w:rFonts w:ascii="Arial" w:eastAsia="Arial" w:hAnsi="Arial" w:cs="Arial"/>
        </w:rPr>
        <w:t>The structural elucidation of the ten most abundant peaks confirms the identities assigned from the NIST library match and highlights the presence of pharmacologically relevant classes such as fatty acids (n-</w:t>
      </w:r>
      <w:proofErr w:type="spellStart"/>
      <w:r>
        <w:rPr>
          <w:rFonts w:ascii="Arial" w:eastAsia="Arial" w:hAnsi="Arial" w:cs="Arial"/>
        </w:rPr>
        <w:t>hexadecanoic</w:t>
      </w:r>
      <w:proofErr w:type="spellEnd"/>
      <w:r>
        <w:rPr>
          <w:rFonts w:ascii="Arial" w:eastAsia="Arial" w:hAnsi="Arial" w:cs="Arial"/>
        </w:rPr>
        <w:t xml:space="preserve"> acid), branched </w:t>
      </w:r>
      <w:r>
        <w:rPr>
          <w:rFonts w:ascii="Arial" w:eastAsia="Arial" w:hAnsi="Arial" w:cs="Arial"/>
        </w:rPr>
        <w:lastRenderedPageBreak/>
        <w:t xml:space="preserve">long-chain hydrocarbons (octacosane, 2-methyl-; 2-methyltetracosane; </w:t>
      </w:r>
      <w:proofErr w:type="spellStart"/>
      <w:r>
        <w:rPr>
          <w:rFonts w:ascii="Arial" w:eastAsia="Arial" w:hAnsi="Arial" w:cs="Arial"/>
        </w:rPr>
        <w:t>tritetracontane</w:t>
      </w:r>
      <w:proofErr w:type="spellEnd"/>
      <w:r>
        <w:rPr>
          <w:rFonts w:ascii="Arial" w:eastAsia="Arial" w:hAnsi="Arial" w:cs="Arial"/>
        </w:rPr>
        <w:t>), a phytol isomer (3,7,11,15-tetramethyl-2-hexadecen-1-ol) and steroidal constituents (</w:t>
      </w:r>
      <w:proofErr w:type="spellStart"/>
      <w:r>
        <w:rPr>
          <w:rFonts w:ascii="Arial" w:eastAsia="Arial" w:hAnsi="Arial" w:cs="Arial"/>
        </w:rPr>
        <w:t>ergostane</w:t>
      </w:r>
      <w:proofErr w:type="spellEnd"/>
      <w:r>
        <w:rPr>
          <w:rFonts w:ascii="Arial" w:eastAsia="Arial" w:hAnsi="Arial" w:cs="Arial"/>
        </w:rPr>
        <w:t xml:space="preserve">- and </w:t>
      </w:r>
      <w:proofErr w:type="spellStart"/>
      <w:r>
        <w:rPr>
          <w:rFonts w:ascii="Arial" w:eastAsia="Arial" w:hAnsi="Arial" w:cs="Arial"/>
        </w:rPr>
        <w:t>cycloergostane</w:t>
      </w:r>
      <w:proofErr w:type="spellEnd"/>
      <w:r>
        <w:rPr>
          <w:rFonts w:ascii="Arial" w:eastAsia="Arial" w:hAnsi="Arial" w:cs="Arial"/>
        </w:rPr>
        <w:t xml:space="preserve">-type derivatives), underscoring the phytochemical richness of the methanolic extract of C. </w:t>
      </w:r>
      <w:proofErr w:type="spellStart"/>
      <w:r>
        <w:rPr>
          <w:rFonts w:ascii="Arial" w:eastAsia="Arial" w:hAnsi="Arial" w:cs="Arial"/>
        </w:rPr>
        <w:t>comosum</w:t>
      </w:r>
      <w:proofErr w:type="spellEnd"/>
      <w:r>
        <w:rPr>
          <w:rFonts w:ascii="Arial" w:eastAsia="Arial" w:hAnsi="Arial" w:cs="Arial"/>
        </w:rPr>
        <w:t>.</w:t>
      </w:r>
    </w:p>
    <w:p w14:paraId="3FC37BEF" w14:textId="77777777" w:rsidR="002F1E8E" w:rsidRPr="00465FC0" w:rsidRDefault="00000000">
      <w:pPr>
        <w:spacing w:after="120"/>
        <w:jc w:val="both"/>
        <w:rPr>
          <w:bCs/>
        </w:rPr>
      </w:pPr>
      <w:r w:rsidRPr="00465FC0">
        <w:rPr>
          <w:bCs/>
        </w:rPr>
        <w:t xml:space="preserve">A recent GC-MS investigation of </w:t>
      </w:r>
      <w:r w:rsidRPr="00465FC0">
        <w:rPr>
          <w:bCs/>
          <w:i/>
        </w:rPr>
        <w:t>C. comosum</w:t>
      </w:r>
      <w:r w:rsidRPr="00465FC0">
        <w:rPr>
          <w:bCs/>
        </w:rPr>
        <w:t xml:space="preserve"> root and leaf ethyl-acetate extracts independently demonstrated multiple identifiable plant-derived constituents and organ-dependent chemical profiles, supporting GC-MS as an informative approach for characterizing the extract chemistry of this species (Kavya et al., 2024).</w:t>
      </w:r>
    </w:p>
    <w:p w14:paraId="49765757" w14:textId="77777777" w:rsidR="00B34857" w:rsidRPr="003A7F40" w:rsidRDefault="00B34857">
      <w:pPr>
        <w:rPr>
          <w:iCs/>
          <w:sz w:val="16"/>
        </w:rPr>
      </w:pPr>
    </w:p>
    <w:p w14:paraId="5C018470" w14:textId="77777777" w:rsidR="00B34857" w:rsidRPr="003A7F40" w:rsidRDefault="00B34857" w:rsidP="00B34857">
      <w:pPr>
        <w:spacing w:after="120"/>
      </w:pPr>
      <w:r>
        <w:rPr>
          <w:rFonts w:ascii="Arial" w:eastAsia="Arial" w:hAnsi="Arial" w:cs="Arial"/>
          <w:b/>
          <w:caps/>
          <w:sz w:val="22"/>
        </w:rPr>
        <w:t>4. CONCLUSION</w:t>
      </w:r>
    </w:p>
    <w:p w14:paraId="4142A2BD" w14:textId="77777777" w:rsidR="00B34857" w:rsidRPr="00627A00" w:rsidRDefault="00B34857" w:rsidP="00B34857">
      <w:pPr>
        <w:spacing w:after="120"/>
        <w:jc w:val="both"/>
        <w:rPr>
          <w:lang w:val="en-IN"/>
        </w:rPr>
      </w:pPr>
      <w:r>
        <w:rPr>
          <w:rFonts w:ascii="Arial" w:eastAsia="Arial" w:hAnsi="Arial" w:cs="Arial"/>
        </w:rPr>
        <w:t xml:space="preserve">The present study establishes detailed </w:t>
      </w:r>
      <w:proofErr w:type="spellStart"/>
      <w:r>
        <w:rPr>
          <w:rFonts w:ascii="Arial" w:eastAsia="Arial" w:hAnsi="Arial" w:cs="Arial"/>
        </w:rPr>
        <w:t>pharmacognostical</w:t>
      </w:r>
      <w:proofErr w:type="spellEnd"/>
      <w:r>
        <w:rPr>
          <w:rFonts w:ascii="Arial" w:eastAsia="Arial" w:hAnsi="Arial" w:cs="Arial"/>
        </w:rPr>
        <w:t xml:space="preserve">, physicochemical, phytochemical and </w:t>
      </w:r>
      <w:proofErr w:type="gramStart"/>
      <w:r>
        <w:rPr>
          <w:rFonts w:ascii="Arial" w:eastAsia="Arial" w:hAnsi="Arial" w:cs="Arial"/>
        </w:rPr>
        <w:t>analytical  standards</w:t>
      </w:r>
      <w:proofErr w:type="gramEnd"/>
      <w:r>
        <w:rPr>
          <w:rFonts w:ascii="Arial" w:eastAsia="Arial" w:hAnsi="Arial" w:cs="Arial"/>
        </w:rPr>
        <w:t xml:space="preserve"> for the whole plant of </w:t>
      </w:r>
      <w:r>
        <w:rPr>
          <w:rFonts w:ascii="Arial" w:eastAsia="Arial" w:hAnsi="Arial" w:cs="Arial"/>
          <w:i/>
          <w:iCs/>
        </w:rPr>
        <w:t xml:space="preserve">Chlorophytum </w:t>
      </w:r>
      <w:proofErr w:type="spellStart"/>
      <w:r>
        <w:rPr>
          <w:rFonts w:ascii="Arial" w:eastAsia="Arial" w:hAnsi="Arial" w:cs="Arial"/>
          <w:i/>
          <w:iCs/>
        </w:rPr>
        <w:t>comosum</w:t>
      </w:r>
      <w:proofErr w:type="spellEnd"/>
      <w:r>
        <w:rPr>
          <w:rFonts w:ascii="Arial" w:eastAsia="Arial" w:hAnsi="Arial" w:cs="Arial"/>
        </w:rPr>
        <w:t xml:space="preserve"> (Thunb.) Jacques (Green type). Macroscopic and microscopic characters, physical constants (loss on drying, ash values, extractive values, swelling and foaming indices), and qualitative phytochemical screening confirmed the presence of carbohydrates, flavonoids, glycosides, tannins/phenolics, phytosterols, alkaloids and proteins, with a notably high foaming index indicative of saponin content. TLC and GC-MS profiling of the methanolic extract further </w:t>
      </w:r>
      <w:proofErr w:type="spellStart"/>
      <w:r>
        <w:rPr>
          <w:rFonts w:ascii="Arial" w:eastAsia="Arial" w:hAnsi="Arial" w:cs="Arial"/>
        </w:rPr>
        <w:t>characterised</w:t>
      </w:r>
      <w:proofErr w:type="spellEnd"/>
      <w:r>
        <w:rPr>
          <w:rFonts w:ascii="Arial" w:eastAsia="Arial" w:hAnsi="Arial" w:cs="Arial"/>
        </w:rPr>
        <w:t xml:space="preserve"> its chemical composition, identifying 41 components, of which 25 were </w:t>
      </w:r>
      <w:proofErr w:type="spellStart"/>
      <w:r>
        <w:rPr>
          <w:rFonts w:ascii="Arial" w:eastAsia="Arial" w:hAnsi="Arial" w:cs="Arial"/>
        </w:rPr>
        <w:t>recognisable</w:t>
      </w:r>
      <w:proofErr w:type="spellEnd"/>
      <w:r>
        <w:rPr>
          <w:rFonts w:ascii="Arial" w:eastAsia="Arial" w:hAnsi="Arial" w:cs="Arial"/>
        </w:rPr>
        <w:t xml:space="preserve"> plant-derived constituents dominated by 1,2,4-butanetriol, n-</w:t>
      </w:r>
      <w:proofErr w:type="spellStart"/>
      <w:r>
        <w:rPr>
          <w:rFonts w:ascii="Arial" w:eastAsia="Arial" w:hAnsi="Arial" w:cs="Arial"/>
        </w:rPr>
        <w:t>hexadecanoic</w:t>
      </w:r>
      <w:proofErr w:type="spellEnd"/>
      <w:r>
        <w:rPr>
          <w:rFonts w:ascii="Arial" w:eastAsia="Arial" w:hAnsi="Arial" w:cs="Arial"/>
        </w:rPr>
        <w:t xml:space="preserve"> acid, and octacosane, 2-methyl-. Collectively, </w:t>
      </w:r>
      <w:proofErr w:type="gramStart"/>
      <w:r>
        <w:rPr>
          <w:rFonts w:ascii="Arial" w:eastAsia="Arial" w:hAnsi="Arial" w:cs="Arial"/>
        </w:rPr>
        <w:t>This</w:t>
      </w:r>
      <w:proofErr w:type="gramEnd"/>
      <w:r>
        <w:rPr>
          <w:rFonts w:ascii="Arial" w:eastAsia="Arial" w:hAnsi="Arial" w:cs="Arial"/>
        </w:rPr>
        <w:t xml:space="preserve"> study highlights the </w:t>
      </w:r>
      <w:proofErr w:type="spellStart"/>
      <w:r>
        <w:rPr>
          <w:rFonts w:ascii="Arial" w:eastAsia="Arial" w:hAnsi="Arial" w:cs="Arial"/>
        </w:rPr>
        <w:t>pharmacognostical</w:t>
      </w:r>
      <w:proofErr w:type="spellEnd"/>
      <w:r>
        <w:rPr>
          <w:rFonts w:ascii="Arial" w:eastAsia="Arial" w:hAnsi="Arial" w:cs="Arial"/>
        </w:rPr>
        <w:t xml:space="preserve">, physicochemical, and phytochemical profile of </w:t>
      </w:r>
      <w:r>
        <w:rPr>
          <w:rFonts w:ascii="Arial" w:eastAsia="Arial" w:hAnsi="Arial" w:cs="Arial"/>
          <w:i/>
          <w:iCs/>
        </w:rPr>
        <w:t xml:space="preserve">Chlorophytum </w:t>
      </w:r>
      <w:proofErr w:type="spellStart"/>
      <w:r>
        <w:rPr>
          <w:rFonts w:ascii="Arial" w:eastAsia="Arial" w:hAnsi="Arial" w:cs="Arial"/>
          <w:i/>
          <w:iCs/>
        </w:rPr>
        <w:t>comosum</w:t>
      </w:r>
      <w:proofErr w:type="spellEnd"/>
      <w:r>
        <w:rPr>
          <w:rFonts w:ascii="Arial" w:eastAsia="Arial" w:hAnsi="Arial" w:cs="Arial"/>
        </w:rPr>
        <w:t xml:space="preserve"> (Thunb.) Jacques, along with its existing therapeutic relevance and future prospects for pharmacological research and development.</w:t>
      </w:r>
    </w:p>
    <w:p w14:paraId="20EFB54A" w14:textId="77777777" w:rsidR="00B34857" w:rsidRPr="003A7F40" w:rsidRDefault="00B34857" w:rsidP="00B34857">
      <w:pPr>
        <w:spacing w:after="120"/>
      </w:pPr>
      <w:r>
        <w:rPr>
          <w:rFonts w:ascii="Arial" w:eastAsia="Arial" w:hAnsi="Arial" w:cs="Arial"/>
          <w:b/>
          <w:caps/>
          <w:sz w:val="22"/>
        </w:rPr>
        <w:t>COMPETING INTERESTS</w:t>
      </w:r>
    </w:p>
    <w:p w14:paraId="270AA510" w14:textId="77777777" w:rsidR="00B34857" w:rsidRPr="003A7F40" w:rsidRDefault="0087510E" w:rsidP="00B34857">
      <w:pPr>
        <w:spacing w:after="120"/>
        <w:jc w:val="both"/>
      </w:pPr>
      <w:r>
        <w:rPr>
          <w:rFonts w:ascii="Arial" w:eastAsia="Arial" w:hAnsi="Arial" w:cs="Arial"/>
        </w:rPr>
        <w:t>We have declared that no competing interests exist.</w:t>
      </w:r>
    </w:p>
    <w:p w14:paraId="6E5549F2" w14:textId="77777777" w:rsidR="00B34857" w:rsidRPr="003A7F40" w:rsidRDefault="00B34857" w:rsidP="00B34857">
      <w:pPr>
        <w:spacing w:after="120"/>
      </w:pPr>
      <w:r>
        <w:rPr>
          <w:rFonts w:ascii="Arial" w:eastAsia="Arial" w:hAnsi="Arial" w:cs="Arial"/>
          <w:b/>
          <w:caps/>
          <w:sz w:val="22"/>
        </w:rPr>
        <w:t>CONSENT</w:t>
      </w:r>
    </w:p>
    <w:p w14:paraId="5902A85F" w14:textId="77777777" w:rsidR="00B34857" w:rsidRPr="003A7F40" w:rsidRDefault="00B34857" w:rsidP="00B34857">
      <w:pPr>
        <w:spacing w:after="120"/>
        <w:jc w:val="both"/>
      </w:pPr>
      <w:r>
        <w:rPr>
          <w:rFonts w:ascii="Arial" w:eastAsia="Arial" w:hAnsi="Arial" w:cs="Arial"/>
        </w:rPr>
        <w:t>Not applicable — this study did not involve human subjects.</w:t>
      </w:r>
    </w:p>
    <w:p w14:paraId="56022E3C" w14:textId="77777777" w:rsidR="00B34857" w:rsidRPr="003A7F40" w:rsidRDefault="00B34857" w:rsidP="00B34857">
      <w:pPr>
        <w:spacing w:after="120"/>
      </w:pPr>
      <w:r>
        <w:rPr>
          <w:rFonts w:ascii="Arial" w:eastAsia="Arial" w:hAnsi="Arial" w:cs="Arial"/>
          <w:b/>
          <w:caps/>
          <w:sz w:val="22"/>
        </w:rPr>
        <w:t>ETHICAL APPROVAL</w:t>
      </w:r>
    </w:p>
    <w:p w14:paraId="2CB498F4" w14:textId="77777777" w:rsidR="00B34857" w:rsidRDefault="00B34857" w:rsidP="00B34857">
      <w:pPr>
        <w:spacing w:after="120"/>
        <w:jc w:val="both"/>
        <w:rPr>
          <w:rFonts w:ascii="Arial" w:eastAsia="Arial" w:hAnsi="Arial" w:cs="Arial"/>
        </w:rPr>
      </w:pPr>
      <w:r>
        <w:rPr>
          <w:rFonts w:ascii="Arial" w:eastAsia="Arial" w:hAnsi="Arial" w:cs="Arial"/>
        </w:rPr>
        <w:t>Not applicable — this study involved only plant material and did not involve human participants or animal subjects. The plant specimen was collected and authenticated in accordance with the institutional and national guidelines applicable to plant material.</w:t>
      </w:r>
    </w:p>
    <w:p w14:paraId="4C6DDC5C" w14:textId="77777777" w:rsidR="002F069C" w:rsidRDefault="002F069C" w:rsidP="002F069C">
      <w:pPr>
        <w:rPr>
          <w:rFonts w:ascii="Times New Roman" w:hAnsi="Times New Roman"/>
          <w:b/>
        </w:rPr>
      </w:pPr>
      <w:r w:rsidRPr="000839CE">
        <w:rPr>
          <w:rFonts w:ascii="Times New Roman" w:hAnsi="Times New Roman"/>
          <w:b/>
        </w:rPr>
        <w:t>Declaration of AI Use</w:t>
      </w:r>
    </w:p>
    <w:p w14:paraId="2DAB94F5" w14:textId="77777777" w:rsidR="002F069C" w:rsidRDefault="002F069C" w:rsidP="002F069C">
      <w:pPr>
        <w:rPr>
          <w:rFonts w:ascii="Times New Roman" w:hAnsi="Times New Roman"/>
          <w:b/>
        </w:rPr>
      </w:pPr>
    </w:p>
    <w:p w14:paraId="2A7E452F" w14:textId="77777777" w:rsidR="002F069C" w:rsidRDefault="002F069C" w:rsidP="002F069C">
      <w:pPr>
        <w:rPr>
          <w:rFonts w:ascii="Times New Roman" w:hAnsi="Times New Roman"/>
          <w:b/>
        </w:rPr>
      </w:pPr>
    </w:p>
    <w:p w14:paraId="4930EF2B" w14:textId="77777777" w:rsidR="002F069C" w:rsidRDefault="002F069C" w:rsidP="002F069C">
      <w:pPr>
        <w:rPr>
          <w:rFonts w:ascii="Times New Roman" w:hAnsi="Times New Roman"/>
          <w:b/>
        </w:rPr>
      </w:pPr>
    </w:p>
    <w:p w14:paraId="75542F51" w14:textId="77777777" w:rsidR="002F069C" w:rsidRDefault="002F069C" w:rsidP="002F069C">
      <w:pPr>
        <w:rPr>
          <w:rFonts w:ascii="Arial" w:hAnsi="Arial" w:cs="Arial"/>
        </w:rPr>
      </w:pPr>
      <w:r w:rsidRPr="002D08AC">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11F92A79" w14:textId="77777777" w:rsidR="00F01E71" w:rsidRDefault="00F01E71" w:rsidP="00F01E71">
      <w:r>
        <w:rPr>
          <w:rFonts w:ascii="Arial" w:eastAsia="Arial" w:hAnsi="Arial" w:cs="Arial"/>
          <w:b/>
          <w:sz w:val="22"/>
        </w:rPr>
        <w:t>ABBREVIATIONS</w:t>
      </w:r>
    </w:p>
    <w:p w14:paraId="1EDF0D2C" w14:textId="77777777" w:rsidR="00F01E71" w:rsidRDefault="00F01E71" w:rsidP="00F01E71">
      <w:pPr>
        <w:jc w:val="both"/>
      </w:pPr>
      <w:r>
        <w:rPr>
          <w:rFonts w:ascii="Arial" w:eastAsia="Arial" w:hAnsi="Arial" w:cs="Arial"/>
          <w:b/>
        </w:rPr>
        <w:t xml:space="preserve">GC-MS: </w:t>
      </w:r>
      <w:r>
        <w:rPr>
          <w:rFonts w:ascii="Arial" w:eastAsia="Arial" w:hAnsi="Arial" w:cs="Arial"/>
        </w:rPr>
        <w:t>Gas Chromatography–Mass Spectrometry</w:t>
      </w:r>
    </w:p>
    <w:p w14:paraId="6E0900B6" w14:textId="77777777" w:rsidR="00F01E71" w:rsidRDefault="00F01E71" w:rsidP="00F01E71">
      <w:pPr>
        <w:jc w:val="both"/>
      </w:pPr>
      <w:r>
        <w:rPr>
          <w:rFonts w:ascii="Arial" w:eastAsia="Arial" w:hAnsi="Arial" w:cs="Arial"/>
          <w:b/>
        </w:rPr>
        <w:t xml:space="preserve">TLC: </w:t>
      </w:r>
      <w:r>
        <w:rPr>
          <w:rFonts w:ascii="Arial" w:eastAsia="Arial" w:hAnsi="Arial" w:cs="Arial"/>
        </w:rPr>
        <w:t>Thin-Layer Chromatography</w:t>
      </w:r>
    </w:p>
    <w:p w14:paraId="6A6D3B01" w14:textId="77777777" w:rsidR="00F01E71" w:rsidRDefault="00F01E71" w:rsidP="00F01E71">
      <w:pPr>
        <w:jc w:val="both"/>
      </w:pPr>
      <w:r>
        <w:rPr>
          <w:rFonts w:ascii="Arial" w:eastAsia="Arial" w:hAnsi="Arial" w:cs="Arial"/>
          <w:b/>
        </w:rPr>
        <w:t xml:space="preserve">T.S.: </w:t>
      </w:r>
      <w:r>
        <w:rPr>
          <w:rFonts w:ascii="Arial" w:eastAsia="Arial" w:hAnsi="Arial" w:cs="Arial"/>
        </w:rPr>
        <w:t>Transverse Section</w:t>
      </w:r>
    </w:p>
    <w:p w14:paraId="7B7D7CFC" w14:textId="77777777" w:rsidR="00F01E71" w:rsidRDefault="00F01E71" w:rsidP="00F01E71">
      <w:pPr>
        <w:jc w:val="both"/>
      </w:pPr>
      <w:r>
        <w:rPr>
          <w:rFonts w:ascii="Arial" w:eastAsia="Arial" w:hAnsi="Arial" w:cs="Arial"/>
          <w:b/>
        </w:rPr>
        <w:t xml:space="preserve">w/w: </w:t>
      </w:r>
      <w:r>
        <w:rPr>
          <w:rFonts w:ascii="Arial" w:eastAsia="Arial" w:hAnsi="Arial" w:cs="Arial"/>
        </w:rPr>
        <w:t>weight by weight</w:t>
      </w:r>
    </w:p>
    <w:p w14:paraId="1830D7C5" w14:textId="77777777" w:rsidR="00F01E71" w:rsidRDefault="00F01E71" w:rsidP="00F01E71">
      <w:pPr>
        <w:jc w:val="both"/>
      </w:pPr>
      <w:r>
        <w:rPr>
          <w:rFonts w:ascii="Arial" w:eastAsia="Arial" w:hAnsi="Arial" w:cs="Arial"/>
          <w:b/>
        </w:rPr>
        <w:t xml:space="preserve">Rf: </w:t>
      </w:r>
      <w:r>
        <w:rPr>
          <w:rFonts w:ascii="Arial" w:eastAsia="Arial" w:hAnsi="Arial" w:cs="Arial"/>
        </w:rPr>
        <w:t>Retention factor</w:t>
      </w:r>
    </w:p>
    <w:p w14:paraId="24D25CBC" w14:textId="77777777" w:rsidR="00F01E71" w:rsidRDefault="00F01E71" w:rsidP="00F01E71">
      <w:pPr>
        <w:jc w:val="both"/>
      </w:pPr>
      <w:r>
        <w:rPr>
          <w:rFonts w:ascii="Arial" w:eastAsia="Arial" w:hAnsi="Arial" w:cs="Arial"/>
          <w:b/>
        </w:rPr>
        <w:t xml:space="preserve">NIST: </w:t>
      </w:r>
      <w:r>
        <w:rPr>
          <w:rFonts w:ascii="Arial" w:eastAsia="Arial" w:hAnsi="Arial" w:cs="Arial"/>
        </w:rPr>
        <w:t>National Institute of Standards and Technology</w:t>
      </w:r>
    </w:p>
    <w:p w14:paraId="353C6CAB" w14:textId="77777777" w:rsidR="00F01E71" w:rsidRDefault="00F01E71" w:rsidP="00F01E71">
      <w:pPr>
        <w:jc w:val="both"/>
      </w:pPr>
      <w:r>
        <w:rPr>
          <w:rFonts w:ascii="Arial" w:eastAsia="Arial" w:hAnsi="Arial" w:cs="Arial"/>
          <w:b/>
        </w:rPr>
        <w:t xml:space="preserve">EI: </w:t>
      </w:r>
      <w:r>
        <w:rPr>
          <w:rFonts w:ascii="Arial" w:eastAsia="Arial" w:hAnsi="Arial" w:cs="Arial"/>
        </w:rPr>
        <w:t>Electron Ionization</w:t>
      </w:r>
    </w:p>
    <w:p w14:paraId="6A21A3D3" w14:textId="77777777" w:rsidR="00F01E71" w:rsidRDefault="00F01E71" w:rsidP="00F01E71">
      <w:pPr>
        <w:jc w:val="both"/>
      </w:pPr>
      <w:r>
        <w:rPr>
          <w:rFonts w:ascii="Arial" w:eastAsia="Arial" w:hAnsi="Arial" w:cs="Arial"/>
          <w:b/>
        </w:rPr>
        <w:t xml:space="preserve">BSI: </w:t>
      </w:r>
      <w:r>
        <w:rPr>
          <w:rFonts w:ascii="Arial" w:eastAsia="Arial" w:hAnsi="Arial" w:cs="Arial"/>
        </w:rPr>
        <w:t>Botanical Survey of India</w:t>
      </w:r>
    </w:p>
    <w:p w14:paraId="2796CF56" w14:textId="77777777" w:rsidR="00F01E71" w:rsidRDefault="00F01E71" w:rsidP="00F01E71">
      <w:pPr>
        <w:jc w:val="both"/>
      </w:pPr>
      <w:r>
        <w:rPr>
          <w:rFonts w:ascii="Arial" w:eastAsia="Arial" w:hAnsi="Arial" w:cs="Arial"/>
          <w:b/>
        </w:rPr>
        <w:t xml:space="preserve">UV: </w:t>
      </w:r>
      <w:r>
        <w:rPr>
          <w:rFonts w:ascii="Arial" w:eastAsia="Arial" w:hAnsi="Arial" w:cs="Arial"/>
        </w:rPr>
        <w:t>Ultraviolet</w:t>
      </w:r>
    </w:p>
    <w:p w14:paraId="5F9CEF7B" w14:textId="77777777" w:rsidR="00F01E71" w:rsidRDefault="00F01E71" w:rsidP="00F01E71">
      <w:pPr>
        <w:jc w:val="both"/>
      </w:pPr>
      <w:r>
        <w:rPr>
          <w:rFonts w:ascii="Arial" w:eastAsia="Arial" w:hAnsi="Arial" w:cs="Arial"/>
          <w:b/>
        </w:rPr>
        <w:t xml:space="preserve">mL / µL: </w:t>
      </w:r>
      <w:proofErr w:type="spellStart"/>
      <w:r>
        <w:rPr>
          <w:rFonts w:ascii="Arial" w:eastAsia="Arial" w:hAnsi="Arial" w:cs="Arial"/>
        </w:rPr>
        <w:t>millilitre</w:t>
      </w:r>
      <w:proofErr w:type="spellEnd"/>
      <w:r>
        <w:rPr>
          <w:rFonts w:ascii="Arial" w:eastAsia="Arial" w:hAnsi="Arial" w:cs="Arial"/>
        </w:rPr>
        <w:t xml:space="preserve"> / </w:t>
      </w:r>
      <w:proofErr w:type="spellStart"/>
      <w:r>
        <w:rPr>
          <w:rFonts w:ascii="Arial" w:eastAsia="Arial" w:hAnsi="Arial" w:cs="Arial"/>
        </w:rPr>
        <w:t>microlitre</w:t>
      </w:r>
      <w:proofErr w:type="spellEnd"/>
    </w:p>
    <w:p w14:paraId="229C2856" w14:textId="77777777" w:rsidR="00F01E71" w:rsidRPr="00775C00" w:rsidRDefault="00F01E71" w:rsidP="00F01E71">
      <w:pPr>
        <w:jc w:val="both"/>
        <w:rPr>
          <w:rFonts w:ascii="Arial" w:eastAsia="Arial" w:hAnsi="Arial" w:cs="Arial"/>
        </w:rPr>
      </w:pPr>
      <w:r>
        <w:rPr>
          <w:rFonts w:ascii="Arial" w:eastAsia="Arial" w:hAnsi="Arial" w:cs="Arial"/>
          <w:b/>
        </w:rPr>
        <w:t xml:space="preserve">°C: </w:t>
      </w:r>
      <w:r>
        <w:rPr>
          <w:rFonts w:ascii="Arial" w:eastAsia="Arial" w:hAnsi="Arial" w:cs="Arial"/>
        </w:rPr>
        <w:t>degree Celsius</w:t>
      </w:r>
    </w:p>
    <w:p w14:paraId="3D1894D2" w14:textId="77777777" w:rsidR="00F01E71" w:rsidRPr="002D08AC" w:rsidRDefault="00F01E71" w:rsidP="002F069C">
      <w:pPr>
        <w:rPr>
          <w:rFonts w:ascii="Arial" w:hAnsi="Arial" w:cs="Arial"/>
        </w:rPr>
      </w:pPr>
    </w:p>
    <w:p w14:paraId="149C96CD" w14:textId="77777777" w:rsidR="002F069C" w:rsidRPr="003A7F40" w:rsidRDefault="002F069C" w:rsidP="00B34857">
      <w:pPr>
        <w:spacing w:after="120"/>
        <w:jc w:val="both"/>
      </w:pPr>
    </w:p>
    <w:p w14:paraId="275C845C" w14:textId="77777777" w:rsidR="00B34857" w:rsidRPr="003A7F40" w:rsidRDefault="00B34857" w:rsidP="00B34857">
      <w:pPr>
        <w:spacing w:after="120"/>
      </w:pPr>
      <w:r>
        <w:rPr>
          <w:rFonts w:ascii="Arial" w:eastAsia="Arial" w:hAnsi="Arial" w:cs="Arial"/>
          <w:b/>
          <w:caps/>
          <w:sz w:val="22"/>
        </w:rPr>
        <w:t>REFERENCES</w:t>
      </w:r>
    </w:p>
    <w:p w14:paraId="234E8E59" w14:textId="77777777" w:rsidR="00B34857" w:rsidRPr="003A7F40" w:rsidRDefault="00B34857" w:rsidP="00895C96">
      <w:pPr>
        <w:pStyle w:val="ListParagraph"/>
        <w:numPr>
          <w:ilvl w:val="0"/>
          <w:numId w:val="31"/>
        </w:numPr>
        <w:spacing w:after="120"/>
        <w:jc w:val="both"/>
      </w:pPr>
      <w:r>
        <w:rPr>
          <w:rFonts w:ascii="Arial" w:eastAsia="Arial" w:hAnsi="Arial" w:cs="Arial"/>
        </w:rPr>
        <w:t>Marrelli, M. (2021). Medicinal plants. Plants (Basel), 10(7), 1355. https://doi.org/10.3390/plants10071355</w:t>
      </w:r>
    </w:p>
    <w:p w14:paraId="17B7A667" w14:textId="77777777" w:rsidR="00B34857" w:rsidRPr="003A7F40" w:rsidRDefault="00B34857" w:rsidP="00895C96">
      <w:pPr>
        <w:pStyle w:val="ListParagraph"/>
        <w:numPr>
          <w:ilvl w:val="0"/>
          <w:numId w:val="31"/>
        </w:numPr>
        <w:spacing w:after="120"/>
        <w:jc w:val="both"/>
      </w:pPr>
      <w:proofErr w:type="spellStart"/>
      <w:r>
        <w:rPr>
          <w:rFonts w:ascii="Arial" w:eastAsia="Arial" w:hAnsi="Arial" w:cs="Arial"/>
        </w:rPr>
        <w:t>Sofowora</w:t>
      </w:r>
      <w:proofErr w:type="spellEnd"/>
      <w:r>
        <w:rPr>
          <w:rFonts w:ascii="Arial" w:eastAsia="Arial" w:hAnsi="Arial" w:cs="Arial"/>
        </w:rPr>
        <w:t xml:space="preserve">, A., </w:t>
      </w:r>
      <w:proofErr w:type="spellStart"/>
      <w:r>
        <w:rPr>
          <w:rFonts w:ascii="Arial" w:eastAsia="Arial" w:hAnsi="Arial" w:cs="Arial"/>
        </w:rPr>
        <w:t>Ogunbodede</w:t>
      </w:r>
      <w:proofErr w:type="spellEnd"/>
      <w:r>
        <w:rPr>
          <w:rFonts w:ascii="Arial" w:eastAsia="Arial" w:hAnsi="Arial" w:cs="Arial"/>
        </w:rPr>
        <w:t xml:space="preserve">, E., &amp; </w:t>
      </w:r>
      <w:proofErr w:type="spellStart"/>
      <w:r>
        <w:rPr>
          <w:rFonts w:ascii="Arial" w:eastAsia="Arial" w:hAnsi="Arial" w:cs="Arial"/>
        </w:rPr>
        <w:t>Onayade</w:t>
      </w:r>
      <w:proofErr w:type="spellEnd"/>
      <w:r>
        <w:rPr>
          <w:rFonts w:ascii="Arial" w:eastAsia="Arial" w:hAnsi="Arial" w:cs="Arial"/>
        </w:rPr>
        <w:t>, A. (2013). The role and place of medicinal plants in the strategies for disease prevention. African Journal of Traditional, Complementary and Alternative Medicines, 10(5), 210–229. https://doi.org/10.4314/ajtcam.v10i5.2</w:t>
      </w:r>
    </w:p>
    <w:p w14:paraId="7B778E7D" w14:textId="77777777" w:rsidR="00B34857" w:rsidRPr="000C0DE3" w:rsidRDefault="00B34857" w:rsidP="00895C96">
      <w:pPr>
        <w:pStyle w:val="ListParagraph"/>
        <w:numPr>
          <w:ilvl w:val="0"/>
          <w:numId w:val="31"/>
        </w:numPr>
        <w:spacing w:after="120"/>
        <w:jc w:val="both"/>
      </w:pPr>
      <w:r>
        <w:rPr>
          <w:rFonts w:ascii="Arial" w:eastAsia="Arial" w:hAnsi="Arial" w:cs="Arial"/>
        </w:rPr>
        <w:lastRenderedPageBreak/>
        <w:t xml:space="preserve">Vaidya, A. D. B., &amp; </w:t>
      </w:r>
      <w:proofErr w:type="spellStart"/>
      <w:r>
        <w:rPr>
          <w:rFonts w:ascii="Arial" w:eastAsia="Arial" w:hAnsi="Arial" w:cs="Arial"/>
        </w:rPr>
        <w:t>Devasagayam</w:t>
      </w:r>
      <w:proofErr w:type="spellEnd"/>
      <w:r>
        <w:rPr>
          <w:rFonts w:ascii="Arial" w:eastAsia="Arial" w:hAnsi="Arial" w:cs="Arial"/>
        </w:rPr>
        <w:t xml:space="preserve">, T. P. A. (2007). Current status of herbal drugs in India: An overview. Journal of Clinical Biochemistry and Nutrition, 41(1), 1–11. </w:t>
      </w:r>
      <w:hyperlink r:id="rId32" w:history="1">
        <w:r>
          <w:rPr>
            <w:rStyle w:val="Hyperlink"/>
            <w:rFonts w:ascii="Arial" w:hAnsi="Arial" w:cs="Arial"/>
          </w:rPr>
          <w:t>https://doi.org/10.3164/jcbn.2007001</w:t>
        </w:r>
      </w:hyperlink>
    </w:p>
    <w:p w14:paraId="34A23FC8" w14:textId="77777777" w:rsidR="000C0DE3" w:rsidRPr="003A7F40" w:rsidRDefault="000C0DE3" w:rsidP="00A119D3">
      <w:pPr>
        <w:pStyle w:val="ListParagraph"/>
        <w:numPr>
          <w:ilvl w:val="0"/>
          <w:numId w:val="31"/>
        </w:numPr>
        <w:spacing w:after="120"/>
        <w:jc w:val="both"/>
      </w:pPr>
      <w:proofErr w:type="spellStart"/>
      <w:r>
        <w:rPr>
          <w:rFonts w:ascii="Arial" w:eastAsia="Arial" w:hAnsi="Arial" w:cs="Arial"/>
        </w:rPr>
        <w:t>Rzhepakovsky</w:t>
      </w:r>
      <w:proofErr w:type="spellEnd"/>
      <w:r>
        <w:rPr>
          <w:rFonts w:ascii="Arial" w:eastAsia="Arial" w:hAnsi="Arial" w:cs="Arial"/>
        </w:rPr>
        <w:t xml:space="preserve">, I. V., Areshidze, D. A., Avanesyan, S. S., Grimm, W. D., Filatova, N. V., Kalinin, A. V., et al. (2022). Phytochemical characterization, antioxidant activity, and cytotoxicity of methanolic leaf extract of Chlorophytum </w:t>
      </w:r>
      <w:proofErr w:type="spellStart"/>
      <w:r>
        <w:rPr>
          <w:rFonts w:ascii="Arial" w:eastAsia="Arial" w:hAnsi="Arial" w:cs="Arial"/>
        </w:rPr>
        <w:t>comosum</w:t>
      </w:r>
      <w:proofErr w:type="spellEnd"/>
      <w:r>
        <w:rPr>
          <w:rFonts w:ascii="Arial" w:eastAsia="Arial" w:hAnsi="Arial" w:cs="Arial"/>
        </w:rPr>
        <w:t xml:space="preserve"> (Green type) (Thunb.) Jacq. Molecules, 27(3), 762. https://doi.org/10.3390/molecules27030762</w:t>
      </w:r>
    </w:p>
    <w:p w14:paraId="4F75A490" w14:textId="77777777" w:rsidR="00B34857" w:rsidRPr="003A7F40" w:rsidRDefault="00B34857" w:rsidP="00895C96">
      <w:pPr>
        <w:pStyle w:val="ListParagraph"/>
        <w:numPr>
          <w:ilvl w:val="0"/>
          <w:numId w:val="31"/>
        </w:numPr>
        <w:spacing w:after="120"/>
        <w:jc w:val="both"/>
      </w:pPr>
      <w:r>
        <w:rPr>
          <w:rFonts w:ascii="Arial" w:eastAsia="Arial" w:hAnsi="Arial" w:cs="Arial"/>
        </w:rPr>
        <w:t xml:space="preserve">India Biodiversity Portal. (n.d.). Chlorophytum </w:t>
      </w:r>
      <w:proofErr w:type="spellStart"/>
      <w:r>
        <w:rPr>
          <w:rFonts w:ascii="Arial" w:eastAsia="Arial" w:hAnsi="Arial" w:cs="Arial"/>
        </w:rPr>
        <w:t>comosum</w:t>
      </w:r>
      <w:proofErr w:type="spellEnd"/>
      <w:r>
        <w:rPr>
          <w:rFonts w:ascii="Arial" w:eastAsia="Arial" w:hAnsi="Arial" w:cs="Arial"/>
        </w:rPr>
        <w:t xml:space="preserve"> (Thunb.) Jacques – species page. Available from: https://indiabiodiversity.org/species/show/229155. Accessed 26 July 2026.</w:t>
      </w:r>
    </w:p>
    <w:p w14:paraId="6F36F809" w14:textId="77777777" w:rsidR="00B34857" w:rsidRPr="003A7F40" w:rsidRDefault="00B34857" w:rsidP="00895C96">
      <w:pPr>
        <w:pStyle w:val="ListParagraph"/>
        <w:numPr>
          <w:ilvl w:val="0"/>
          <w:numId w:val="31"/>
        </w:numPr>
        <w:spacing w:after="120"/>
        <w:jc w:val="both"/>
      </w:pPr>
      <w:r>
        <w:rPr>
          <w:rFonts w:ascii="Arial" w:eastAsia="Arial" w:hAnsi="Arial" w:cs="Arial"/>
        </w:rPr>
        <w:t xml:space="preserve">World Flora Online. (n.d.). Chlorophytum </w:t>
      </w:r>
      <w:proofErr w:type="spellStart"/>
      <w:r>
        <w:rPr>
          <w:rFonts w:ascii="Arial" w:eastAsia="Arial" w:hAnsi="Arial" w:cs="Arial"/>
        </w:rPr>
        <w:t>comosum</w:t>
      </w:r>
      <w:proofErr w:type="spellEnd"/>
      <w:r>
        <w:rPr>
          <w:rFonts w:ascii="Arial" w:eastAsia="Arial" w:hAnsi="Arial" w:cs="Arial"/>
        </w:rPr>
        <w:t xml:space="preserve"> (Thunb.) Jacques. Available from: http://www.worldfloraonline.org. Accessed 26 July 2026.</w:t>
      </w:r>
    </w:p>
    <w:p w14:paraId="2AD6554D" w14:textId="77777777" w:rsidR="00B34857" w:rsidRPr="003A7F40" w:rsidRDefault="00B34857" w:rsidP="00895C96">
      <w:pPr>
        <w:pStyle w:val="ListParagraph"/>
        <w:numPr>
          <w:ilvl w:val="0"/>
          <w:numId w:val="31"/>
        </w:numPr>
        <w:spacing w:after="120"/>
        <w:jc w:val="both"/>
      </w:pPr>
      <w:r>
        <w:rPr>
          <w:rFonts w:ascii="Arial" w:eastAsia="Arial" w:hAnsi="Arial" w:cs="Arial"/>
        </w:rPr>
        <w:t>Karimi, S. M., Bayat, M., &amp; Rahimi, R. (2024). Plant-derived natural medicines for the management of osteoporosis: A comprehensive review of clinical trials. Journal of Traditional and Complementary Medicine, 14(1), 1–18. https://doi.org/10.1016/j.jtcme.2023.08.001</w:t>
      </w:r>
    </w:p>
    <w:p w14:paraId="7B933154" w14:textId="77777777" w:rsidR="00B34857" w:rsidRPr="003A7F40" w:rsidRDefault="00B34857" w:rsidP="00895C96">
      <w:pPr>
        <w:pStyle w:val="ListParagraph"/>
        <w:numPr>
          <w:ilvl w:val="0"/>
          <w:numId w:val="31"/>
        </w:numPr>
        <w:spacing w:after="120"/>
        <w:jc w:val="both"/>
      </w:pPr>
      <w:r>
        <w:rPr>
          <w:rFonts w:ascii="Arial" w:eastAsia="Arial" w:hAnsi="Arial" w:cs="Arial"/>
        </w:rPr>
        <w:t>World Health Organization. (1998). Quality control methods for medicinal plant materials. Geneva: WHO.</w:t>
      </w:r>
    </w:p>
    <w:p w14:paraId="58D852DC" w14:textId="77777777" w:rsidR="00B34857" w:rsidRPr="003A7F40" w:rsidRDefault="00B34857" w:rsidP="00895C96">
      <w:pPr>
        <w:pStyle w:val="ListParagraph"/>
        <w:numPr>
          <w:ilvl w:val="0"/>
          <w:numId w:val="31"/>
        </w:numPr>
        <w:spacing w:after="120"/>
        <w:jc w:val="both"/>
      </w:pPr>
      <w:r>
        <w:rPr>
          <w:rFonts w:ascii="Arial" w:eastAsia="Arial" w:hAnsi="Arial" w:cs="Arial"/>
        </w:rPr>
        <w:t>Mukherjee, P. K. (2018). Quality control of herbal drugs (6th ed., pp. 189–193). New Delhi: Business Horizons.</w:t>
      </w:r>
    </w:p>
    <w:p w14:paraId="7DEF98C3" w14:textId="77777777" w:rsidR="00B34857" w:rsidRPr="003A7F40" w:rsidRDefault="00B34857" w:rsidP="00895C96">
      <w:pPr>
        <w:pStyle w:val="ListParagraph"/>
        <w:numPr>
          <w:ilvl w:val="0"/>
          <w:numId w:val="31"/>
        </w:numPr>
        <w:spacing w:after="120"/>
        <w:jc w:val="both"/>
      </w:pPr>
      <w:proofErr w:type="spellStart"/>
      <w:r>
        <w:rPr>
          <w:rFonts w:ascii="Arial" w:eastAsia="Arial" w:hAnsi="Arial" w:cs="Arial"/>
        </w:rPr>
        <w:t>Khadabadi</w:t>
      </w:r>
      <w:proofErr w:type="spellEnd"/>
      <w:r>
        <w:rPr>
          <w:rFonts w:ascii="Arial" w:eastAsia="Arial" w:hAnsi="Arial" w:cs="Arial"/>
        </w:rPr>
        <w:t xml:space="preserve">, S. S., </w:t>
      </w:r>
      <w:proofErr w:type="spellStart"/>
      <w:r>
        <w:rPr>
          <w:rFonts w:ascii="Arial" w:eastAsia="Arial" w:hAnsi="Arial" w:cs="Arial"/>
        </w:rPr>
        <w:t>Deore</w:t>
      </w:r>
      <w:proofErr w:type="spellEnd"/>
      <w:r>
        <w:rPr>
          <w:rFonts w:ascii="Arial" w:eastAsia="Arial" w:hAnsi="Arial" w:cs="Arial"/>
        </w:rPr>
        <w:t xml:space="preserve">, S. L., &amp; </w:t>
      </w:r>
      <w:proofErr w:type="spellStart"/>
      <w:r>
        <w:rPr>
          <w:rFonts w:ascii="Arial" w:eastAsia="Arial" w:hAnsi="Arial" w:cs="Arial"/>
        </w:rPr>
        <w:t>Baviskar</w:t>
      </w:r>
      <w:proofErr w:type="spellEnd"/>
      <w:r>
        <w:rPr>
          <w:rFonts w:ascii="Arial" w:eastAsia="Arial" w:hAnsi="Arial" w:cs="Arial"/>
        </w:rPr>
        <w:t xml:space="preserve">, B. A. (2019). Experimental </w:t>
      </w:r>
      <w:proofErr w:type="spellStart"/>
      <w:r>
        <w:rPr>
          <w:rFonts w:ascii="Arial" w:eastAsia="Arial" w:hAnsi="Arial" w:cs="Arial"/>
        </w:rPr>
        <w:t>phytopharmacognosy</w:t>
      </w:r>
      <w:proofErr w:type="spellEnd"/>
      <w:r>
        <w:rPr>
          <w:rFonts w:ascii="Arial" w:eastAsia="Arial" w:hAnsi="Arial" w:cs="Arial"/>
        </w:rPr>
        <w:t xml:space="preserve"> (pp. A1.1–A1.6). Nagpur: Nirali Prakashan.</w:t>
      </w:r>
    </w:p>
    <w:p w14:paraId="6BC45EAF" w14:textId="77777777" w:rsidR="00B34857" w:rsidRPr="003A7F40" w:rsidRDefault="00B34857" w:rsidP="00895C96">
      <w:pPr>
        <w:pStyle w:val="ListParagraph"/>
        <w:numPr>
          <w:ilvl w:val="0"/>
          <w:numId w:val="31"/>
        </w:numPr>
        <w:spacing w:after="120"/>
        <w:jc w:val="both"/>
      </w:pPr>
      <w:r>
        <w:rPr>
          <w:rFonts w:ascii="Arial" w:eastAsia="Arial" w:hAnsi="Arial" w:cs="Arial"/>
        </w:rPr>
        <w:t>Khandelwal, R. K. (1995). Practical pharmacognosy (2nd ed., pp. 149–156). Pune: Nirali Prakashan.</w:t>
      </w:r>
    </w:p>
    <w:p w14:paraId="67714480" w14:textId="77777777" w:rsidR="00B34857" w:rsidRPr="003A7F40" w:rsidRDefault="00B34857" w:rsidP="00895C96">
      <w:pPr>
        <w:pStyle w:val="ListParagraph"/>
        <w:numPr>
          <w:ilvl w:val="0"/>
          <w:numId w:val="31"/>
        </w:numPr>
        <w:spacing w:after="120"/>
        <w:jc w:val="both"/>
      </w:pPr>
      <w:r>
        <w:rPr>
          <w:rFonts w:ascii="Arial" w:eastAsia="Arial" w:hAnsi="Arial" w:cs="Arial"/>
        </w:rPr>
        <w:t>Shaikh, J. R., &amp; Patil, M. K. (2020). Qualitative tests for preliminary phytochemical screening: An overview. International Journal of Chemical Studies, 8(2), 603–608.</w:t>
      </w:r>
    </w:p>
    <w:p w14:paraId="7F5DD61C" w14:textId="77777777" w:rsidR="00B34857" w:rsidRPr="003A7F40" w:rsidRDefault="00B34857" w:rsidP="00895C96">
      <w:pPr>
        <w:pStyle w:val="ListParagraph"/>
        <w:numPr>
          <w:ilvl w:val="0"/>
          <w:numId w:val="31"/>
        </w:numPr>
        <w:spacing w:after="120"/>
        <w:jc w:val="both"/>
      </w:pPr>
      <w:r>
        <w:rPr>
          <w:rFonts w:ascii="Arial" w:eastAsia="Arial" w:hAnsi="Arial" w:cs="Arial"/>
        </w:rPr>
        <w:t xml:space="preserve">Abrika, O. S. S., Yam, M. F., </w:t>
      </w:r>
      <w:proofErr w:type="spellStart"/>
      <w:r>
        <w:rPr>
          <w:rFonts w:ascii="Arial" w:eastAsia="Arial" w:hAnsi="Arial" w:cs="Arial"/>
        </w:rPr>
        <w:t>Asmawi</w:t>
      </w:r>
      <w:proofErr w:type="spellEnd"/>
      <w:r>
        <w:rPr>
          <w:rFonts w:ascii="Arial" w:eastAsia="Arial" w:hAnsi="Arial" w:cs="Arial"/>
        </w:rPr>
        <w:t xml:space="preserve">, M. Z., Sadikun, A., Dieng, H., &amp; Hussain, E. A., et al. (2013). Effects of extracts and fractions of </w:t>
      </w:r>
      <w:proofErr w:type="spellStart"/>
      <w:r>
        <w:rPr>
          <w:rFonts w:ascii="Arial" w:eastAsia="Arial" w:hAnsi="Arial" w:cs="Arial"/>
        </w:rPr>
        <w:t>Gynura</w:t>
      </w:r>
      <w:proofErr w:type="spellEnd"/>
      <w:r>
        <w:rPr>
          <w:rFonts w:ascii="Arial" w:eastAsia="Arial" w:hAnsi="Arial" w:cs="Arial"/>
        </w:rPr>
        <w:t xml:space="preserve"> procumbens on rat atrial contraction. Journal of Acupuncture and Meridian Studies, 6(4), 199–207.</w:t>
      </w:r>
    </w:p>
    <w:p w14:paraId="4DEBFACA" w14:textId="77777777" w:rsidR="00B34857" w:rsidRPr="003A7F40" w:rsidRDefault="00B34857" w:rsidP="00895C96">
      <w:pPr>
        <w:pStyle w:val="ListParagraph"/>
        <w:numPr>
          <w:ilvl w:val="0"/>
          <w:numId w:val="31"/>
        </w:numPr>
        <w:spacing w:after="120"/>
        <w:jc w:val="both"/>
      </w:pPr>
      <w:r>
        <w:rPr>
          <w:rFonts w:ascii="Arial" w:eastAsia="Arial" w:hAnsi="Arial" w:cs="Arial"/>
        </w:rPr>
        <w:t>Sureshkumar, V. (2021). Phytochemical screening and thin-layer chromatography profiling of various extracts of Achyranthes aspera and Cissus quadrangularis. The Journal of Phytopharmacology, 10(4), 225–229.</w:t>
      </w:r>
    </w:p>
    <w:p w14:paraId="7100F2B8" w14:textId="77777777" w:rsidR="00B34857" w:rsidRPr="003A7F40" w:rsidRDefault="00B34857" w:rsidP="00895C96">
      <w:pPr>
        <w:pStyle w:val="ListParagraph"/>
        <w:numPr>
          <w:ilvl w:val="0"/>
          <w:numId w:val="31"/>
        </w:numPr>
        <w:spacing w:after="120"/>
        <w:jc w:val="both"/>
      </w:pPr>
      <w:r>
        <w:rPr>
          <w:rFonts w:ascii="Arial" w:eastAsia="Arial" w:hAnsi="Arial" w:cs="Arial"/>
        </w:rPr>
        <w:t xml:space="preserve">Chauhan, N. N., Vasava, P., &amp; Patel, M. S. (2020). Isolation and identification of tannins and polyphenols from the methanol extracts of the stems of </w:t>
      </w:r>
      <w:proofErr w:type="spellStart"/>
      <w:r>
        <w:rPr>
          <w:rFonts w:ascii="Arial" w:eastAsia="Arial" w:hAnsi="Arial" w:cs="Arial"/>
        </w:rPr>
        <w:t>Samanea</w:t>
      </w:r>
      <w:proofErr w:type="spellEnd"/>
      <w:r>
        <w:rPr>
          <w:rFonts w:ascii="Arial" w:eastAsia="Arial" w:hAnsi="Arial" w:cs="Arial"/>
        </w:rPr>
        <w:t xml:space="preserve"> saman (Jacq.) </w:t>
      </w:r>
      <w:proofErr w:type="spellStart"/>
      <w:r>
        <w:rPr>
          <w:rFonts w:ascii="Arial" w:eastAsia="Arial" w:hAnsi="Arial" w:cs="Arial"/>
        </w:rPr>
        <w:t>Merr</w:t>
      </w:r>
      <w:proofErr w:type="spellEnd"/>
      <w:r>
        <w:rPr>
          <w:rFonts w:ascii="Arial" w:eastAsia="Arial" w:hAnsi="Arial" w:cs="Arial"/>
        </w:rPr>
        <w:t>. International Journal of Creative Research Thoughts (IJCRT), 8(2).</w:t>
      </w:r>
    </w:p>
    <w:p w14:paraId="4C6C66CB" w14:textId="77777777" w:rsidR="00B34857" w:rsidRPr="003A7F40" w:rsidRDefault="00B34857" w:rsidP="00895C96">
      <w:pPr>
        <w:pStyle w:val="ListParagraph"/>
        <w:numPr>
          <w:ilvl w:val="0"/>
          <w:numId w:val="31"/>
        </w:numPr>
        <w:spacing w:after="120"/>
        <w:jc w:val="both"/>
      </w:pPr>
      <w:r>
        <w:rPr>
          <w:rFonts w:ascii="Arial" w:eastAsia="Arial" w:hAnsi="Arial" w:cs="Arial"/>
        </w:rPr>
        <w:t>National Institute of Standards and Technology (NIST). (2008). NIST/EPA/NIH mass spectral library (NIST 08). Gaithersburg, MD: National Institute of Standards and Technology.</w:t>
      </w:r>
    </w:p>
    <w:p w14:paraId="75B04D97" w14:textId="77777777" w:rsidR="00B34857" w:rsidRPr="003A7F40" w:rsidRDefault="00B34857" w:rsidP="00895C96">
      <w:pPr>
        <w:pStyle w:val="ListParagraph"/>
        <w:numPr>
          <w:ilvl w:val="0"/>
          <w:numId w:val="31"/>
        </w:numPr>
        <w:spacing w:after="120"/>
        <w:jc w:val="both"/>
      </w:pPr>
      <w:r>
        <w:rPr>
          <w:rFonts w:ascii="Arial" w:eastAsia="Arial" w:hAnsi="Arial" w:cs="Arial"/>
        </w:rPr>
        <w:t>Sharma, O. P., Kumar, N., Singh, B., &amp; Bhat, T. K. (2012). An improved method for thin-layer chromatographic analysis of saponins. Food Chemistry, 132(1), 671–674.</w:t>
      </w:r>
    </w:p>
    <w:p w14:paraId="079D7D84" w14:textId="77777777" w:rsidR="002F1E8E" w:rsidRDefault="00000000">
      <w:pPr>
        <w:pStyle w:val="ListParagraph"/>
        <w:numPr>
          <w:ilvl w:val="0"/>
          <w:numId w:val="31"/>
        </w:numPr>
        <w:spacing w:after="120"/>
        <w:jc w:val="both"/>
      </w:pPr>
      <w:r>
        <w:rPr>
          <w:b/>
        </w:rPr>
        <w:t xml:space="preserve">Deore, S. L., Jajoo, N. B., Chittam, K. P., &amp; Deshmukh, T. A. (2015). Comparative pharmacognostic, phytochemical and biological evaluation between five </w:t>
      </w:r>
      <w:r>
        <w:rPr>
          <w:b/>
          <w:i/>
        </w:rPr>
        <w:t>Chlorophytum</w:t>
      </w:r>
      <w:r>
        <w:rPr>
          <w:b/>
        </w:rPr>
        <w:t xml:space="preserve"> species. </w:t>
      </w:r>
      <w:r>
        <w:rPr>
          <w:b/>
          <w:i/>
        </w:rPr>
        <w:t>Pharmacognosy Journal</w:t>
      </w:r>
      <w:r>
        <w:rPr>
          <w:b/>
        </w:rPr>
        <w:t xml:space="preserve">, </w:t>
      </w:r>
      <w:r>
        <w:rPr>
          <w:b/>
          <w:i/>
        </w:rPr>
        <w:t>7</w:t>
      </w:r>
      <w:r>
        <w:rPr>
          <w:b/>
        </w:rPr>
        <w:t xml:space="preserve">(5), 317–325. </w:t>
      </w:r>
      <w:hyperlink r:id="rId33">
        <w:r w:rsidR="002F1E8E">
          <w:rPr>
            <w:rStyle w:val="Hyperlink"/>
            <w:b/>
          </w:rPr>
          <w:t>https://doi.org/10.5530/pj.2015.5.12</w:t>
        </w:r>
      </w:hyperlink>
    </w:p>
    <w:p w14:paraId="3FE4D48B" w14:textId="77777777" w:rsidR="002F1E8E" w:rsidRDefault="00000000">
      <w:pPr>
        <w:pStyle w:val="ListParagraph"/>
        <w:numPr>
          <w:ilvl w:val="0"/>
          <w:numId w:val="31"/>
        </w:numPr>
        <w:spacing w:after="120"/>
        <w:jc w:val="both"/>
      </w:pPr>
      <w:r>
        <w:rPr>
          <w:b/>
        </w:rPr>
        <w:t xml:space="preserve">Alam, F., &amp; Najum us Saqib, Q. (2015). Pharmacognostic standardization and preliminary phytochemical studies of </w:t>
      </w:r>
      <w:r>
        <w:rPr>
          <w:b/>
          <w:i/>
        </w:rPr>
        <w:t>Gaultheria trichophylla</w:t>
      </w:r>
      <w:r>
        <w:rPr>
          <w:b/>
        </w:rPr>
        <w:t xml:space="preserve">. </w:t>
      </w:r>
      <w:r>
        <w:rPr>
          <w:b/>
          <w:i/>
        </w:rPr>
        <w:t>Pharmaceutical Biology</w:t>
      </w:r>
      <w:r>
        <w:rPr>
          <w:b/>
        </w:rPr>
        <w:t xml:space="preserve">, </w:t>
      </w:r>
      <w:r>
        <w:rPr>
          <w:b/>
          <w:i/>
        </w:rPr>
        <w:t>53</w:t>
      </w:r>
      <w:r>
        <w:rPr>
          <w:b/>
        </w:rPr>
        <w:t xml:space="preserve">(12), 1711–1718. </w:t>
      </w:r>
      <w:hyperlink r:id="rId34">
        <w:r w:rsidR="002F1E8E">
          <w:rPr>
            <w:rStyle w:val="Hyperlink"/>
            <w:b/>
          </w:rPr>
          <w:t>https://doi.org/10.3109/13880209.2014.1003355</w:t>
        </w:r>
      </w:hyperlink>
    </w:p>
    <w:p w14:paraId="48BABD0D" w14:textId="77777777" w:rsidR="002F1E8E" w:rsidRDefault="00000000">
      <w:pPr>
        <w:pStyle w:val="ListParagraph"/>
        <w:numPr>
          <w:ilvl w:val="0"/>
          <w:numId w:val="31"/>
        </w:numPr>
        <w:spacing w:after="120"/>
        <w:jc w:val="both"/>
      </w:pPr>
      <w:r>
        <w:rPr>
          <w:b/>
        </w:rPr>
        <w:t xml:space="preserve">Azmir, J., Zaidul, I. S. M., Rahman, M. M., Sharif, K. M., Mohamed, A., Sahena, F., Jahurul, M. H. A., Ghafoor, K., Norulaini, N. A. N., &amp; Omar, A. K. M. (2013). Techniques for extraction of bioactive compounds from plant materials: A review. </w:t>
      </w:r>
      <w:r>
        <w:rPr>
          <w:b/>
          <w:i/>
        </w:rPr>
        <w:t>Journal of Food Engineering</w:t>
      </w:r>
      <w:r>
        <w:rPr>
          <w:b/>
        </w:rPr>
        <w:t xml:space="preserve">, </w:t>
      </w:r>
      <w:r>
        <w:rPr>
          <w:b/>
          <w:i/>
        </w:rPr>
        <w:t>117</w:t>
      </w:r>
      <w:r>
        <w:rPr>
          <w:b/>
        </w:rPr>
        <w:t xml:space="preserve">(4), 426–436. </w:t>
      </w:r>
      <w:hyperlink r:id="rId35">
        <w:r w:rsidR="002F1E8E">
          <w:rPr>
            <w:rStyle w:val="Hyperlink"/>
            <w:b/>
          </w:rPr>
          <w:t>https://doi.org/10.1016/j.jfoodeng.2013.01.014</w:t>
        </w:r>
      </w:hyperlink>
    </w:p>
    <w:p w14:paraId="3EF36C6C" w14:textId="77777777" w:rsidR="002F1E8E" w:rsidRDefault="00000000">
      <w:pPr>
        <w:pStyle w:val="ListParagraph"/>
        <w:numPr>
          <w:ilvl w:val="0"/>
          <w:numId w:val="31"/>
        </w:numPr>
        <w:spacing w:after="120"/>
        <w:jc w:val="both"/>
      </w:pPr>
      <w:r>
        <w:rPr>
          <w:b/>
        </w:rPr>
        <w:t xml:space="preserve">Noviana, E., Indrayanto, G., &amp; Rohman, A. (2022). Advances in fingerprint analysis for standardization and quality control of herbal medicines. </w:t>
      </w:r>
      <w:r>
        <w:rPr>
          <w:b/>
          <w:i/>
        </w:rPr>
        <w:t>Frontiers in Pharmacology</w:t>
      </w:r>
      <w:r>
        <w:rPr>
          <w:b/>
        </w:rPr>
        <w:t xml:space="preserve">, </w:t>
      </w:r>
      <w:r>
        <w:rPr>
          <w:b/>
          <w:i/>
        </w:rPr>
        <w:t>13</w:t>
      </w:r>
      <w:r>
        <w:rPr>
          <w:b/>
        </w:rPr>
        <w:t xml:space="preserve">, 853023. </w:t>
      </w:r>
      <w:hyperlink r:id="rId36">
        <w:r w:rsidR="002F1E8E">
          <w:rPr>
            <w:rStyle w:val="Hyperlink"/>
            <w:b/>
          </w:rPr>
          <w:t>https://doi.org/10.3389/fphar.2022.853023</w:t>
        </w:r>
      </w:hyperlink>
    </w:p>
    <w:p w14:paraId="1B9336C4" w14:textId="77777777" w:rsidR="002F1E8E" w:rsidRDefault="00000000">
      <w:pPr>
        <w:pStyle w:val="ListParagraph"/>
        <w:numPr>
          <w:ilvl w:val="0"/>
          <w:numId w:val="31"/>
        </w:numPr>
        <w:spacing w:after="120"/>
        <w:jc w:val="both"/>
      </w:pPr>
      <w:r>
        <w:rPr>
          <w:b/>
        </w:rPr>
        <w:t xml:space="preserve">Kavya, P., Theijeswini, R. C., &amp; Gayathri, M. (2024). Phytochemical analysis, identification of bioactive compounds using GC-MS, in vitro and in silico hypoglycemic potential, in vitro antioxidant potential, and in silico ADME analysis of </w:t>
      </w:r>
      <w:r>
        <w:rPr>
          <w:b/>
          <w:i/>
        </w:rPr>
        <w:t>Chlorophytum comosum</w:t>
      </w:r>
      <w:r>
        <w:rPr>
          <w:b/>
        </w:rPr>
        <w:t xml:space="preserve"> root and leaf. </w:t>
      </w:r>
      <w:r>
        <w:rPr>
          <w:b/>
          <w:i/>
        </w:rPr>
        <w:t>Frontiers in Chemistry</w:t>
      </w:r>
      <w:r>
        <w:rPr>
          <w:b/>
        </w:rPr>
        <w:t xml:space="preserve">, </w:t>
      </w:r>
      <w:r>
        <w:rPr>
          <w:b/>
          <w:i/>
        </w:rPr>
        <w:t>12</w:t>
      </w:r>
      <w:r>
        <w:rPr>
          <w:b/>
        </w:rPr>
        <w:t xml:space="preserve">, 1458505. </w:t>
      </w:r>
      <w:hyperlink r:id="rId37">
        <w:r w:rsidR="002F1E8E">
          <w:rPr>
            <w:rStyle w:val="Hyperlink"/>
            <w:b/>
          </w:rPr>
          <w:t>https://doi.org/10.3389/fchem.2024.1458505</w:t>
        </w:r>
      </w:hyperlink>
    </w:p>
    <w:sectPr w:rsidR="002F1E8E" w:rsidSect="00B0584D">
      <w:headerReference w:type="even" r:id="rId38"/>
      <w:headerReference w:type="default" r:id="rId39"/>
      <w:footerReference w:type="even" r:id="rId40"/>
      <w:footerReference w:type="default" r:id="rId41"/>
      <w:headerReference w:type="first" r:id="rId42"/>
      <w:footerReference w:type="first" r:id="rId43"/>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219689" w14:textId="77777777" w:rsidR="00793A11" w:rsidRDefault="00793A11" w:rsidP="00C37E61">
      <w:r>
        <w:separator/>
      </w:r>
    </w:p>
  </w:endnote>
  <w:endnote w:type="continuationSeparator" w:id="0">
    <w:p w14:paraId="595DB3AD" w14:textId="77777777" w:rsidR="00793A11" w:rsidRDefault="00793A11"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FECFF" w14:textId="77777777" w:rsidR="00B0584D" w:rsidRDefault="00B058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89BD1" w14:textId="77777777" w:rsidR="00B0584D" w:rsidRDefault="00B0584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F677F" w14:textId="77777777" w:rsidR="00B0584D" w:rsidRDefault="00B058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71095D" w14:textId="77777777" w:rsidR="00793A11" w:rsidRDefault="00793A11" w:rsidP="00C37E61">
      <w:r>
        <w:separator/>
      </w:r>
    </w:p>
  </w:footnote>
  <w:footnote w:type="continuationSeparator" w:id="0">
    <w:p w14:paraId="1A51AADA" w14:textId="77777777" w:rsidR="00793A11" w:rsidRDefault="00793A11"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57766" w14:textId="5D66EBA5" w:rsidR="00B0584D" w:rsidRDefault="00B0584D">
    <w:pPr>
      <w:pStyle w:val="Header"/>
    </w:pPr>
    <w:r>
      <w:rPr>
        <w:noProof/>
      </w:rPr>
      <w:pict w14:anchorId="64564A2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500610" o:spid="_x0000_s1026" type="#_x0000_t136" style="position:absolute;margin-left:0;margin-top:0;width:685.25pt;height:76.1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BE089" w14:textId="1F77D375" w:rsidR="00B0584D" w:rsidRDefault="00B0584D">
    <w:pPr>
      <w:pStyle w:val="Header"/>
    </w:pPr>
    <w:r>
      <w:rPr>
        <w:noProof/>
      </w:rPr>
      <w:pict w14:anchorId="6032FF4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500611" o:spid="_x0000_s1027" type="#_x0000_t136" style="position:absolute;margin-left:0;margin-top:0;width:685.25pt;height:76.1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BA935" w14:textId="1B378FC6" w:rsidR="00B0584D" w:rsidRDefault="00B0584D">
    <w:pPr>
      <w:pStyle w:val="Header"/>
    </w:pPr>
    <w:r>
      <w:rPr>
        <w:noProof/>
      </w:rPr>
      <w:pict w14:anchorId="6281737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500609" o:spid="_x0000_s1025" type="#_x0000_t136" style="position:absolute;margin-left:0;margin-top:0;width:685.25pt;height:76.1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A376C9E"/>
    <w:multiLevelType w:val="hybridMultilevel"/>
    <w:tmpl w:val="A65CB4F0"/>
    <w:lvl w:ilvl="0" w:tplc="D3E0CA76">
      <w:start w:val="1"/>
      <w:numFmt w:val="decimal"/>
      <w:lvlText w:val="%1."/>
      <w:lvlJc w:val="left"/>
      <w:pPr>
        <w:ind w:left="720" w:hanging="360"/>
      </w:pPr>
      <w:rPr>
        <w:rFonts w:ascii="Arial" w:hAnsi="Arial" w:cs="Arial"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1"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E14570"/>
    <w:multiLevelType w:val="hybridMultilevel"/>
    <w:tmpl w:val="39444E0A"/>
    <w:lvl w:ilvl="0" w:tplc="63624584">
      <w:start w:val="1"/>
      <w:numFmt w:val="lowerLetter"/>
      <w:lvlText w:val="%1)"/>
      <w:lvlJc w:val="left"/>
      <w:pPr>
        <w:ind w:left="1132"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1" w:tplc="271CCC4E">
      <w:numFmt w:val="bullet"/>
      <w:lvlText w:val="•"/>
      <w:lvlJc w:val="left"/>
      <w:pPr>
        <w:ind w:left="1439" w:hanging="360"/>
      </w:pPr>
      <w:rPr>
        <w:rFonts w:hint="default"/>
        <w:lang w:val="en-US" w:eastAsia="en-US" w:bidi="ar-SA"/>
      </w:rPr>
    </w:lvl>
    <w:lvl w:ilvl="2" w:tplc="87F095CA">
      <w:numFmt w:val="bullet"/>
      <w:lvlText w:val="•"/>
      <w:lvlJc w:val="left"/>
      <w:pPr>
        <w:ind w:left="1739" w:hanging="360"/>
      </w:pPr>
      <w:rPr>
        <w:rFonts w:hint="default"/>
        <w:lang w:val="en-US" w:eastAsia="en-US" w:bidi="ar-SA"/>
      </w:rPr>
    </w:lvl>
    <w:lvl w:ilvl="3" w:tplc="F8A6C432">
      <w:numFmt w:val="bullet"/>
      <w:lvlText w:val="•"/>
      <w:lvlJc w:val="left"/>
      <w:pPr>
        <w:ind w:left="2039" w:hanging="360"/>
      </w:pPr>
      <w:rPr>
        <w:rFonts w:hint="default"/>
        <w:lang w:val="en-US" w:eastAsia="en-US" w:bidi="ar-SA"/>
      </w:rPr>
    </w:lvl>
    <w:lvl w:ilvl="4" w:tplc="2F589646">
      <w:numFmt w:val="bullet"/>
      <w:lvlText w:val="•"/>
      <w:lvlJc w:val="left"/>
      <w:pPr>
        <w:ind w:left="2339" w:hanging="360"/>
      </w:pPr>
      <w:rPr>
        <w:rFonts w:hint="default"/>
        <w:lang w:val="en-US" w:eastAsia="en-US" w:bidi="ar-SA"/>
      </w:rPr>
    </w:lvl>
    <w:lvl w:ilvl="5" w:tplc="72C698B8">
      <w:numFmt w:val="bullet"/>
      <w:lvlText w:val="•"/>
      <w:lvlJc w:val="left"/>
      <w:pPr>
        <w:ind w:left="2639" w:hanging="360"/>
      </w:pPr>
      <w:rPr>
        <w:rFonts w:hint="default"/>
        <w:lang w:val="en-US" w:eastAsia="en-US" w:bidi="ar-SA"/>
      </w:rPr>
    </w:lvl>
    <w:lvl w:ilvl="6" w:tplc="42369FE8">
      <w:numFmt w:val="bullet"/>
      <w:lvlText w:val="•"/>
      <w:lvlJc w:val="left"/>
      <w:pPr>
        <w:ind w:left="2939" w:hanging="360"/>
      </w:pPr>
      <w:rPr>
        <w:rFonts w:hint="default"/>
        <w:lang w:val="en-US" w:eastAsia="en-US" w:bidi="ar-SA"/>
      </w:rPr>
    </w:lvl>
    <w:lvl w:ilvl="7" w:tplc="16B0C942">
      <w:numFmt w:val="bullet"/>
      <w:lvlText w:val="•"/>
      <w:lvlJc w:val="left"/>
      <w:pPr>
        <w:ind w:left="3239" w:hanging="360"/>
      </w:pPr>
      <w:rPr>
        <w:rFonts w:hint="default"/>
        <w:lang w:val="en-US" w:eastAsia="en-US" w:bidi="ar-SA"/>
      </w:rPr>
    </w:lvl>
    <w:lvl w:ilvl="8" w:tplc="5D76DC54">
      <w:numFmt w:val="bullet"/>
      <w:lvlText w:val="•"/>
      <w:lvlJc w:val="left"/>
      <w:pPr>
        <w:ind w:left="3539" w:hanging="360"/>
      </w:pPr>
      <w:rPr>
        <w:rFonts w:hint="default"/>
        <w:lang w:val="en-US" w:eastAsia="en-US" w:bidi="ar-SA"/>
      </w:rPr>
    </w:lvl>
  </w:abstractNum>
  <w:abstractNum w:abstractNumId="13"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2C0F7F9B"/>
    <w:multiLevelType w:val="hybridMultilevel"/>
    <w:tmpl w:val="788E81BA"/>
    <w:lvl w:ilvl="0" w:tplc="4009000F">
      <w:start w:val="1"/>
      <w:numFmt w:val="decimal"/>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5"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6"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7"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8"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9" w15:restartNumberingAfterBreak="0">
    <w:nsid w:val="4E8879C5"/>
    <w:multiLevelType w:val="hybridMultilevel"/>
    <w:tmpl w:val="AD78756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2"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3"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4"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6"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7"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8"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0" w15:restartNumberingAfterBreak="0">
    <w:nsid w:val="78BB6B2B"/>
    <w:multiLevelType w:val="hybridMultilevel"/>
    <w:tmpl w:val="78BA173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1"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DC00AAD"/>
    <w:multiLevelType w:val="hybridMultilevel"/>
    <w:tmpl w:val="67883CBA"/>
    <w:lvl w:ilvl="0" w:tplc="4009000F">
      <w:start w:val="1"/>
      <w:numFmt w:val="decimal"/>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34"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1861772749">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07747549">
    <w:abstractNumId w:val="18"/>
  </w:num>
  <w:num w:numId="3" w16cid:durableId="1077752605">
    <w:abstractNumId w:val="27"/>
  </w:num>
  <w:num w:numId="4" w16cid:durableId="993409032">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72507578">
    <w:abstractNumId w:val="7"/>
  </w:num>
  <w:num w:numId="6" w16cid:durableId="1532451823">
    <w:abstractNumId w:val="6"/>
  </w:num>
  <w:num w:numId="7" w16cid:durableId="1698509313">
    <w:abstractNumId w:val="1"/>
  </w:num>
  <w:num w:numId="8" w16cid:durableId="1330333961">
    <w:abstractNumId w:val="15"/>
  </w:num>
  <w:num w:numId="9" w16cid:durableId="763841945">
    <w:abstractNumId w:val="29"/>
  </w:num>
  <w:num w:numId="10" w16cid:durableId="101271516">
    <w:abstractNumId w:val="2"/>
  </w:num>
  <w:num w:numId="11" w16cid:durableId="2014916194">
    <w:abstractNumId w:val="22"/>
  </w:num>
  <w:num w:numId="12" w16cid:durableId="1244875517">
    <w:abstractNumId w:val="3"/>
  </w:num>
  <w:num w:numId="13" w16cid:durableId="1298218196">
    <w:abstractNumId w:val="21"/>
  </w:num>
  <w:num w:numId="14" w16cid:durableId="1269001555">
    <w:abstractNumId w:val="9"/>
  </w:num>
  <w:num w:numId="15" w16cid:durableId="1534727959">
    <w:abstractNumId w:val="25"/>
  </w:num>
  <w:num w:numId="16" w16cid:durableId="114520370">
    <w:abstractNumId w:val="5"/>
  </w:num>
  <w:num w:numId="17" w16cid:durableId="463890221">
    <w:abstractNumId w:val="26"/>
  </w:num>
  <w:num w:numId="18" w16cid:durableId="448011001">
    <w:abstractNumId w:val="17"/>
  </w:num>
  <w:num w:numId="19" w16cid:durableId="1360011088">
    <w:abstractNumId w:val="34"/>
  </w:num>
  <w:num w:numId="20" w16cid:durableId="158737680">
    <w:abstractNumId w:val="13"/>
  </w:num>
  <w:num w:numId="21" w16cid:durableId="1602296170">
    <w:abstractNumId w:val="10"/>
  </w:num>
  <w:num w:numId="22" w16cid:durableId="1875382061">
    <w:abstractNumId w:val="16"/>
  </w:num>
  <w:num w:numId="23" w16cid:durableId="1000237173">
    <w:abstractNumId w:val="23"/>
  </w:num>
  <w:num w:numId="24" w16cid:durableId="1506675498">
    <w:abstractNumId w:val="31"/>
  </w:num>
  <w:num w:numId="25" w16cid:durableId="1706759429">
    <w:abstractNumId w:val="4"/>
  </w:num>
  <w:num w:numId="26" w16cid:durableId="419714102">
    <w:abstractNumId w:val="20"/>
  </w:num>
  <w:num w:numId="27" w16cid:durableId="919169395">
    <w:abstractNumId w:val="24"/>
  </w:num>
  <w:num w:numId="28" w16cid:durableId="2005401874">
    <w:abstractNumId w:val="32"/>
  </w:num>
  <w:num w:numId="29" w16cid:durableId="424349770">
    <w:abstractNumId w:val="28"/>
  </w:num>
  <w:num w:numId="30" w16cid:durableId="295571852">
    <w:abstractNumId w:val="11"/>
  </w:num>
  <w:num w:numId="31" w16cid:durableId="1703164586">
    <w:abstractNumId w:val="19"/>
  </w:num>
  <w:num w:numId="32" w16cid:durableId="163470694">
    <w:abstractNumId w:val="8"/>
  </w:num>
  <w:num w:numId="33" w16cid:durableId="965040230">
    <w:abstractNumId w:val="33"/>
  </w:num>
  <w:num w:numId="34" w16cid:durableId="474688825">
    <w:abstractNumId w:val="14"/>
  </w:num>
  <w:num w:numId="35" w16cid:durableId="1725327316">
    <w:abstractNumId w:val="30"/>
  </w:num>
  <w:num w:numId="36" w16cid:durableId="18181987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89"/>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A6219"/>
    <w:rsid w:val="00000F8F"/>
    <w:rsid w:val="000156F1"/>
    <w:rsid w:val="00021650"/>
    <w:rsid w:val="000248FD"/>
    <w:rsid w:val="00030174"/>
    <w:rsid w:val="00032F97"/>
    <w:rsid w:val="00042162"/>
    <w:rsid w:val="000437F5"/>
    <w:rsid w:val="0004579C"/>
    <w:rsid w:val="0005667A"/>
    <w:rsid w:val="0006219A"/>
    <w:rsid w:val="00066F56"/>
    <w:rsid w:val="0009261E"/>
    <w:rsid w:val="00097F3E"/>
    <w:rsid w:val="000A47B4"/>
    <w:rsid w:val="000A47FA"/>
    <w:rsid w:val="000A6308"/>
    <w:rsid w:val="000A65D3"/>
    <w:rsid w:val="000B1E33"/>
    <w:rsid w:val="000C0DE3"/>
    <w:rsid w:val="000D392E"/>
    <w:rsid w:val="000D689F"/>
    <w:rsid w:val="000E28C3"/>
    <w:rsid w:val="000E5D77"/>
    <w:rsid w:val="000E7B7B"/>
    <w:rsid w:val="000E7D62"/>
    <w:rsid w:val="000F210D"/>
    <w:rsid w:val="000F6E52"/>
    <w:rsid w:val="00103357"/>
    <w:rsid w:val="00117F50"/>
    <w:rsid w:val="00121A6C"/>
    <w:rsid w:val="00123C9F"/>
    <w:rsid w:val="00126190"/>
    <w:rsid w:val="00130F17"/>
    <w:rsid w:val="001320BF"/>
    <w:rsid w:val="00133CAF"/>
    <w:rsid w:val="00163BC4"/>
    <w:rsid w:val="0018392A"/>
    <w:rsid w:val="001872FD"/>
    <w:rsid w:val="00191062"/>
    <w:rsid w:val="00192B72"/>
    <w:rsid w:val="001A03E2"/>
    <w:rsid w:val="001A29D8"/>
    <w:rsid w:val="001A3F5F"/>
    <w:rsid w:val="001A4EF7"/>
    <w:rsid w:val="001A5CAA"/>
    <w:rsid w:val="001B0427"/>
    <w:rsid w:val="001B6324"/>
    <w:rsid w:val="001C7122"/>
    <w:rsid w:val="001D3A51"/>
    <w:rsid w:val="001E10D2"/>
    <w:rsid w:val="001E25B4"/>
    <w:rsid w:val="001E3397"/>
    <w:rsid w:val="001E44FE"/>
    <w:rsid w:val="001F039D"/>
    <w:rsid w:val="00200595"/>
    <w:rsid w:val="00204835"/>
    <w:rsid w:val="0021225F"/>
    <w:rsid w:val="0021692F"/>
    <w:rsid w:val="002215E8"/>
    <w:rsid w:val="00231920"/>
    <w:rsid w:val="0023195C"/>
    <w:rsid w:val="0024282C"/>
    <w:rsid w:val="002460DC"/>
    <w:rsid w:val="00247697"/>
    <w:rsid w:val="00250985"/>
    <w:rsid w:val="002556F6"/>
    <w:rsid w:val="0026146E"/>
    <w:rsid w:val="00272520"/>
    <w:rsid w:val="00276D4D"/>
    <w:rsid w:val="00283105"/>
    <w:rsid w:val="00284C4C"/>
    <w:rsid w:val="00285727"/>
    <w:rsid w:val="00287E68"/>
    <w:rsid w:val="00296529"/>
    <w:rsid w:val="002A0851"/>
    <w:rsid w:val="002A372D"/>
    <w:rsid w:val="002B27FB"/>
    <w:rsid w:val="002B685A"/>
    <w:rsid w:val="002C2519"/>
    <w:rsid w:val="002C438E"/>
    <w:rsid w:val="002C57D2"/>
    <w:rsid w:val="002E0D56"/>
    <w:rsid w:val="002F069C"/>
    <w:rsid w:val="002F1E8E"/>
    <w:rsid w:val="00301E13"/>
    <w:rsid w:val="00315186"/>
    <w:rsid w:val="00316DFD"/>
    <w:rsid w:val="00322427"/>
    <w:rsid w:val="0033343E"/>
    <w:rsid w:val="00337B21"/>
    <w:rsid w:val="0034787A"/>
    <w:rsid w:val="00350BAE"/>
    <w:rsid w:val="003512C2"/>
    <w:rsid w:val="003627E8"/>
    <w:rsid w:val="00371FB6"/>
    <w:rsid w:val="003721F4"/>
    <w:rsid w:val="003763C1"/>
    <w:rsid w:val="00376BBE"/>
    <w:rsid w:val="00385DBE"/>
    <w:rsid w:val="0039224F"/>
    <w:rsid w:val="00395822"/>
    <w:rsid w:val="003A43A4"/>
    <w:rsid w:val="003A7E18"/>
    <w:rsid w:val="003A7F40"/>
    <w:rsid w:val="003C2B08"/>
    <w:rsid w:val="003C4C84"/>
    <w:rsid w:val="003C4C86"/>
    <w:rsid w:val="003C6258"/>
    <w:rsid w:val="003D0216"/>
    <w:rsid w:val="003D1FF8"/>
    <w:rsid w:val="003D72ED"/>
    <w:rsid w:val="003E0120"/>
    <w:rsid w:val="003E25E1"/>
    <w:rsid w:val="003E2904"/>
    <w:rsid w:val="003E6B6C"/>
    <w:rsid w:val="00401927"/>
    <w:rsid w:val="00403ECC"/>
    <w:rsid w:val="0041027F"/>
    <w:rsid w:val="00410FBB"/>
    <w:rsid w:val="00412475"/>
    <w:rsid w:val="00421FC1"/>
    <w:rsid w:val="00423789"/>
    <w:rsid w:val="00432F87"/>
    <w:rsid w:val="00435C37"/>
    <w:rsid w:val="00436764"/>
    <w:rsid w:val="00437760"/>
    <w:rsid w:val="00440F43"/>
    <w:rsid w:val="00441B6F"/>
    <w:rsid w:val="004442BF"/>
    <w:rsid w:val="00446221"/>
    <w:rsid w:val="00447726"/>
    <w:rsid w:val="00450E62"/>
    <w:rsid w:val="004539DB"/>
    <w:rsid w:val="00464C5F"/>
    <w:rsid w:val="00465FC0"/>
    <w:rsid w:val="00467156"/>
    <w:rsid w:val="00471A80"/>
    <w:rsid w:val="00473276"/>
    <w:rsid w:val="00474370"/>
    <w:rsid w:val="004B22D6"/>
    <w:rsid w:val="004B76B2"/>
    <w:rsid w:val="004D21AE"/>
    <w:rsid w:val="004D305E"/>
    <w:rsid w:val="004D4277"/>
    <w:rsid w:val="004D677A"/>
    <w:rsid w:val="004E099F"/>
    <w:rsid w:val="004E2DB9"/>
    <w:rsid w:val="00502516"/>
    <w:rsid w:val="0050336E"/>
    <w:rsid w:val="00505CF5"/>
    <w:rsid w:val="00505F06"/>
    <w:rsid w:val="00506828"/>
    <w:rsid w:val="0052062D"/>
    <w:rsid w:val="00522338"/>
    <w:rsid w:val="00526E0B"/>
    <w:rsid w:val="0053056E"/>
    <w:rsid w:val="00535EAF"/>
    <w:rsid w:val="00554FDA"/>
    <w:rsid w:val="005725E8"/>
    <w:rsid w:val="00581736"/>
    <w:rsid w:val="00584459"/>
    <w:rsid w:val="00595DFF"/>
    <w:rsid w:val="005A4A0B"/>
    <w:rsid w:val="005C784C"/>
    <w:rsid w:val="005D17F6"/>
    <w:rsid w:val="005D612A"/>
    <w:rsid w:val="005E3AA6"/>
    <w:rsid w:val="005E4B1F"/>
    <w:rsid w:val="005E5539"/>
    <w:rsid w:val="005F464D"/>
    <w:rsid w:val="005F7491"/>
    <w:rsid w:val="00602BF5"/>
    <w:rsid w:val="00603947"/>
    <w:rsid w:val="00617FDD"/>
    <w:rsid w:val="006256EB"/>
    <w:rsid w:val="00627A00"/>
    <w:rsid w:val="00630267"/>
    <w:rsid w:val="00633614"/>
    <w:rsid w:val="00633F68"/>
    <w:rsid w:val="0063673E"/>
    <w:rsid w:val="00636EB2"/>
    <w:rsid w:val="006375B8"/>
    <w:rsid w:val="0066510A"/>
    <w:rsid w:val="00673F9F"/>
    <w:rsid w:val="00681B82"/>
    <w:rsid w:val="006857E4"/>
    <w:rsid w:val="00686953"/>
    <w:rsid w:val="00687DEA"/>
    <w:rsid w:val="00687E67"/>
    <w:rsid w:val="006967F7"/>
    <w:rsid w:val="006A250C"/>
    <w:rsid w:val="006B21D3"/>
    <w:rsid w:val="006B57D0"/>
    <w:rsid w:val="006D0AF9"/>
    <w:rsid w:val="006D2AC1"/>
    <w:rsid w:val="006D30FF"/>
    <w:rsid w:val="006D6940"/>
    <w:rsid w:val="006D7B52"/>
    <w:rsid w:val="006E17EA"/>
    <w:rsid w:val="006F11EC"/>
    <w:rsid w:val="006F1266"/>
    <w:rsid w:val="006F4F4C"/>
    <w:rsid w:val="0070082C"/>
    <w:rsid w:val="00721B33"/>
    <w:rsid w:val="00725B9D"/>
    <w:rsid w:val="007369E6"/>
    <w:rsid w:val="0074090B"/>
    <w:rsid w:val="00746E59"/>
    <w:rsid w:val="00750232"/>
    <w:rsid w:val="007529B4"/>
    <w:rsid w:val="00754C9A"/>
    <w:rsid w:val="0075599A"/>
    <w:rsid w:val="00761D52"/>
    <w:rsid w:val="0076706B"/>
    <w:rsid w:val="00767286"/>
    <w:rsid w:val="007757FA"/>
    <w:rsid w:val="00775C00"/>
    <w:rsid w:val="0077749E"/>
    <w:rsid w:val="00790ADA"/>
    <w:rsid w:val="00790BFF"/>
    <w:rsid w:val="00793A11"/>
    <w:rsid w:val="007A58F9"/>
    <w:rsid w:val="007A6054"/>
    <w:rsid w:val="007B6BB6"/>
    <w:rsid w:val="007C48FA"/>
    <w:rsid w:val="007D0058"/>
    <w:rsid w:val="007D08BA"/>
    <w:rsid w:val="007D0B89"/>
    <w:rsid w:val="007D2288"/>
    <w:rsid w:val="007D590B"/>
    <w:rsid w:val="007E088F"/>
    <w:rsid w:val="007F3221"/>
    <w:rsid w:val="007F42D4"/>
    <w:rsid w:val="007F61A9"/>
    <w:rsid w:val="007F763D"/>
    <w:rsid w:val="007F7B32"/>
    <w:rsid w:val="00800D43"/>
    <w:rsid w:val="00804BC2"/>
    <w:rsid w:val="008054DE"/>
    <w:rsid w:val="00812D1A"/>
    <w:rsid w:val="00813F81"/>
    <w:rsid w:val="0081431A"/>
    <w:rsid w:val="00815B2A"/>
    <w:rsid w:val="008203B6"/>
    <w:rsid w:val="00824AED"/>
    <w:rsid w:val="0083216F"/>
    <w:rsid w:val="00851A4B"/>
    <w:rsid w:val="008538D1"/>
    <w:rsid w:val="00860000"/>
    <w:rsid w:val="00861995"/>
    <w:rsid w:val="00863BD3"/>
    <w:rsid w:val="008641ED"/>
    <w:rsid w:val="00866D66"/>
    <w:rsid w:val="008671C6"/>
    <w:rsid w:val="0087510E"/>
    <w:rsid w:val="00875695"/>
    <w:rsid w:val="00875803"/>
    <w:rsid w:val="0089510D"/>
    <w:rsid w:val="00895C96"/>
    <w:rsid w:val="008B459E"/>
    <w:rsid w:val="008C114E"/>
    <w:rsid w:val="008E13AE"/>
    <w:rsid w:val="008E1506"/>
    <w:rsid w:val="008E710C"/>
    <w:rsid w:val="008F69D6"/>
    <w:rsid w:val="00902823"/>
    <w:rsid w:val="009111AD"/>
    <w:rsid w:val="00915CA6"/>
    <w:rsid w:val="00927834"/>
    <w:rsid w:val="00935994"/>
    <w:rsid w:val="009500A6"/>
    <w:rsid w:val="00957C18"/>
    <w:rsid w:val="00962172"/>
    <w:rsid w:val="0096241A"/>
    <w:rsid w:val="009659BA"/>
    <w:rsid w:val="009755DC"/>
    <w:rsid w:val="00983040"/>
    <w:rsid w:val="00983A18"/>
    <w:rsid w:val="00990F8B"/>
    <w:rsid w:val="009B3FB9"/>
    <w:rsid w:val="009C2465"/>
    <w:rsid w:val="009C3907"/>
    <w:rsid w:val="009D35A0"/>
    <w:rsid w:val="009D4291"/>
    <w:rsid w:val="009D7EB7"/>
    <w:rsid w:val="009E048A"/>
    <w:rsid w:val="009E08E9"/>
    <w:rsid w:val="009E0FE0"/>
    <w:rsid w:val="009E363A"/>
    <w:rsid w:val="009E3DB9"/>
    <w:rsid w:val="009E50CF"/>
    <w:rsid w:val="009E6E35"/>
    <w:rsid w:val="009E7A11"/>
    <w:rsid w:val="009F0EDA"/>
    <w:rsid w:val="009F72A6"/>
    <w:rsid w:val="00A03B96"/>
    <w:rsid w:val="00A05B19"/>
    <w:rsid w:val="00A10854"/>
    <w:rsid w:val="00A1134E"/>
    <w:rsid w:val="00A119D3"/>
    <w:rsid w:val="00A11BF5"/>
    <w:rsid w:val="00A173C3"/>
    <w:rsid w:val="00A22E97"/>
    <w:rsid w:val="00A24E7E"/>
    <w:rsid w:val="00A255B0"/>
    <w:rsid w:val="00A2574B"/>
    <w:rsid w:val="00A258C3"/>
    <w:rsid w:val="00A347C0"/>
    <w:rsid w:val="00A40FB7"/>
    <w:rsid w:val="00A42A03"/>
    <w:rsid w:val="00A51431"/>
    <w:rsid w:val="00A539AD"/>
    <w:rsid w:val="00A548B7"/>
    <w:rsid w:val="00A65AD2"/>
    <w:rsid w:val="00A72407"/>
    <w:rsid w:val="00A77019"/>
    <w:rsid w:val="00A92273"/>
    <w:rsid w:val="00A94063"/>
    <w:rsid w:val="00A969B4"/>
    <w:rsid w:val="00AA182C"/>
    <w:rsid w:val="00AA1AC4"/>
    <w:rsid w:val="00AA6219"/>
    <w:rsid w:val="00AA74E0"/>
    <w:rsid w:val="00AB703F"/>
    <w:rsid w:val="00AC36CB"/>
    <w:rsid w:val="00AC6BB8"/>
    <w:rsid w:val="00AD7E49"/>
    <w:rsid w:val="00AE008F"/>
    <w:rsid w:val="00AE00CB"/>
    <w:rsid w:val="00AF3497"/>
    <w:rsid w:val="00AF42E7"/>
    <w:rsid w:val="00AF6E9E"/>
    <w:rsid w:val="00B005BD"/>
    <w:rsid w:val="00B01FCD"/>
    <w:rsid w:val="00B0248C"/>
    <w:rsid w:val="00B03177"/>
    <w:rsid w:val="00B0584D"/>
    <w:rsid w:val="00B05B0C"/>
    <w:rsid w:val="00B073C3"/>
    <w:rsid w:val="00B10A99"/>
    <w:rsid w:val="00B1776C"/>
    <w:rsid w:val="00B30A0A"/>
    <w:rsid w:val="00B34857"/>
    <w:rsid w:val="00B350B4"/>
    <w:rsid w:val="00B512D6"/>
    <w:rsid w:val="00B52583"/>
    <w:rsid w:val="00B52896"/>
    <w:rsid w:val="00B53388"/>
    <w:rsid w:val="00B725D7"/>
    <w:rsid w:val="00B72D06"/>
    <w:rsid w:val="00B73AEA"/>
    <w:rsid w:val="00B8063D"/>
    <w:rsid w:val="00B8659B"/>
    <w:rsid w:val="00B90135"/>
    <w:rsid w:val="00B915F7"/>
    <w:rsid w:val="00B95236"/>
    <w:rsid w:val="00B96BD9"/>
    <w:rsid w:val="00BA1B01"/>
    <w:rsid w:val="00BA2641"/>
    <w:rsid w:val="00BB37AA"/>
    <w:rsid w:val="00BB6A1A"/>
    <w:rsid w:val="00BC0261"/>
    <w:rsid w:val="00BC53A0"/>
    <w:rsid w:val="00BE1C5E"/>
    <w:rsid w:val="00BE5BD7"/>
    <w:rsid w:val="00BE62AD"/>
    <w:rsid w:val="00BF0D86"/>
    <w:rsid w:val="00BF121F"/>
    <w:rsid w:val="00BF1F80"/>
    <w:rsid w:val="00C166EF"/>
    <w:rsid w:val="00C17379"/>
    <w:rsid w:val="00C17EB0"/>
    <w:rsid w:val="00C27F5F"/>
    <w:rsid w:val="00C30A0F"/>
    <w:rsid w:val="00C30FA0"/>
    <w:rsid w:val="00C321E3"/>
    <w:rsid w:val="00C356C3"/>
    <w:rsid w:val="00C37E61"/>
    <w:rsid w:val="00C54461"/>
    <w:rsid w:val="00C6500F"/>
    <w:rsid w:val="00C70F1B"/>
    <w:rsid w:val="00C71A47"/>
    <w:rsid w:val="00C7464C"/>
    <w:rsid w:val="00C85588"/>
    <w:rsid w:val="00C96827"/>
    <w:rsid w:val="00CA37ED"/>
    <w:rsid w:val="00CA3E44"/>
    <w:rsid w:val="00CB4D12"/>
    <w:rsid w:val="00CC0AF0"/>
    <w:rsid w:val="00CD4FAE"/>
    <w:rsid w:val="00CD6755"/>
    <w:rsid w:val="00CD6856"/>
    <w:rsid w:val="00CE0089"/>
    <w:rsid w:val="00CE495A"/>
    <w:rsid w:val="00CE793C"/>
    <w:rsid w:val="00CE7AB2"/>
    <w:rsid w:val="00CF193C"/>
    <w:rsid w:val="00D04383"/>
    <w:rsid w:val="00D173F1"/>
    <w:rsid w:val="00D210E3"/>
    <w:rsid w:val="00D33482"/>
    <w:rsid w:val="00D34E04"/>
    <w:rsid w:val="00D465E5"/>
    <w:rsid w:val="00D74CB0"/>
    <w:rsid w:val="00D8295D"/>
    <w:rsid w:val="00DA160D"/>
    <w:rsid w:val="00DC0B58"/>
    <w:rsid w:val="00DC25D6"/>
    <w:rsid w:val="00DC2A65"/>
    <w:rsid w:val="00DC3BAE"/>
    <w:rsid w:val="00DD1808"/>
    <w:rsid w:val="00DE01D4"/>
    <w:rsid w:val="00DE15F0"/>
    <w:rsid w:val="00DE1B43"/>
    <w:rsid w:val="00DE5663"/>
    <w:rsid w:val="00DE78AA"/>
    <w:rsid w:val="00E037E5"/>
    <w:rsid w:val="00E053D0"/>
    <w:rsid w:val="00E105F0"/>
    <w:rsid w:val="00E14C5B"/>
    <w:rsid w:val="00E15994"/>
    <w:rsid w:val="00E25E13"/>
    <w:rsid w:val="00E3114E"/>
    <w:rsid w:val="00E31A70"/>
    <w:rsid w:val="00E35B02"/>
    <w:rsid w:val="00E4682A"/>
    <w:rsid w:val="00E560D7"/>
    <w:rsid w:val="00E62C6F"/>
    <w:rsid w:val="00E66496"/>
    <w:rsid w:val="00E66A96"/>
    <w:rsid w:val="00E66B35"/>
    <w:rsid w:val="00E66E10"/>
    <w:rsid w:val="00E769F6"/>
    <w:rsid w:val="00E8407C"/>
    <w:rsid w:val="00E84F3C"/>
    <w:rsid w:val="00E859D7"/>
    <w:rsid w:val="00E90284"/>
    <w:rsid w:val="00E912AA"/>
    <w:rsid w:val="00EA012C"/>
    <w:rsid w:val="00EA44A3"/>
    <w:rsid w:val="00EB3A0B"/>
    <w:rsid w:val="00EB4907"/>
    <w:rsid w:val="00EB564D"/>
    <w:rsid w:val="00EC6A55"/>
    <w:rsid w:val="00ED0288"/>
    <w:rsid w:val="00ED21EA"/>
    <w:rsid w:val="00ED4118"/>
    <w:rsid w:val="00EE0992"/>
    <w:rsid w:val="00EE30AF"/>
    <w:rsid w:val="00EE52CB"/>
    <w:rsid w:val="00EE5ADF"/>
    <w:rsid w:val="00EF27B2"/>
    <w:rsid w:val="00EF581D"/>
    <w:rsid w:val="00EF5C76"/>
    <w:rsid w:val="00EF7475"/>
    <w:rsid w:val="00EF7FD8"/>
    <w:rsid w:val="00F01E71"/>
    <w:rsid w:val="00F04EB6"/>
    <w:rsid w:val="00F06F59"/>
    <w:rsid w:val="00F17988"/>
    <w:rsid w:val="00F26C3F"/>
    <w:rsid w:val="00F469F0"/>
    <w:rsid w:val="00F52A35"/>
    <w:rsid w:val="00F53273"/>
    <w:rsid w:val="00F63063"/>
    <w:rsid w:val="00F7283C"/>
    <w:rsid w:val="00F755E4"/>
    <w:rsid w:val="00F75E5E"/>
    <w:rsid w:val="00F7751D"/>
    <w:rsid w:val="00F7793B"/>
    <w:rsid w:val="00F77D02"/>
    <w:rsid w:val="00F86BB8"/>
    <w:rsid w:val="00F922C5"/>
    <w:rsid w:val="00F9279C"/>
    <w:rsid w:val="00FB3A86"/>
    <w:rsid w:val="00FD36C8"/>
    <w:rsid w:val="00FE0479"/>
    <w:rsid w:val="00FE3585"/>
    <w:rsid w:val="00FF07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89"/>
    <o:shapelayout v:ext="edit">
      <o:idmap v:ext="edit" data="2"/>
      <o:rules v:ext="edit">
        <o:r id="V:Rule1" type="connector" idref="#_x0000_s2052"/>
        <o:r id="V:Rule2" type="connector" idref="#_x0000_s2057"/>
        <o:r id="V:Rule3" type="connector" idref="#_x0000_s2056"/>
        <o:r id="V:Rule4" type="connector" idref="#_x0000_s2060"/>
        <o:r id="V:Rule5" type="connector" idref="#_x0000_s2061"/>
        <o:r id="V:Rule6" type="connector" idref="#_x0000_s2059"/>
        <o:r id="V:Rule7" type="connector" idref="#_x0000_s2058"/>
        <o:r id="V:Rule8" type="connector" idref="#_x0000_s2062"/>
        <o:r id="V:Rule9" type="connector" idref="#_x0000_s2063"/>
        <o:r id="V:Rule10" type="connector" idref="#_x0000_s2087"/>
        <o:r id="V:Rule11" type="connector" idref="#_x0000_s2083"/>
        <o:r id="V:Rule12" type="connector" idref="#_x0000_s2084"/>
        <o:r id="V:Rule13" type="connector" idref="#_x0000_s2086"/>
        <o:r id="V:Rule14" type="connector" idref="#_x0000_s2088"/>
        <o:r id="V:Rule15" type="connector" idref="#_x0000_s2085"/>
      </o:rules>
    </o:shapelayout>
  </w:shapeDefaults>
  <w:decimalSymbol w:val="."/>
  <w:listSeparator w:val=","/>
  <w14:docId w14:val="77AA4D34"/>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paragraph" w:styleId="Heading5">
    <w:name w:val="heading 5"/>
    <w:basedOn w:val="Normal"/>
    <w:next w:val="Normal"/>
    <w:link w:val="Heading5Char"/>
    <w:semiHidden/>
    <w:unhideWhenUsed/>
    <w:qFormat/>
    <w:rsid w:val="00B30A0A"/>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3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paragraph" w:styleId="ListParagraph">
    <w:name w:val="List Paragraph"/>
    <w:basedOn w:val="Normal"/>
    <w:link w:val="ListParagraphChar"/>
    <w:uiPriority w:val="34"/>
    <w:qFormat/>
    <w:rsid w:val="00A255B0"/>
    <w:pPr>
      <w:ind w:left="720"/>
      <w:contextualSpacing/>
    </w:pPr>
  </w:style>
  <w:style w:type="character" w:customStyle="1" w:styleId="Heading5Char">
    <w:name w:val="Heading 5 Char"/>
    <w:basedOn w:val="DefaultParagraphFont"/>
    <w:link w:val="Heading5"/>
    <w:semiHidden/>
    <w:rsid w:val="00B30A0A"/>
    <w:rPr>
      <w:rFonts w:asciiTheme="majorHAnsi" w:eastAsiaTheme="majorEastAsia" w:hAnsiTheme="majorHAnsi" w:cstheme="majorBidi"/>
      <w:color w:val="365F91" w:themeColor="accent1" w:themeShade="BF"/>
    </w:rPr>
  </w:style>
  <w:style w:type="paragraph" w:styleId="BodyText">
    <w:name w:val="Body Text"/>
    <w:basedOn w:val="Normal"/>
    <w:link w:val="BodyTextChar"/>
    <w:unhideWhenUsed/>
    <w:rsid w:val="00B30A0A"/>
    <w:pPr>
      <w:spacing w:after="120"/>
    </w:pPr>
  </w:style>
  <w:style w:type="character" w:customStyle="1" w:styleId="BodyTextChar">
    <w:name w:val="Body Text Char"/>
    <w:basedOn w:val="DefaultParagraphFont"/>
    <w:link w:val="BodyText"/>
    <w:rsid w:val="00B30A0A"/>
    <w:rPr>
      <w:rFonts w:ascii="Helvetica" w:hAnsi="Helvetica"/>
    </w:rPr>
  </w:style>
  <w:style w:type="paragraph" w:customStyle="1" w:styleId="TableParagraph">
    <w:name w:val="Table Paragraph"/>
    <w:basedOn w:val="Normal"/>
    <w:uiPriority w:val="1"/>
    <w:qFormat/>
    <w:rsid w:val="00B30A0A"/>
    <w:pPr>
      <w:widowControl w:val="0"/>
      <w:autoSpaceDE w:val="0"/>
      <w:autoSpaceDN w:val="0"/>
    </w:pPr>
    <w:rPr>
      <w:rFonts w:ascii="Times New Roman" w:hAnsi="Times New Roman"/>
      <w:sz w:val="22"/>
      <w:szCs w:val="22"/>
    </w:rPr>
  </w:style>
  <w:style w:type="character" w:customStyle="1" w:styleId="ListParagraphChar">
    <w:name w:val="List Paragraph Char"/>
    <w:link w:val="ListParagraph"/>
    <w:uiPriority w:val="34"/>
    <w:rsid w:val="00AE00CB"/>
    <w:rPr>
      <w:rFonts w:ascii="Helvetica" w:hAnsi="Helveti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image" Target="media/image19.png"/><Relationship Id="rId39" Type="http://schemas.openxmlformats.org/officeDocument/2006/relationships/header" Target="header2.xml"/><Relationship Id="rId21" Type="http://schemas.openxmlformats.org/officeDocument/2006/relationships/image" Target="media/image14.jpeg"/><Relationship Id="rId34" Type="http://schemas.openxmlformats.org/officeDocument/2006/relationships/hyperlink" Target="https://doi.org/10.3109/13880209.2014.1003355" TargetMode="External"/><Relationship Id="rId42" Type="http://schemas.openxmlformats.org/officeDocument/2006/relationships/header" Target="head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hyperlink" Target="https://doi.org/10.3164/jcbn.2007001" TargetMode="External"/><Relationship Id="rId37" Type="http://schemas.openxmlformats.org/officeDocument/2006/relationships/hyperlink" Target="https://doi.org/10.3389/fchem.2024.1458505" TargetMode="External"/><Relationship Id="rId40" Type="http://schemas.openxmlformats.org/officeDocument/2006/relationships/footer" Target="footer1.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hyperlink" Target="https://doi.org/10.3389/fphar.2022.853023" TargetMode="Externa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jpe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hyperlink" Target="https://doi.org/10.1016/j.jfoodeng.2013.01.014" TargetMode="External"/><Relationship Id="rId43" Type="http://schemas.openxmlformats.org/officeDocument/2006/relationships/footer" Target="footer3.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png"/><Relationship Id="rId33" Type="http://schemas.openxmlformats.org/officeDocument/2006/relationships/hyperlink" Target="https://doi.org/10.5530/pj.2015.5.12" TargetMode="External"/><Relationship Id="rId38" Type="http://schemas.openxmlformats.org/officeDocument/2006/relationships/header" Target="header1.xml"/><Relationship Id="rId20" Type="http://schemas.openxmlformats.org/officeDocument/2006/relationships/image" Target="media/image13.jpeg"/><Relationship Id="rId41"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B4140-A4C2-4412-95D0-BDBE9DF0D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23</TotalTime>
  <Pages>17</Pages>
  <Words>5637</Words>
  <Characters>32131</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37693</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1166</cp:lastModifiedBy>
  <cp:revision>21</cp:revision>
  <cp:lastPrinted>1999-07-06T11:00:00Z</cp:lastPrinted>
  <dcterms:created xsi:type="dcterms:W3CDTF">2026-08-09T17:00:00Z</dcterms:created>
  <dcterms:modified xsi:type="dcterms:W3CDTF">2026-08-20T07:30:00Z</dcterms:modified>
</cp:coreProperties>
</file>