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1400D" w14:textId="5C172398" w:rsidR="00B645FF" w:rsidRPr="00162722" w:rsidRDefault="008C068A" w:rsidP="00E75E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EFFECT OF FOREIGN DIRECT </w:t>
      </w:r>
      <w:r w:rsidR="00386911">
        <w:rPr>
          <w:rFonts w:ascii="Times New Roman" w:hAnsi="Times New Roman" w:cs="Times New Roman"/>
          <w:b/>
          <w:sz w:val="24"/>
          <w:szCs w:val="24"/>
        </w:rPr>
        <w:t>INVESTMENT ON</w:t>
      </w:r>
      <w:r>
        <w:rPr>
          <w:rFonts w:ascii="Times New Roman" w:hAnsi="Times New Roman" w:cs="Times New Roman"/>
          <w:b/>
          <w:sz w:val="24"/>
          <w:szCs w:val="24"/>
        </w:rPr>
        <w:t xml:space="preserve"> ECONOMIC GROWTH IN ECOWAS COUNTRIES</w:t>
      </w:r>
    </w:p>
    <w:p w14:paraId="23CA12BE" w14:textId="79AFFA5E" w:rsidR="00B645FF" w:rsidRPr="00162722" w:rsidRDefault="00B645FF" w:rsidP="004E5B7A">
      <w:pPr>
        <w:spacing w:after="0" w:line="240" w:lineRule="auto"/>
        <w:jc w:val="center"/>
        <w:rPr>
          <w:rFonts w:ascii="Times New Roman" w:hAnsi="Times New Roman" w:cs="Times New Roman"/>
          <w:b/>
          <w:sz w:val="24"/>
          <w:szCs w:val="24"/>
        </w:rPr>
      </w:pPr>
    </w:p>
    <w:p w14:paraId="6F24E401" w14:textId="77777777" w:rsidR="008B07DD" w:rsidRPr="00F032AD" w:rsidRDefault="008B07DD" w:rsidP="004E5B7A">
      <w:pPr>
        <w:spacing w:after="0" w:line="240" w:lineRule="auto"/>
        <w:jc w:val="center"/>
        <w:rPr>
          <w:rFonts w:ascii="Times New Roman" w:hAnsi="Times New Roman" w:cs="Times New Roman"/>
          <w:b/>
        </w:rPr>
      </w:pPr>
    </w:p>
    <w:p w14:paraId="72EC98D4" w14:textId="77777777" w:rsidR="008B07DD" w:rsidRPr="00F032AD" w:rsidRDefault="008B07DD" w:rsidP="008B07DD">
      <w:pPr>
        <w:spacing w:after="0" w:line="360" w:lineRule="auto"/>
        <w:jc w:val="both"/>
        <w:rPr>
          <w:rFonts w:ascii="Times New Roman" w:eastAsia="Calibri" w:hAnsi="Times New Roman" w:cs="Times New Roman"/>
        </w:rPr>
      </w:pPr>
    </w:p>
    <w:p w14:paraId="65F7B6B3" w14:textId="77777777" w:rsidR="00A1280B" w:rsidRPr="00F032AD" w:rsidRDefault="00A1280B" w:rsidP="00307184">
      <w:pPr>
        <w:spacing w:after="0" w:line="240" w:lineRule="auto"/>
        <w:rPr>
          <w:rFonts w:ascii="Times New Roman" w:hAnsi="Times New Roman" w:cs="Times New Roman"/>
        </w:rPr>
      </w:pPr>
    </w:p>
    <w:p w14:paraId="25A013D3" w14:textId="33BCBB98" w:rsidR="00C76359" w:rsidRDefault="00C76359" w:rsidP="00C76359">
      <w:pPr>
        <w:spacing w:after="0" w:line="240" w:lineRule="auto"/>
        <w:jc w:val="center"/>
        <w:rPr>
          <w:rFonts w:ascii="Times New Roman" w:hAnsi="Times New Roman" w:cs="Times New Roman"/>
          <w:b/>
        </w:rPr>
      </w:pPr>
      <w:r w:rsidRPr="00F032AD">
        <w:rPr>
          <w:rFonts w:ascii="Times New Roman" w:hAnsi="Times New Roman" w:cs="Times New Roman"/>
          <w:b/>
        </w:rPr>
        <w:t>ABSTRACT</w:t>
      </w:r>
    </w:p>
    <w:p w14:paraId="4B03D1EE" w14:textId="19CE20BA" w:rsidR="00DB5556" w:rsidRPr="00463BA1" w:rsidRDefault="004F1E61" w:rsidP="00463BA1">
      <w:pPr>
        <w:spacing w:after="0" w:line="240" w:lineRule="auto"/>
        <w:jc w:val="both"/>
        <w:rPr>
          <w:rFonts w:ascii="Times New Roman" w:hAnsi="Times New Roman" w:cs="Times New Roman"/>
          <w:b/>
          <w:color w:val="FF0000"/>
        </w:rPr>
      </w:pPr>
      <w:r w:rsidRPr="00463BA1">
        <w:rPr>
          <w:rFonts w:ascii="Times New Roman" w:eastAsia="Calibri" w:hAnsi="Times New Roman" w:cs="Times New Roman"/>
        </w:rPr>
        <w:t xml:space="preserve">Foreign direct investment is regarded a very substantial facilitator of economic growth. The endogenous growth model maintains the view that FDI has significant impact on improving human capital, managerial skills, research and development which in effect improve economic </w:t>
      </w:r>
      <w:r w:rsidR="009376BA" w:rsidRPr="00463BA1">
        <w:rPr>
          <w:rFonts w:ascii="Times New Roman" w:eastAsia="Calibri" w:hAnsi="Times New Roman" w:cs="Times New Roman"/>
        </w:rPr>
        <w:t xml:space="preserve">growth. </w:t>
      </w:r>
      <w:r w:rsidR="00453907" w:rsidRPr="00463BA1">
        <w:rPr>
          <w:rFonts w:ascii="Times New Roman" w:eastAsia="Calibri" w:hAnsi="Times New Roman" w:cs="Times New Roman"/>
        </w:rPr>
        <w:t xml:space="preserve">However, owing to the fact that there are limited studies on foreign direct investment and economic growth, various studies indicate divergent views on the effect of foreign direct investment on economic growth. For this reason, it is not clear whether or not foreign direct investment affect economic growth in ECOWAS selected </w:t>
      </w:r>
      <w:r w:rsidR="00463BA1" w:rsidRPr="00463BA1">
        <w:rPr>
          <w:rFonts w:ascii="Times New Roman" w:eastAsia="Calibri" w:hAnsi="Times New Roman" w:cs="Times New Roman"/>
        </w:rPr>
        <w:t>countries.</w:t>
      </w:r>
      <w:r w:rsidR="00463BA1" w:rsidRPr="00463BA1">
        <w:rPr>
          <w:rFonts w:ascii="Times New Roman" w:hAnsi="Times New Roman" w:cs="Times New Roman"/>
        </w:rPr>
        <w:t xml:space="preserve"> The</w:t>
      </w:r>
      <w:r w:rsidR="007204C6" w:rsidRPr="00463BA1">
        <w:rPr>
          <w:rFonts w:ascii="Times New Roman" w:hAnsi="Times New Roman" w:cs="Times New Roman"/>
        </w:rPr>
        <w:t xml:space="preserve"> </w:t>
      </w:r>
      <w:r w:rsidR="00753604" w:rsidRPr="00463BA1">
        <w:rPr>
          <w:rFonts w:ascii="Times New Roman" w:hAnsi="Times New Roman" w:cs="Times New Roman"/>
        </w:rPr>
        <w:t>main</w:t>
      </w:r>
      <w:r w:rsidR="007204C6" w:rsidRPr="00463BA1">
        <w:rPr>
          <w:rFonts w:ascii="Times New Roman" w:hAnsi="Times New Roman" w:cs="Times New Roman"/>
        </w:rPr>
        <w:t xml:space="preserve"> objective of the study was to examine the effect of foreign direct investment on economic </w:t>
      </w:r>
      <w:r w:rsidR="00753604" w:rsidRPr="00463BA1">
        <w:rPr>
          <w:rFonts w:ascii="Times New Roman" w:hAnsi="Times New Roman" w:cs="Times New Roman"/>
        </w:rPr>
        <w:t>growth in</w:t>
      </w:r>
      <w:r w:rsidR="00FA45EA" w:rsidRPr="00463BA1">
        <w:rPr>
          <w:rFonts w:ascii="Times New Roman" w:hAnsi="Times New Roman" w:cs="Times New Roman"/>
        </w:rPr>
        <w:t xml:space="preserve"> </w:t>
      </w:r>
      <w:r w:rsidR="00D04EC0" w:rsidRPr="00463BA1">
        <w:rPr>
          <w:rFonts w:ascii="Times New Roman" w:hAnsi="Times New Roman" w:cs="Times New Roman"/>
        </w:rPr>
        <w:t>ECOWAS</w:t>
      </w:r>
      <w:r w:rsidR="00FA45EA" w:rsidRPr="00463BA1">
        <w:rPr>
          <w:rFonts w:ascii="Times New Roman" w:hAnsi="Times New Roman" w:cs="Times New Roman"/>
        </w:rPr>
        <w:t xml:space="preserve"> </w:t>
      </w:r>
      <w:r w:rsidR="00FA32F8" w:rsidRPr="00463BA1">
        <w:rPr>
          <w:rFonts w:ascii="Times New Roman" w:hAnsi="Times New Roman" w:cs="Times New Roman"/>
        </w:rPr>
        <w:t xml:space="preserve">countries. </w:t>
      </w:r>
      <w:r w:rsidR="00EF39CD">
        <w:rPr>
          <w:rFonts w:ascii="Times New Roman" w:eastAsia="Calibri" w:hAnsi="Times New Roman" w:cs="Times New Roman"/>
        </w:rPr>
        <w:t xml:space="preserve">The null hypothesis test in the </w:t>
      </w:r>
      <w:r w:rsidR="009F266F" w:rsidRPr="00463BA1">
        <w:rPr>
          <w:rFonts w:ascii="Times New Roman" w:eastAsia="Calibri" w:hAnsi="Times New Roman" w:cs="Times New Roman"/>
        </w:rPr>
        <w:t xml:space="preserve">study stated that foreign direct investment does not affect economic growth in ECOWAS </w:t>
      </w:r>
      <w:r w:rsidR="00B50088" w:rsidRPr="00463BA1">
        <w:rPr>
          <w:rFonts w:ascii="Times New Roman" w:eastAsia="Calibri" w:hAnsi="Times New Roman" w:cs="Times New Roman"/>
        </w:rPr>
        <w:t>countries.</w:t>
      </w:r>
      <w:r w:rsidR="00B50088" w:rsidRPr="00463BA1">
        <w:rPr>
          <w:rFonts w:ascii="Times New Roman" w:hAnsi="Times New Roman" w:cs="Times New Roman"/>
        </w:rPr>
        <w:t xml:space="preserve"> The</w:t>
      </w:r>
      <w:r w:rsidR="007204C6" w:rsidRPr="00463BA1">
        <w:rPr>
          <w:rFonts w:ascii="Times New Roman" w:hAnsi="Times New Roman" w:cs="Times New Roman"/>
        </w:rPr>
        <w:t xml:space="preserve"> study used</w:t>
      </w:r>
      <w:r w:rsidR="00684173" w:rsidRPr="00463BA1">
        <w:rPr>
          <w:rFonts w:ascii="Times New Roman" w:hAnsi="Times New Roman" w:cs="Times New Roman"/>
        </w:rPr>
        <w:t xml:space="preserve"> World Bank</w:t>
      </w:r>
      <w:r w:rsidR="007204C6" w:rsidRPr="00463BA1">
        <w:rPr>
          <w:rFonts w:ascii="Times New Roman" w:hAnsi="Times New Roman" w:cs="Times New Roman"/>
        </w:rPr>
        <w:t xml:space="preserve"> data for a</w:t>
      </w:r>
      <w:r w:rsidR="00FA32F8" w:rsidRPr="00463BA1">
        <w:rPr>
          <w:rFonts w:ascii="Times New Roman" w:hAnsi="Times New Roman" w:cs="Times New Roman"/>
        </w:rPr>
        <w:t xml:space="preserve"> </w:t>
      </w:r>
      <w:r w:rsidR="007204C6" w:rsidRPr="00463BA1">
        <w:rPr>
          <w:rFonts w:ascii="Times New Roman" w:hAnsi="Times New Roman" w:cs="Times New Roman"/>
        </w:rPr>
        <w:t xml:space="preserve">panel of </w:t>
      </w:r>
      <w:r w:rsidR="00E168C7" w:rsidRPr="00463BA1">
        <w:rPr>
          <w:rFonts w:ascii="Times New Roman" w:hAnsi="Times New Roman" w:cs="Times New Roman"/>
        </w:rPr>
        <w:t>10</w:t>
      </w:r>
      <w:r w:rsidR="007204C6" w:rsidRPr="00463BA1">
        <w:rPr>
          <w:rFonts w:ascii="Times New Roman" w:hAnsi="Times New Roman" w:cs="Times New Roman"/>
        </w:rPr>
        <w:t xml:space="preserve"> </w:t>
      </w:r>
      <w:r w:rsidR="00FA32F8" w:rsidRPr="00463BA1">
        <w:rPr>
          <w:rFonts w:ascii="Times New Roman" w:hAnsi="Times New Roman" w:cs="Times New Roman"/>
        </w:rPr>
        <w:t>countries</w:t>
      </w:r>
      <w:r w:rsidR="007204C6" w:rsidRPr="00463BA1">
        <w:rPr>
          <w:rFonts w:ascii="Times New Roman" w:hAnsi="Times New Roman" w:cs="Times New Roman"/>
        </w:rPr>
        <w:t xml:space="preserve"> for the period from </w:t>
      </w:r>
      <w:r w:rsidR="00753604" w:rsidRPr="00463BA1">
        <w:rPr>
          <w:rFonts w:ascii="Times New Roman" w:hAnsi="Times New Roman" w:cs="Times New Roman"/>
        </w:rPr>
        <w:t>2005 to 202</w:t>
      </w:r>
      <w:r w:rsidR="00E168C7" w:rsidRPr="00463BA1">
        <w:rPr>
          <w:rFonts w:ascii="Times New Roman" w:hAnsi="Times New Roman" w:cs="Times New Roman"/>
        </w:rPr>
        <w:t>4</w:t>
      </w:r>
      <w:r w:rsidR="007204C6" w:rsidRPr="00463BA1">
        <w:rPr>
          <w:rFonts w:ascii="Times New Roman" w:hAnsi="Times New Roman" w:cs="Times New Roman"/>
        </w:rPr>
        <w:t xml:space="preserve">. </w:t>
      </w:r>
      <w:r w:rsidR="00753604" w:rsidRPr="00463BA1">
        <w:rPr>
          <w:rFonts w:ascii="Times New Roman" w:hAnsi="Times New Roman" w:cs="Times New Roman"/>
        </w:rPr>
        <w:t>The study was anchored on the endogenous growth model</w:t>
      </w:r>
      <w:r w:rsidR="009A4EEE" w:rsidRPr="00463BA1">
        <w:rPr>
          <w:rFonts w:ascii="Times New Roman" w:hAnsi="Times New Roman" w:cs="Times New Roman"/>
        </w:rPr>
        <w:t xml:space="preserve"> and correlational research design was employed</w:t>
      </w:r>
      <w:r w:rsidR="00753604" w:rsidRPr="00463BA1">
        <w:rPr>
          <w:rFonts w:ascii="Times New Roman" w:hAnsi="Times New Roman" w:cs="Times New Roman"/>
        </w:rPr>
        <w:t>.</w:t>
      </w:r>
      <w:r w:rsidR="00753604" w:rsidRPr="00463BA1">
        <w:rPr>
          <w:rFonts w:ascii="Times New Roman" w:eastAsia="Calibri" w:hAnsi="Times New Roman" w:cs="Times New Roman"/>
        </w:rPr>
        <w:t xml:space="preserve"> </w:t>
      </w:r>
      <w:r w:rsidR="00C500A1" w:rsidRPr="00463BA1">
        <w:rPr>
          <w:rFonts w:ascii="Times New Roman" w:eastAsia="Calibri" w:hAnsi="Times New Roman" w:cs="Times New Roman"/>
        </w:rPr>
        <w:t xml:space="preserve">Hausman specification test was employed so as to ascertain whether to use fixed or the random effect model in the </w:t>
      </w:r>
      <w:r w:rsidR="0089436A" w:rsidRPr="00463BA1">
        <w:rPr>
          <w:rFonts w:ascii="Times New Roman" w:eastAsia="Calibri" w:hAnsi="Times New Roman" w:cs="Times New Roman"/>
        </w:rPr>
        <w:t>estimation. Results</w:t>
      </w:r>
      <w:r w:rsidR="005C5C97" w:rsidRPr="00463BA1">
        <w:rPr>
          <w:rFonts w:ascii="Times New Roman" w:eastAsia="Calibri" w:hAnsi="Times New Roman" w:cs="Times New Roman"/>
        </w:rPr>
        <w:t xml:space="preserve"> </w:t>
      </w:r>
      <w:r w:rsidR="00964C77" w:rsidRPr="00463BA1">
        <w:rPr>
          <w:rFonts w:ascii="Times New Roman" w:eastAsia="Calibri" w:hAnsi="Times New Roman" w:cs="Times New Roman"/>
        </w:rPr>
        <w:t>of fixed</w:t>
      </w:r>
      <w:r w:rsidR="005C5C97" w:rsidRPr="00463BA1">
        <w:rPr>
          <w:rFonts w:ascii="Times New Roman" w:eastAsia="Calibri" w:hAnsi="Times New Roman" w:cs="Times New Roman"/>
        </w:rPr>
        <w:t xml:space="preserve"> effect regression model indicated that natural log of foreign direct investment has positive and significant</w:t>
      </w:r>
      <w:r w:rsidR="0089436A" w:rsidRPr="00463BA1">
        <w:rPr>
          <w:rFonts w:ascii="Times New Roman" w:eastAsia="Calibri" w:hAnsi="Times New Roman" w:cs="Times New Roman"/>
        </w:rPr>
        <w:t xml:space="preserve"> effect on </w:t>
      </w:r>
      <w:r w:rsidR="005C5C97" w:rsidRPr="00463BA1">
        <w:rPr>
          <w:rFonts w:ascii="Times New Roman" w:eastAsia="Calibri" w:hAnsi="Times New Roman" w:cs="Times New Roman"/>
        </w:rPr>
        <w:t xml:space="preserve">natural log of economic growth which was statistically significant at one percent </w:t>
      </w:r>
      <w:r w:rsidR="000316CB" w:rsidRPr="00463BA1">
        <w:rPr>
          <w:rFonts w:ascii="Times New Roman" w:eastAsia="Calibri" w:hAnsi="Times New Roman" w:cs="Times New Roman"/>
        </w:rPr>
        <w:t>level</w:t>
      </w:r>
      <w:r w:rsidR="000316CB">
        <w:rPr>
          <w:rFonts w:ascii="Times New Roman" w:eastAsia="Calibri" w:hAnsi="Times New Roman" w:cs="Times New Roman"/>
        </w:rPr>
        <w:t>.</w:t>
      </w:r>
      <w:r w:rsidR="000316CB" w:rsidRPr="00463BA1">
        <w:rPr>
          <w:rFonts w:ascii="Times New Roman" w:eastAsia="Calibri" w:hAnsi="Times New Roman" w:cs="Times New Roman"/>
        </w:rPr>
        <w:t xml:space="preserve"> The</w:t>
      </w:r>
      <w:r w:rsidR="00DB5556" w:rsidRPr="00463BA1">
        <w:rPr>
          <w:rFonts w:ascii="Times New Roman" w:eastAsia="Calibri" w:hAnsi="Times New Roman" w:cs="Times New Roman"/>
        </w:rPr>
        <w:t xml:space="preserve"> study concluded that FDI in </w:t>
      </w:r>
      <w:r w:rsidR="00D04EC0" w:rsidRPr="00463BA1">
        <w:rPr>
          <w:rFonts w:ascii="Times New Roman" w:eastAsia="Calibri" w:hAnsi="Times New Roman" w:cs="Times New Roman"/>
        </w:rPr>
        <w:t>ECOWAS</w:t>
      </w:r>
      <w:r w:rsidR="00DB5556" w:rsidRPr="00463BA1">
        <w:rPr>
          <w:rFonts w:ascii="Times New Roman" w:eastAsia="Calibri" w:hAnsi="Times New Roman" w:cs="Times New Roman"/>
        </w:rPr>
        <w:t xml:space="preserve"> region plays a significant role in accelerating growth though faced by several limitations </w:t>
      </w:r>
      <w:r w:rsidR="00463BA1" w:rsidRPr="00463BA1">
        <w:rPr>
          <w:rFonts w:ascii="Times New Roman" w:eastAsia="Calibri" w:hAnsi="Times New Roman" w:cs="Times New Roman"/>
        </w:rPr>
        <w:t>hampering</w:t>
      </w:r>
      <w:r w:rsidR="00DB5556" w:rsidRPr="00463BA1">
        <w:rPr>
          <w:rFonts w:ascii="Times New Roman" w:eastAsia="Calibri" w:hAnsi="Times New Roman" w:cs="Times New Roman"/>
        </w:rPr>
        <w:t xml:space="preserve"> its stimulation and expansion.</w:t>
      </w:r>
      <w:r w:rsidR="00DB5556" w:rsidRPr="00463BA1">
        <w:rPr>
          <w:rFonts w:ascii="Times New Roman" w:hAnsi="Times New Roman" w:cs="Times New Roman"/>
          <w:bCs/>
        </w:rPr>
        <w:t xml:space="preserve"> The study recommends that </w:t>
      </w:r>
      <w:r w:rsidR="00D04EC0" w:rsidRPr="00463BA1">
        <w:rPr>
          <w:rFonts w:ascii="Times New Roman" w:hAnsi="Times New Roman" w:cs="Times New Roman"/>
          <w:bCs/>
        </w:rPr>
        <w:t>ECOWAS</w:t>
      </w:r>
      <w:r w:rsidR="00DB5556" w:rsidRPr="00463BA1">
        <w:rPr>
          <w:rFonts w:ascii="Times New Roman" w:hAnsi="Times New Roman" w:cs="Times New Roman"/>
          <w:bCs/>
        </w:rPr>
        <w:t xml:space="preserve"> countries should accelerate economic growth through enhanced regional integration in order to attract the market –seeking FDI.</w:t>
      </w:r>
    </w:p>
    <w:p w14:paraId="3982254B" w14:textId="171C6B99" w:rsidR="00097C96" w:rsidRPr="00F032AD" w:rsidRDefault="00097C96" w:rsidP="00307184">
      <w:pPr>
        <w:spacing w:after="0" w:line="240" w:lineRule="auto"/>
        <w:jc w:val="both"/>
        <w:rPr>
          <w:rFonts w:ascii="Times New Roman" w:hAnsi="Times New Roman" w:cs="Times New Roman"/>
          <w:b/>
        </w:rPr>
      </w:pPr>
      <w:r w:rsidRPr="00F032AD">
        <w:rPr>
          <w:rFonts w:ascii="Times New Roman" w:hAnsi="Times New Roman" w:cs="Times New Roman"/>
          <w:b/>
        </w:rPr>
        <w:t xml:space="preserve">Keywords: Economic Growth, Foreign Direct Investment, </w:t>
      </w:r>
      <w:r w:rsidR="00D04EC0">
        <w:rPr>
          <w:rFonts w:ascii="Times New Roman" w:hAnsi="Times New Roman" w:cs="Times New Roman"/>
          <w:b/>
        </w:rPr>
        <w:t>ECOWAS</w:t>
      </w:r>
      <w:r w:rsidR="0091010C" w:rsidRPr="00F032AD">
        <w:rPr>
          <w:rFonts w:ascii="Times New Roman" w:hAnsi="Times New Roman" w:cs="Times New Roman"/>
          <w:b/>
        </w:rPr>
        <w:t xml:space="preserve"> Countries</w:t>
      </w:r>
    </w:p>
    <w:p w14:paraId="148C94DF" w14:textId="7037EE53" w:rsidR="00CE5FDD" w:rsidRPr="00F032AD" w:rsidRDefault="00CE5FDD" w:rsidP="00307184">
      <w:pPr>
        <w:spacing w:after="0" w:line="240" w:lineRule="auto"/>
        <w:jc w:val="both"/>
        <w:rPr>
          <w:rFonts w:ascii="Times New Roman" w:hAnsi="Times New Roman" w:cs="Times New Roman"/>
          <w:b/>
        </w:rPr>
      </w:pPr>
    </w:p>
    <w:p w14:paraId="42A2AC66" w14:textId="77777777" w:rsidR="00696B4C" w:rsidRDefault="00696B4C" w:rsidP="0065478B">
      <w:pPr>
        <w:pStyle w:val="ListParagraph"/>
        <w:numPr>
          <w:ilvl w:val="0"/>
          <w:numId w:val="3"/>
        </w:numPr>
        <w:spacing w:after="0" w:line="240" w:lineRule="auto"/>
        <w:jc w:val="both"/>
        <w:rPr>
          <w:rFonts w:ascii="Times New Roman" w:hAnsi="Times New Roman" w:cs="Times New Roman"/>
          <w:b/>
        </w:rPr>
        <w:sectPr w:rsidR="00696B4C" w:rsidSect="008F6FCD">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pPr>
    </w:p>
    <w:p w14:paraId="50DD7ABF" w14:textId="1AB8E7D6" w:rsidR="00097C96" w:rsidRPr="00F032AD" w:rsidRDefault="004A0B5D" w:rsidP="0065478B">
      <w:pPr>
        <w:pStyle w:val="ListParagraph"/>
        <w:numPr>
          <w:ilvl w:val="0"/>
          <w:numId w:val="3"/>
        </w:numPr>
        <w:spacing w:after="0" w:line="240" w:lineRule="auto"/>
        <w:jc w:val="both"/>
        <w:rPr>
          <w:rFonts w:ascii="Times New Roman" w:hAnsi="Times New Roman" w:cs="Times New Roman"/>
          <w:b/>
        </w:rPr>
      </w:pPr>
      <w:r w:rsidRPr="00F032AD">
        <w:rPr>
          <w:rFonts w:ascii="Times New Roman" w:hAnsi="Times New Roman" w:cs="Times New Roman"/>
          <w:b/>
        </w:rPr>
        <w:t>INTRODUCTION</w:t>
      </w:r>
    </w:p>
    <w:p w14:paraId="1F4CC8E5" w14:textId="753A0DAC"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Foreign direct investment is considered a very significant facilitator of economic growth (Srinivasan </w:t>
      </w:r>
      <w:r w:rsidRPr="00211CD4">
        <w:rPr>
          <w:rFonts w:ascii="Times New Roman" w:eastAsia="Calibri" w:hAnsi="Times New Roman" w:cs="Times New Roman"/>
          <w:i/>
        </w:rPr>
        <w:t>et al</w:t>
      </w:r>
      <w:r w:rsidRPr="00211CD4">
        <w:rPr>
          <w:rFonts w:ascii="Times New Roman" w:eastAsia="Calibri" w:hAnsi="Times New Roman" w:cs="Times New Roman"/>
        </w:rPr>
        <w:t xml:space="preserve"> 2011).Literature suggests that  FDI boosts economic growth by providing capital, foreign exchange, technology and easing the access to foreign markets,(Crespo &amp; Fontoura,2007).Furthermore, they mentioned that FDI is able to boost domestic investment and innovation which will drive economic growth.</w:t>
      </w:r>
      <w:r w:rsidR="00EC23D2">
        <w:rPr>
          <w:rFonts w:ascii="Times New Roman" w:eastAsia="Calibri" w:hAnsi="Times New Roman" w:cs="Times New Roman"/>
        </w:rPr>
        <w:t xml:space="preserve"> </w:t>
      </w:r>
      <w:proofErr w:type="spellStart"/>
      <w:proofErr w:type="gramStart"/>
      <w:r w:rsidRPr="00211CD4">
        <w:rPr>
          <w:rFonts w:ascii="Times New Roman" w:eastAsia="Calibri" w:hAnsi="Times New Roman" w:cs="Times New Roman"/>
        </w:rPr>
        <w:t>Hence,Hayami</w:t>
      </w:r>
      <w:proofErr w:type="spellEnd"/>
      <w:proofErr w:type="gramEnd"/>
      <w:r w:rsidRPr="00211CD4">
        <w:rPr>
          <w:rFonts w:ascii="Times New Roman" w:eastAsia="Calibri" w:hAnsi="Times New Roman" w:cs="Times New Roman"/>
        </w:rPr>
        <w:t xml:space="preserve">(2001) opined countries with low-level equilibrium meaning low investment and low </w:t>
      </w:r>
      <w:proofErr w:type="spellStart"/>
      <w:r w:rsidRPr="00211CD4">
        <w:rPr>
          <w:rFonts w:ascii="Times New Roman" w:eastAsia="Calibri" w:hAnsi="Times New Roman" w:cs="Times New Roman"/>
        </w:rPr>
        <w:t>percapita</w:t>
      </w:r>
      <w:proofErr w:type="spellEnd"/>
      <w:r w:rsidRPr="00211CD4">
        <w:rPr>
          <w:rFonts w:ascii="Times New Roman" w:eastAsia="Calibri" w:hAnsi="Times New Roman" w:cs="Times New Roman"/>
        </w:rPr>
        <w:t xml:space="preserve"> growth due to low savings rate can escape this trap by importing more capital from abroad in the form of </w:t>
      </w:r>
      <w:proofErr w:type="gramStart"/>
      <w:r w:rsidRPr="00211CD4">
        <w:rPr>
          <w:rFonts w:ascii="Times New Roman" w:eastAsia="Calibri" w:hAnsi="Times New Roman" w:cs="Times New Roman"/>
        </w:rPr>
        <w:t>FDI,(</w:t>
      </w:r>
      <w:proofErr w:type="spellStart"/>
      <w:proofErr w:type="gramEnd"/>
      <w:r w:rsidRPr="00211CD4">
        <w:rPr>
          <w:rFonts w:ascii="Times New Roman" w:eastAsia="Calibri" w:hAnsi="Times New Roman" w:cs="Times New Roman"/>
        </w:rPr>
        <w:t>Hasibul</w:t>
      </w:r>
      <w:proofErr w:type="spellEnd"/>
      <w:r w:rsidRPr="00211CD4">
        <w:rPr>
          <w:rFonts w:ascii="Times New Roman" w:eastAsia="Calibri" w:hAnsi="Times New Roman" w:cs="Times New Roman"/>
        </w:rPr>
        <w:t xml:space="preserve"> &amp; </w:t>
      </w:r>
      <w:proofErr w:type="spellStart"/>
      <w:r w:rsidRPr="00211CD4">
        <w:rPr>
          <w:rFonts w:ascii="Times New Roman" w:eastAsia="Calibri" w:hAnsi="Times New Roman" w:cs="Times New Roman"/>
        </w:rPr>
        <w:t>Kouraklis</w:t>
      </w:r>
      <w:proofErr w:type="spellEnd"/>
      <w:r w:rsidRPr="00211CD4">
        <w:rPr>
          <w:rFonts w:ascii="Times New Roman" w:eastAsia="Calibri" w:hAnsi="Times New Roman" w:cs="Times New Roman"/>
        </w:rPr>
        <w:t>, 2017</w:t>
      </w:r>
      <w:proofErr w:type="gramStart"/>
      <w:r w:rsidRPr="00211CD4">
        <w:rPr>
          <w:rFonts w:ascii="Times New Roman" w:eastAsia="Calibri" w:hAnsi="Times New Roman" w:cs="Times New Roman"/>
        </w:rPr>
        <w:t>).The</w:t>
      </w:r>
      <w:proofErr w:type="gramEnd"/>
      <w:r w:rsidRPr="00211CD4">
        <w:rPr>
          <w:rFonts w:ascii="Times New Roman" w:eastAsia="Calibri" w:hAnsi="Times New Roman" w:cs="Times New Roman"/>
        </w:rPr>
        <w:t xml:space="preserve"> endogenous growth model Romer (1986); Mankiw </w:t>
      </w:r>
      <w:r w:rsidRPr="00211CD4">
        <w:rPr>
          <w:rFonts w:ascii="Times New Roman" w:eastAsia="Calibri" w:hAnsi="Times New Roman" w:cs="Times New Roman"/>
          <w:i/>
        </w:rPr>
        <w:t>et al</w:t>
      </w:r>
      <w:r w:rsidRPr="00211CD4">
        <w:rPr>
          <w:rFonts w:ascii="Times New Roman" w:eastAsia="Calibri" w:hAnsi="Times New Roman" w:cs="Times New Roman"/>
        </w:rPr>
        <w:t xml:space="preserve"> (1992) supports the view that FDI has significant impact on improving human capital e.g. managerial skills and research and development which in effect improve economic growth. Hence, Romer (1993) concluded that developing economies should adopt policies to provide incentives to foreign </w:t>
      </w:r>
      <w:r w:rsidRPr="00211CD4">
        <w:rPr>
          <w:rFonts w:ascii="Times New Roman" w:eastAsia="Calibri" w:hAnsi="Times New Roman" w:cs="Times New Roman"/>
        </w:rPr>
        <w:t>firms to close the idea gap, bring resources from developed economies and use them with the local resources, in order to gain or to keep pace with developed economies.</w:t>
      </w:r>
    </w:p>
    <w:p w14:paraId="5FC3CCF6" w14:textId="1DD18111"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However, the dependency school theory, debates that importing capital from developed countries is detrimental in the long-term for the developing economies. Furthermore it is the developed economies that get benefited by extracting the </w:t>
      </w:r>
      <w:proofErr w:type="spellStart"/>
      <w:r w:rsidRPr="00211CD4">
        <w:rPr>
          <w:rFonts w:ascii="Times New Roman" w:eastAsia="Calibri" w:hAnsi="Times New Roman" w:cs="Times New Roman"/>
        </w:rPr>
        <w:t>labour</w:t>
      </w:r>
      <w:proofErr w:type="spellEnd"/>
      <w:r w:rsidRPr="00211CD4">
        <w:rPr>
          <w:rFonts w:ascii="Times New Roman" w:eastAsia="Calibri" w:hAnsi="Times New Roman" w:cs="Times New Roman"/>
        </w:rPr>
        <w:t xml:space="preserve"> and resources of the developed economies and setting inadequate compensation for their natural resources; hence, sentences the developing economies in continuing poverty. This in effect creates distortion, hampers growth; as a consequence income inequality rises in developing countries (</w:t>
      </w:r>
      <w:r w:rsidR="00907EEB">
        <w:rPr>
          <w:rFonts w:ascii="Times New Roman" w:eastAsia="Calibri" w:hAnsi="Times New Roman" w:cs="Times New Roman"/>
        </w:rPr>
        <w:t>Stoneman, 1975; O’Hearn, 1990).I</w:t>
      </w:r>
      <w:r w:rsidRPr="00211CD4">
        <w:rPr>
          <w:rFonts w:ascii="Times New Roman" w:eastAsia="Calibri" w:hAnsi="Times New Roman" w:cs="Times New Roman"/>
        </w:rPr>
        <w:t>n addition the neoclassical growth models of Solow (1956), concludes impact of FDI in the long-term is negligible; however it might have positive impact in the short-run.</w:t>
      </w:r>
    </w:p>
    <w:p w14:paraId="759AD60D" w14:textId="77777777"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Moreover, there are various opposing views on the importance of FDI to the host country. More </w:t>
      </w:r>
      <w:r w:rsidRPr="00211CD4">
        <w:rPr>
          <w:rFonts w:ascii="Times New Roman" w:eastAsia="Calibri" w:hAnsi="Times New Roman" w:cs="Times New Roman"/>
        </w:rPr>
        <w:lastRenderedPageBreak/>
        <w:t xml:space="preserve">generally, two divide of thought that exist. There is one school of thought that sees FDI as adding new capital and technology, management skills and technical know-how to the host economy (Dees, 1998).for, this reason, FDI in general has been seen as potent enough to expand the existing production capacity of the recipient country which stimulates faster economic growth. This line of argument is critical and has been pursued by many countries as it has been argued that faster growth leads to more utilization of resources within the boundaries of a country. For this reason, FDI has been regarded useful in eradicating unemployment since it leads to more utilization of </w:t>
      </w:r>
      <w:proofErr w:type="spellStart"/>
      <w:r w:rsidRPr="00211CD4">
        <w:rPr>
          <w:rFonts w:ascii="Times New Roman" w:eastAsia="Calibri" w:hAnsi="Times New Roman" w:cs="Times New Roman"/>
        </w:rPr>
        <w:t>labour</w:t>
      </w:r>
      <w:proofErr w:type="spellEnd"/>
      <w:r w:rsidRPr="00211CD4">
        <w:rPr>
          <w:rFonts w:ascii="Times New Roman" w:eastAsia="Calibri" w:hAnsi="Times New Roman" w:cs="Times New Roman"/>
        </w:rPr>
        <w:t xml:space="preserve"> within an economy, (Kyalo, 2019).</w:t>
      </w:r>
    </w:p>
    <w:p w14:paraId="5012A503" w14:textId="77777777"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The other school of thought is critical about effect of FDI to output growth and development in a nation and is therefore in serious doubt that huge investment by foreign firms can lead to more employment. This school of thought draws its argument from Marxists dependency theory, (Chowdhury, 2006).The second school of thought could apply to most developing countries ECOWAS countries included. The reason for this argument is that, in the past, ECOWAS experienced a massive inflow of foreign capital yet little can be said about growth of employment and the national output (</w:t>
      </w:r>
      <w:proofErr w:type="spellStart"/>
      <w:r w:rsidRPr="00211CD4">
        <w:rPr>
          <w:rFonts w:ascii="Times New Roman" w:eastAsia="Calibri" w:hAnsi="Times New Roman" w:cs="Times New Roman"/>
        </w:rPr>
        <w:t>Kinaro</w:t>
      </w:r>
      <w:proofErr w:type="spellEnd"/>
      <w:r w:rsidRPr="00211CD4">
        <w:rPr>
          <w:rFonts w:ascii="Times New Roman" w:eastAsia="Calibri" w:hAnsi="Times New Roman" w:cs="Times New Roman"/>
        </w:rPr>
        <w:t>, 2006) &amp; Kyalo (2019).the reason could be that, the gains from the inflow are repatriated back to the country of origin. This leaves the host country with little to gain from the foreign capital at any given period.</w:t>
      </w:r>
    </w:p>
    <w:p w14:paraId="76513A54" w14:textId="7FA12E7B"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Other studies on the topic have highlighted the importance of FDI on the growth of national output. According to Chowdhury (2003), who contributed to the debate on the importance of FDI, FDI may permit a nation to access technologies and knowledge not readily available to domestically, helping improve productivity throughout the nation. New expertise may also be brought in, and access to global </w:t>
      </w:r>
      <w:r w:rsidR="007E4F32" w:rsidRPr="00211CD4">
        <w:rPr>
          <w:rFonts w:ascii="Times New Roman" w:eastAsia="Calibri" w:hAnsi="Times New Roman" w:cs="Times New Roman"/>
        </w:rPr>
        <w:t>markets. Furthermore</w:t>
      </w:r>
      <w:r w:rsidRPr="00211CD4">
        <w:rPr>
          <w:rFonts w:ascii="Times New Roman" w:eastAsia="Calibri" w:hAnsi="Times New Roman" w:cs="Times New Roman"/>
        </w:rPr>
        <w:t xml:space="preserve">, </w:t>
      </w:r>
      <w:proofErr w:type="spellStart"/>
      <w:r w:rsidRPr="00211CD4">
        <w:rPr>
          <w:rFonts w:ascii="Times New Roman" w:eastAsia="Calibri" w:hAnsi="Times New Roman" w:cs="Times New Roman"/>
        </w:rPr>
        <w:t>Borensztein</w:t>
      </w:r>
      <w:proofErr w:type="spellEnd"/>
      <w:r w:rsidRPr="00211CD4">
        <w:rPr>
          <w:rFonts w:ascii="Times New Roman" w:eastAsia="Calibri" w:hAnsi="Times New Roman" w:cs="Times New Roman"/>
        </w:rPr>
        <w:t xml:space="preserve"> </w:t>
      </w:r>
      <w:r w:rsidRPr="00211CD4">
        <w:rPr>
          <w:rFonts w:ascii="Times New Roman" w:eastAsia="Calibri" w:hAnsi="Times New Roman" w:cs="Times New Roman"/>
          <w:i/>
        </w:rPr>
        <w:t>et al</w:t>
      </w:r>
      <w:r w:rsidRPr="00211CD4">
        <w:rPr>
          <w:rFonts w:ascii="Times New Roman" w:eastAsia="Calibri" w:hAnsi="Times New Roman" w:cs="Times New Roman"/>
        </w:rPr>
        <w:t xml:space="preserve"> (1999) have also noted that FDI significantly affect economic growth and development of a country. Dees (1998), convincingly argued that FDI is very critical for growth and added that FDI is an important explainer to china’s economic growth, (Kyalo, 2019).</w:t>
      </w:r>
    </w:p>
    <w:p w14:paraId="370796E7" w14:textId="63BEBE7E" w:rsidR="00097C96" w:rsidRPr="00F032AD" w:rsidRDefault="004A0B5D" w:rsidP="001F2272">
      <w:pPr>
        <w:pStyle w:val="ListParagraph"/>
        <w:numPr>
          <w:ilvl w:val="1"/>
          <w:numId w:val="1"/>
        </w:numPr>
        <w:spacing w:after="0" w:line="240" w:lineRule="auto"/>
        <w:jc w:val="both"/>
        <w:rPr>
          <w:rFonts w:ascii="Times New Roman" w:hAnsi="Times New Roman" w:cs="Times New Roman"/>
          <w:b/>
          <w:bCs/>
        </w:rPr>
      </w:pPr>
      <w:r w:rsidRPr="00F032AD">
        <w:rPr>
          <w:rFonts w:ascii="Times New Roman" w:hAnsi="Times New Roman" w:cs="Times New Roman"/>
          <w:b/>
          <w:bCs/>
        </w:rPr>
        <w:t>LITERATURE REVIEW</w:t>
      </w:r>
    </w:p>
    <w:p w14:paraId="3934E4E6" w14:textId="77777777" w:rsidR="00097C96" w:rsidRPr="00F032AD" w:rsidRDefault="00097C96" w:rsidP="00307184">
      <w:pPr>
        <w:numPr>
          <w:ilvl w:val="1"/>
          <w:numId w:val="1"/>
        </w:numPr>
        <w:spacing w:after="0" w:line="240" w:lineRule="auto"/>
        <w:jc w:val="both"/>
        <w:rPr>
          <w:rFonts w:ascii="Times New Roman" w:hAnsi="Times New Roman" w:cs="Times New Roman"/>
          <w:b/>
          <w:bCs/>
        </w:rPr>
      </w:pPr>
      <w:r w:rsidRPr="00F032AD">
        <w:rPr>
          <w:rFonts w:ascii="Times New Roman" w:hAnsi="Times New Roman" w:cs="Times New Roman"/>
          <w:b/>
          <w:bCs/>
        </w:rPr>
        <w:t>Introduction</w:t>
      </w:r>
    </w:p>
    <w:p w14:paraId="3D3E223F" w14:textId="44D29511" w:rsidR="000F336E"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In this section, both theoretical and empirical literature on </w:t>
      </w:r>
      <w:r w:rsidR="00093164" w:rsidRPr="00F032AD">
        <w:rPr>
          <w:rFonts w:ascii="Times New Roman" w:hAnsi="Times New Roman" w:cs="Times New Roman"/>
          <w:bCs/>
        </w:rPr>
        <w:t>foreign direct investment</w:t>
      </w:r>
      <w:r w:rsidRPr="00F032AD">
        <w:rPr>
          <w:rFonts w:ascii="Times New Roman" w:hAnsi="Times New Roman" w:cs="Times New Roman"/>
          <w:bCs/>
        </w:rPr>
        <w:t xml:space="preserve"> and economic growth is reviewed. The first section reviews the theory and exposes the theoretical foundations that underlie the effects of </w:t>
      </w:r>
      <w:r w:rsidR="00934EA5" w:rsidRPr="00F032AD">
        <w:rPr>
          <w:rFonts w:ascii="Times New Roman" w:hAnsi="Times New Roman" w:cs="Times New Roman"/>
          <w:bCs/>
        </w:rPr>
        <w:t>FDI</w:t>
      </w:r>
      <w:r w:rsidRPr="00F032AD">
        <w:rPr>
          <w:rFonts w:ascii="Times New Roman" w:hAnsi="Times New Roman" w:cs="Times New Roman"/>
          <w:bCs/>
        </w:rPr>
        <w:t xml:space="preserve"> on economic growth. The theoretical representations of the models are described. The second section reviews studies carried out on the subject, and the final section deals with the critic of the literature.</w:t>
      </w:r>
    </w:p>
    <w:p w14:paraId="3A19F15A" w14:textId="48998617" w:rsidR="00FA32F8" w:rsidRPr="00F032AD" w:rsidRDefault="00FA32F8" w:rsidP="00307184">
      <w:pPr>
        <w:spacing w:after="0" w:line="240" w:lineRule="auto"/>
        <w:jc w:val="both"/>
        <w:rPr>
          <w:rFonts w:ascii="Times New Roman" w:hAnsi="Times New Roman" w:cs="Times New Roman"/>
          <w:bCs/>
        </w:rPr>
      </w:pPr>
    </w:p>
    <w:p w14:paraId="13B4AACC" w14:textId="77777777" w:rsidR="00097C96" w:rsidRPr="00F032AD" w:rsidRDefault="00097C96" w:rsidP="00307184">
      <w:pPr>
        <w:spacing w:after="0" w:line="240" w:lineRule="auto"/>
        <w:jc w:val="both"/>
        <w:rPr>
          <w:rFonts w:ascii="Times New Roman" w:hAnsi="Times New Roman" w:cs="Times New Roman"/>
          <w:b/>
          <w:bCs/>
        </w:rPr>
      </w:pPr>
      <w:r w:rsidRPr="00F032AD">
        <w:rPr>
          <w:rFonts w:ascii="Times New Roman" w:hAnsi="Times New Roman" w:cs="Times New Roman"/>
          <w:b/>
          <w:bCs/>
        </w:rPr>
        <w:t xml:space="preserve">2.2 Theoretical Framework  </w:t>
      </w:r>
    </w:p>
    <w:p w14:paraId="15091AC5"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study focused on endogenous growth model borrowed from Barro </w:t>
      </w:r>
      <w:r w:rsidRPr="00F032AD">
        <w:rPr>
          <w:rFonts w:ascii="Times New Roman" w:hAnsi="Times New Roman" w:cs="Times New Roman"/>
          <w:bCs/>
          <w:i/>
        </w:rPr>
        <w:t>et al</w:t>
      </w:r>
      <w:r w:rsidRPr="00F032AD">
        <w:rPr>
          <w:rFonts w:ascii="Times New Roman" w:hAnsi="Times New Roman" w:cs="Times New Roman"/>
          <w:bCs/>
        </w:rPr>
        <w:t xml:space="preserve"> (1995) and </w:t>
      </w:r>
      <w:proofErr w:type="gramStart"/>
      <w:r w:rsidRPr="00F032AD">
        <w:rPr>
          <w:rFonts w:ascii="Times New Roman" w:hAnsi="Times New Roman" w:cs="Times New Roman"/>
          <w:bCs/>
        </w:rPr>
        <w:t>Ngugi(</w:t>
      </w:r>
      <w:proofErr w:type="gramEnd"/>
      <w:r w:rsidRPr="00F032AD">
        <w:rPr>
          <w:rFonts w:ascii="Times New Roman" w:hAnsi="Times New Roman" w:cs="Times New Roman"/>
          <w:bCs/>
        </w:rPr>
        <w:t xml:space="preserve">2013) because it has advantage over neoclassical growth model in that it considers both short run and long run effects of </w:t>
      </w:r>
      <w:proofErr w:type="gramStart"/>
      <w:r w:rsidRPr="00F032AD">
        <w:rPr>
          <w:rFonts w:ascii="Times New Roman" w:hAnsi="Times New Roman" w:cs="Times New Roman"/>
          <w:bCs/>
        </w:rPr>
        <w:t>FDI  volatility</w:t>
      </w:r>
      <w:proofErr w:type="gramEnd"/>
      <w:r w:rsidRPr="00F032AD">
        <w:rPr>
          <w:rFonts w:ascii="Times New Roman" w:hAnsi="Times New Roman" w:cs="Times New Roman"/>
          <w:bCs/>
        </w:rPr>
        <w:t xml:space="preserve"> on economic growth.</w:t>
      </w:r>
    </w:p>
    <w:p w14:paraId="1954B60F" w14:textId="77777777" w:rsidR="00097C96" w:rsidRPr="00F032AD" w:rsidRDefault="007D0C1A" w:rsidP="00307184">
      <w:pPr>
        <w:spacing w:after="0" w:line="240" w:lineRule="auto"/>
        <w:jc w:val="both"/>
        <w:rPr>
          <w:rFonts w:ascii="Times New Roman" w:hAnsi="Times New Roman" w:cs="Times New Roman"/>
          <w:b/>
          <w:bCs/>
        </w:rPr>
      </w:pPr>
      <w:r w:rsidRPr="00F032AD">
        <w:rPr>
          <w:rFonts w:ascii="Times New Roman" w:hAnsi="Times New Roman" w:cs="Times New Roman"/>
          <w:b/>
          <w:bCs/>
        </w:rPr>
        <w:t xml:space="preserve">2.2.1 </w:t>
      </w:r>
      <w:r w:rsidR="00097C96" w:rsidRPr="00F032AD">
        <w:rPr>
          <w:rFonts w:ascii="Times New Roman" w:hAnsi="Times New Roman" w:cs="Times New Roman"/>
          <w:b/>
          <w:bCs/>
        </w:rPr>
        <w:t>Endogenous growth model</w:t>
      </w:r>
    </w:p>
    <w:p w14:paraId="61D923A8" w14:textId="19E01B45"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study presents a simple endogenous growth model in </w:t>
      </w:r>
      <w:r w:rsidR="00DE0DB3" w:rsidRPr="00F032AD">
        <w:rPr>
          <w:rFonts w:ascii="Times New Roman" w:hAnsi="Times New Roman" w:cs="Times New Roman"/>
          <w:bCs/>
        </w:rPr>
        <w:t>which FDI</w:t>
      </w:r>
      <w:r w:rsidRPr="00F032AD">
        <w:rPr>
          <w:rFonts w:ascii="Times New Roman" w:hAnsi="Times New Roman" w:cs="Times New Roman"/>
          <w:bCs/>
        </w:rPr>
        <w:t xml:space="preserve"> has appositive effect on growth, whereas the volatility in FDI flows has a negative effect on economic growth. In the model </w:t>
      </w:r>
      <w:proofErr w:type="spellStart"/>
      <w:proofErr w:type="gramStart"/>
      <w:r w:rsidRPr="00F032AD">
        <w:rPr>
          <w:rFonts w:ascii="Times New Roman" w:hAnsi="Times New Roman" w:cs="Times New Roman"/>
          <w:bCs/>
        </w:rPr>
        <w:t>FDI,as</w:t>
      </w:r>
      <w:proofErr w:type="spellEnd"/>
      <w:proofErr w:type="gramEnd"/>
      <w:r w:rsidRPr="00F032AD">
        <w:rPr>
          <w:rFonts w:ascii="Times New Roman" w:hAnsi="Times New Roman" w:cs="Times New Roman"/>
          <w:bCs/>
        </w:rPr>
        <w:t xml:space="preserve"> well as the </w:t>
      </w:r>
      <w:proofErr w:type="gramStart"/>
      <w:r w:rsidRPr="00F032AD">
        <w:rPr>
          <w:rFonts w:ascii="Times New Roman" w:hAnsi="Times New Roman" w:cs="Times New Roman"/>
          <w:bCs/>
        </w:rPr>
        <w:t>volatility  in</w:t>
      </w:r>
      <w:proofErr w:type="gramEnd"/>
      <w:r w:rsidRPr="00F032AD">
        <w:rPr>
          <w:rFonts w:ascii="Times New Roman" w:hAnsi="Times New Roman" w:cs="Times New Roman"/>
          <w:bCs/>
        </w:rPr>
        <w:t xml:space="preserve"> </w:t>
      </w:r>
      <w:proofErr w:type="spellStart"/>
      <w:proofErr w:type="gramStart"/>
      <w:r w:rsidRPr="00F032AD">
        <w:rPr>
          <w:rFonts w:ascii="Times New Roman" w:hAnsi="Times New Roman" w:cs="Times New Roman"/>
          <w:bCs/>
        </w:rPr>
        <w:t>FDI,affects</w:t>
      </w:r>
      <w:proofErr w:type="spellEnd"/>
      <w:proofErr w:type="gramEnd"/>
      <w:r w:rsidRPr="00F032AD">
        <w:rPr>
          <w:rFonts w:ascii="Times New Roman" w:hAnsi="Times New Roman" w:cs="Times New Roman"/>
          <w:bCs/>
        </w:rPr>
        <w:t xml:space="preserve"> growth via the cost of innovation. The model assumes that technical progress is represented through the variety of capital goods available. There are three types of agents in the model: final goods producers who rent capital goods: innovators who produce capital goods and consumers.</w:t>
      </w:r>
    </w:p>
    <w:p w14:paraId="6239C570"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 Final goods producers are assumed to have a production function of the form:</w:t>
      </w:r>
    </w:p>
    <w:p w14:paraId="5D58389F"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1700" w:dyaOrig="700" w14:anchorId="0AC47B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1pt;height:36pt" o:ole="">
            <v:imagedata r:id="rId13" o:title=""/>
          </v:shape>
          <o:OLEObject Type="Embed" ProgID="Equation.3" ShapeID="_x0000_i1025" DrawAspect="Content" ObjectID="_1848490697" r:id="rId14"/>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1)</w:t>
      </w:r>
    </w:p>
    <w:p w14:paraId="1C810AEC"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By </w:t>
      </w:r>
      <w:proofErr w:type="gramStart"/>
      <w:r w:rsidRPr="00F032AD">
        <w:rPr>
          <w:rFonts w:ascii="Times New Roman" w:hAnsi="Times New Roman" w:cs="Times New Roman"/>
          <w:bCs/>
        </w:rPr>
        <w:t>assumption  0</w:t>
      </w:r>
      <w:proofErr w:type="gramEnd"/>
      <w:r w:rsidRPr="00F032AD">
        <w:rPr>
          <w:rFonts w:ascii="Times New Roman" w:hAnsi="Times New Roman" w:cs="Times New Roman"/>
          <w:bCs/>
        </w:rPr>
        <w:t xml:space="preserve">≤α≤1 and A is the exogenous state of the </w:t>
      </w:r>
      <w:proofErr w:type="spellStart"/>
      <w:proofErr w:type="gramStart"/>
      <w:r w:rsidRPr="00F032AD">
        <w:rPr>
          <w:rFonts w:ascii="Times New Roman" w:hAnsi="Times New Roman" w:cs="Times New Roman"/>
          <w:bCs/>
        </w:rPr>
        <w:t>environment,Y</w:t>
      </w:r>
      <w:proofErr w:type="spellEnd"/>
      <w:proofErr w:type="gramEnd"/>
      <w:r w:rsidRPr="00F032AD">
        <w:rPr>
          <w:rFonts w:ascii="Times New Roman" w:hAnsi="Times New Roman" w:cs="Times New Roman"/>
          <w:bCs/>
        </w:rPr>
        <w:t xml:space="preserve"> is </w:t>
      </w:r>
      <w:proofErr w:type="spellStart"/>
      <w:proofErr w:type="gramStart"/>
      <w:r w:rsidRPr="00F032AD">
        <w:rPr>
          <w:rFonts w:ascii="Times New Roman" w:hAnsi="Times New Roman" w:cs="Times New Roman"/>
          <w:bCs/>
        </w:rPr>
        <w:t>output,L</w:t>
      </w:r>
      <w:proofErr w:type="spellEnd"/>
      <w:proofErr w:type="gramEnd"/>
      <w:r w:rsidRPr="00F032AD">
        <w:rPr>
          <w:rFonts w:ascii="Times New Roman" w:hAnsi="Times New Roman" w:cs="Times New Roman"/>
          <w:bCs/>
        </w:rPr>
        <w:t xml:space="preserve"> is </w:t>
      </w:r>
      <w:proofErr w:type="spellStart"/>
      <w:r w:rsidRPr="00F032AD">
        <w:rPr>
          <w:rFonts w:ascii="Times New Roman" w:hAnsi="Times New Roman" w:cs="Times New Roman"/>
          <w:bCs/>
        </w:rPr>
        <w:t>labour</w:t>
      </w:r>
      <w:proofErr w:type="spellEnd"/>
      <w:r w:rsidRPr="00F032AD">
        <w:rPr>
          <w:rFonts w:ascii="Times New Roman" w:hAnsi="Times New Roman" w:cs="Times New Roman"/>
          <w:bCs/>
        </w:rPr>
        <w:t xml:space="preserve"> </w:t>
      </w:r>
      <w:proofErr w:type="gramStart"/>
      <w:r w:rsidRPr="00F032AD">
        <w:rPr>
          <w:rFonts w:ascii="Times New Roman" w:hAnsi="Times New Roman" w:cs="Times New Roman"/>
          <w:bCs/>
        </w:rPr>
        <w:t>input  and</w:t>
      </w:r>
      <w:proofErr w:type="gramEnd"/>
      <w:r w:rsidRPr="00F032AD">
        <w:rPr>
          <w:rFonts w:ascii="Times New Roman" w:hAnsi="Times New Roman" w:cs="Times New Roman"/>
          <w:bCs/>
        </w:rPr>
        <w:t xml:space="preserve"> </w:t>
      </w:r>
      <w:proofErr w:type="spellStart"/>
      <w:r w:rsidRPr="00F032AD">
        <w:rPr>
          <w:rFonts w:ascii="Times New Roman" w:hAnsi="Times New Roman" w:cs="Times New Roman"/>
          <w:bCs/>
        </w:rPr>
        <w:t>Kj</w:t>
      </w:r>
      <w:proofErr w:type="spellEnd"/>
      <w:r w:rsidRPr="00F032AD">
        <w:rPr>
          <w:rFonts w:ascii="Times New Roman" w:hAnsi="Times New Roman" w:cs="Times New Roman"/>
          <w:bCs/>
        </w:rPr>
        <w:t xml:space="preserve"> stands for service flows from each capital good </w:t>
      </w:r>
      <w:proofErr w:type="spellStart"/>
      <w:proofErr w:type="gramStart"/>
      <w:r w:rsidRPr="00F032AD">
        <w:rPr>
          <w:rFonts w:ascii="Times New Roman" w:hAnsi="Times New Roman" w:cs="Times New Roman"/>
          <w:bCs/>
        </w:rPr>
        <w:t>j.Each</w:t>
      </w:r>
      <w:proofErr w:type="spellEnd"/>
      <w:proofErr w:type="gramEnd"/>
      <w:r w:rsidRPr="00F032AD">
        <w:rPr>
          <w:rFonts w:ascii="Times New Roman" w:hAnsi="Times New Roman" w:cs="Times New Roman"/>
          <w:bCs/>
        </w:rPr>
        <w:t xml:space="preserve"> final good producer I rent N varieties of capital goods from specialized firms that produce a type of capital </w:t>
      </w:r>
      <w:proofErr w:type="gramStart"/>
      <w:r w:rsidRPr="00F032AD">
        <w:rPr>
          <w:rFonts w:ascii="Times New Roman" w:hAnsi="Times New Roman" w:cs="Times New Roman"/>
          <w:bCs/>
        </w:rPr>
        <w:t>good(</w:t>
      </w:r>
      <w:proofErr w:type="gramEnd"/>
      <w:r w:rsidRPr="00F032AD">
        <w:rPr>
          <w:rFonts w:ascii="Times New Roman" w:hAnsi="Times New Roman" w:cs="Times New Roman"/>
          <w:bCs/>
        </w:rPr>
        <w:t>the innovators</w:t>
      </w:r>
      <w:proofErr w:type="gramStart"/>
      <w:r w:rsidRPr="00F032AD">
        <w:rPr>
          <w:rFonts w:ascii="Times New Roman" w:hAnsi="Times New Roman" w:cs="Times New Roman"/>
          <w:bCs/>
        </w:rPr>
        <w:t>).For</w:t>
      </w:r>
      <w:proofErr w:type="gramEnd"/>
      <w:r w:rsidRPr="00F032AD">
        <w:rPr>
          <w:rFonts w:ascii="Times New Roman" w:hAnsi="Times New Roman" w:cs="Times New Roman"/>
          <w:bCs/>
        </w:rPr>
        <w:t xml:space="preserve"> simplicity the study assumes that capital goods depreciates fully in each </w:t>
      </w:r>
      <w:proofErr w:type="spellStart"/>
      <w:proofErr w:type="gramStart"/>
      <w:r w:rsidRPr="00F032AD">
        <w:rPr>
          <w:rFonts w:ascii="Times New Roman" w:hAnsi="Times New Roman" w:cs="Times New Roman"/>
          <w:bCs/>
        </w:rPr>
        <w:t>period,so</w:t>
      </w:r>
      <w:proofErr w:type="spellEnd"/>
      <w:proofErr w:type="gramEnd"/>
      <w:r w:rsidRPr="00F032AD">
        <w:rPr>
          <w:rFonts w:ascii="Times New Roman" w:hAnsi="Times New Roman" w:cs="Times New Roman"/>
          <w:bCs/>
        </w:rPr>
        <w:t xml:space="preserve"> that they behave like non-durable intermediate goods.</w:t>
      </w:r>
    </w:p>
    <w:p w14:paraId="1D8CCD70"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1540" w:dyaOrig="380" w14:anchorId="2EC3FACE">
          <v:shape id="_x0000_i1026" type="#_x0000_t75" style="width:79.05pt;height:21.9pt" o:ole="">
            <v:imagedata r:id="rId15" o:title=""/>
          </v:shape>
          <o:OLEObject Type="Embed" ProgID="Equation.3" ShapeID="_x0000_i1026" DrawAspect="Content" ObjectID="_1848490698" r:id="rId16"/>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2)</w:t>
      </w:r>
    </w:p>
    <w:p w14:paraId="3DB20307"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From equation </w:t>
      </w:r>
      <w:proofErr w:type="gramStart"/>
      <w:r w:rsidRPr="00F032AD">
        <w:rPr>
          <w:rFonts w:ascii="Times New Roman" w:hAnsi="Times New Roman" w:cs="Times New Roman"/>
          <w:bCs/>
        </w:rPr>
        <w:t>2  it</w:t>
      </w:r>
      <w:proofErr w:type="gramEnd"/>
      <w:r w:rsidRPr="00F032AD">
        <w:rPr>
          <w:rFonts w:ascii="Times New Roman" w:hAnsi="Times New Roman" w:cs="Times New Roman"/>
          <w:bCs/>
        </w:rPr>
        <w:t xml:space="preserve"> is clear that an increase in the amount of varieties   </w:t>
      </w:r>
      <w:proofErr w:type="gramStart"/>
      <w:r w:rsidRPr="00F032AD">
        <w:rPr>
          <w:rFonts w:ascii="Times New Roman" w:hAnsi="Times New Roman" w:cs="Times New Roman"/>
          <w:bCs/>
        </w:rPr>
        <w:t>N(</w:t>
      </w:r>
      <w:proofErr w:type="gramEnd"/>
      <w:r w:rsidRPr="00F032AD">
        <w:rPr>
          <w:rFonts w:ascii="Times New Roman" w:hAnsi="Times New Roman" w:cs="Times New Roman"/>
          <w:bCs/>
        </w:rPr>
        <w:t xml:space="preserve">technological change in the form of increased </w:t>
      </w:r>
      <w:proofErr w:type="gramStart"/>
      <w:r w:rsidRPr="00F032AD">
        <w:rPr>
          <w:rFonts w:ascii="Times New Roman" w:hAnsi="Times New Roman" w:cs="Times New Roman"/>
          <w:bCs/>
        </w:rPr>
        <w:t>variety)increases</w:t>
      </w:r>
      <w:proofErr w:type="gramEnd"/>
      <w:r w:rsidRPr="00F032AD">
        <w:rPr>
          <w:rFonts w:ascii="Times New Roman" w:hAnsi="Times New Roman" w:cs="Times New Roman"/>
          <w:bCs/>
        </w:rPr>
        <w:t xml:space="preserve"> growth. The demand for capital goods by final good producers is determined by equating the marginal productivity of the capital good to the purchase price </w:t>
      </w:r>
      <w:proofErr w:type="spellStart"/>
      <w:r w:rsidRPr="00F032AD">
        <w:rPr>
          <w:rFonts w:ascii="Times New Roman" w:hAnsi="Times New Roman" w:cs="Times New Roman"/>
          <w:bCs/>
        </w:rPr>
        <w:t>Pj</w:t>
      </w:r>
      <w:proofErr w:type="spellEnd"/>
      <w:r w:rsidRPr="00F032AD">
        <w:rPr>
          <w:rFonts w:ascii="Times New Roman" w:hAnsi="Times New Roman" w:cs="Times New Roman"/>
          <w:bCs/>
        </w:rPr>
        <w:t>.</w:t>
      </w:r>
    </w:p>
    <w:p w14:paraId="712AE600"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2840" w:dyaOrig="400" w14:anchorId="2F7987FB">
          <v:shape id="_x0000_i1027" type="#_x0000_t75" style="width:2in;height:21.9pt" o:ole="">
            <v:imagedata r:id="rId17" o:title=""/>
          </v:shape>
          <o:OLEObject Type="Embed" ProgID="Equation.3" ShapeID="_x0000_i1027" DrawAspect="Content" ObjectID="_1848490699" r:id="rId18"/>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3)</w:t>
      </w:r>
    </w:p>
    <w:p w14:paraId="15C692A0"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demand for </w:t>
      </w:r>
      <w:proofErr w:type="spellStart"/>
      <w:r w:rsidRPr="00F032AD">
        <w:rPr>
          <w:rFonts w:ascii="Times New Roman" w:hAnsi="Times New Roman" w:cs="Times New Roman"/>
          <w:bCs/>
        </w:rPr>
        <w:t>captal</w:t>
      </w:r>
      <w:proofErr w:type="spellEnd"/>
      <w:r w:rsidRPr="00F032AD">
        <w:rPr>
          <w:rFonts w:ascii="Times New Roman" w:hAnsi="Times New Roman" w:cs="Times New Roman"/>
          <w:bCs/>
        </w:rPr>
        <w:t xml:space="preserve"> good j by firm I is then:</w:t>
      </w:r>
    </w:p>
    <w:p w14:paraId="7DF3CB14"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2520" w:dyaOrig="380" w14:anchorId="6462652C">
          <v:shape id="_x0000_i1028" type="#_x0000_t75" style="width:129.9pt;height:21.9pt" o:ole="">
            <v:imagedata r:id="rId19" o:title=""/>
          </v:shape>
          <o:OLEObject Type="Embed" ProgID="Equation.3" ShapeID="_x0000_i1028" DrawAspect="Content" ObjectID="_1848490700" r:id="rId20"/>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4)</w:t>
      </w:r>
    </w:p>
    <w:p w14:paraId="0CC2BEFF"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Assume the producer </w:t>
      </w:r>
      <w:proofErr w:type="gramStart"/>
      <w:r w:rsidRPr="00F032AD">
        <w:rPr>
          <w:rFonts w:ascii="Times New Roman" w:hAnsi="Times New Roman" w:cs="Times New Roman"/>
          <w:bCs/>
        </w:rPr>
        <w:t>has  monopoly</w:t>
      </w:r>
      <w:proofErr w:type="gramEnd"/>
      <w:r w:rsidRPr="00F032AD">
        <w:rPr>
          <w:rFonts w:ascii="Times New Roman" w:hAnsi="Times New Roman" w:cs="Times New Roman"/>
          <w:bCs/>
        </w:rPr>
        <w:t xml:space="preserve"> rights over the production and sale of the capital goods. Assume also that the production costs of </w:t>
      </w:r>
      <w:proofErr w:type="spellStart"/>
      <w:proofErr w:type="gramStart"/>
      <w:r w:rsidRPr="00F032AD">
        <w:rPr>
          <w:rFonts w:ascii="Times New Roman" w:hAnsi="Times New Roman" w:cs="Times New Roman"/>
          <w:bCs/>
        </w:rPr>
        <w:t>K,after</w:t>
      </w:r>
      <w:proofErr w:type="spellEnd"/>
      <w:proofErr w:type="gramEnd"/>
      <w:r w:rsidRPr="00F032AD">
        <w:rPr>
          <w:rFonts w:ascii="Times New Roman" w:hAnsi="Times New Roman" w:cs="Times New Roman"/>
          <w:bCs/>
        </w:rPr>
        <w:t xml:space="preserve"> it has been invented, equal 1 in each period, and that the rate of </w:t>
      </w:r>
      <w:proofErr w:type="gramStart"/>
      <w:r w:rsidRPr="00F032AD">
        <w:rPr>
          <w:rFonts w:ascii="Times New Roman" w:hAnsi="Times New Roman" w:cs="Times New Roman"/>
          <w:bCs/>
        </w:rPr>
        <w:t>return  (r )</w:t>
      </w:r>
      <w:proofErr w:type="gramEnd"/>
      <w:r w:rsidRPr="00F032AD">
        <w:rPr>
          <w:rFonts w:ascii="Times New Roman" w:hAnsi="Times New Roman" w:cs="Times New Roman"/>
          <w:bCs/>
        </w:rPr>
        <w:t xml:space="preserve"> is constant between times v and t.</w:t>
      </w:r>
    </w:p>
    <w:p w14:paraId="2625F283"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w:t>
      </w:r>
      <w:proofErr w:type="gramStart"/>
      <w:r w:rsidRPr="00F032AD">
        <w:rPr>
          <w:rFonts w:ascii="Times New Roman" w:hAnsi="Times New Roman" w:cs="Times New Roman"/>
          <w:bCs/>
        </w:rPr>
        <w:t>present  value</w:t>
      </w:r>
      <w:proofErr w:type="gramEnd"/>
      <w:r w:rsidRPr="00F032AD">
        <w:rPr>
          <w:rFonts w:ascii="Times New Roman" w:hAnsi="Times New Roman" w:cs="Times New Roman"/>
          <w:bCs/>
        </w:rPr>
        <w:t xml:space="preserve"> of the returns from inventing and producing in several </w:t>
      </w:r>
      <w:proofErr w:type="spellStart"/>
      <w:proofErr w:type="gramStart"/>
      <w:r w:rsidRPr="00F032AD">
        <w:rPr>
          <w:rFonts w:ascii="Times New Roman" w:hAnsi="Times New Roman" w:cs="Times New Roman"/>
          <w:bCs/>
        </w:rPr>
        <w:t>periods,V</w:t>
      </w:r>
      <w:proofErr w:type="spellEnd"/>
      <w:proofErr w:type="gramEnd"/>
      <w:r w:rsidRPr="00F032AD">
        <w:rPr>
          <w:rFonts w:ascii="Times New Roman" w:hAnsi="Times New Roman" w:cs="Times New Roman"/>
          <w:bCs/>
        </w:rPr>
        <w:t>(t</w:t>
      </w:r>
      <w:proofErr w:type="gramStart"/>
      <w:r w:rsidRPr="00F032AD">
        <w:rPr>
          <w:rFonts w:ascii="Times New Roman" w:hAnsi="Times New Roman" w:cs="Times New Roman"/>
          <w:bCs/>
        </w:rPr>
        <w:t>),for</w:t>
      </w:r>
      <w:proofErr w:type="gramEnd"/>
      <w:r w:rsidRPr="00F032AD">
        <w:rPr>
          <w:rFonts w:ascii="Times New Roman" w:hAnsi="Times New Roman" w:cs="Times New Roman"/>
          <w:bCs/>
        </w:rPr>
        <w:t xml:space="preserve"> the capital good j </w:t>
      </w:r>
      <w:proofErr w:type="gramStart"/>
      <w:r w:rsidRPr="00F032AD">
        <w:rPr>
          <w:rFonts w:ascii="Times New Roman" w:hAnsi="Times New Roman" w:cs="Times New Roman"/>
          <w:bCs/>
        </w:rPr>
        <w:t>equals(</w:t>
      </w:r>
      <w:proofErr w:type="gramEnd"/>
      <w:r w:rsidRPr="00F032AD">
        <w:rPr>
          <w:rFonts w:ascii="Times New Roman" w:hAnsi="Times New Roman" w:cs="Times New Roman"/>
          <w:bCs/>
        </w:rPr>
        <w:t xml:space="preserve">where </w:t>
      </w:r>
      <w:proofErr w:type="spellStart"/>
      <w:r w:rsidRPr="00F032AD">
        <w:rPr>
          <w:rFonts w:ascii="Times New Roman" w:hAnsi="Times New Roman" w:cs="Times New Roman"/>
          <w:bCs/>
        </w:rPr>
        <w:t>Kj</w:t>
      </w:r>
      <w:proofErr w:type="spellEnd"/>
      <w:r w:rsidRPr="00F032AD">
        <w:rPr>
          <w:rFonts w:ascii="Times New Roman" w:hAnsi="Times New Roman" w:cs="Times New Roman"/>
          <w:bCs/>
        </w:rPr>
        <w:t xml:space="preserve"> is the total quantity produced at each date)</w:t>
      </w:r>
    </w:p>
    <w:p w14:paraId="18D55612"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V(t)=</w:t>
      </w:r>
      <w:r w:rsidRPr="00F032AD">
        <w:rPr>
          <w:rFonts w:ascii="Times New Roman" w:hAnsi="Times New Roman" w:cs="Times New Roman"/>
          <w:bCs/>
        </w:rPr>
        <w:object w:dxaOrig="1800" w:dyaOrig="760" w14:anchorId="2DD043A5">
          <v:shape id="_x0000_i1029" type="#_x0000_t75" style="width:93.9pt;height:36pt" o:ole="">
            <v:imagedata r:id="rId21" o:title=""/>
          </v:shape>
          <o:OLEObject Type="Embed" ProgID="Equation.3" ShapeID="_x0000_i1029" DrawAspect="Content" ObjectID="_1848490701" r:id="rId22"/>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5)</w:t>
      </w:r>
    </w:p>
    <w:p w14:paraId="4B53B925" w14:textId="50B56FA9"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innovators sets  </w:t>
      </w:r>
      <w:r w:rsidRPr="00F032AD">
        <w:rPr>
          <w:rFonts w:ascii="Times New Roman" w:hAnsi="Times New Roman" w:cs="Times New Roman"/>
          <w:bCs/>
        </w:rPr>
        <w:object w:dxaOrig="279" w:dyaOrig="380" w14:anchorId="29BFD1AE">
          <v:shape id="_x0000_i1030" type="#_x0000_t75" style="width:14.1pt;height:21.9pt" o:ole="">
            <v:imagedata r:id="rId23" o:title=""/>
          </v:shape>
          <o:OLEObject Type="Embed" ProgID="Equation.3" ShapeID="_x0000_i1030" DrawAspect="Content" ObjectID="_1848490702" r:id="rId24"/>
        </w:object>
      </w:r>
      <w:r w:rsidRPr="00F032AD">
        <w:rPr>
          <w:rFonts w:ascii="Times New Roman" w:hAnsi="Times New Roman" w:cs="Times New Roman"/>
          <w:bCs/>
        </w:rPr>
        <w:t xml:space="preserve"> by </w:t>
      </w:r>
      <w:proofErr w:type="gramStart"/>
      <w:r w:rsidRPr="00F032AD">
        <w:rPr>
          <w:rFonts w:ascii="Times New Roman" w:hAnsi="Times New Roman" w:cs="Times New Roman"/>
          <w:bCs/>
        </w:rPr>
        <w:t>optimizing  V</w:t>
      </w:r>
      <w:proofErr w:type="gramEnd"/>
      <w:r w:rsidRPr="00F032AD">
        <w:rPr>
          <w:rFonts w:ascii="Times New Roman" w:hAnsi="Times New Roman" w:cs="Times New Roman"/>
          <w:bCs/>
        </w:rPr>
        <w:t>(t</w:t>
      </w:r>
      <w:proofErr w:type="gramStart"/>
      <w:r w:rsidRPr="00F032AD">
        <w:rPr>
          <w:rFonts w:ascii="Times New Roman" w:hAnsi="Times New Roman" w:cs="Times New Roman"/>
          <w:bCs/>
        </w:rPr>
        <w:t>).As</w:t>
      </w:r>
      <w:proofErr w:type="gramEnd"/>
      <w:r w:rsidRPr="00F032AD">
        <w:rPr>
          <w:rFonts w:ascii="Times New Roman" w:hAnsi="Times New Roman" w:cs="Times New Roman"/>
          <w:bCs/>
        </w:rPr>
        <w:t xml:space="preserve"> </w:t>
      </w:r>
      <w:proofErr w:type="spellStart"/>
      <w:r w:rsidRPr="00F032AD">
        <w:rPr>
          <w:rFonts w:ascii="Times New Roman" w:hAnsi="Times New Roman" w:cs="Times New Roman"/>
          <w:bCs/>
        </w:rPr>
        <w:t>Kj</w:t>
      </w:r>
      <w:proofErr w:type="spellEnd"/>
      <w:r w:rsidRPr="00F032AD">
        <w:rPr>
          <w:rFonts w:ascii="Times New Roman" w:hAnsi="Times New Roman" w:cs="Times New Roman"/>
          <w:bCs/>
        </w:rPr>
        <w:t xml:space="preserve"> is independent of time, this comes down to optimizing </w:t>
      </w:r>
      <w:r w:rsidRPr="00F032AD">
        <w:rPr>
          <w:rFonts w:ascii="Times New Roman" w:hAnsi="Times New Roman" w:cs="Times New Roman"/>
          <w:bCs/>
        </w:rPr>
        <w:object w:dxaOrig="1020" w:dyaOrig="380" w14:anchorId="3EDBD7A7">
          <v:shape id="_x0000_i1031" type="#_x0000_t75" style="width:50.1pt;height:21.9pt" o:ole="">
            <v:imagedata r:id="rId25" o:title=""/>
          </v:shape>
          <o:OLEObject Type="Embed" ProgID="Equation.3" ShapeID="_x0000_i1031" DrawAspect="Content" ObjectID="_1848490703" r:id="rId26"/>
        </w:object>
      </w:r>
      <w:r w:rsidRPr="00F032AD">
        <w:rPr>
          <w:rFonts w:ascii="Times New Roman" w:hAnsi="Times New Roman" w:cs="Times New Roman"/>
          <w:bCs/>
        </w:rPr>
        <w:t xml:space="preserve">,where </w:t>
      </w:r>
      <w:r w:rsidRPr="00F032AD">
        <w:rPr>
          <w:rFonts w:ascii="Times New Roman" w:hAnsi="Times New Roman" w:cs="Times New Roman"/>
          <w:bCs/>
        </w:rPr>
        <w:object w:dxaOrig="279" w:dyaOrig="380" w14:anchorId="12ECFA89">
          <v:shape id="_x0000_i1032" type="#_x0000_t75" style="width:14.1pt;height:21.9pt" o:ole="">
            <v:imagedata r:id="rId27" o:title=""/>
          </v:shape>
          <o:OLEObject Type="Embed" ProgID="Equation.3" ShapeID="_x0000_i1032" DrawAspect="Content" ObjectID="_1848490704" r:id="rId28"/>
        </w:object>
      </w:r>
      <w:r w:rsidRPr="00F032AD">
        <w:rPr>
          <w:rFonts w:ascii="Times New Roman" w:hAnsi="Times New Roman" w:cs="Times New Roman"/>
          <w:bCs/>
        </w:rPr>
        <w:t xml:space="preserve">  is the total quantity demanded by different producers </w:t>
      </w:r>
      <w:r w:rsidRPr="00F032AD">
        <w:rPr>
          <w:rFonts w:ascii="Times New Roman" w:hAnsi="Times New Roman" w:cs="Times New Roman"/>
          <w:bCs/>
        </w:rPr>
        <w:object w:dxaOrig="1460" w:dyaOrig="400" w14:anchorId="28541D95">
          <v:shape id="_x0000_i1033" type="#_x0000_t75" style="width:1in;height:21.9pt" o:ole="">
            <v:imagedata r:id="rId29" o:title=""/>
          </v:shape>
          <o:OLEObject Type="Embed" ProgID="Equation.3" ShapeID="_x0000_i1033" DrawAspect="Content" ObjectID="_1848490705" r:id="rId30"/>
        </w:object>
      </w:r>
      <w:r w:rsidRPr="00F032AD">
        <w:rPr>
          <w:rFonts w:ascii="Times New Roman" w:hAnsi="Times New Roman" w:cs="Times New Roman"/>
          <w:bCs/>
        </w:rPr>
        <w:t xml:space="preserve">.The solution of the optimization procedure can be shown to be </w:t>
      </w:r>
      <w:proofErr w:type="spellStart"/>
      <w:r w:rsidRPr="00F032AD">
        <w:rPr>
          <w:rFonts w:ascii="Times New Roman" w:hAnsi="Times New Roman" w:cs="Times New Roman"/>
          <w:bCs/>
        </w:rPr>
        <w:t>Pj</w:t>
      </w:r>
      <w:proofErr w:type="spellEnd"/>
      <w:r w:rsidRPr="00F032AD">
        <w:rPr>
          <w:rFonts w:ascii="Times New Roman" w:hAnsi="Times New Roman" w:cs="Times New Roman"/>
          <w:bCs/>
        </w:rPr>
        <w:t>=P=1/α≥1 (where 1/α is the mark-up</w:t>
      </w:r>
      <w:proofErr w:type="gramStart"/>
      <w:r w:rsidRPr="00F032AD">
        <w:rPr>
          <w:rFonts w:ascii="Times New Roman" w:hAnsi="Times New Roman" w:cs="Times New Roman"/>
          <w:bCs/>
        </w:rPr>
        <w:t>).Using</w:t>
      </w:r>
      <w:proofErr w:type="gramEnd"/>
      <w:r w:rsidRPr="00F032AD">
        <w:rPr>
          <w:rFonts w:ascii="Times New Roman" w:hAnsi="Times New Roman" w:cs="Times New Roman"/>
          <w:bCs/>
        </w:rPr>
        <w:t xml:space="preserve"> this </w:t>
      </w:r>
      <w:proofErr w:type="gramStart"/>
      <w:r w:rsidR="001B7813" w:rsidRPr="00F032AD">
        <w:rPr>
          <w:rFonts w:ascii="Times New Roman" w:hAnsi="Times New Roman" w:cs="Times New Roman"/>
          <w:bCs/>
        </w:rPr>
        <w:t>result</w:t>
      </w:r>
      <w:r w:rsidRPr="00F032AD">
        <w:rPr>
          <w:rFonts w:ascii="Times New Roman" w:hAnsi="Times New Roman" w:cs="Times New Roman"/>
          <w:bCs/>
        </w:rPr>
        <w:t xml:space="preserve"> ,the</w:t>
      </w:r>
      <w:proofErr w:type="gramEnd"/>
      <w:r w:rsidRPr="00F032AD">
        <w:rPr>
          <w:rFonts w:ascii="Times New Roman" w:hAnsi="Times New Roman" w:cs="Times New Roman"/>
          <w:bCs/>
        </w:rPr>
        <w:t xml:space="preserve"> quantity </w:t>
      </w:r>
      <w:proofErr w:type="gramStart"/>
      <w:r w:rsidRPr="00F032AD">
        <w:rPr>
          <w:rFonts w:ascii="Times New Roman" w:hAnsi="Times New Roman" w:cs="Times New Roman"/>
          <w:bCs/>
        </w:rPr>
        <w:t>demanded  from</w:t>
      </w:r>
      <w:proofErr w:type="gramEnd"/>
      <w:r w:rsidRPr="00F032AD">
        <w:rPr>
          <w:rFonts w:ascii="Times New Roman" w:hAnsi="Times New Roman" w:cs="Times New Roman"/>
          <w:bCs/>
        </w:rPr>
        <w:t xml:space="preserve"> each variety K can be written as:</w:t>
      </w:r>
    </w:p>
    <w:p w14:paraId="65F29AA7"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2480" w:dyaOrig="380" w14:anchorId="3DFF9F5E">
          <v:shape id="_x0000_i1034" type="#_x0000_t75" style="width:122.1pt;height:21.9pt" o:ole="">
            <v:imagedata r:id="rId31" o:title=""/>
          </v:shape>
          <o:OLEObject Type="Embed" ProgID="Equation.3" ShapeID="_x0000_i1034" DrawAspect="Content" ObjectID="_1848490706" r:id="rId32"/>
        </w:object>
      </w:r>
      <w:r w:rsidRPr="00F032AD">
        <w:rPr>
          <w:rFonts w:ascii="Times New Roman" w:hAnsi="Times New Roman" w:cs="Times New Roman"/>
          <w:bCs/>
        </w:rPr>
        <w:t xml:space="preserve">  ………………………………………………………</w:t>
      </w:r>
      <w:proofErr w:type="gramStart"/>
      <w:r w:rsidRPr="00F032AD">
        <w:rPr>
          <w:rFonts w:ascii="Times New Roman" w:hAnsi="Times New Roman" w:cs="Times New Roman"/>
          <w:bCs/>
        </w:rPr>
        <w:t>….(</w:t>
      </w:r>
      <w:proofErr w:type="gramEnd"/>
      <w:r w:rsidRPr="00F032AD">
        <w:rPr>
          <w:rFonts w:ascii="Times New Roman" w:hAnsi="Times New Roman" w:cs="Times New Roman"/>
          <w:bCs/>
        </w:rPr>
        <w:t>6)</w:t>
      </w:r>
    </w:p>
    <w:p w14:paraId="2723ED2F"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Using the value for </w:t>
      </w:r>
      <w:proofErr w:type="spellStart"/>
      <w:r w:rsidRPr="00F032AD">
        <w:rPr>
          <w:rFonts w:ascii="Times New Roman" w:hAnsi="Times New Roman" w:cs="Times New Roman"/>
          <w:bCs/>
        </w:rPr>
        <w:t>Pj</w:t>
      </w:r>
      <w:proofErr w:type="spellEnd"/>
      <w:r w:rsidRPr="00F032AD">
        <w:rPr>
          <w:rFonts w:ascii="Times New Roman" w:hAnsi="Times New Roman" w:cs="Times New Roman"/>
          <w:bCs/>
        </w:rPr>
        <w:t xml:space="preserve"> and (6</w:t>
      </w:r>
      <w:proofErr w:type="gramStart"/>
      <w:r w:rsidRPr="00F032AD">
        <w:rPr>
          <w:rFonts w:ascii="Times New Roman" w:hAnsi="Times New Roman" w:cs="Times New Roman"/>
          <w:bCs/>
        </w:rPr>
        <w:t>),(</w:t>
      </w:r>
      <w:proofErr w:type="gramEnd"/>
      <w:r w:rsidRPr="00F032AD">
        <w:rPr>
          <w:rFonts w:ascii="Times New Roman" w:hAnsi="Times New Roman" w:cs="Times New Roman"/>
          <w:bCs/>
        </w:rPr>
        <w:t>5) can be rewritten as:</w:t>
      </w:r>
    </w:p>
    <w:p w14:paraId="284EE8DC"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3960" w:dyaOrig="680" w14:anchorId="1291A282">
          <v:shape id="_x0000_i1035" type="#_x0000_t75" style="width:200.35pt;height:36pt" o:ole="">
            <v:imagedata r:id="rId33" o:title=""/>
          </v:shape>
          <o:OLEObject Type="Embed" ProgID="Equation.3" ShapeID="_x0000_i1035" DrawAspect="Content" ObjectID="_1848490707" r:id="rId34"/>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7)</w:t>
      </w:r>
    </w:p>
    <w:p w14:paraId="76481004"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At equilibrium with positive R and D (at cost </w:t>
      </w:r>
      <w:r w:rsidRPr="00F032AD">
        <w:rPr>
          <w:rFonts w:ascii="Times New Roman" w:hAnsi="Times New Roman" w:cs="Times New Roman"/>
          <w:bCs/>
        </w:rPr>
        <w:object w:dxaOrig="200" w:dyaOrig="260" w14:anchorId="78140208">
          <v:shape id="_x0000_i1036" type="#_x0000_t75" style="width:7.05pt;height:14.1pt" o:ole="">
            <v:imagedata r:id="rId35" o:title=""/>
          </v:shape>
          <o:OLEObject Type="Embed" ProgID="Equation.3" ShapeID="_x0000_i1036" DrawAspect="Content" ObjectID="_1848490708" r:id="rId36"/>
        </w:object>
      </w:r>
      <w:r w:rsidRPr="00F032AD">
        <w:rPr>
          <w:rFonts w:ascii="Times New Roman" w:hAnsi="Times New Roman" w:cs="Times New Roman"/>
          <w:bCs/>
        </w:rPr>
        <w:t xml:space="preserve">) and increasing </w:t>
      </w:r>
      <w:proofErr w:type="spellStart"/>
      <w:proofErr w:type="gramStart"/>
      <w:r w:rsidRPr="00F032AD">
        <w:rPr>
          <w:rFonts w:ascii="Times New Roman" w:hAnsi="Times New Roman" w:cs="Times New Roman"/>
          <w:bCs/>
        </w:rPr>
        <w:t>N,then</w:t>
      </w:r>
      <w:proofErr w:type="spellEnd"/>
      <w:proofErr w:type="gramEnd"/>
      <w:r w:rsidRPr="00F032AD">
        <w:rPr>
          <w:rFonts w:ascii="Times New Roman" w:hAnsi="Times New Roman" w:cs="Times New Roman"/>
          <w:bCs/>
        </w:rPr>
        <w:t xml:space="preserve"> V(t)=</w:t>
      </w:r>
      <w:r w:rsidRPr="00F032AD">
        <w:rPr>
          <w:rFonts w:ascii="Times New Roman" w:hAnsi="Times New Roman" w:cs="Times New Roman"/>
          <w:bCs/>
        </w:rPr>
        <w:object w:dxaOrig="200" w:dyaOrig="260" w14:anchorId="329EDE93">
          <v:shape id="_x0000_i1037" type="#_x0000_t75" style="width:7.05pt;height:14.1pt" o:ole="">
            <v:imagedata r:id="rId37" o:title=""/>
          </v:shape>
          <o:OLEObject Type="Embed" ProgID="Equation.3" ShapeID="_x0000_i1037" DrawAspect="Content" ObjectID="_1848490709" r:id="rId38"/>
        </w:object>
      </w:r>
      <w:r w:rsidRPr="00F032AD">
        <w:rPr>
          <w:rFonts w:ascii="Times New Roman" w:hAnsi="Times New Roman" w:cs="Times New Roman"/>
          <w:bCs/>
        </w:rPr>
        <w:t>,hence (7) can be solved to:</w:t>
      </w:r>
    </w:p>
    <w:p w14:paraId="459B7053" w14:textId="3FDAD634" w:rsidR="00097C96" w:rsidRPr="00F032AD" w:rsidRDefault="008241C1"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7860" w:dyaOrig="680" w14:anchorId="13CD7603">
          <v:shape id="_x0000_i1038" type="#_x0000_t75" style="width:240.25pt;height:21.9pt" o:ole="">
            <v:imagedata r:id="rId39" o:title=""/>
          </v:shape>
          <o:OLEObject Type="Embed" ProgID="Equation.3" ShapeID="_x0000_i1038" DrawAspect="Content" ObjectID="_1848490710" r:id="rId40"/>
        </w:object>
      </w:r>
    </w:p>
    <w:p w14:paraId="7730F831"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study now introduces </w:t>
      </w:r>
      <w:proofErr w:type="spellStart"/>
      <w:r w:rsidRPr="00F032AD">
        <w:rPr>
          <w:rFonts w:ascii="Times New Roman" w:hAnsi="Times New Roman" w:cs="Times New Roman"/>
          <w:bCs/>
        </w:rPr>
        <w:t>FDI.The</w:t>
      </w:r>
      <w:proofErr w:type="spellEnd"/>
      <w:r w:rsidRPr="00F032AD">
        <w:rPr>
          <w:rFonts w:ascii="Times New Roman" w:hAnsi="Times New Roman" w:cs="Times New Roman"/>
          <w:bCs/>
        </w:rPr>
        <w:t xml:space="preserve"> costs of production contain two parts. Each period there are fixed maintenance costs, assumed equal to </w:t>
      </w:r>
      <w:proofErr w:type="gramStart"/>
      <w:r w:rsidRPr="00F032AD">
        <w:rPr>
          <w:rFonts w:ascii="Times New Roman" w:hAnsi="Times New Roman" w:cs="Times New Roman"/>
          <w:bCs/>
        </w:rPr>
        <w:t>1.In</w:t>
      </w:r>
      <w:proofErr w:type="gramEnd"/>
      <w:r w:rsidRPr="00F032AD">
        <w:rPr>
          <w:rFonts w:ascii="Times New Roman" w:hAnsi="Times New Roman" w:cs="Times New Roman"/>
          <w:bCs/>
        </w:rPr>
        <w:t xml:space="preserve"> addition there are fixed set up costs (R and D costs,</w:t>
      </w:r>
      <w:r w:rsidRPr="00F032AD">
        <w:rPr>
          <w:rFonts w:ascii="Times New Roman" w:hAnsi="Times New Roman" w:cs="Times New Roman"/>
          <w:bCs/>
        </w:rPr>
        <w:object w:dxaOrig="200" w:dyaOrig="260" w14:anchorId="4C3504F1">
          <v:shape id="_x0000_i1039" type="#_x0000_t75" style="width:7.05pt;height:14.1pt" o:ole="">
            <v:imagedata r:id="rId41" o:title=""/>
          </v:shape>
          <o:OLEObject Type="Embed" ProgID="Equation.3" ShapeID="_x0000_i1039" DrawAspect="Content" ObjectID="_1848490711" r:id="rId42"/>
        </w:object>
      </w:r>
      <w:proofErr w:type="gramStart"/>
      <w:r w:rsidRPr="00F032AD">
        <w:rPr>
          <w:rFonts w:ascii="Times New Roman" w:hAnsi="Times New Roman" w:cs="Times New Roman"/>
          <w:bCs/>
        </w:rPr>
        <w:t>).The</w:t>
      </w:r>
      <w:proofErr w:type="gramEnd"/>
      <w:r w:rsidRPr="00F032AD">
        <w:rPr>
          <w:rFonts w:ascii="Times New Roman" w:hAnsi="Times New Roman" w:cs="Times New Roman"/>
          <w:bCs/>
        </w:rPr>
        <w:t xml:space="preserve"> costs of discovering anew variety of a </w:t>
      </w:r>
      <w:proofErr w:type="gramStart"/>
      <w:r w:rsidRPr="00F032AD">
        <w:rPr>
          <w:rFonts w:ascii="Times New Roman" w:hAnsi="Times New Roman" w:cs="Times New Roman"/>
          <w:bCs/>
        </w:rPr>
        <w:t>good(</w:t>
      </w:r>
      <w:proofErr w:type="gramEnd"/>
      <w:r w:rsidRPr="00F032AD">
        <w:rPr>
          <w:rFonts w:ascii="Times New Roman" w:hAnsi="Times New Roman" w:cs="Times New Roman"/>
          <w:bCs/>
        </w:rPr>
        <w:t xml:space="preserve">costs of innovation) are assumed to be the same for all </w:t>
      </w:r>
      <w:proofErr w:type="spellStart"/>
      <w:proofErr w:type="gramStart"/>
      <w:r w:rsidRPr="00F032AD">
        <w:rPr>
          <w:rFonts w:ascii="Times New Roman" w:hAnsi="Times New Roman" w:cs="Times New Roman"/>
          <w:bCs/>
        </w:rPr>
        <w:t>goods.Moreover</w:t>
      </w:r>
      <w:proofErr w:type="gramEnd"/>
      <w:r w:rsidRPr="00F032AD">
        <w:rPr>
          <w:rFonts w:ascii="Times New Roman" w:hAnsi="Times New Roman" w:cs="Times New Roman"/>
          <w:bCs/>
        </w:rPr>
        <w:t>,assume</w:t>
      </w:r>
      <w:proofErr w:type="spellEnd"/>
      <w:r w:rsidRPr="00F032AD">
        <w:rPr>
          <w:rFonts w:ascii="Times New Roman" w:hAnsi="Times New Roman" w:cs="Times New Roman"/>
          <w:bCs/>
        </w:rPr>
        <w:t xml:space="preserve"> that the costs of discovering new goods depend on the ratio of goods produced in other countries to those produced domestically. This ratio is a proxy for FDI.A higher ratio of goods produced in other countries, and so more </w:t>
      </w:r>
      <w:proofErr w:type="spellStart"/>
      <w:proofErr w:type="gramStart"/>
      <w:r w:rsidRPr="00F032AD">
        <w:rPr>
          <w:rFonts w:ascii="Times New Roman" w:hAnsi="Times New Roman" w:cs="Times New Roman"/>
          <w:bCs/>
        </w:rPr>
        <w:t>FDI,would</w:t>
      </w:r>
      <w:proofErr w:type="spellEnd"/>
      <w:proofErr w:type="gramEnd"/>
      <w:r w:rsidRPr="00F032AD">
        <w:rPr>
          <w:rFonts w:ascii="Times New Roman" w:hAnsi="Times New Roman" w:cs="Times New Roman"/>
          <w:bCs/>
        </w:rPr>
        <w:t xml:space="preserve"> lead to a decline in the costs of innovation. This reflects the idea that it is cheaper to imitate than to innovate and that the possibility to imitate increases if more goods are produced in other </w:t>
      </w:r>
      <w:proofErr w:type="gramStart"/>
      <w:r w:rsidRPr="00F032AD">
        <w:rPr>
          <w:rFonts w:ascii="Times New Roman" w:hAnsi="Times New Roman" w:cs="Times New Roman"/>
          <w:bCs/>
        </w:rPr>
        <w:t>countries(</w:t>
      </w:r>
      <w:proofErr w:type="spellStart"/>
      <w:r w:rsidRPr="00F032AD">
        <w:rPr>
          <w:rFonts w:ascii="Times New Roman" w:hAnsi="Times New Roman" w:cs="Times New Roman"/>
          <w:bCs/>
        </w:rPr>
        <w:t>i.e</w:t>
      </w:r>
      <w:proofErr w:type="spellEnd"/>
      <w:proofErr w:type="gramEnd"/>
      <w:r w:rsidRPr="00F032AD">
        <w:rPr>
          <w:rFonts w:ascii="Times New Roman" w:hAnsi="Times New Roman" w:cs="Times New Roman"/>
          <w:bCs/>
        </w:rPr>
        <w:t xml:space="preserve"> when FDI is higher</w:t>
      </w:r>
      <w:proofErr w:type="gramStart"/>
      <w:r w:rsidRPr="00F032AD">
        <w:rPr>
          <w:rFonts w:ascii="Times New Roman" w:hAnsi="Times New Roman" w:cs="Times New Roman"/>
          <w:bCs/>
        </w:rPr>
        <w:t>).The</w:t>
      </w:r>
      <w:proofErr w:type="gramEnd"/>
      <w:r w:rsidRPr="00F032AD">
        <w:rPr>
          <w:rFonts w:ascii="Times New Roman" w:hAnsi="Times New Roman" w:cs="Times New Roman"/>
          <w:bCs/>
        </w:rPr>
        <w:t xml:space="preserve"> cost of discovering a new good can be modelled </w:t>
      </w:r>
      <w:proofErr w:type="gramStart"/>
      <w:r w:rsidRPr="00F032AD">
        <w:rPr>
          <w:rFonts w:ascii="Times New Roman" w:hAnsi="Times New Roman" w:cs="Times New Roman"/>
          <w:bCs/>
        </w:rPr>
        <w:t>as(</w:t>
      </w:r>
      <w:proofErr w:type="gramEnd"/>
      <w:r w:rsidRPr="00F032AD">
        <w:rPr>
          <w:rFonts w:ascii="Times New Roman" w:hAnsi="Times New Roman" w:cs="Times New Roman"/>
          <w:bCs/>
        </w:rPr>
        <w:t>using FDI=F):</w:t>
      </w:r>
      <w:r w:rsidRPr="00F032AD">
        <w:rPr>
          <w:rFonts w:ascii="Times New Roman" w:hAnsi="Times New Roman" w:cs="Times New Roman"/>
          <w:bCs/>
        </w:rPr>
        <w:object w:dxaOrig="980" w:dyaOrig="320" w14:anchorId="290B5FB4">
          <v:shape id="_x0000_i1040" type="#_x0000_t75" style="width:50.1pt;height:14.1pt" o:ole="">
            <v:imagedata r:id="rId43" o:title=""/>
          </v:shape>
          <o:OLEObject Type="Embed" ProgID="Equation.3" ShapeID="_x0000_i1040" DrawAspect="Content" ObjectID="_1848490712" r:id="rId44"/>
        </w:object>
      </w:r>
      <w:r w:rsidRPr="00F032AD">
        <w:rPr>
          <w:rFonts w:ascii="Times New Roman" w:hAnsi="Times New Roman" w:cs="Times New Roman"/>
          <w:bCs/>
        </w:rPr>
        <w:t xml:space="preserve"> where </w:t>
      </w:r>
      <w:r w:rsidRPr="00F032AD">
        <w:rPr>
          <w:rFonts w:ascii="Times New Roman" w:hAnsi="Times New Roman" w:cs="Times New Roman"/>
          <w:bCs/>
        </w:rPr>
        <w:object w:dxaOrig="1100" w:dyaOrig="279" w14:anchorId="3463412D">
          <v:shape id="_x0000_i1041" type="#_x0000_t75" style="width:57.9pt;height:14.1pt" o:ole="">
            <v:imagedata r:id="rId45" o:title=""/>
          </v:shape>
          <o:OLEObject Type="Embed" ProgID="Equation.3" ShapeID="_x0000_i1041" DrawAspect="Content" ObjectID="_1848490713" r:id="rId46"/>
        </w:object>
      </w:r>
    </w:p>
    <w:p w14:paraId="2CAE5A0D"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To account for </w:t>
      </w:r>
      <w:proofErr w:type="spellStart"/>
      <w:r w:rsidRPr="00F032AD">
        <w:rPr>
          <w:rFonts w:ascii="Times New Roman" w:hAnsi="Times New Roman" w:cs="Times New Roman"/>
          <w:bCs/>
        </w:rPr>
        <w:t>uncertainity</w:t>
      </w:r>
      <w:proofErr w:type="spellEnd"/>
      <w:r w:rsidRPr="00F032AD">
        <w:rPr>
          <w:rFonts w:ascii="Times New Roman" w:hAnsi="Times New Roman" w:cs="Times New Roman"/>
          <w:bCs/>
        </w:rPr>
        <w:t xml:space="preserve"> with respect to </w:t>
      </w:r>
      <w:proofErr w:type="spellStart"/>
      <w:proofErr w:type="gramStart"/>
      <w:r w:rsidRPr="00F032AD">
        <w:rPr>
          <w:rFonts w:ascii="Times New Roman" w:hAnsi="Times New Roman" w:cs="Times New Roman"/>
          <w:bCs/>
        </w:rPr>
        <w:t>F,the</w:t>
      </w:r>
      <w:proofErr w:type="spellEnd"/>
      <w:proofErr w:type="gramEnd"/>
      <w:r w:rsidRPr="00F032AD">
        <w:rPr>
          <w:rFonts w:ascii="Times New Roman" w:hAnsi="Times New Roman" w:cs="Times New Roman"/>
          <w:bCs/>
        </w:rPr>
        <w:t xml:space="preserve"> study assumes that F is </w:t>
      </w:r>
      <w:proofErr w:type="spellStart"/>
      <w:proofErr w:type="gramStart"/>
      <w:r w:rsidRPr="00F032AD">
        <w:rPr>
          <w:rFonts w:ascii="Times New Roman" w:hAnsi="Times New Roman" w:cs="Times New Roman"/>
          <w:bCs/>
        </w:rPr>
        <w:t>stochastic,and</w:t>
      </w:r>
      <w:proofErr w:type="spellEnd"/>
      <w:proofErr w:type="gramEnd"/>
      <w:r w:rsidRPr="00F032AD">
        <w:rPr>
          <w:rFonts w:ascii="Times New Roman" w:hAnsi="Times New Roman" w:cs="Times New Roman"/>
          <w:bCs/>
        </w:rPr>
        <w:t xml:space="preserve"> modelled as</w:t>
      </w:r>
    </w:p>
    <w:p w14:paraId="37C16E14"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F=µ(F)+</w:t>
      </w:r>
      <w:r w:rsidRPr="00F032AD">
        <w:rPr>
          <w:rFonts w:ascii="Times New Roman" w:hAnsi="Times New Roman" w:cs="Times New Roman"/>
          <w:bCs/>
        </w:rPr>
        <w:object w:dxaOrig="200" w:dyaOrig="220" w14:anchorId="5EC82B72">
          <v:shape id="_x0000_i1042" type="#_x0000_t75" style="width:7.05pt;height:14.1pt" o:ole="">
            <v:imagedata r:id="rId47" o:title=""/>
          </v:shape>
          <o:OLEObject Type="Embed" ProgID="Equation.3" ShapeID="_x0000_i1042" DrawAspect="Content" ObjectID="_1848490714" r:id="rId48"/>
        </w:object>
      </w:r>
      <w:r w:rsidRPr="00F032AD">
        <w:rPr>
          <w:rFonts w:ascii="Times New Roman" w:hAnsi="Times New Roman" w:cs="Times New Roman"/>
          <w:bCs/>
        </w:rPr>
        <w:t xml:space="preserve">,where µ(F) is the mean of FDI and </w:t>
      </w:r>
      <w:r w:rsidRPr="00F032AD">
        <w:rPr>
          <w:rFonts w:ascii="Times New Roman" w:hAnsi="Times New Roman" w:cs="Times New Roman"/>
          <w:bCs/>
        </w:rPr>
        <w:object w:dxaOrig="200" w:dyaOrig="220" w14:anchorId="403794EC">
          <v:shape id="_x0000_i1043" type="#_x0000_t75" style="width:7.05pt;height:14.1pt" o:ole="">
            <v:imagedata r:id="rId49" o:title=""/>
          </v:shape>
          <o:OLEObject Type="Embed" ProgID="Equation.3" ShapeID="_x0000_i1043" DrawAspect="Content" ObjectID="_1848490715" r:id="rId50"/>
        </w:object>
      </w:r>
      <w:r w:rsidRPr="00F032AD">
        <w:rPr>
          <w:rFonts w:ascii="Times New Roman" w:hAnsi="Times New Roman" w:cs="Times New Roman"/>
          <w:bCs/>
        </w:rPr>
        <w:t xml:space="preserve"> is the error term with </w:t>
      </w:r>
      <w:r w:rsidRPr="00F032AD">
        <w:rPr>
          <w:rFonts w:ascii="Times New Roman" w:hAnsi="Times New Roman" w:cs="Times New Roman"/>
          <w:bCs/>
        </w:rPr>
        <w:object w:dxaOrig="1320" w:dyaOrig="360" w14:anchorId="2F58F9C7">
          <v:shape id="_x0000_i1044" type="#_x0000_t75" style="width:64.95pt;height:21.9pt" o:ole="">
            <v:imagedata r:id="rId51" o:title=""/>
          </v:shape>
          <o:OLEObject Type="Embed" ProgID="Equation.3" ShapeID="_x0000_i1044" DrawAspect="Content" ObjectID="_1848490716" r:id="rId52"/>
        </w:object>
      </w:r>
      <w:r w:rsidRPr="00F032AD">
        <w:rPr>
          <w:rFonts w:ascii="Times New Roman" w:hAnsi="Times New Roman" w:cs="Times New Roman"/>
          <w:bCs/>
        </w:rPr>
        <w:t xml:space="preserve">The </w:t>
      </w:r>
      <w:proofErr w:type="spellStart"/>
      <w:r w:rsidRPr="00F032AD">
        <w:rPr>
          <w:rFonts w:ascii="Times New Roman" w:hAnsi="Times New Roman" w:cs="Times New Roman"/>
          <w:bCs/>
        </w:rPr>
        <w:t>certainity</w:t>
      </w:r>
      <w:proofErr w:type="spellEnd"/>
      <w:r w:rsidRPr="00F032AD">
        <w:rPr>
          <w:rFonts w:ascii="Times New Roman" w:hAnsi="Times New Roman" w:cs="Times New Roman"/>
          <w:bCs/>
        </w:rPr>
        <w:t xml:space="preserve"> equivalent of the expected value of FDI equals:</w:t>
      </w:r>
    </w:p>
    <w:p w14:paraId="12A8C870"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2659" w:dyaOrig="360" w14:anchorId="03730B2F">
          <v:shape id="_x0000_i1045" type="#_x0000_t75" style="width:129.9pt;height:21.9pt" o:ole="">
            <v:imagedata r:id="rId53" o:title=""/>
          </v:shape>
          <o:OLEObject Type="Embed" ProgID="Equation.3" ShapeID="_x0000_i1045" DrawAspect="Content" ObjectID="_1848490717" r:id="rId54"/>
        </w:object>
      </w:r>
    </w:p>
    <w:p w14:paraId="701E3BFD"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Where B is the coefficient of absolute risk </w:t>
      </w:r>
      <w:proofErr w:type="gramStart"/>
      <w:r w:rsidRPr="00F032AD">
        <w:rPr>
          <w:rFonts w:ascii="Times New Roman" w:hAnsi="Times New Roman" w:cs="Times New Roman"/>
          <w:bCs/>
        </w:rPr>
        <w:t>aversion(</w:t>
      </w:r>
      <w:proofErr w:type="gramEnd"/>
      <w:r w:rsidRPr="00F032AD">
        <w:rPr>
          <w:rFonts w:ascii="Times New Roman" w:hAnsi="Times New Roman" w:cs="Times New Roman"/>
          <w:bCs/>
        </w:rPr>
        <w:t xml:space="preserve">B is positive for risk averse innovators) and  </w:t>
      </w:r>
      <w:r w:rsidRPr="00F032AD">
        <w:rPr>
          <w:rFonts w:ascii="Times New Roman" w:hAnsi="Times New Roman" w:cs="Times New Roman"/>
          <w:bCs/>
        </w:rPr>
        <w:object w:dxaOrig="680" w:dyaOrig="360" w14:anchorId="6F80ACEA">
          <v:shape id="_x0000_i1046" type="#_x0000_t75" style="width:36pt;height:21.9pt" o:ole="">
            <v:imagedata r:id="rId55" o:title=""/>
          </v:shape>
          <o:OLEObject Type="Embed" ProgID="Equation.3" ShapeID="_x0000_i1046" DrawAspect="Content" ObjectID="_1848490718" r:id="rId56"/>
        </w:object>
      </w:r>
    </w:p>
    <w:p w14:paraId="52F047CE"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
          <w:bCs/>
        </w:rPr>
        <w:t>r</w:t>
      </w:r>
      <w:r w:rsidRPr="00F032AD">
        <w:rPr>
          <w:rFonts w:ascii="Times New Roman" w:hAnsi="Times New Roman" w:cs="Times New Roman"/>
          <w:bCs/>
        </w:rPr>
        <w:t xml:space="preserve">efers to the variance in FDI inflows. Taking into account the certainity equivalent value of FDI, and assuming that the rate of return on assets(r) is constant and there is free </w:t>
      </w:r>
      <w:proofErr w:type="gramStart"/>
      <w:r w:rsidRPr="00F032AD">
        <w:rPr>
          <w:rFonts w:ascii="Times New Roman" w:hAnsi="Times New Roman" w:cs="Times New Roman"/>
          <w:bCs/>
        </w:rPr>
        <w:t>entry,(</w:t>
      </w:r>
      <w:proofErr w:type="gramEnd"/>
      <w:r w:rsidRPr="00F032AD">
        <w:rPr>
          <w:rFonts w:ascii="Times New Roman" w:hAnsi="Times New Roman" w:cs="Times New Roman"/>
          <w:bCs/>
        </w:rPr>
        <w:t>8) can be written as:</w:t>
      </w:r>
    </w:p>
    <w:p w14:paraId="66FF7D14"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4880" w:dyaOrig="760" w14:anchorId="3676789B">
          <v:shape id="_x0000_i1047" type="#_x0000_t75" style="width:244.95pt;height:36pt" o:ole="">
            <v:imagedata r:id="rId57" o:title=""/>
          </v:shape>
          <o:OLEObject Type="Embed" ProgID="Equation.3" ShapeID="_x0000_i1047" DrawAspect="Content" ObjectID="_1848490719" r:id="rId58"/>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9)</w:t>
      </w:r>
    </w:p>
    <w:p w14:paraId="726E60E6"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Equation (9) shows that an increase in FDI leads </w:t>
      </w:r>
      <w:proofErr w:type="gramStart"/>
      <w:r w:rsidRPr="00F032AD">
        <w:rPr>
          <w:rFonts w:ascii="Times New Roman" w:hAnsi="Times New Roman" w:cs="Times New Roman"/>
          <w:bCs/>
        </w:rPr>
        <w:t>to  an</w:t>
      </w:r>
      <w:proofErr w:type="gramEnd"/>
      <w:r w:rsidRPr="00F032AD">
        <w:rPr>
          <w:rFonts w:ascii="Times New Roman" w:hAnsi="Times New Roman" w:cs="Times New Roman"/>
          <w:bCs/>
        </w:rPr>
        <w:t xml:space="preserve"> increase in r whereas an increase in the variance of FDI leads to a decrease in r. To introduce the link to economic growth the close the model by considering behavior of households. Households </w:t>
      </w:r>
      <w:proofErr w:type="gramStart"/>
      <w:r w:rsidRPr="00F032AD">
        <w:rPr>
          <w:rFonts w:ascii="Times New Roman" w:hAnsi="Times New Roman" w:cs="Times New Roman"/>
          <w:bCs/>
        </w:rPr>
        <w:t>maximize  a</w:t>
      </w:r>
      <w:proofErr w:type="gramEnd"/>
      <w:r w:rsidRPr="00F032AD">
        <w:rPr>
          <w:rFonts w:ascii="Times New Roman" w:hAnsi="Times New Roman" w:cs="Times New Roman"/>
          <w:bCs/>
        </w:rPr>
        <w:t xml:space="preserve"> standard inter-temporal utility function:</w:t>
      </w:r>
    </w:p>
    <w:p w14:paraId="0F884255"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2200" w:dyaOrig="760" w14:anchorId="79FDA5DA">
          <v:shape id="_x0000_i1048" type="#_x0000_t75" style="width:108pt;height:36pt" o:ole="">
            <v:imagedata r:id="rId59" o:title=""/>
          </v:shape>
          <o:OLEObject Type="Embed" ProgID="Equation.3" ShapeID="_x0000_i1048" DrawAspect="Content" ObjectID="_1848490720" r:id="rId60"/>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10)</w:t>
      </w:r>
    </w:p>
    <w:p w14:paraId="79656435"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Where c </w:t>
      </w:r>
      <w:proofErr w:type="gramStart"/>
      <w:r w:rsidRPr="00F032AD">
        <w:rPr>
          <w:rFonts w:ascii="Times New Roman" w:hAnsi="Times New Roman" w:cs="Times New Roman"/>
          <w:bCs/>
        </w:rPr>
        <w:t>denotes  consumption</w:t>
      </w:r>
      <w:proofErr w:type="gramEnd"/>
      <w:r w:rsidRPr="00F032AD">
        <w:rPr>
          <w:rFonts w:ascii="Times New Roman" w:hAnsi="Times New Roman" w:cs="Times New Roman"/>
          <w:bCs/>
        </w:rPr>
        <w:t xml:space="preserve"> and </w:t>
      </w:r>
      <w:r w:rsidRPr="00F032AD">
        <w:rPr>
          <w:rFonts w:ascii="Times New Roman" w:hAnsi="Times New Roman" w:cs="Times New Roman"/>
          <w:bCs/>
        </w:rPr>
        <w:object w:dxaOrig="240" w:dyaOrig="260" w14:anchorId="12D08A58">
          <v:shape id="_x0000_i1049" type="#_x0000_t75" style="width:14.1pt;height:14.1pt" o:ole="">
            <v:imagedata r:id="rId61" o:title=""/>
          </v:shape>
          <o:OLEObject Type="Embed" ProgID="Equation.3" ShapeID="_x0000_i1049" DrawAspect="Content" ObjectID="_1848490721" r:id="rId62"/>
        </w:object>
      </w:r>
      <w:r w:rsidRPr="00F032AD">
        <w:rPr>
          <w:rFonts w:ascii="Times New Roman" w:hAnsi="Times New Roman" w:cs="Times New Roman"/>
          <w:bCs/>
        </w:rPr>
        <w:t>is the discount rate. This optimization process, subject to the budget constraint for households, can be shown to give the well-known result of the growth rate of consumption,</w:t>
      </w:r>
      <w:r w:rsidRPr="00F032AD">
        <w:rPr>
          <w:rFonts w:ascii="Times New Roman" w:hAnsi="Times New Roman" w:cs="Times New Roman"/>
          <w:bCs/>
        </w:rPr>
        <w:object w:dxaOrig="1820" w:dyaOrig="320" w14:anchorId="6558060B">
          <v:shape id="_x0000_i1050" type="#_x0000_t75" style="width:93.9pt;height:14.1pt" o:ole="">
            <v:imagedata r:id="rId63" o:title=""/>
          </v:shape>
          <o:OLEObject Type="Embed" ProgID="Equation.3" ShapeID="_x0000_i1050" DrawAspect="Content" ObjectID="_1848490722" r:id="rId64"/>
        </w:object>
      </w:r>
      <w:r w:rsidRPr="00F032AD">
        <w:rPr>
          <w:rFonts w:ascii="Times New Roman" w:hAnsi="Times New Roman" w:cs="Times New Roman"/>
          <w:bCs/>
        </w:rPr>
        <w:t xml:space="preserve">,where </w:t>
      </w:r>
      <w:r w:rsidRPr="00F032AD">
        <w:rPr>
          <w:rFonts w:ascii="Times New Roman" w:hAnsi="Times New Roman" w:cs="Times New Roman"/>
          <w:bCs/>
        </w:rPr>
        <w:object w:dxaOrig="200" w:dyaOrig="279" w14:anchorId="7CECB70C">
          <v:shape id="_x0000_i1051" type="#_x0000_t75" style="width:7.05pt;height:14.1pt" o:ole="">
            <v:imagedata r:id="rId65" o:title=""/>
          </v:shape>
          <o:OLEObject Type="Embed" ProgID="Equation.3" ShapeID="_x0000_i1051" DrawAspect="Content" ObjectID="_1848490723" r:id="rId66"/>
        </w:object>
      </w:r>
      <w:r w:rsidRPr="00F032AD">
        <w:rPr>
          <w:rFonts w:ascii="Times New Roman" w:hAnsi="Times New Roman" w:cs="Times New Roman"/>
          <w:bCs/>
        </w:rPr>
        <w:t xml:space="preserve"> is the elasticity of marginal utility. In the steady state the growth rate of consumption equals the growth rate of </w:t>
      </w:r>
      <w:proofErr w:type="spellStart"/>
      <w:proofErr w:type="gramStart"/>
      <w:r w:rsidRPr="00F032AD">
        <w:rPr>
          <w:rFonts w:ascii="Times New Roman" w:hAnsi="Times New Roman" w:cs="Times New Roman"/>
          <w:bCs/>
        </w:rPr>
        <w:t>output,g</w:t>
      </w:r>
      <w:proofErr w:type="gramEnd"/>
      <w:r w:rsidRPr="00F032AD">
        <w:rPr>
          <w:rFonts w:ascii="Times New Roman" w:hAnsi="Times New Roman" w:cs="Times New Roman"/>
          <w:bCs/>
        </w:rPr>
        <w:t>.using</w:t>
      </w:r>
      <w:proofErr w:type="spellEnd"/>
      <w:r w:rsidRPr="00F032AD">
        <w:rPr>
          <w:rFonts w:ascii="Times New Roman" w:hAnsi="Times New Roman" w:cs="Times New Roman"/>
          <w:bCs/>
        </w:rPr>
        <w:t xml:space="preserve"> the expression for r from (9), economic growth can be expressed as follows:</w:t>
      </w:r>
    </w:p>
    <w:p w14:paraId="41C24156" w14:textId="77777777"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object w:dxaOrig="6020" w:dyaOrig="760" w14:anchorId="20374C82">
          <v:shape id="_x0000_i1052" type="#_x0000_t75" style="width:302.85pt;height:36pt" o:ole="">
            <v:imagedata r:id="rId67" o:title=""/>
          </v:shape>
          <o:OLEObject Type="Embed" ProgID="Equation.3" ShapeID="_x0000_i1052" DrawAspect="Content" ObjectID="_1848490724" r:id="rId68"/>
        </w:object>
      </w:r>
      <w:r w:rsidRPr="00F032AD">
        <w:rPr>
          <w:rFonts w:ascii="Times New Roman" w:hAnsi="Times New Roman" w:cs="Times New Roman"/>
          <w:bCs/>
        </w:rPr>
        <w:t>…………………</w:t>
      </w:r>
      <w:proofErr w:type="gramStart"/>
      <w:r w:rsidRPr="00F032AD">
        <w:rPr>
          <w:rFonts w:ascii="Times New Roman" w:hAnsi="Times New Roman" w:cs="Times New Roman"/>
          <w:bCs/>
        </w:rPr>
        <w:t>…(</w:t>
      </w:r>
      <w:proofErr w:type="gramEnd"/>
      <w:r w:rsidRPr="00F032AD">
        <w:rPr>
          <w:rFonts w:ascii="Times New Roman" w:hAnsi="Times New Roman" w:cs="Times New Roman"/>
          <w:bCs/>
        </w:rPr>
        <w:t>11)</w:t>
      </w:r>
    </w:p>
    <w:p w14:paraId="5451524A" w14:textId="226712FD" w:rsidR="00097C96" w:rsidRPr="00F032AD"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Equation (11) evidently shows that an increase in FDI leads to an increase in the growth rate of output(g).An increase in FDI lowers set up costs(for technology adaptation) and raises the return on assets (r ).This leads to an increase in saving and so a higher growth rate in consumption and output. However an increase in the volatility of FDI negatively affects growth as it decreases the certainity equivalent value of FDI and consequently increases set up costs and decreases the rate of return on invested foreign capital.</w:t>
      </w:r>
    </w:p>
    <w:p w14:paraId="67502BE1" w14:textId="09B04AE1" w:rsidR="00565BE1" w:rsidRPr="00F032AD" w:rsidRDefault="00565BE1" w:rsidP="00307184">
      <w:pPr>
        <w:spacing w:after="0" w:line="240" w:lineRule="auto"/>
        <w:jc w:val="both"/>
        <w:rPr>
          <w:rFonts w:ascii="Times New Roman" w:hAnsi="Times New Roman" w:cs="Times New Roman"/>
          <w:bCs/>
        </w:rPr>
      </w:pPr>
    </w:p>
    <w:p w14:paraId="4ECEB6C0" w14:textId="77942617" w:rsidR="00097C96" w:rsidRPr="00211CD4" w:rsidRDefault="00097C96" w:rsidP="00307184">
      <w:pPr>
        <w:spacing w:after="0" w:line="240" w:lineRule="auto"/>
        <w:jc w:val="both"/>
        <w:rPr>
          <w:rFonts w:ascii="Times New Roman" w:hAnsi="Times New Roman" w:cs="Times New Roman"/>
          <w:b/>
          <w:bCs/>
        </w:rPr>
      </w:pPr>
      <w:r w:rsidRPr="00211CD4">
        <w:rPr>
          <w:rFonts w:ascii="Times New Roman" w:hAnsi="Times New Roman" w:cs="Times New Roman"/>
          <w:b/>
          <w:bCs/>
        </w:rPr>
        <w:t>2.</w:t>
      </w:r>
      <w:r w:rsidR="00F0636F" w:rsidRPr="00211CD4">
        <w:rPr>
          <w:rFonts w:ascii="Times New Roman" w:hAnsi="Times New Roman" w:cs="Times New Roman"/>
          <w:b/>
          <w:bCs/>
        </w:rPr>
        <w:t>3</w:t>
      </w:r>
      <w:r w:rsidRPr="00211CD4">
        <w:rPr>
          <w:rFonts w:ascii="Times New Roman" w:hAnsi="Times New Roman" w:cs="Times New Roman"/>
          <w:b/>
          <w:bCs/>
        </w:rPr>
        <w:t xml:space="preserve"> Empirical literature</w:t>
      </w:r>
    </w:p>
    <w:p w14:paraId="6B45C3BB" w14:textId="093D273E" w:rsidR="00097C96" w:rsidRPr="00211CD4" w:rsidRDefault="00F0636F" w:rsidP="00307184">
      <w:pPr>
        <w:spacing w:after="0" w:line="240" w:lineRule="auto"/>
        <w:jc w:val="both"/>
        <w:rPr>
          <w:rFonts w:ascii="Times New Roman" w:hAnsi="Times New Roman" w:cs="Times New Roman"/>
          <w:b/>
          <w:bCs/>
        </w:rPr>
      </w:pPr>
      <w:r w:rsidRPr="00211CD4">
        <w:rPr>
          <w:rFonts w:ascii="Times New Roman" w:hAnsi="Times New Roman" w:cs="Times New Roman"/>
          <w:b/>
          <w:bCs/>
        </w:rPr>
        <w:t>2.3</w:t>
      </w:r>
      <w:r w:rsidR="00097C96" w:rsidRPr="00211CD4">
        <w:rPr>
          <w:rFonts w:ascii="Times New Roman" w:hAnsi="Times New Roman" w:cs="Times New Roman"/>
          <w:b/>
          <w:bCs/>
        </w:rPr>
        <w:t>.1 Foreign direct investment and economic growth</w:t>
      </w:r>
    </w:p>
    <w:p w14:paraId="38B6A7F1" w14:textId="77777777"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Mose and Kipchirchir (2024) investigated the relationship between foreign direct investment (FDI) and economic growth in Kenya through comprehensive regression analysis and causality tests. The study investigated the contribution of </w:t>
      </w:r>
      <w:r w:rsidRPr="00211CD4">
        <w:rPr>
          <w:rFonts w:ascii="Times New Roman" w:eastAsia="Calibri" w:hAnsi="Times New Roman" w:cs="Times New Roman"/>
        </w:rPr>
        <w:t>foreign direct investment  in kenya using an autoregressive distributed lag model(ARDL) regression approach and causality tests using the time series data for the period from 1990 to 2021.the study findings indicated that increasing FDI inflows will lead to an increase in economic growth. Additionally the results indicated that trade openness and climate change matter from a growth perspective. Notably, the results showed that short-run to long-run foreign direct investment kindles economic growth in Kenya.</w:t>
      </w:r>
    </w:p>
    <w:p w14:paraId="52559101" w14:textId="7EC14BAD" w:rsid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Ogbonna </w:t>
      </w:r>
      <w:r w:rsidRPr="00211CD4">
        <w:rPr>
          <w:rFonts w:ascii="Times New Roman" w:eastAsia="Calibri" w:hAnsi="Times New Roman" w:cs="Times New Roman"/>
          <w:i/>
        </w:rPr>
        <w:t xml:space="preserve">et al </w:t>
      </w:r>
      <w:r w:rsidRPr="00211CD4">
        <w:rPr>
          <w:rFonts w:ascii="Times New Roman" w:eastAsia="Calibri" w:hAnsi="Times New Roman" w:cs="Times New Roman"/>
        </w:rPr>
        <w:t>(2012) examined the empirical relationship between FDI and economic growth in Nigeria. Secondary data sourced mainly from CBN publications were used in the OLS and granger causality regression equations conducted for the period from 1986 to 2010.although FDI coefficient in the regression result showed that about 13 percent of the variations in GDP are accounted for  by a percentage increase in FDI, their relationship is statistically insignificant. The regression result also showed that other variables in the model; gross fixed capital formation, net exports, consumer price index and exchange rate impacted on the GDP. The result of granger causality test showed a bi-directional causality between FDI and GDP, that is each granger cause the other.</w:t>
      </w:r>
    </w:p>
    <w:p w14:paraId="37A8C601" w14:textId="77777777"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Mugun (2021) investigated the effect of foreign direct investment on economic growth in east Africa. The study was modelled using the endogenous growth theory.Hausman specification test was also conducted to access whether to use the fixed or random effect panel estimation. The study results indicated that foreign direct investment had negative and statistically insignificant relationship with economic growth and infrastructure development; negative and statistically significant relationship with economic growth.</w:t>
      </w:r>
    </w:p>
    <w:p w14:paraId="60C0EAC1" w14:textId="77777777" w:rsidR="00211CD4" w:rsidRPr="00211CD4" w:rsidRDefault="00211CD4" w:rsidP="00211CD4">
      <w:pPr>
        <w:spacing w:after="160" w:line="240" w:lineRule="auto"/>
        <w:jc w:val="both"/>
        <w:rPr>
          <w:rFonts w:ascii="Times New Roman" w:eastAsia="Calibri" w:hAnsi="Times New Roman" w:cs="Times New Roman"/>
        </w:rPr>
      </w:pPr>
      <w:r w:rsidRPr="00211CD4">
        <w:rPr>
          <w:rFonts w:ascii="Times New Roman" w:eastAsia="Calibri" w:hAnsi="Times New Roman" w:cs="Times New Roman"/>
        </w:rPr>
        <w:t xml:space="preserve">Faruk and Oladipo (2025) investigated the causal relationships between foreign direct investment, remittances, institutional quality and economic growth in Nigeria. Utilizing pairwise granger causality tests and autoregressive distributed lag (ARDL) model, the research offers a comprehensive analysis of both short-term and long-term impacts of these variables on economic growth. Study findings revealed bi-directional </w:t>
      </w:r>
      <w:r w:rsidRPr="00211CD4">
        <w:rPr>
          <w:rFonts w:ascii="Times New Roman" w:eastAsia="Calibri" w:hAnsi="Times New Roman" w:cs="Times New Roman"/>
        </w:rPr>
        <w:lastRenderedPageBreak/>
        <w:t xml:space="preserve">causality between political rights and economic growth, and between civil liberties and economic growth, indicating that improvements in these institutional qualities can drive economic growth and vice versa. The study also found a unidirectional relationship where economic growth granger causes remittances and FDI, suggesting that better economic conditions attract more remittances and FDI. Additionally the </w:t>
      </w:r>
      <w:r w:rsidRPr="00211CD4">
        <w:rPr>
          <w:rFonts w:ascii="Times New Roman" w:eastAsia="Calibri" w:hAnsi="Times New Roman" w:cs="Times New Roman"/>
        </w:rPr>
        <w:t>interaction between political rights and remittances indicates that worsening political rights combined with remittances reduce economic growth, while improving civil liberties with remittances boosts growth. Similarly, better political rights enhance the positive impact of FDI on economic growth, though the effects of civil liberties on FDI are mixed.</w:t>
      </w:r>
    </w:p>
    <w:p w14:paraId="5D6B286B" w14:textId="77777777" w:rsidR="00696B4C" w:rsidRDefault="00696B4C" w:rsidP="006B39DD">
      <w:pPr>
        <w:spacing w:after="0" w:line="240" w:lineRule="auto"/>
        <w:jc w:val="both"/>
        <w:rPr>
          <w:rFonts w:ascii="Times New Roman" w:hAnsi="Times New Roman" w:cs="Times New Roman"/>
          <w:b/>
        </w:rPr>
        <w:sectPr w:rsidR="00696B4C" w:rsidSect="00696B4C">
          <w:type w:val="continuous"/>
          <w:pgSz w:w="12240" w:h="15840"/>
          <w:pgMar w:top="1440" w:right="1440" w:bottom="1440" w:left="1440" w:header="720" w:footer="720" w:gutter="0"/>
          <w:cols w:num="2" w:space="720"/>
          <w:docGrid w:linePitch="360"/>
        </w:sectPr>
      </w:pPr>
    </w:p>
    <w:p w14:paraId="2578BFE9" w14:textId="43EC7ADC" w:rsidR="006B39DD" w:rsidRPr="00F32565" w:rsidRDefault="006022C5" w:rsidP="006B39DD">
      <w:pPr>
        <w:spacing w:after="0" w:line="240" w:lineRule="auto"/>
        <w:jc w:val="both"/>
        <w:rPr>
          <w:rFonts w:ascii="Times New Roman" w:hAnsi="Times New Roman" w:cs="Times New Roman"/>
          <w:b/>
        </w:rPr>
      </w:pPr>
      <w:r>
        <w:rPr>
          <w:rFonts w:ascii="Times New Roman" w:hAnsi="Times New Roman" w:cs="Times New Roman"/>
          <w:b/>
        </w:rPr>
        <w:t>Table</w:t>
      </w:r>
      <w:r w:rsidR="00DC155C">
        <w:rPr>
          <w:rFonts w:ascii="Times New Roman" w:hAnsi="Times New Roman" w:cs="Times New Roman"/>
          <w:b/>
        </w:rPr>
        <w:t xml:space="preserve"> </w:t>
      </w:r>
      <w:r w:rsidR="0026182C" w:rsidRPr="00F32565">
        <w:rPr>
          <w:rFonts w:ascii="Times New Roman" w:hAnsi="Times New Roman" w:cs="Times New Roman"/>
          <w:b/>
        </w:rPr>
        <w:t>1 Empirical S</w:t>
      </w:r>
      <w:r w:rsidR="00E14D6C" w:rsidRPr="00F32565">
        <w:rPr>
          <w:rFonts w:ascii="Times New Roman" w:hAnsi="Times New Roman" w:cs="Times New Roman"/>
          <w:b/>
        </w:rPr>
        <w:t xml:space="preserve">ystematic </w:t>
      </w:r>
      <w:r w:rsidR="006B39DD" w:rsidRPr="00F32565">
        <w:rPr>
          <w:rFonts w:ascii="Times New Roman" w:hAnsi="Times New Roman" w:cs="Times New Roman"/>
          <w:b/>
        </w:rPr>
        <w:t xml:space="preserve">Literature review of population and sampling design on the effect of foreign direct investment on economic growth in </w:t>
      </w:r>
      <w:r w:rsidR="00E14D6C" w:rsidRPr="00F32565">
        <w:rPr>
          <w:rFonts w:ascii="Times New Roman" w:hAnsi="Times New Roman" w:cs="Times New Roman"/>
          <w:b/>
        </w:rPr>
        <w:t xml:space="preserve">ECOWAS </w:t>
      </w:r>
      <w:r w:rsidR="006B39DD" w:rsidRPr="00F32565">
        <w:rPr>
          <w:rFonts w:ascii="Times New Roman" w:hAnsi="Times New Roman" w:cs="Times New Roman"/>
          <w:b/>
        </w:rPr>
        <w:t>countries from 200</w:t>
      </w:r>
      <w:r w:rsidR="007C6E27">
        <w:rPr>
          <w:rFonts w:ascii="Times New Roman" w:hAnsi="Times New Roman" w:cs="Times New Roman"/>
          <w:b/>
        </w:rPr>
        <w:t>5</w:t>
      </w:r>
      <w:r w:rsidR="006B39DD" w:rsidRPr="00F32565">
        <w:rPr>
          <w:rFonts w:ascii="Times New Roman" w:hAnsi="Times New Roman" w:cs="Times New Roman"/>
          <w:b/>
        </w:rPr>
        <w:t xml:space="preserve"> to 20</w:t>
      </w:r>
      <w:r w:rsidR="007C6E27">
        <w:rPr>
          <w:rFonts w:ascii="Times New Roman" w:hAnsi="Times New Roman" w:cs="Times New Roman"/>
          <w:b/>
        </w:rPr>
        <w:t>24</w:t>
      </w:r>
    </w:p>
    <w:p w14:paraId="24670744" w14:textId="77777777" w:rsidR="006B39DD" w:rsidRPr="00821F82" w:rsidRDefault="006B39DD" w:rsidP="006B39DD">
      <w:pPr>
        <w:spacing w:after="0" w:line="240" w:lineRule="auto"/>
        <w:jc w:val="both"/>
        <w:rPr>
          <w:rFonts w:ascii="Times New Roman" w:hAnsi="Times New Roman" w:cs="Times New Roman"/>
          <w:sz w:val="20"/>
          <w:szCs w:val="20"/>
        </w:rPr>
      </w:pPr>
    </w:p>
    <w:tbl>
      <w:tblPr>
        <w:tblStyle w:val="TableGrid"/>
        <w:tblpPr w:leftFromText="180" w:rightFromText="180" w:vertAnchor="text" w:horzAnchor="margin" w:tblpXSpec="center" w:tblpY="1"/>
        <w:tblW w:w="11448" w:type="dxa"/>
        <w:tblLook w:val="04A0" w:firstRow="1" w:lastRow="0" w:firstColumn="1" w:lastColumn="0" w:noHBand="0" w:noVBand="1"/>
      </w:tblPr>
      <w:tblGrid>
        <w:gridCol w:w="468"/>
        <w:gridCol w:w="2677"/>
        <w:gridCol w:w="1890"/>
        <w:gridCol w:w="3173"/>
        <w:gridCol w:w="3240"/>
      </w:tblGrid>
      <w:tr w:rsidR="006B39DD" w:rsidRPr="00D63AB0" w14:paraId="208EC0D0" w14:textId="77777777" w:rsidTr="0056393E">
        <w:trPr>
          <w:trHeight w:val="446"/>
        </w:trPr>
        <w:tc>
          <w:tcPr>
            <w:tcW w:w="468" w:type="dxa"/>
          </w:tcPr>
          <w:p w14:paraId="1F8E8955" w14:textId="77777777" w:rsidR="006B39DD" w:rsidRPr="00D63AB0" w:rsidRDefault="006B39DD" w:rsidP="00A82A27">
            <w:pPr>
              <w:jc w:val="both"/>
              <w:rPr>
                <w:rFonts w:ascii="Times New Roman" w:eastAsia="Calibri" w:hAnsi="Times New Roman" w:cs="Times New Roman"/>
                <w:sz w:val="20"/>
                <w:szCs w:val="20"/>
              </w:rPr>
            </w:pPr>
          </w:p>
        </w:tc>
        <w:tc>
          <w:tcPr>
            <w:tcW w:w="2677" w:type="dxa"/>
          </w:tcPr>
          <w:p w14:paraId="3A373C40"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TOPIC</w:t>
            </w:r>
          </w:p>
        </w:tc>
        <w:tc>
          <w:tcPr>
            <w:tcW w:w="1890" w:type="dxa"/>
          </w:tcPr>
          <w:p w14:paraId="740F29D4"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AUTHOR</w:t>
            </w:r>
          </w:p>
        </w:tc>
        <w:tc>
          <w:tcPr>
            <w:tcW w:w="3173" w:type="dxa"/>
          </w:tcPr>
          <w:p w14:paraId="04C4AE45"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POPULATION</w:t>
            </w:r>
          </w:p>
        </w:tc>
        <w:tc>
          <w:tcPr>
            <w:tcW w:w="3240" w:type="dxa"/>
          </w:tcPr>
          <w:p w14:paraId="085E311C"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SAMPLING DESIGN AND CONCLUSION</w:t>
            </w:r>
          </w:p>
        </w:tc>
      </w:tr>
      <w:tr w:rsidR="006B39DD" w:rsidRPr="00D63AB0" w14:paraId="00D0D69E" w14:textId="77777777" w:rsidTr="0056393E">
        <w:trPr>
          <w:trHeight w:val="446"/>
        </w:trPr>
        <w:tc>
          <w:tcPr>
            <w:tcW w:w="468" w:type="dxa"/>
          </w:tcPr>
          <w:p w14:paraId="1F87A389"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1.</w:t>
            </w:r>
          </w:p>
        </w:tc>
        <w:tc>
          <w:tcPr>
            <w:tcW w:w="2677" w:type="dxa"/>
          </w:tcPr>
          <w:p w14:paraId="31998C8C"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Government infrastructure and U.S foreign direct investment</w:t>
            </w:r>
          </w:p>
        </w:tc>
        <w:tc>
          <w:tcPr>
            <w:tcW w:w="1890" w:type="dxa"/>
          </w:tcPr>
          <w:p w14:paraId="6AB19F2A"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Globerman and Shapiro(2002)</w:t>
            </w:r>
          </w:p>
        </w:tc>
        <w:tc>
          <w:tcPr>
            <w:tcW w:w="3173" w:type="dxa"/>
          </w:tcPr>
          <w:p w14:paraId="3B33F2F6"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comprised of 143 countries of which 88 were recipient of positive U.S FDI flows in at least once per year.</w:t>
            </w:r>
          </w:p>
        </w:tc>
        <w:tc>
          <w:tcPr>
            <w:tcW w:w="3240" w:type="dxa"/>
          </w:tcPr>
          <w:p w14:paraId="52FCA600"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The study employed longitudinal research on the dynamic panel data.</w:t>
            </w:r>
          </w:p>
          <w:p w14:paraId="417937A6"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Conclusion</w:t>
            </w:r>
          </w:p>
          <w:p w14:paraId="6258B97D" w14:textId="3B95A18A"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Result indicated that countries that fail to achieve a minimum threshold of effective governance are unlikely to receive any </w:t>
            </w:r>
            <w:r w:rsidR="000D31FD" w:rsidRPr="00D63AB0">
              <w:rPr>
                <w:rFonts w:ascii="Times New Roman" w:eastAsia="Calibri" w:hAnsi="Times New Roman" w:cs="Times New Roman"/>
                <w:sz w:val="20"/>
                <w:szCs w:val="20"/>
              </w:rPr>
              <w:t>U.S FDI</w:t>
            </w:r>
            <w:r w:rsidRPr="00D63AB0">
              <w:rPr>
                <w:rFonts w:ascii="Times New Roman" w:eastAsia="Calibri" w:hAnsi="Times New Roman" w:cs="Times New Roman"/>
                <w:sz w:val="20"/>
                <w:szCs w:val="20"/>
              </w:rPr>
              <w:t>. In the second stage, the analysis is restricted to those countries that did</w:t>
            </w:r>
            <w:r w:rsidRPr="00D63AB0">
              <w:rPr>
                <w:rFonts w:ascii="Times New Roman" w:eastAsia="Calibri" w:hAnsi="Times New Roman" w:cs="Times New Roman"/>
                <w:b/>
                <w:sz w:val="20"/>
                <w:szCs w:val="20"/>
              </w:rPr>
              <w:t xml:space="preserve"> </w:t>
            </w:r>
            <w:r w:rsidRPr="00D63AB0">
              <w:rPr>
                <w:rFonts w:ascii="Times New Roman" w:eastAsia="Calibri" w:hAnsi="Times New Roman" w:cs="Times New Roman"/>
                <w:sz w:val="20"/>
                <w:szCs w:val="20"/>
              </w:rPr>
              <w:t>receive FDI flows.</w:t>
            </w:r>
          </w:p>
        </w:tc>
      </w:tr>
      <w:tr w:rsidR="006B39DD" w:rsidRPr="00D63AB0" w14:paraId="253E1001" w14:textId="77777777" w:rsidTr="0056393E">
        <w:trPr>
          <w:trHeight w:val="418"/>
        </w:trPr>
        <w:tc>
          <w:tcPr>
            <w:tcW w:w="468" w:type="dxa"/>
          </w:tcPr>
          <w:p w14:paraId="66C6159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2.</w:t>
            </w:r>
          </w:p>
        </w:tc>
        <w:tc>
          <w:tcPr>
            <w:tcW w:w="2677" w:type="dxa"/>
          </w:tcPr>
          <w:p w14:paraId="5836D91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The </w:t>
            </w:r>
            <w:proofErr w:type="spellStart"/>
            <w:r w:rsidRPr="00D63AB0">
              <w:rPr>
                <w:rFonts w:ascii="Times New Roman" w:eastAsia="Calibri" w:hAnsi="Times New Roman" w:cs="Times New Roman"/>
                <w:sz w:val="20"/>
                <w:szCs w:val="20"/>
              </w:rPr>
              <w:t>causual</w:t>
            </w:r>
            <w:proofErr w:type="spellEnd"/>
            <w:r w:rsidRPr="00D63AB0">
              <w:rPr>
                <w:rFonts w:ascii="Times New Roman" w:eastAsia="Calibri" w:hAnsi="Times New Roman" w:cs="Times New Roman"/>
                <w:sz w:val="20"/>
                <w:szCs w:val="20"/>
              </w:rPr>
              <w:t xml:space="preserve"> relationship between information and communication foreign direct investment</w:t>
            </w:r>
          </w:p>
        </w:tc>
        <w:tc>
          <w:tcPr>
            <w:tcW w:w="1890" w:type="dxa"/>
          </w:tcPr>
          <w:p w14:paraId="4B32EBC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Gholami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(2003)</w:t>
            </w:r>
          </w:p>
        </w:tc>
        <w:tc>
          <w:tcPr>
            <w:tcW w:w="3173" w:type="dxa"/>
          </w:tcPr>
          <w:p w14:paraId="7B8BC90B"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comprised of an empirical analysis using data 23 major countries with heterogeneous economy development for the period 1976 to 1999</w:t>
            </w:r>
          </w:p>
        </w:tc>
        <w:tc>
          <w:tcPr>
            <w:tcW w:w="3240" w:type="dxa"/>
          </w:tcPr>
          <w:p w14:paraId="3CAC9B17"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Correlation research design was employed in the study</w:t>
            </w:r>
          </w:p>
          <w:p w14:paraId="44C69101"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Conclusion</w:t>
            </w:r>
          </w:p>
          <w:p w14:paraId="10B5B06D"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Result from the grange casualty test indicated that there is a significant causal relationship in the sample countries. In developed countries, existing ICT infrastructure attracts </w:t>
            </w:r>
            <w:proofErr w:type="spellStart"/>
            <w:r w:rsidRPr="00D63AB0">
              <w:rPr>
                <w:rFonts w:ascii="Times New Roman" w:eastAsia="Calibri" w:hAnsi="Times New Roman" w:cs="Times New Roman"/>
                <w:sz w:val="20"/>
                <w:szCs w:val="20"/>
              </w:rPr>
              <w:t>FDI;a</w:t>
            </w:r>
            <w:proofErr w:type="spellEnd"/>
            <w:r w:rsidRPr="00D63AB0">
              <w:rPr>
                <w:rFonts w:ascii="Times New Roman" w:eastAsia="Calibri" w:hAnsi="Times New Roman" w:cs="Times New Roman"/>
                <w:sz w:val="20"/>
                <w:szCs w:val="20"/>
              </w:rPr>
              <w:t xml:space="preserve"> higher level of ICT investment leads to a higher level of  FDI inflows</w:t>
            </w:r>
          </w:p>
        </w:tc>
      </w:tr>
    </w:tbl>
    <w:p w14:paraId="58F8B800" w14:textId="77777777" w:rsidR="006B39DD" w:rsidRPr="00D63AB0" w:rsidRDefault="006B39DD" w:rsidP="006B39DD">
      <w:pPr>
        <w:spacing w:line="240" w:lineRule="auto"/>
        <w:jc w:val="both"/>
        <w:rPr>
          <w:rFonts w:ascii="Times New Roman" w:eastAsia="Calibri" w:hAnsi="Times New Roman" w:cs="Times New Roman"/>
          <w:sz w:val="20"/>
          <w:szCs w:val="20"/>
        </w:rPr>
      </w:pPr>
    </w:p>
    <w:tbl>
      <w:tblPr>
        <w:tblStyle w:val="TableGrid"/>
        <w:tblW w:w="11633" w:type="dxa"/>
        <w:tblInd w:w="-995" w:type="dxa"/>
        <w:tblLook w:val="04A0" w:firstRow="1" w:lastRow="0" w:firstColumn="1" w:lastColumn="0" w:noHBand="0" w:noVBand="1"/>
      </w:tblPr>
      <w:tblGrid>
        <w:gridCol w:w="2967"/>
        <w:gridCol w:w="2096"/>
        <w:gridCol w:w="3005"/>
        <w:gridCol w:w="3475"/>
        <w:gridCol w:w="90"/>
      </w:tblGrid>
      <w:tr w:rsidR="006B39DD" w:rsidRPr="00D63AB0" w14:paraId="52EC7A5D" w14:textId="77777777" w:rsidTr="006808EA">
        <w:tc>
          <w:tcPr>
            <w:tcW w:w="2967" w:type="dxa"/>
          </w:tcPr>
          <w:p w14:paraId="58B7B655"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TOPIC</w:t>
            </w:r>
          </w:p>
        </w:tc>
        <w:tc>
          <w:tcPr>
            <w:tcW w:w="2096" w:type="dxa"/>
          </w:tcPr>
          <w:p w14:paraId="1ADACF05"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AUTHOR</w:t>
            </w:r>
          </w:p>
        </w:tc>
        <w:tc>
          <w:tcPr>
            <w:tcW w:w="3005" w:type="dxa"/>
          </w:tcPr>
          <w:p w14:paraId="5744BB1F"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POPULATION</w:t>
            </w:r>
          </w:p>
        </w:tc>
        <w:tc>
          <w:tcPr>
            <w:tcW w:w="3565" w:type="dxa"/>
            <w:gridSpan w:val="2"/>
          </w:tcPr>
          <w:p w14:paraId="02CB78F8"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SAMPLING DESIGN AND CONCLUSION</w:t>
            </w:r>
          </w:p>
        </w:tc>
      </w:tr>
      <w:tr w:rsidR="006B39DD" w:rsidRPr="00D63AB0" w14:paraId="612B57BD" w14:textId="77777777" w:rsidTr="006808EA">
        <w:tc>
          <w:tcPr>
            <w:tcW w:w="2967" w:type="dxa"/>
          </w:tcPr>
          <w:p w14:paraId="551F2B6F"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3. Analyzing the impact of tourism FDI on economic growth: evidence from a small Island developing state.</w:t>
            </w:r>
          </w:p>
        </w:tc>
        <w:tc>
          <w:tcPr>
            <w:tcW w:w="2096" w:type="dxa"/>
          </w:tcPr>
          <w:p w14:paraId="27D23684" w14:textId="77777777" w:rsidR="006B39DD" w:rsidRPr="00D63AB0" w:rsidRDefault="006B39DD" w:rsidP="00A82A27">
            <w:pPr>
              <w:jc w:val="both"/>
              <w:rPr>
                <w:rFonts w:ascii="Times New Roman" w:eastAsia="Calibri" w:hAnsi="Times New Roman" w:cs="Times New Roman"/>
                <w:sz w:val="20"/>
                <w:szCs w:val="20"/>
              </w:rPr>
            </w:pPr>
            <w:proofErr w:type="spellStart"/>
            <w:r w:rsidRPr="00D63AB0">
              <w:rPr>
                <w:rFonts w:ascii="Times New Roman" w:eastAsia="Calibri" w:hAnsi="Times New Roman" w:cs="Times New Roman"/>
                <w:sz w:val="20"/>
                <w:szCs w:val="20"/>
              </w:rPr>
              <w:t>Fauzel</w:t>
            </w:r>
            <w:proofErr w:type="spellEnd"/>
            <w:r w:rsidRPr="00D63AB0">
              <w:rPr>
                <w:rFonts w:ascii="Times New Roman" w:eastAsia="Calibri" w:hAnsi="Times New Roman" w:cs="Times New Roman"/>
                <w:sz w:val="20"/>
                <w:szCs w:val="20"/>
              </w:rPr>
              <w:t xml:space="preserve">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(2016)</w:t>
            </w:r>
          </w:p>
        </w:tc>
        <w:tc>
          <w:tcPr>
            <w:tcW w:w="3005" w:type="dxa"/>
          </w:tcPr>
          <w:p w14:paraId="46821CBA"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comprise of 1 country Mauritius for a period of 31 years (1984-2014)</w:t>
            </w:r>
          </w:p>
        </w:tc>
        <w:tc>
          <w:tcPr>
            <w:tcW w:w="3565" w:type="dxa"/>
            <w:gridSpan w:val="2"/>
          </w:tcPr>
          <w:p w14:paraId="0894DCF2"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Purposive sampling method was used in getting the information. This sampling method is based on the judgment of researches.</w:t>
            </w:r>
          </w:p>
          <w:p w14:paraId="51ECED6E"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Conclusion</w:t>
            </w:r>
          </w:p>
          <w:p w14:paraId="095D73AD"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Results confirm the presence of bi-causality and feedback effects of tourism FDI-economic model. The findings have also provided support to the tourism led growth hypothesis in that depicted a positive relationship between tourism development and economic growth.</w:t>
            </w:r>
          </w:p>
        </w:tc>
      </w:tr>
      <w:tr w:rsidR="006B39DD" w:rsidRPr="00D63AB0" w14:paraId="3B130CD0" w14:textId="77777777" w:rsidTr="006808EA">
        <w:tc>
          <w:tcPr>
            <w:tcW w:w="2967" w:type="dxa"/>
          </w:tcPr>
          <w:p w14:paraId="3F14239A" w14:textId="035C22A7" w:rsidR="006B39DD" w:rsidRPr="00D63AB0" w:rsidRDefault="006808EA" w:rsidP="003A133A">
            <w:pPr>
              <w:jc w:val="both"/>
              <w:rPr>
                <w:rFonts w:ascii="Times New Roman" w:eastAsia="Calibri" w:hAnsi="Times New Roman" w:cs="Times New Roman"/>
                <w:sz w:val="20"/>
                <w:szCs w:val="20"/>
              </w:rPr>
            </w:pPr>
            <w:r>
              <w:rPr>
                <w:rFonts w:ascii="Times New Roman" w:eastAsia="Calibri" w:hAnsi="Times New Roman" w:cs="Times New Roman"/>
                <w:sz w:val="20"/>
                <w:szCs w:val="20"/>
              </w:rPr>
              <w:t>4</w:t>
            </w:r>
            <w:r w:rsidRPr="00D63AB0">
              <w:rPr>
                <w:rFonts w:ascii="Times New Roman" w:eastAsia="Calibri" w:hAnsi="Times New Roman" w:cs="Times New Roman"/>
                <w:sz w:val="20"/>
                <w:szCs w:val="20"/>
              </w:rPr>
              <w:t>. Effects</w:t>
            </w:r>
            <w:r w:rsidR="006B39DD" w:rsidRPr="00D63AB0">
              <w:rPr>
                <w:rFonts w:ascii="Times New Roman" w:eastAsia="Calibri" w:hAnsi="Times New Roman" w:cs="Times New Roman"/>
                <w:sz w:val="20"/>
                <w:szCs w:val="20"/>
              </w:rPr>
              <w:t xml:space="preserve"> of Infrastructure development </w:t>
            </w:r>
            <w:r w:rsidR="00D8627E" w:rsidRPr="00D63AB0">
              <w:rPr>
                <w:rFonts w:ascii="Times New Roman" w:eastAsia="Calibri" w:hAnsi="Times New Roman" w:cs="Times New Roman"/>
                <w:sz w:val="20"/>
                <w:szCs w:val="20"/>
              </w:rPr>
              <w:t>o</w:t>
            </w:r>
            <w:r w:rsidR="00D8627E">
              <w:rPr>
                <w:rFonts w:ascii="Times New Roman" w:eastAsia="Calibri" w:hAnsi="Times New Roman" w:cs="Times New Roman"/>
                <w:sz w:val="20"/>
                <w:szCs w:val="20"/>
              </w:rPr>
              <w:t xml:space="preserve">n </w:t>
            </w:r>
            <w:r w:rsidR="00D8627E" w:rsidRPr="00D63AB0">
              <w:rPr>
                <w:rFonts w:ascii="Times New Roman" w:eastAsia="Calibri" w:hAnsi="Times New Roman" w:cs="Times New Roman"/>
                <w:sz w:val="20"/>
                <w:szCs w:val="20"/>
              </w:rPr>
              <w:t>FDI</w:t>
            </w:r>
            <w:r w:rsidR="006B39DD" w:rsidRPr="00D63AB0">
              <w:rPr>
                <w:rFonts w:ascii="Times New Roman" w:eastAsia="Calibri" w:hAnsi="Times New Roman" w:cs="Times New Roman"/>
                <w:sz w:val="20"/>
                <w:szCs w:val="20"/>
              </w:rPr>
              <w:t xml:space="preserve"> in Kenya.</w:t>
            </w:r>
          </w:p>
        </w:tc>
        <w:tc>
          <w:tcPr>
            <w:tcW w:w="2096" w:type="dxa"/>
          </w:tcPr>
          <w:p w14:paraId="02A6A95C"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Wekesa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(2016)</w:t>
            </w:r>
          </w:p>
        </w:tc>
        <w:tc>
          <w:tcPr>
            <w:tcW w:w="3005" w:type="dxa"/>
          </w:tcPr>
          <w:p w14:paraId="4EBBDCCD"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included of the time series data for Kenya and used arrival secondary data from 1970 to 2013 study period.</w:t>
            </w:r>
          </w:p>
        </w:tc>
        <w:tc>
          <w:tcPr>
            <w:tcW w:w="3565" w:type="dxa"/>
            <w:gridSpan w:val="2"/>
          </w:tcPr>
          <w:p w14:paraId="18128F07"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Correlation research design was used.</w:t>
            </w:r>
          </w:p>
          <w:p w14:paraId="1B05AEE6"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Conclusion</w:t>
            </w:r>
          </w:p>
          <w:p w14:paraId="44137F9A"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Transport infrastructure, communication infrastructure, water and waste infrastructure, exchange rate economic </w:t>
            </w:r>
            <w:r w:rsidRPr="00D63AB0">
              <w:rPr>
                <w:rFonts w:ascii="Times New Roman" w:eastAsia="Calibri" w:hAnsi="Times New Roman" w:cs="Times New Roman"/>
                <w:sz w:val="20"/>
                <w:szCs w:val="20"/>
              </w:rPr>
              <w:lastRenderedPageBreak/>
              <w:t>growth and trade openness have a positive effect on FDI inflows. Energy infrastructure has appositive but insignificant effect on FDI inflows. Labor costs and insecurity have a negative effect on FDI inflows although the effect is insignificant.</w:t>
            </w:r>
          </w:p>
        </w:tc>
      </w:tr>
      <w:tr w:rsidR="006B39DD" w:rsidRPr="00D63AB0" w14:paraId="104700DD" w14:textId="77777777" w:rsidTr="006808EA">
        <w:tc>
          <w:tcPr>
            <w:tcW w:w="2967" w:type="dxa"/>
          </w:tcPr>
          <w:p w14:paraId="6994337C" w14:textId="42B6F31D" w:rsidR="006B39DD" w:rsidRPr="00D63AB0" w:rsidRDefault="0082754C" w:rsidP="00A82A27">
            <w:pPr>
              <w:jc w:val="both"/>
              <w:rPr>
                <w:rFonts w:ascii="Times New Roman" w:eastAsia="Calibri" w:hAnsi="Times New Roman" w:cs="Times New Roman"/>
                <w:sz w:val="20"/>
                <w:szCs w:val="20"/>
              </w:rPr>
            </w:pPr>
            <w:r>
              <w:rPr>
                <w:rFonts w:ascii="Times New Roman" w:eastAsia="Calibri" w:hAnsi="Times New Roman" w:cs="Times New Roman"/>
                <w:sz w:val="20"/>
                <w:szCs w:val="20"/>
              </w:rPr>
              <w:lastRenderedPageBreak/>
              <w:t>5</w:t>
            </w:r>
            <w:r w:rsidR="006B39DD" w:rsidRPr="00D63AB0">
              <w:rPr>
                <w:rFonts w:ascii="Times New Roman" w:eastAsia="Calibri" w:hAnsi="Times New Roman" w:cs="Times New Roman"/>
                <w:sz w:val="20"/>
                <w:szCs w:val="20"/>
              </w:rPr>
              <w:t>.Transport infrastructure and FDI</w:t>
            </w:r>
          </w:p>
        </w:tc>
        <w:tc>
          <w:tcPr>
            <w:tcW w:w="2096" w:type="dxa"/>
          </w:tcPr>
          <w:p w14:paraId="7587FCC7"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Khadaroo and </w:t>
            </w:r>
            <w:proofErr w:type="spellStart"/>
            <w:r w:rsidRPr="00D63AB0">
              <w:rPr>
                <w:rFonts w:ascii="Times New Roman" w:eastAsia="Calibri" w:hAnsi="Times New Roman" w:cs="Times New Roman"/>
                <w:sz w:val="20"/>
                <w:szCs w:val="20"/>
              </w:rPr>
              <w:t>Seetanah</w:t>
            </w:r>
            <w:proofErr w:type="spellEnd"/>
            <w:r w:rsidRPr="00D63AB0">
              <w:rPr>
                <w:rFonts w:ascii="Times New Roman" w:eastAsia="Calibri" w:hAnsi="Times New Roman" w:cs="Times New Roman"/>
                <w:sz w:val="20"/>
                <w:szCs w:val="20"/>
              </w:rPr>
              <w:t>(2008)</w:t>
            </w:r>
          </w:p>
        </w:tc>
        <w:tc>
          <w:tcPr>
            <w:tcW w:w="3005" w:type="dxa"/>
          </w:tcPr>
          <w:p w14:paraId="7CF94B3C"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The study was based on the small Island developing state of Mauritius for the period 1960 to2004 </w:t>
            </w:r>
          </w:p>
          <w:p w14:paraId="02C84133"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The analysis was then extended for the case of a sample of 20 African Economies over the period 1986 to 2000</w:t>
            </w:r>
          </w:p>
        </w:tc>
        <w:tc>
          <w:tcPr>
            <w:tcW w:w="3565" w:type="dxa"/>
            <w:gridSpan w:val="2"/>
          </w:tcPr>
          <w:p w14:paraId="5779F381"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The study employed the correlation research design on the panel data.</w:t>
            </w:r>
          </w:p>
          <w:p w14:paraId="7C7F7B9F" w14:textId="77777777" w:rsidR="006B39DD" w:rsidRPr="00D63AB0" w:rsidRDefault="006B39DD" w:rsidP="00A82A27">
            <w:pPr>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Conclusion</w:t>
            </w:r>
          </w:p>
          <w:p w14:paraId="41B678D9"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Results from the analysis showed that the transportation capital has an important ingredient in making the country attractive to foreign direct investment both in the short and long run. These findings may also confirm that foreign direct</w:t>
            </w:r>
            <w:r w:rsidRPr="00D63AB0">
              <w:rPr>
                <w:rFonts w:ascii="Times New Roman" w:eastAsia="Calibri" w:hAnsi="Times New Roman" w:cs="Times New Roman"/>
                <w:b/>
                <w:sz w:val="20"/>
                <w:szCs w:val="20"/>
              </w:rPr>
              <w:t xml:space="preserve"> </w:t>
            </w:r>
            <w:r w:rsidRPr="00D63AB0">
              <w:rPr>
                <w:rFonts w:ascii="Times New Roman" w:eastAsia="Calibri" w:hAnsi="Times New Roman" w:cs="Times New Roman"/>
                <w:sz w:val="20"/>
                <w:szCs w:val="20"/>
              </w:rPr>
              <w:t>investors</w:t>
            </w:r>
            <w:r w:rsidRPr="00D63AB0">
              <w:rPr>
                <w:rFonts w:ascii="Times New Roman" w:eastAsia="Calibri" w:hAnsi="Times New Roman" w:cs="Times New Roman"/>
                <w:b/>
                <w:sz w:val="20"/>
                <w:szCs w:val="20"/>
              </w:rPr>
              <w:t xml:space="preserve"> </w:t>
            </w:r>
            <w:r w:rsidRPr="00D63AB0">
              <w:rPr>
                <w:rFonts w:ascii="Times New Roman" w:eastAsia="Calibri" w:hAnsi="Times New Roman" w:cs="Times New Roman"/>
                <w:sz w:val="20"/>
                <w:szCs w:val="20"/>
              </w:rPr>
              <w:t>particularly in the manufacturing and tourism industries, are sensible to such amenities on which these preferred sectors especially for the case industries crucially depend on</w:t>
            </w:r>
          </w:p>
        </w:tc>
      </w:tr>
      <w:tr w:rsidR="006B39DD" w:rsidRPr="00D63AB0" w14:paraId="053AB47D" w14:textId="77777777" w:rsidTr="006808EA">
        <w:trPr>
          <w:gridAfter w:val="1"/>
          <w:wAfter w:w="90" w:type="dxa"/>
        </w:trPr>
        <w:tc>
          <w:tcPr>
            <w:tcW w:w="2967" w:type="dxa"/>
          </w:tcPr>
          <w:p w14:paraId="059CC708" w14:textId="2EE04468" w:rsidR="006B39DD" w:rsidRPr="00D63AB0" w:rsidRDefault="0082754C" w:rsidP="00A82A27">
            <w:pPr>
              <w:jc w:val="both"/>
              <w:rPr>
                <w:rFonts w:ascii="Times New Roman" w:eastAsia="Calibri" w:hAnsi="Times New Roman" w:cs="Times New Roman"/>
                <w:sz w:val="20"/>
                <w:szCs w:val="20"/>
              </w:rPr>
            </w:pPr>
            <w:r>
              <w:rPr>
                <w:rFonts w:ascii="Times New Roman" w:eastAsia="Calibri" w:hAnsi="Times New Roman" w:cs="Times New Roman"/>
                <w:sz w:val="20"/>
                <w:szCs w:val="20"/>
              </w:rPr>
              <w:t>6</w:t>
            </w:r>
            <w:r w:rsidR="006B39DD" w:rsidRPr="00D63AB0">
              <w:rPr>
                <w:rFonts w:ascii="Times New Roman" w:eastAsia="Calibri" w:hAnsi="Times New Roman" w:cs="Times New Roman"/>
                <w:sz w:val="20"/>
                <w:szCs w:val="20"/>
              </w:rPr>
              <w:t>. Foreign aid, FDI and economic growth in South East Asia and south Asia</w:t>
            </w:r>
          </w:p>
        </w:tc>
        <w:tc>
          <w:tcPr>
            <w:tcW w:w="2096" w:type="dxa"/>
          </w:tcPr>
          <w:p w14:paraId="6A8C2E4F" w14:textId="77777777" w:rsidR="006B39DD" w:rsidRPr="00D63AB0" w:rsidRDefault="006B39DD" w:rsidP="00A82A27">
            <w:pPr>
              <w:jc w:val="both"/>
              <w:rPr>
                <w:rFonts w:ascii="Times New Roman" w:eastAsia="Calibri" w:hAnsi="Times New Roman" w:cs="Times New Roman"/>
                <w:sz w:val="20"/>
                <w:szCs w:val="20"/>
              </w:rPr>
            </w:pPr>
            <w:proofErr w:type="spellStart"/>
            <w:r w:rsidRPr="00D63AB0">
              <w:rPr>
                <w:rFonts w:ascii="Times New Roman" w:eastAsia="Calibri" w:hAnsi="Times New Roman" w:cs="Times New Roman"/>
                <w:sz w:val="20"/>
                <w:szCs w:val="20"/>
              </w:rPr>
              <w:t>Tripati</w:t>
            </w:r>
            <w:proofErr w:type="spellEnd"/>
            <w:r w:rsidRPr="00D63AB0">
              <w:rPr>
                <w:rFonts w:ascii="Times New Roman" w:eastAsia="Calibri" w:hAnsi="Times New Roman" w:cs="Times New Roman"/>
                <w:sz w:val="20"/>
                <w:szCs w:val="20"/>
              </w:rPr>
              <w:t xml:space="preserve">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(2020)</w:t>
            </w:r>
          </w:p>
          <w:p w14:paraId="1ED97394"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Paper by Rao</w:t>
            </w:r>
          </w:p>
        </w:tc>
        <w:tc>
          <w:tcPr>
            <w:tcW w:w="3005" w:type="dxa"/>
          </w:tcPr>
          <w:p w14:paraId="1733B74E"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compared of two regions in Asia, South east Asia and South Asia for period covering 1980 to 2016</w:t>
            </w:r>
          </w:p>
        </w:tc>
        <w:tc>
          <w:tcPr>
            <w:tcW w:w="3475" w:type="dxa"/>
          </w:tcPr>
          <w:p w14:paraId="360BEA34"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Study adopted a longitudinal research design on panel Data.</w:t>
            </w:r>
          </w:p>
          <w:p w14:paraId="02248F95" w14:textId="77777777" w:rsidR="006B39DD" w:rsidRPr="00D63AB0" w:rsidRDefault="006B39DD" w:rsidP="00A82A27">
            <w:pPr>
              <w:jc w:val="both"/>
              <w:rPr>
                <w:rFonts w:ascii="Times New Roman" w:eastAsia="Calibri" w:hAnsi="Times New Roman" w:cs="Times New Roman"/>
                <w:b/>
                <w:bCs/>
                <w:sz w:val="20"/>
                <w:szCs w:val="20"/>
              </w:rPr>
            </w:pPr>
            <w:r w:rsidRPr="00D63AB0">
              <w:rPr>
                <w:rFonts w:ascii="Times New Roman" w:eastAsia="Calibri" w:hAnsi="Times New Roman" w:cs="Times New Roman"/>
                <w:b/>
                <w:bCs/>
                <w:sz w:val="20"/>
                <w:szCs w:val="20"/>
              </w:rPr>
              <w:t>Conclusion</w:t>
            </w:r>
          </w:p>
          <w:p w14:paraId="4FA4ED91" w14:textId="77777777" w:rsidR="006B39DD" w:rsidRPr="00D63AB0" w:rsidRDefault="006B39DD" w:rsidP="00A82A27">
            <w:pPr>
              <w:jc w:val="both"/>
              <w:rPr>
                <w:rFonts w:ascii="Times New Roman" w:eastAsia="Calibri" w:hAnsi="Times New Roman" w:cs="Times New Roman"/>
                <w:bCs/>
                <w:sz w:val="20"/>
                <w:szCs w:val="20"/>
              </w:rPr>
            </w:pPr>
            <w:r w:rsidRPr="00D63AB0">
              <w:rPr>
                <w:rFonts w:ascii="Times New Roman" w:eastAsia="Calibri" w:hAnsi="Times New Roman" w:cs="Times New Roman"/>
                <w:sz w:val="20"/>
                <w:szCs w:val="20"/>
              </w:rPr>
              <w:t xml:space="preserve">Empirical results from Empirical estimation suggest that FDI flows positively impact economic growth in the region, However, GDP growth attracts FDI only when Entire SEA and SA region as a whole is.  </w:t>
            </w:r>
            <w:r w:rsidRPr="00D63AB0">
              <w:rPr>
                <w:rFonts w:ascii="Times New Roman" w:eastAsia="Calibri" w:hAnsi="Times New Roman" w:cs="Times New Roman"/>
                <w:bCs/>
                <w:sz w:val="20"/>
                <w:szCs w:val="20"/>
              </w:rPr>
              <w:t xml:space="preserve"> </w:t>
            </w:r>
          </w:p>
        </w:tc>
      </w:tr>
    </w:tbl>
    <w:tbl>
      <w:tblPr>
        <w:tblW w:w="11543"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2070"/>
        <w:gridCol w:w="3060"/>
        <w:gridCol w:w="3443"/>
      </w:tblGrid>
      <w:tr w:rsidR="006B39DD" w:rsidRPr="00D63AB0" w14:paraId="6A1B2EF9" w14:textId="77777777" w:rsidTr="006808EA">
        <w:tc>
          <w:tcPr>
            <w:tcW w:w="2970" w:type="dxa"/>
          </w:tcPr>
          <w:p w14:paraId="5F842DA4" w14:textId="4C09818A" w:rsidR="006B39DD" w:rsidRPr="00D63AB0" w:rsidRDefault="0082754C" w:rsidP="00A82A27">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7</w:t>
            </w:r>
            <w:r w:rsidR="006B39DD" w:rsidRPr="00D63AB0">
              <w:rPr>
                <w:rFonts w:ascii="Times New Roman" w:eastAsia="Calibri" w:hAnsi="Times New Roman" w:cs="Times New Roman"/>
                <w:sz w:val="20"/>
                <w:szCs w:val="20"/>
              </w:rPr>
              <w:t xml:space="preserve">.Transportation infrastructure  investment, growth and international trade in turkey </w:t>
            </w:r>
          </w:p>
        </w:tc>
        <w:tc>
          <w:tcPr>
            <w:tcW w:w="2070" w:type="dxa"/>
          </w:tcPr>
          <w:p w14:paraId="6CD7DE77" w14:textId="77777777" w:rsidR="006B39DD" w:rsidRPr="00D63AB0" w:rsidRDefault="006B39DD" w:rsidP="00A82A27">
            <w:pPr>
              <w:spacing w:line="240" w:lineRule="auto"/>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Yesim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( 2012)</w:t>
            </w:r>
          </w:p>
        </w:tc>
        <w:tc>
          <w:tcPr>
            <w:tcW w:w="3060" w:type="dxa"/>
          </w:tcPr>
          <w:p w14:paraId="307E7F08" w14:textId="77777777" w:rsidR="006B39DD" w:rsidRPr="00D63AB0" w:rsidRDefault="006B39DD" w:rsidP="00A82A27">
            <w:pPr>
              <w:spacing w:line="240" w:lineRule="auto"/>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Population comprised of time series data set of turkey from period 1970  to 2005</w:t>
            </w:r>
          </w:p>
        </w:tc>
        <w:tc>
          <w:tcPr>
            <w:tcW w:w="3443" w:type="dxa"/>
          </w:tcPr>
          <w:p w14:paraId="7FDC1CDC" w14:textId="77777777" w:rsidR="006B39DD" w:rsidRPr="00D63AB0" w:rsidRDefault="006B39DD" w:rsidP="00A82A27">
            <w:pPr>
              <w:spacing w:line="240" w:lineRule="auto"/>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Study adopted the correlation research design on the relation between the variables</w:t>
            </w:r>
          </w:p>
          <w:p w14:paraId="3A4C24A6" w14:textId="77777777" w:rsidR="006B39DD" w:rsidRPr="00D63AB0" w:rsidRDefault="006B39DD" w:rsidP="00A82A27">
            <w:pPr>
              <w:spacing w:line="240" w:lineRule="auto"/>
              <w:jc w:val="both"/>
              <w:rPr>
                <w:rFonts w:ascii="Times New Roman" w:eastAsia="Calibri" w:hAnsi="Times New Roman" w:cs="Times New Roman"/>
                <w:b/>
                <w:sz w:val="20"/>
                <w:szCs w:val="20"/>
              </w:rPr>
            </w:pPr>
            <w:r w:rsidRPr="00D63AB0">
              <w:rPr>
                <w:rFonts w:ascii="Times New Roman" w:eastAsia="Calibri" w:hAnsi="Times New Roman" w:cs="Times New Roman"/>
                <w:b/>
                <w:sz w:val="20"/>
                <w:szCs w:val="20"/>
              </w:rPr>
              <w:t xml:space="preserve">Conclusion </w:t>
            </w:r>
          </w:p>
          <w:p w14:paraId="1626D08B" w14:textId="194B04E9" w:rsidR="006B39DD" w:rsidRPr="00D63AB0" w:rsidRDefault="006B39DD" w:rsidP="00BC60D4">
            <w:pPr>
              <w:spacing w:line="240" w:lineRule="auto"/>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Although the correlation coefficient  signal  some relationship between  the highway infrastructure  growth and trade; the  causality and </w:t>
            </w:r>
            <w:proofErr w:type="spellStart"/>
            <w:r w:rsidRPr="00D63AB0">
              <w:rPr>
                <w:rFonts w:ascii="Times New Roman" w:eastAsia="Calibri" w:hAnsi="Times New Roman" w:cs="Times New Roman"/>
                <w:sz w:val="20"/>
                <w:szCs w:val="20"/>
              </w:rPr>
              <w:t>contegration</w:t>
            </w:r>
            <w:proofErr w:type="spellEnd"/>
            <w:r w:rsidRPr="00D63AB0">
              <w:rPr>
                <w:rFonts w:ascii="Times New Roman" w:eastAsia="Calibri" w:hAnsi="Times New Roman" w:cs="Times New Roman"/>
                <w:sz w:val="20"/>
                <w:szCs w:val="20"/>
              </w:rPr>
              <w:t xml:space="preserve"> analysis results failed to show evidence of a long –run relationship between  these variable. There was only one weak –short run causality from the share of exports in </w:t>
            </w:r>
            <w:r w:rsidR="00BC60D4">
              <w:rPr>
                <w:rFonts w:ascii="Times New Roman" w:eastAsia="Calibri" w:hAnsi="Times New Roman" w:cs="Times New Roman"/>
                <w:sz w:val="20"/>
                <w:szCs w:val="20"/>
              </w:rPr>
              <w:t>GDP</w:t>
            </w:r>
            <w:r w:rsidRPr="00D63AB0">
              <w:rPr>
                <w:rFonts w:ascii="Times New Roman" w:eastAsia="Calibri" w:hAnsi="Times New Roman" w:cs="Times New Roman"/>
                <w:sz w:val="20"/>
                <w:szCs w:val="20"/>
              </w:rPr>
              <w:t xml:space="preserve"> </w:t>
            </w:r>
            <w:r w:rsidR="001231F6" w:rsidRPr="00D63AB0">
              <w:rPr>
                <w:rFonts w:ascii="Times New Roman" w:eastAsia="Calibri" w:hAnsi="Times New Roman" w:cs="Times New Roman"/>
                <w:sz w:val="20"/>
                <w:szCs w:val="20"/>
              </w:rPr>
              <w:t>on highway</w:t>
            </w:r>
            <w:r w:rsidRPr="00D63AB0">
              <w:rPr>
                <w:rFonts w:ascii="Times New Roman" w:eastAsia="Calibri" w:hAnsi="Times New Roman" w:cs="Times New Roman"/>
                <w:sz w:val="20"/>
                <w:szCs w:val="20"/>
              </w:rPr>
              <w:t xml:space="preserve"> expenditures.</w:t>
            </w:r>
          </w:p>
        </w:tc>
      </w:tr>
    </w:tbl>
    <w:tbl>
      <w:tblPr>
        <w:tblStyle w:val="TableGrid"/>
        <w:tblW w:w="11633" w:type="dxa"/>
        <w:tblInd w:w="-995" w:type="dxa"/>
        <w:tblLook w:val="04A0" w:firstRow="1" w:lastRow="0" w:firstColumn="1" w:lastColumn="0" w:noHBand="0" w:noVBand="1"/>
      </w:tblPr>
      <w:tblGrid>
        <w:gridCol w:w="2970"/>
        <w:gridCol w:w="2069"/>
        <w:gridCol w:w="3151"/>
        <w:gridCol w:w="3443"/>
      </w:tblGrid>
      <w:tr w:rsidR="006B39DD" w:rsidRPr="00D63AB0" w14:paraId="7AB8E8F1" w14:textId="77777777" w:rsidTr="004D4229">
        <w:tc>
          <w:tcPr>
            <w:tcW w:w="2970" w:type="dxa"/>
          </w:tcPr>
          <w:p w14:paraId="182C1627" w14:textId="39113D36" w:rsidR="006B39DD" w:rsidRPr="00D63AB0" w:rsidRDefault="0082754C" w:rsidP="0082754C">
            <w:pPr>
              <w:jc w:val="both"/>
              <w:rPr>
                <w:rFonts w:ascii="Times New Roman" w:eastAsia="Calibri" w:hAnsi="Times New Roman" w:cs="Times New Roman"/>
                <w:sz w:val="20"/>
                <w:szCs w:val="20"/>
              </w:rPr>
            </w:pPr>
            <w:r>
              <w:rPr>
                <w:rFonts w:ascii="Times New Roman" w:eastAsia="Calibri" w:hAnsi="Times New Roman" w:cs="Times New Roman"/>
                <w:sz w:val="20"/>
                <w:szCs w:val="20"/>
              </w:rPr>
              <w:t>8</w:t>
            </w:r>
            <w:r w:rsidR="006B39DD" w:rsidRPr="00D63AB0">
              <w:rPr>
                <w:rFonts w:ascii="Times New Roman" w:eastAsia="Calibri" w:hAnsi="Times New Roman" w:cs="Times New Roman"/>
                <w:sz w:val="20"/>
                <w:szCs w:val="20"/>
              </w:rPr>
              <w:t>. FDI and economic growth in India; a sector- Specific analysis</w:t>
            </w:r>
          </w:p>
        </w:tc>
        <w:tc>
          <w:tcPr>
            <w:tcW w:w="2069" w:type="dxa"/>
          </w:tcPr>
          <w:p w14:paraId="6E5A9508"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Shib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(2019)</w:t>
            </w:r>
          </w:p>
        </w:tc>
        <w:tc>
          <w:tcPr>
            <w:tcW w:w="3151" w:type="dxa"/>
          </w:tcPr>
          <w:p w14:paraId="24143CF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Study population was on time series data. Annual from 1995 to 2016 on sectoral inflow of FDI on the economic grow of respective sectors in context of Indian Economy</w:t>
            </w:r>
          </w:p>
        </w:tc>
        <w:tc>
          <w:tcPr>
            <w:tcW w:w="3443" w:type="dxa"/>
          </w:tcPr>
          <w:p w14:paraId="37734FF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Correlation research design was used in the study. </w:t>
            </w:r>
          </w:p>
          <w:p w14:paraId="5DCF3262" w14:textId="77777777" w:rsidR="006B39DD" w:rsidRPr="00D63AB0" w:rsidRDefault="006B39DD" w:rsidP="00A82A27">
            <w:pPr>
              <w:jc w:val="both"/>
              <w:rPr>
                <w:rFonts w:ascii="Times New Roman" w:eastAsia="Calibri" w:hAnsi="Times New Roman" w:cs="Times New Roman"/>
                <w:b/>
                <w:bCs/>
                <w:sz w:val="20"/>
                <w:szCs w:val="20"/>
              </w:rPr>
            </w:pPr>
            <w:r w:rsidRPr="00D63AB0">
              <w:rPr>
                <w:rFonts w:ascii="Times New Roman" w:eastAsia="Calibri" w:hAnsi="Times New Roman" w:cs="Times New Roman"/>
                <w:b/>
                <w:bCs/>
                <w:sz w:val="20"/>
                <w:szCs w:val="20"/>
              </w:rPr>
              <w:t xml:space="preserve">Conclusion </w:t>
            </w:r>
          </w:p>
          <w:p w14:paraId="70CCC545"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Although most of the eminent empirical studies recommend government for service sector centric policy formulation to attract greater FDI, it is quite true that without true that without sufficient development of agriculture. And </w:t>
            </w:r>
            <w:r w:rsidRPr="00D63AB0">
              <w:rPr>
                <w:rFonts w:ascii="Times New Roman" w:eastAsia="Calibri" w:hAnsi="Times New Roman" w:cs="Times New Roman"/>
                <w:sz w:val="20"/>
                <w:szCs w:val="20"/>
              </w:rPr>
              <w:lastRenderedPageBreak/>
              <w:t>manufacturing sector, the sustainability of service-led growth is highly sustainable.</w:t>
            </w:r>
          </w:p>
        </w:tc>
      </w:tr>
      <w:tr w:rsidR="006B39DD" w:rsidRPr="00D63AB0" w14:paraId="0482472D" w14:textId="77777777" w:rsidTr="004D4229">
        <w:tc>
          <w:tcPr>
            <w:tcW w:w="2970" w:type="dxa"/>
          </w:tcPr>
          <w:p w14:paraId="22CD4F94" w14:textId="3F1A34E2" w:rsidR="006B39DD" w:rsidRPr="00D63AB0" w:rsidRDefault="0082754C" w:rsidP="0082754C">
            <w:pPr>
              <w:jc w:val="both"/>
              <w:rPr>
                <w:rFonts w:ascii="Times New Roman" w:eastAsia="Calibri" w:hAnsi="Times New Roman" w:cs="Times New Roman"/>
                <w:sz w:val="20"/>
                <w:szCs w:val="20"/>
              </w:rPr>
            </w:pPr>
            <w:r>
              <w:rPr>
                <w:rFonts w:ascii="Times New Roman" w:eastAsia="Calibri" w:hAnsi="Times New Roman" w:cs="Times New Roman"/>
                <w:sz w:val="20"/>
                <w:szCs w:val="20"/>
              </w:rPr>
              <w:lastRenderedPageBreak/>
              <w:t>9</w:t>
            </w:r>
            <w:r w:rsidR="006B39DD" w:rsidRPr="00D63AB0">
              <w:rPr>
                <w:rFonts w:ascii="Times New Roman" w:eastAsia="Calibri" w:hAnsi="Times New Roman" w:cs="Times New Roman"/>
                <w:sz w:val="20"/>
                <w:szCs w:val="20"/>
              </w:rPr>
              <w:t>. FDI, domestic investment and economic growth in China</w:t>
            </w:r>
          </w:p>
        </w:tc>
        <w:tc>
          <w:tcPr>
            <w:tcW w:w="2069" w:type="dxa"/>
          </w:tcPr>
          <w:p w14:paraId="39729524"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Tang </w:t>
            </w:r>
            <w:r w:rsidRPr="00D63AB0">
              <w:rPr>
                <w:rFonts w:ascii="Times New Roman" w:eastAsia="Calibri" w:hAnsi="Times New Roman" w:cs="Times New Roman"/>
                <w:i/>
                <w:sz w:val="20"/>
                <w:szCs w:val="20"/>
              </w:rPr>
              <w:t>et al</w:t>
            </w:r>
            <w:r w:rsidRPr="00D63AB0">
              <w:rPr>
                <w:rFonts w:ascii="Times New Roman" w:eastAsia="Calibri" w:hAnsi="Times New Roman" w:cs="Times New Roman"/>
                <w:sz w:val="20"/>
                <w:szCs w:val="20"/>
              </w:rPr>
              <w:t xml:space="preserve"> (2008)</w:t>
            </w:r>
          </w:p>
        </w:tc>
        <w:tc>
          <w:tcPr>
            <w:tcW w:w="3151" w:type="dxa"/>
          </w:tcPr>
          <w:p w14:paraId="7BD05EA4"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Population comprised of the quarterly time series data in China for the period from 1988 to 2003 </w:t>
            </w:r>
          </w:p>
        </w:tc>
        <w:tc>
          <w:tcPr>
            <w:tcW w:w="3443" w:type="dxa"/>
          </w:tcPr>
          <w:p w14:paraId="03CBAE3F"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Study adopted the correlation research design on the time series. </w:t>
            </w:r>
          </w:p>
          <w:p w14:paraId="37E85352" w14:textId="77777777" w:rsidR="006B39DD" w:rsidRPr="00D63AB0" w:rsidRDefault="006B39DD" w:rsidP="00A82A27">
            <w:pPr>
              <w:jc w:val="both"/>
              <w:rPr>
                <w:rFonts w:ascii="Times New Roman" w:eastAsia="Calibri" w:hAnsi="Times New Roman" w:cs="Times New Roman"/>
                <w:b/>
                <w:bCs/>
                <w:sz w:val="20"/>
                <w:szCs w:val="20"/>
              </w:rPr>
            </w:pPr>
            <w:r w:rsidRPr="00D63AB0">
              <w:rPr>
                <w:rFonts w:ascii="Times New Roman" w:eastAsia="Calibri" w:hAnsi="Times New Roman" w:cs="Times New Roman"/>
                <w:b/>
                <w:bCs/>
                <w:sz w:val="20"/>
                <w:szCs w:val="20"/>
              </w:rPr>
              <w:t xml:space="preserve">Conclusion </w:t>
            </w:r>
          </w:p>
          <w:p w14:paraId="66D13F9D" w14:textId="77777777" w:rsidR="006B39DD" w:rsidRPr="00D63AB0" w:rsidRDefault="006B39DD" w:rsidP="00A82A27">
            <w:pPr>
              <w:jc w:val="both"/>
              <w:rPr>
                <w:rFonts w:ascii="Times New Roman" w:eastAsia="Calibri" w:hAnsi="Times New Roman" w:cs="Times New Roman"/>
                <w:sz w:val="20"/>
                <w:szCs w:val="20"/>
              </w:rPr>
            </w:pPr>
            <w:r w:rsidRPr="00D63AB0">
              <w:rPr>
                <w:rFonts w:ascii="Times New Roman" w:eastAsia="Calibri" w:hAnsi="Times New Roman" w:cs="Times New Roman"/>
                <w:sz w:val="20"/>
                <w:szCs w:val="20"/>
              </w:rPr>
              <w:t xml:space="preserve">Based on the empirical analysis and findings, study concluded that FDI- rather than crowding out domestic investment – has a complimentary  </w:t>
            </w:r>
          </w:p>
        </w:tc>
      </w:tr>
      <w:tr w:rsidR="004D4229" w:rsidRPr="00F71482" w14:paraId="77C077C9" w14:textId="77777777" w:rsidTr="004D4229">
        <w:tc>
          <w:tcPr>
            <w:tcW w:w="2970" w:type="dxa"/>
          </w:tcPr>
          <w:p w14:paraId="670CA4C8"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1</w:t>
            </w:r>
            <w:r>
              <w:rPr>
                <w:rFonts w:ascii="Times New Roman" w:hAnsi="Times New Roman" w:cs="Times New Roman"/>
                <w:sz w:val="20"/>
                <w:szCs w:val="20"/>
              </w:rPr>
              <w:t>0</w:t>
            </w:r>
            <w:r w:rsidRPr="00F71482">
              <w:rPr>
                <w:rFonts w:ascii="Times New Roman" w:hAnsi="Times New Roman" w:cs="Times New Roman"/>
                <w:sz w:val="20"/>
                <w:szCs w:val="20"/>
              </w:rPr>
              <w:t>. How does country risk matter for FDI</w:t>
            </w:r>
          </w:p>
        </w:tc>
        <w:tc>
          <w:tcPr>
            <w:tcW w:w="2069" w:type="dxa"/>
          </w:tcPr>
          <w:p w14:paraId="6B1A75C7" w14:textId="77777777" w:rsidR="004D4229" w:rsidRPr="00F71482" w:rsidRDefault="004D4229" w:rsidP="00286323">
            <w:pPr>
              <w:jc w:val="both"/>
              <w:rPr>
                <w:rFonts w:ascii="Times New Roman" w:hAnsi="Times New Roman" w:cs="Times New Roman"/>
                <w:sz w:val="20"/>
                <w:szCs w:val="20"/>
              </w:rPr>
            </w:pPr>
            <w:proofErr w:type="spellStart"/>
            <w:r w:rsidRPr="00F71482">
              <w:rPr>
                <w:rFonts w:ascii="Times New Roman" w:hAnsi="Times New Roman" w:cs="Times New Roman"/>
                <w:sz w:val="20"/>
                <w:szCs w:val="20"/>
              </w:rPr>
              <w:t>Kazunobi</w:t>
            </w:r>
            <w:proofErr w:type="spellEnd"/>
            <w:r w:rsidRPr="00F71482">
              <w:rPr>
                <w:rFonts w:ascii="Times New Roman" w:hAnsi="Times New Roman" w:cs="Times New Roman"/>
                <w:sz w:val="20"/>
                <w:szCs w:val="20"/>
              </w:rPr>
              <w:t xml:space="preserve"> </w:t>
            </w:r>
            <w:r w:rsidRPr="00F71482">
              <w:rPr>
                <w:rFonts w:ascii="Times New Roman" w:hAnsi="Times New Roman" w:cs="Times New Roman"/>
                <w:i/>
                <w:sz w:val="20"/>
                <w:szCs w:val="20"/>
              </w:rPr>
              <w:t>et al</w:t>
            </w:r>
            <w:r w:rsidRPr="00F71482">
              <w:rPr>
                <w:rFonts w:ascii="Times New Roman" w:hAnsi="Times New Roman" w:cs="Times New Roman"/>
                <w:sz w:val="20"/>
                <w:szCs w:val="20"/>
              </w:rPr>
              <w:t xml:space="preserve"> (2013)</w:t>
            </w:r>
          </w:p>
        </w:tc>
        <w:tc>
          <w:tcPr>
            <w:tcW w:w="3151" w:type="dxa"/>
          </w:tcPr>
          <w:p w14:paraId="71254D6C"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The study population comprised of a panel data of 89 countries during the period from 1985 to 2007 89 countries composed of (56) developing countries and (33) developed countries.</w:t>
            </w:r>
          </w:p>
        </w:tc>
        <w:tc>
          <w:tcPr>
            <w:tcW w:w="3443" w:type="dxa"/>
          </w:tcPr>
          <w:p w14:paraId="3F182B6F"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The study employed longitudinal design for the dynamic panel data.</w:t>
            </w:r>
          </w:p>
          <w:p w14:paraId="1D471D44" w14:textId="77777777" w:rsidR="004D4229" w:rsidRPr="00F71482" w:rsidRDefault="004D4229" w:rsidP="00286323">
            <w:pPr>
              <w:jc w:val="both"/>
              <w:rPr>
                <w:rFonts w:ascii="Times New Roman" w:hAnsi="Times New Roman" w:cs="Times New Roman"/>
                <w:b/>
                <w:sz w:val="20"/>
                <w:szCs w:val="20"/>
              </w:rPr>
            </w:pPr>
            <w:r w:rsidRPr="00F71482">
              <w:rPr>
                <w:rFonts w:ascii="Times New Roman" w:hAnsi="Times New Roman" w:cs="Times New Roman"/>
                <w:b/>
                <w:sz w:val="20"/>
                <w:szCs w:val="20"/>
              </w:rPr>
              <w:t>Conclusion</w:t>
            </w:r>
          </w:p>
          <w:p w14:paraId="4C3A684F"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One of the major findings is that among the political and financial risks, only</w:t>
            </w:r>
            <w:r w:rsidRPr="00F71482">
              <w:rPr>
                <w:rFonts w:ascii="Times New Roman" w:hAnsi="Times New Roman" w:cs="Times New Roman"/>
                <w:b/>
                <w:sz w:val="20"/>
                <w:szCs w:val="20"/>
              </w:rPr>
              <w:t xml:space="preserve"> </w:t>
            </w:r>
            <w:r w:rsidRPr="00F71482">
              <w:rPr>
                <w:rFonts w:ascii="Times New Roman" w:hAnsi="Times New Roman" w:cs="Times New Roman"/>
                <w:sz w:val="20"/>
                <w:szCs w:val="20"/>
              </w:rPr>
              <w:t>political risk is adversely associated with FDI inflows. Specifically not only the initially low level of political risk, but also a decrease in the level of political risk helps to bring a greater amount of FDI inflows. Among the various components of political risk in the sample of developing countries, only, it is found that internal conflict, corruption, military in policies and bureaucracy quality are inversely related to inward FDI.</w:t>
            </w:r>
          </w:p>
        </w:tc>
      </w:tr>
      <w:tr w:rsidR="004D4229" w:rsidRPr="00F71482" w14:paraId="024FE580" w14:textId="77777777" w:rsidTr="004D4229">
        <w:tc>
          <w:tcPr>
            <w:tcW w:w="2970" w:type="dxa"/>
          </w:tcPr>
          <w:p w14:paraId="2DC05919"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1</w:t>
            </w:r>
            <w:r>
              <w:rPr>
                <w:rFonts w:ascii="Times New Roman" w:hAnsi="Times New Roman" w:cs="Times New Roman"/>
                <w:sz w:val="20"/>
                <w:szCs w:val="20"/>
              </w:rPr>
              <w:t>1.</w:t>
            </w:r>
            <w:r w:rsidRPr="00F71482">
              <w:rPr>
                <w:rFonts w:ascii="Times New Roman" w:hAnsi="Times New Roman" w:cs="Times New Roman"/>
                <w:sz w:val="20"/>
                <w:szCs w:val="20"/>
              </w:rPr>
              <w:t xml:space="preserve"> FDI and economic growth in SSA: The pole of institution.</w:t>
            </w:r>
          </w:p>
        </w:tc>
        <w:tc>
          <w:tcPr>
            <w:tcW w:w="2069" w:type="dxa"/>
          </w:tcPr>
          <w:p w14:paraId="4726F052"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 xml:space="preserve">Komla </w:t>
            </w:r>
            <w:r w:rsidRPr="00F71482">
              <w:rPr>
                <w:rFonts w:ascii="Times New Roman" w:hAnsi="Times New Roman" w:cs="Times New Roman"/>
                <w:i/>
                <w:sz w:val="20"/>
                <w:szCs w:val="20"/>
              </w:rPr>
              <w:t>et al</w:t>
            </w:r>
            <w:r w:rsidRPr="00F71482">
              <w:rPr>
                <w:rFonts w:ascii="Times New Roman" w:hAnsi="Times New Roman" w:cs="Times New Roman"/>
                <w:sz w:val="20"/>
                <w:szCs w:val="20"/>
              </w:rPr>
              <w:t>(2016)</w:t>
            </w:r>
          </w:p>
        </w:tc>
        <w:tc>
          <w:tcPr>
            <w:tcW w:w="3151" w:type="dxa"/>
          </w:tcPr>
          <w:p w14:paraId="3BDE4445"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Population of the study comprised SSA  countries and estimated a dynamic panel data growth model using data averaged over three non-overlapping years from the period  1996 to 2010</w:t>
            </w:r>
          </w:p>
        </w:tc>
        <w:tc>
          <w:tcPr>
            <w:tcW w:w="3443" w:type="dxa"/>
          </w:tcPr>
          <w:p w14:paraId="58EDD3AC" w14:textId="019A11B1"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 xml:space="preserve">The study employed longitudinal research design in </w:t>
            </w:r>
            <w:r w:rsidR="00F66F96" w:rsidRPr="00F71482">
              <w:rPr>
                <w:rFonts w:ascii="Times New Roman" w:hAnsi="Times New Roman" w:cs="Times New Roman"/>
                <w:sz w:val="20"/>
                <w:szCs w:val="20"/>
              </w:rPr>
              <w:t>the</w:t>
            </w:r>
            <w:r w:rsidRPr="00F71482">
              <w:rPr>
                <w:rFonts w:ascii="Times New Roman" w:hAnsi="Times New Roman" w:cs="Times New Roman"/>
                <w:sz w:val="20"/>
                <w:szCs w:val="20"/>
              </w:rPr>
              <w:t xml:space="preserve"> panel data.</w:t>
            </w:r>
          </w:p>
          <w:p w14:paraId="36DE47B3" w14:textId="77777777" w:rsidR="004D4229" w:rsidRPr="00F71482" w:rsidRDefault="004D4229" w:rsidP="00286323">
            <w:pPr>
              <w:jc w:val="both"/>
              <w:rPr>
                <w:rFonts w:ascii="Times New Roman" w:hAnsi="Times New Roman" w:cs="Times New Roman"/>
                <w:b/>
                <w:sz w:val="20"/>
                <w:szCs w:val="20"/>
              </w:rPr>
            </w:pPr>
            <w:r w:rsidRPr="00F71482">
              <w:rPr>
                <w:rFonts w:ascii="Times New Roman" w:hAnsi="Times New Roman" w:cs="Times New Roman"/>
                <w:b/>
                <w:sz w:val="20"/>
                <w:szCs w:val="20"/>
              </w:rPr>
              <w:t>Conclusion</w:t>
            </w:r>
          </w:p>
          <w:p w14:paraId="08716C2E"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When we examine the full sample we find no relationship between FDI and economic growth or between industry and economic growth. Further, we do not find strong evidence that the quality of instructions favorably alters the effect of FDI on economic growth. This leads us to example the subsamples based on financial development and natural resource endowment.</w:t>
            </w:r>
          </w:p>
        </w:tc>
      </w:tr>
      <w:tr w:rsidR="004D4229" w:rsidRPr="00F71482" w14:paraId="206D4E31" w14:textId="77777777" w:rsidTr="004D4229">
        <w:tc>
          <w:tcPr>
            <w:tcW w:w="2970" w:type="dxa"/>
          </w:tcPr>
          <w:p w14:paraId="4E24093C"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1</w:t>
            </w:r>
            <w:r>
              <w:rPr>
                <w:rFonts w:ascii="Times New Roman" w:hAnsi="Times New Roman" w:cs="Times New Roman"/>
                <w:sz w:val="20"/>
                <w:szCs w:val="20"/>
              </w:rPr>
              <w:t>2</w:t>
            </w:r>
            <w:r w:rsidRPr="00F71482">
              <w:rPr>
                <w:rFonts w:ascii="Times New Roman" w:hAnsi="Times New Roman" w:cs="Times New Roman"/>
                <w:sz w:val="20"/>
                <w:szCs w:val="20"/>
              </w:rPr>
              <w:t>.Infrustructure Availability, FDI inflows and their export-orientation :</w:t>
            </w:r>
          </w:p>
          <w:p w14:paraId="5783234E"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A cross-country exploration</w:t>
            </w:r>
          </w:p>
        </w:tc>
        <w:tc>
          <w:tcPr>
            <w:tcW w:w="2069" w:type="dxa"/>
          </w:tcPr>
          <w:p w14:paraId="5CEE5661"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Kumar (2001)</w:t>
            </w:r>
          </w:p>
        </w:tc>
        <w:tc>
          <w:tcPr>
            <w:tcW w:w="3151" w:type="dxa"/>
          </w:tcPr>
          <w:p w14:paraId="3E74A86C"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Population was targeted on dynamic panel data of 66 countries for the period from 1982 to 1994 using the principle component analysis.</w:t>
            </w:r>
          </w:p>
        </w:tc>
        <w:tc>
          <w:tcPr>
            <w:tcW w:w="3443" w:type="dxa"/>
          </w:tcPr>
          <w:p w14:paraId="1C6E0144" w14:textId="72145EA9" w:rsidR="004D4229"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The study employed longitudinal research design in the dynamic panel data.</w:t>
            </w:r>
          </w:p>
          <w:p w14:paraId="12806512" w14:textId="77777777" w:rsidR="00817B7F" w:rsidRPr="00F71482" w:rsidRDefault="00817B7F" w:rsidP="00286323">
            <w:pPr>
              <w:jc w:val="both"/>
              <w:rPr>
                <w:rFonts w:ascii="Times New Roman" w:hAnsi="Times New Roman" w:cs="Times New Roman"/>
                <w:sz w:val="20"/>
                <w:szCs w:val="20"/>
              </w:rPr>
            </w:pPr>
          </w:p>
          <w:p w14:paraId="433352DD" w14:textId="77777777" w:rsidR="004D4229" w:rsidRPr="00F71482" w:rsidRDefault="004D4229" w:rsidP="00286323">
            <w:pPr>
              <w:rPr>
                <w:rFonts w:ascii="Times New Roman" w:hAnsi="Times New Roman" w:cs="Times New Roman"/>
                <w:b/>
                <w:sz w:val="20"/>
                <w:szCs w:val="20"/>
              </w:rPr>
            </w:pPr>
            <w:r w:rsidRPr="00F71482">
              <w:rPr>
                <w:rFonts w:ascii="Times New Roman" w:hAnsi="Times New Roman" w:cs="Times New Roman"/>
                <w:b/>
                <w:sz w:val="20"/>
                <w:szCs w:val="20"/>
              </w:rPr>
              <w:t>Conclusion</w:t>
            </w:r>
          </w:p>
          <w:p w14:paraId="22FEB4DD" w14:textId="77777777" w:rsidR="004D4229" w:rsidRPr="00F71482" w:rsidRDefault="004D4229" w:rsidP="00286323">
            <w:pPr>
              <w:rPr>
                <w:rFonts w:ascii="Times New Roman" w:hAnsi="Times New Roman" w:cs="Times New Roman"/>
                <w:sz w:val="20"/>
                <w:szCs w:val="20"/>
              </w:rPr>
            </w:pPr>
            <w:r w:rsidRPr="00F71482">
              <w:rPr>
                <w:rFonts w:ascii="Times New Roman" w:hAnsi="Times New Roman" w:cs="Times New Roman"/>
                <w:sz w:val="20"/>
                <w:szCs w:val="20"/>
              </w:rPr>
              <w:t>The study post that the investment by governments in providing efficient physical infrastructure facilities improve the investment climate for FDI by subsidizing the cost of total investment by foreign investors and thus raising the rate of return.</w:t>
            </w:r>
          </w:p>
        </w:tc>
      </w:tr>
      <w:tr w:rsidR="004D4229" w:rsidRPr="00F71482" w14:paraId="4F7A0E5B" w14:textId="77777777" w:rsidTr="004D4229">
        <w:tc>
          <w:tcPr>
            <w:tcW w:w="2970" w:type="dxa"/>
          </w:tcPr>
          <w:p w14:paraId="1C5D615B"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1</w:t>
            </w:r>
            <w:r>
              <w:rPr>
                <w:rFonts w:ascii="Times New Roman" w:hAnsi="Times New Roman" w:cs="Times New Roman"/>
                <w:sz w:val="20"/>
                <w:szCs w:val="20"/>
              </w:rPr>
              <w:t>3</w:t>
            </w:r>
            <w:r w:rsidRPr="00F71482">
              <w:rPr>
                <w:rFonts w:ascii="Times New Roman" w:hAnsi="Times New Roman" w:cs="Times New Roman"/>
                <w:sz w:val="20"/>
                <w:szCs w:val="20"/>
              </w:rPr>
              <w:t>. FDI, Exports and economic growth:</w:t>
            </w:r>
          </w:p>
          <w:p w14:paraId="456C9256"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Evidence from two panels of developing countries.</w:t>
            </w:r>
          </w:p>
        </w:tc>
        <w:tc>
          <w:tcPr>
            <w:tcW w:w="2069" w:type="dxa"/>
          </w:tcPr>
          <w:p w14:paraId="7136C282"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Majid and Elahe (2016)</w:t>
            </w:r>
          </w:p>
        </w:tc>
        <w:tc>
          <w:tcPr>
            <w:tcW w:w="3151" w:type="dxa"/>
          </w:tcPr>
          <w:p w14:paraId="5CD0EA30"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Population was composed of two panels of developing countries(eight European developing countries and 8 Asian developing countries)</w:t>
            </w:r>
          </w:p>
        </w:tc>
        <w:tc>
          <w:tcPr>
            <w:tcW w:w="3443" w:type="dxa"/>
          </w:tcPr>
          <w:p w14:paraId="55B5221B"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t>The study employed the correlation research design for the panel data study.</w:t>
            </w:r>
          </w:p>
          <w:p w14:paraId="20EA4A84" w14:textId="77777777" w:rsidR="004D4229" w:rsidRPr="00F71482" w:rsidRDefault="004D4229" w:rsidP="00286323">
            <w:pPr>
              <w:jc w:val="both"/>
              <w:rPr>
                <w:rFonts w:ascii="Times New Roman" w:hAnsi="Times New Roman" w:cs="Times New Roman"/>
                <w:b/>
                <w:sz w:val="20"/>
                <w:szCs w:val="20"/>
              </w:rPr>
            </w:pPr>
            <w:r w:rsidRPr="00F71482">
              <w:rPr>
                <w:rFonts w:ascii="Times New Roman" w:hAnsi="Times New Roman" w:cs="Times New Roman"/>
                <w:b/>
                <w:sz w:val="20"/>
                <w:szCs w:val="20"/>
              </w:rPr>
              <w:t>Conclusion</w:t>
            </w:r>
          </w:p>
          <w:p w14:paraId="57396239" w14:textId="77777777" w:rsidR="004D4229" w:rsidRPr="00F71482" w:rsidRDefault="004D4229" w:rsidP="00286323">
            <w:pPr>
              <w:jc w:val="both"/>
              <w:rPr>
                <w:rFonts w:ascii="Times New Roman" w:hAnsi="Times New Roman" w:cs="Times New Roman"/>
                <w:sz w:val="20"/>
                <w:szCs w:val="20"/>
              </w:rPr>
            </w:pPr>
            <w:r w:rsidRPr="00F71482">
              <w:rPr>
                <w:rFonts w:ascii="Times New Roman" w:hAnsi="Times New Roman" w:cs="Times New Roman"/>
                <w:sz w:val="20"/>
                <w:szCs w:val="20"/>
              </w:rPr>
              <w:lastRenderedPageBreak/>
              <w:t>The empirical result of the Asian developing panel indicated bidirectional causality between exports and economic growth in the short run. Moreover, there was evidence of the long run causality from export and FDI to economic growth, and long run causality from economic growth and export FDI for both of the aforementioned panels.</w:t>
            </w:r>
          </w:p>
        </w:tc>
      </w:tr>
    </w:tbl>
    <w:p w14:paraId="76914A1F" w14:textId="77777777" w:rsidR="004D4229" w:rsidRDefault="004D4229" w:rsidP="00307184">
      <w:pPr>
        <w:spacing w:after="0" w:line="240" w:lineRule="auto"/>
        <w:jc w:val="both"/>
        <w:rPr>
          <w:rFonts w:ascii="Times New Roman" w:hAnsi="Times New Roman" w:cs="Times New Roman"/>
          <w:b/>
        </w:rPr>
      </w:pPr>
    </w:p>
    <w:p w14:paraId="1F7E8035" w14:textId="77777777" w:rsidR="004D4229" w:rsidRDefault="004D4229" w:rsidP="00307184">
      <w:pPr>
        <w:spacing w:after="0" w:line="240" w:lineRule="auto"/>
        <w:jc w:val="both"/>
        <w:rPr>
          <w:rFonts w:ascii="Times New Roman" w:hAnsi="Times New Roman" w:cs="Times New Roman"/>
          <w:b/>
        </w:rPr>
      </w:pPr>
    </w:p>
    <w:p w14:paraId="7B1FB010" w14:textId="77777777" w:rsidR="00696B4C" w:rsidRDefault="00696B4C" w:rsidP="00307184">
      <w:pPr>
        <w:spacing w:after="0" w:line="240" w:lineRule="auto"/>
        <w:jc w:val="both"/>
        <w:rPr>
          <w:rFonts w:ascii="Times New Roman" w:hAnsi="Times New Roman" w:cs="Times New Roman"/>
          <w:b/>
        </w:rPr>
        <w:sectPr w:rsidR="00696B4C" w:rsidSect="008F6FCD">
          <w:type w:val="continuous"/>
          <w:pgSz w:w="12240" w:h="15840"/>
          <w:pgMar w:top="1440" w:right="1440" w:bottom="1440" w:left="1440" w:header="720" w:footer="720" w:gutter="0"/>
          <w:cols w:space="720"/>
          <w:docGrid w:linePitch="360"/>
        </w:sectPr>
      </w:pPr>
    </w:p>
    <w:p w14:paraId="4AF58419" w14:textId="0C6433B0" w:rsidR="00097C96" w:rsidRPr="00F032AD" w:rsidRDefault="004A0B5D" w:rsidP="00307184">
      <w:pPr>
        <w:spacing w:after="0" w:line="240" w:lineRule="auto"/>
        <w:jc w:val="both"/>
        <w:rPr>
          <w:rFonts w:ascii="Times New Roman" w:hAnsi="Times New Roman" w:cs="Times New Roman"/>
          <w:b/>
        </w:rPr>
      </w:pPr>
      <w:r w:rsidRPr="00F032AD">
        <w:rPr>
          <w:rFonts w:ascii="Times New Roman" w:hAnsi="Times New Roman" w:cs="Times New Roman"/>
          <w:b/>
        </w:rPr>
        <w:t>3.0 RESEARCH METHODOLOGY</w:t>
      </w:r>
    </w:p>
    <w:p w14:paraId="47D980A2" w14:textId="77777777" w:rsidR="00097C96" w:rsidRPr="00F032AD" w:rsidRDefault="00097C96" w:rsidP="00307184">
      <w:pPr>
        <w:spacing w:after="0" w:line="240" w:lineRule="auto"/>
        <w:jc w:val="both"/>
        <w:rPr>
          <w:rFonts w:ascii="Times New Roman" w:hAnsi="Times New Roman" w:cs="Times New Roman"/>
          <w:b/>
        </w:rPr>
      </w:pPr>
      <w:r w:rsidRPr="00F032AD">
        <w:rPr>
          <w:rFonts w:ascii="Times New Roman" w:hAnsi="Times New Roman" w:cs="Times New Roman"/>
          <w:b/>
        </w:rPr>
        <w:t>3.1 Introduction</w:t>
      </w:r>
    </w:p>
    <w:p w14:paraId="7E28A09D" w14:textId="0100389E" w:rsidR="00097C96" w:rsidRPr="00F032AD" w:rsidRDefault="00097C96" w:rsidP="00307184">
      <w:pPr>
        <w:spacing w:after="0" w:line="240" w:lineRule="auto"/>
        <w:jc w:val="both"/>
        <w:rPr>
          <w:rFonts w:ascii="Times New Roman" w:hAnsi="Times New Roman" w:cs="Times New Roman"/>
        </w:rPr>
      </w:pPr>
      <w:r w:rsidRPr="00F032AD">
        <w:rPr>
          <w:rFonts w:ascii="Times New Roman" w:hAnsi="Times New Roman" w:cs="Times New Roman"/>
        </w:rPr>
        <w:t>The section presents the model specified for the study. The variables used in the study are defined. The data sources and the methods used in data analysis are explained.</w:t>
      </w:r>
    </w:p>
    <w:p w14:paraId="1A1D648C" w14:textId="77777777" w:rsidR="00F15C32" w:rsidRPr="00F032AD" w:rsidRDefault="00F15C32" w:rsidP="00F15C32">
      <w:pPr>
        <w:keepNext/>
        <w:keepLines/>
        <w:spacing w:before="200" w:after="0" w:line="240" w:lineRule="auto"/>
        <w:outlineLvl w:val="1"/>
        <w:rPr>
          <w:rFonts w:ascii="Times New Roman" w:eastAsia="Times New Roman" w:hAnsi="Times New Roman" w:cs="Times New Roman"/>
          <w:b/>
          <w:bCs/>
        </w:rPr>
      </w:pPr>
      <w:bookmarkStart w:id="0" w:name="_Toc533133432"/>
      <w:bookmarkStart w:id="1" w:name="_Toc532918771"/>
      <w:bookmarkStart w:id="2" w:name="_Toc532914230"/>
      <w:bookmarkStart w:id="3" w:name="_Toc525293295"/>
      <w:bookmarkStart w:id="4" w:name="_Toc6415690"/>
      <w:bookmarkStart w:id="5" w:name="_Toc6500849"/>
      <w:bookmarkStart w:id="6" w:name="_Toc6502590"/>
      <w:bookmarkStart w:id="7" w:name="_Toc6504533"/>
      <w:bookmarkStart w:id="8" w:name="_Toc6833309"/>
      <w:bookmarkStart w:id="9" w:name="_Toc23172377"/>
      <w:bookmarkStart w:id="10" w:name="_Toc107823739"/>
      <w:bookmarkStart w:id="11" w:name="_Toc112678558"/>
      <w:bookmarkStart w:id="12" w:name="_Toc112680356"/>
      <w:bookmarkStart w:id="13" w:name="_Toc116126300"/>
      <w:r w:rsidRPr="00F032AD">
        <w:rPr>
          <w:rFonts w:ascii="Times New Roman" w:eastAsia="Times New Roman" w:hAnsi="Times New Roman" w:cs="Times New Roman"/>
          <w:b/>
          <w:bCs/>
        </w:rPr>
        <w:t>3.2 Research Design</w:t>
      </w:r>
      <w:bookmarkEnd w:id="0"/>
      <w:bookmarkEnd w:id="1"/>
      <w:bookmarkEnd w:id="2"/>
      <w:bookmarkEnd w:id="3"/>
      <w:bookmarkEnd w:id="4"/>
      <w:bookmarkEnd w:id="5"/>
      <w:bookmarkEnd w:id="6"/>
      <w:bookmarkEnd w:id="7"/>
      <w:bookmarkEnd w:id="8"/>
      <w:bookmarkEnd w:id="9"/>
      <w:bookmarkEnd w:id="10"/>
      <w:bookmarkEnd w:id="11"/>
      <w:bookmarkEnd w:id="12"/>
      <w:bookmarkEnd w:id="13"/>
      <w:r w:rsidRPr="00F032AD">
        <w:rPr>
          <w:rFonts w:ascii="Times New Roman" w:eastAsia="Times New Roman" w:hAnsi="Times New Roman" w:cs="Times New Roman"/>
          <w:b/>
          <w:bCs/>
        </w:rPr>
        <w:t xml:space="preserve"> </w:t>
      </w:r>
    </w:p>
    <w:p w14:paraId="74A71938" w14:textId="77777777" w:rsidR="00F15C32" w:rsidRPr="00F032AD" w:rsidRDefault="00F15C32" w:rsidP="00F15C32">
      <w:pPr>
        <w:spacing w:line="240" w:lineRule="auto"/>
        <w:jc w:val="both"/>
        <w:rPr>
          <w:rFonts w:ascii="Times New Roman" w:eastAsia="Calibri" w:hAnsi="Times New Roman" w:cs="Times New Roman"/>
        </w:rPr>
      </w:pPr>
      <w:r w:rsidRPr="00F032AD">
        <w:rPr>
          <w:rFonts w:ascii="Times New Roman" w:eastAsia="Calibri" w:hAnsi="Times New Roman" w:cs="Times New Roman"/>
        </w:rPr>
        <w:t>According to Oso and Onen (2011) research design describes the pattern that the research intends to follow, the plan or the strategy for conducting the research. The study will be conducted using correlational research design based on the panel data. Correlational research is basically concerned with assessing relationships among variables. It is based on the premise that if a statistically significant relationship exists between two variables, then it is possible to predict one variable using the information available on another variable (Mugenda, 2008). Correlational research design provides rigorous and replicable procedure for understanding relationships and determines whether, and to what degree, a relationship exists between quantifiable variables, (Oso &amp; Onen, 2011).</w:t>
      </w:r>
    </w:p>
    <w:p w14:paraId="77A69819" w14:textId="3CBCE63D" w:rsidR="00097C96" w:rsidRPr="00F032AD" w:rsidRDefault="002C5638" w:rsidP="00307184">
      <w:pPr>
        <w:spacing w:after="0" w:line="240" w:lineRule="auto"/>
        <w:jc w:val="both"/>
        <w:rPr>
          <w:rFonts w:ascii="Times New Roman" w:hAnsi="Times New Roman" w:cs="Times New Roman"/>
          <w:b/>
          <w:bCs/>
        </w:rPr>
      </w:pPr>
      <w:bookmarkStart w:id="14" w:name="_Toc430545550"/>
      <w:r w:rsidRPr="00F032AD">
        <w:rPr>
          <w:rFonts w:ascii="Times New Roman" w:hAnsi="Times New Roman" w:cs="Times New Roman"/>
          <w:b/>
          <w:bCs/>
        </w:rPr>
        <w:t>3.3</w:t>
      </w:r>
      <w:r w:rsidR="00097C96" w:rsidRPr="00F032AD">
        <w:rPr>
          <w:rFonts w:ascii="Times New Roman" w:hAnsi="Times New Roman" w:cs="Times New Roman"/>
          <w:b/>
          <w:bCs/>
        </w:rPr>
        <w:t xml:space="preserve"> Model Specification</w:t>
      </w:r>
      <w:bookmarkEnd w:id="14"/>
      <w:r w:rsidR="00097C96" w:rsidRPr="00F032AD">
        <w:rPr>
          <w:rFonts w:ascii="Times New Roman" w:hAnsi="Times New Roman" w:cs="Times New Roman"/>
          <w:b/>
          <w:bCs/>
        </w:rPr>
        <w:t xml:space="preserve"> </w:t>
      </w:r>
    </w:p>
    <w:p w14:paraId="4D25FB08" w14:textId="43A060C3" w:rsidR="00BC0A24" w:rsidRPr="00F032AD" w:rsidRDefault="00097C96" w:rsidP="007973D8">
      <w:pPr>
        <w:spacing w:after="0" w:line="240" w:lineRule="auto"/>
        <w:jc w:val="both"/>
        <w:rPr>
          <w:rFonts w:ascii="Times New Roman" w:hAnsi="Times New Roman" w:cs="Times New Roman"/>
          <w:bCs/>
        </w:rPr>
      </w:pPr>
      <w:r w:rsidRPr="00F032AD">
        <w:rPr>
          <w:rFonts w:ascii="Times New Roman" w:hAnsi="Times New Roman" w:cs="Times New Roman"/>
          <w:bCs/>
        </w:rPr>
        <w:t xml:space="preserve">The model is specified to </w:t>
      </w:r>
      <w:r w:rsidR="00325CDB" w:rsidRPr="00F032AD">
        <w:rPr>
          <w:rFonts w:ascii="Times New Roman" w:hAnsi="Times New Roman" w:cs="Times New Roman"/>
          <w:bCs/>
        </w:rPr>
        <w:t>examine</w:t>
      </w:r>
      <w:r w:rsidRPr="00F032AD">
        <w:rPr>
          <w:rFonts w:ascii="Times New Roman" w:hAnsi="Times New Roman" w:cs="Times New Roman"/>
          <w:bCs/>
        </w:rPr>
        <w:t xml:space="preserve"> the effect of foreign direct investment on economic growth in </w:t>
      </w:r>
      <w:r w:rsidR="00580520">
        <w:rPr>
          <w:rFonts w:ascii="Times New Roman" w:hAnsi="Times New Roman" w:cs="Times New Roman"/>
          <w:bCs/>
        </w:rPr>
        <w:t>ECOWAS</w:t>
      </w:r>
      <w:r w:rsidR="002D0A0E" w:rsidRPr="00F032AD">
        <w:rPr>
          <w:rFonts w:ascii="Times New Roman" w:hAnsi="Times New Roman" w:cs="Times New Roman"/>
          <w:bCs/>
        </w:rPr>
        <w:t xml:space="preserve"> countries</w:t>
      </w:r>
      <w:r w:rsidRPr="00F032AD">
        <w:rPr>
          <w:rFonts w:ascii="Times New Roman" w:hAnsi="Times New Roman" w:cs="Times New Roman"/>
          <w:bCs/>
        </w:rPr>
        <w:t xml:space="preserve">. It is a multiple regression model </w:t>
      </w:r>
      <w:r w:rsidR="007E7A91" w:rsidRPr="00F032AD">
        <w:rPr>
          <w:rFonts w:ascii="Times New Roman" w:hAnsi="Times New Roman" w:cs="Times New Roman"/>
          <w:bCs/>
        </w:rPr>
        <w:t>whereby</w:t>
      </w:r>
      <w:r w:rsidR="00791293">
        <w:rPr>
          <w:rFonts w:ascii="Times New Roman" w:hAnsi="Times New Roman" w:cs="Times New Roman"/>
          <w:bCs/>
        </w:rPr>
        <w:t xml:space="preserve"> foreign direct </w:t>
      </w:r>
      <w:r w:rsidR="007973D8">
        <w:rPr>
          <w:rFonts w:ascii="Times New Roman" w:hAnsi="Times New Roman" w:cs="Times New Roman"/>
          <w:bCs/>
        </w:rPr>
        <w:t>investment, population</w:t>
      </w:r>
      <w:r w:rsidR="00791293">
        <w:rPr>
          <w:rFonts w:ascii="Times New Roman" w:hAnsi="Times New Roman" w:cs="Times New Roman"/>
          <w:bCs/>
        </w:rPr>
        <w:t xml:space="preserve"> growth rate and public expenditure</w:t>
      </w:r>
      <w:r w:rsidR="00F133F8" w:rsidRPr="00F032AD">
        <w:rPr>
          <w:rFonts w:ascii="Times New Roman" w:hAnsi="Times New Roman" w:cs="Times New Roman"/>
          <w:bCs/>
        </w:rPr>
        <w:t xml:space="preserve"> are the</w:t>
      </w:r>
      <w:r w:rsidRPr="00F032AD">
        <w:rPr>
          <w:rFonts w:ascii="Times New Roman" w:hAnsi="Times New Roman" w:cs="Times New Roman"/>
          <w:bCs/>
        </w:rPr>
        <w:t xml:space="preserve"> independent variables and dependent variable is </w:t>
      </w:r>
      <w:r w:rsidR="00F133F8" w:rsidRPr="00F032AD">
        <w:rPr>
          <w:rFonts w:ascii="Times New Roman" w:hAnsi="Times New Roman" w:cs="Times New Roman"/>
          <w:bCs/>
        </w:rPr>
        <w:t>the economic</w:t>
      </w:r>
      <w:r w:rsidRPr="00F032AD">
        <w:rPr>
          <w:rFonts w:ascii="Times New Roman" w:hAnsi="Times New Roman" w:cs="Times New Roman"/>
          <w:bCs/>
        </w:rPr>
        <w:t xml:space="preserve"> growth proxied by the gross domestic product per capita. </w:t>
      </w:r>
      <w:r w:rsidR="00F133F8" w:rsidRPr="00F032AD">
        <w:rPr>
          <w:rFonts w:ascii="Times New Roman" w:hAnsi="Times New Roman" w:cs="Times New Roman"/>
          <w:bCs/>
        </w:rPr>
        <w:t>The</w:t>
      </w:r>
      <w:r w:rsidR="00791293">
        <w:rPr>
          <w:rFonts w:ascii="Times New Roman" w:hAnsi="Times New Roman" w:cs="Times New Roman"/>
          <w:bCs/>
        </w:rPr>
        <w:t xml:space="preserve"> control variables comprise of inflation rate, gross fixed capital formation and exchange rate</w:t>
      </w:r>
      <w:r w:rsidR="00F133F8" w:rsidRPr="00F032AD">
        <w:rPr>
          <w:rFonts w:ascii="Times New Roman" w:hAnsi="Times New Roman" w:cs="Times New Roman"/>
          <w:bCs/>
        </w:rPr>
        <w:t>. Thus</w:t>
      </w:r>
      <w:r w:rsidRPr="00F032AD">
        <w:rPr>
          <w:rFonts w:ascii="Times New Roman" w:hAnsi="Times New Roman" w:cs="Times New Roman"/>
          <w:bCs/>
        </w:rPr>
        <w:t xml:space="preserve"> we have the multiple regression model of the form d</w:t>
      </w:r>
      <w:r w:rsidR="00BC0A24" w:rsidRPr="00F032AD">
        <w:rPr>
          <w:rFonts w:ascii="Times New Roman" w:hAnsi="Times New Roman" w:cs="Times New Roman"/>
          <w:bCs/>
        </w:rPr>
        <w:t>erived and estimated as follows</w:t>
      </w:r>
    </w:p>
    <w:p w14:paraId="3A5D76C0" w14:textId="2EA17918" w:rsidR="009E2A02" w:rsidRPr="00F032AD" w:rsidRDefault="009E2A02" w:rsidP="00307184">
      <w:pPr>
        <w:spacing w:after="0" w:line="240" w:lineRule="auto"/>
        <w:jc w:val="both"/>
        <w:rPr>
          <w:rFonts w:ascii="Times New Roman" w:hAnsi="Times New Roman" w:cs="Times New Roman"/>
          <w:bCs/>
        </w:rPr>
      </w:pPr>
    </w:p>
    <w:p w14:paraId="099D0CB2" w14:textId="3F9720CC" w:rsidR="009E2A02" w:rsidRPr="00F032AD" w:rsidRDefault="00000000" w:rsidP="009E2A02">
      <w:pPr>
        <w:spacing w:after="160" w:line="259" w:lineRule="auto"/>
        <w:rPr>
          <w:rFonts w:ascii="Times New Roman" w:eastAsia="Times New Roman" w:hAnsi="Times New Roman"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o</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FDI</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GFCF</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EXCH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INFL</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POPLN</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PE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m:oMathPara>
    </w:p>
    <w:p w14:paraId="1727F0F3" w14:textId="0835E8C3" w:rsidR="00097C96" w:rsidRPr="00F032AD" w:rsidRDefault="00097C96" w:rsidP="00307184">
      <w:pPr>
        <w:spacing w:after="0" w:line="240" w:lineRule="auto"/>
        <w:jc w:val="both"/>
        <w:rPr>
          <w:rFonts w:ascii="Times New Roman" w:hAnsi="Times New Roman" w:cs="Times New Roman"/>
        </w:rPr>
      </w:pPr>
      <w:r w:rsidRPr="00F032AD">
        <w:rPr>
          <w:rFonts w:ascii="Times New Roman" w:hAnsi="Times New Roman" w:cs="Times New Roman"/>
        </w:rPr>
        <w:t>……………………………………</w:t>
      </w:r>
      <w:r w:rsidR="009E2A02" w:rsidRPr="00F032AD">
        <w:rPr>
          <w:rFonts w:ascii="Times New Roman" w:hAnsi="Times New Roman" w:cs="Times New Roman"/>
        </w:rPr>
        <w:t>…………………………………………………</w:t>
      </w:r>
      <w:r w:rsidRPr="00F032AD">
        <w:rPr>
          <w:rFonts w:ascii="Times New Roman" w:hAnsi="Times New Roman" w:cs="Times New Roman"/>
        </w:rPr>
        <w:t>…</w:t>
      </w:r>
      <w:proofErr w:type="gramStart"/>
      <w:r w:rsidRPr="00F032AD">
        <w:rPr>
          <w:rFonts w:ascii="Times New Roman" w:hAnsi="Times New Roman" w:cs="Times New Roman"/>
        </w:rPr>
        <w:t>…..</w:t>
      </w:r>
      <w:proofErr w:type="gramEnd"/>
      <w:r w:rsidRPr="00F032AD">
        <w:rPr>
          <w:rFonts w:ascii="Times New Roman" w:hAnsi="Times New Roman" w:cs="Times New Roman"/>
        </w:rPr>
        <w:t>(3.1)</w:t>
      </w:r>
    </w:p>
    <w:p w14:paraId="72536846" w14:textId="22B3DD49" w:rsidR="002D0A0E" w:rsidRPr="00F032AD" w:rsidRDefault="002D0A0E" w:rsidP="00307184">
      <w:pPr>
        <w:spacing w:after="0" w:line="240" w:lineRule="auto"/>
        <w:jc w:val="both"/>
        <w:rPr>
          <w:rFonts w:ascii="Times New Roman" w:hAnsi="Times New Roman" w:cs="Times New Roman"/>
        </w:rPr>
      </w:pPr>
      <w:r w:rsidRPr="00F032AD">
        <w:rPr>
          <w:rFonts w:ascii="Times New Roman" w:hAnsi="Times New Roman" w:cs="Times New Roman"/>
        </w:rPr>
        <w:t>Where:</w:t>
      </w:r>
    </w:p>
    <w:p w14:paraId="693CF1B7" w14:textId="6237F333" w:rsidR="009E2A02" w:rsidRPr="00F032AD" w:rsidRDefault="009E2A02" w:rsidP="00307184">
      <w:pPr>
        <w:spacing w:after="0" w:line="240" w:lineRule="auto"/>
        <w:jc w:val="both"/>
        <w:rPr>
          <w:rFonts w:ascii="Times New Roman" w:hAnsi="Times New Roman" w:cs="Times New Roman"/>
        </w:rPr>
      </w:pPr>
    </w:p>
    <w:p w14:paraId="78DEBCDA" w14:textId="77777777" w:rsidR="008C634C" w:rsidRPr="00F032AD"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oMath>
      <w:r w:rsidR="009E2A02" w:rsidRPr="00F032AD">
        <w:rPr>
          <w:rFonts w:ascii="Times New Roman" w:eastAsiaTheme="minorEastAsia" w:hAnsi="Times New Roman" w:cs="Times New Roman"/>
        </w:rPr>
        <w:t xml:space="preserve">  is the natural log of gross domestic product</w:t>
      </w:r>
    </w:p>
    <w:p w14:paraId="5B365315" w14:textId="77777777" w:rsidR="008C634C" w:rsidRPr="00F032AD" w:rsidRDefault="008C634C" w:rsidP="00307184">
      <w:pPr>
        <w:spacing w:after="0" w:line="240" w:lineRule="auto"/>
        <w:jc w:val="both"/>
        <w:rPr>
          <w:rFonts w:ascii="Times New Roman" w:eastAsiaTheme="minorEastAsia" w:hAnsi="Times New Roman" w:cs="Times New Roman"/>
        </w:rPr>
      </w:pPr>
    </w:p>
    <w:p w14:paraId="21BCC8EF" w14:textId="73711E0C" w:rsidR="008C634C" w:rsidRPr="00F032AD"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LNFDI</m:t>
            </m:r>
          </m:e>
          <m:sub>
            <m:r>
              <w:rPr>
                <w:rFonts w:ascii="Cambria Math" w:eastAsia="Calibri" w:hAnsi="Cambria Math" w:cs="Times New Roman"/>
              </w:rPr>
              <m:t>it</m:t>
            </m:r>
          </m:sub>
        </m:sSub>
      </m:oMath>
      <w:r w:rsidR="008C634C" w:rsidRPr="00F032AD">
        <w:rPr>
          <w:rFonts w:ascii="Times New Roman" w:eastAsiaTheme="minorEastAsia" w:hAnsi="Times New Roman" w:cs="Times New Roman"/>
        </w:rPr>
        <w:t xml:space="preserve"> is the natural log of foreign direct investment</w:t>
      </w:r>
    </w:p>
    <w:p w14:paraId="47701245" w14:textId="3179B8BC" w:rsidR="008C634C" w:rsidRPr="00F032AD" w:rsidRDefault="008C634C" w:rsidP="00307184">
      <w:pPr>
        <w:spacing w:after="0" w:line="240" w:lineRule="auto"/>
        <w:jc w:val="both"/>
        <w:rPr>
          <w:rFonts w:ascii="Times New Roman" w:hAnsi="Times New Roman" w:cs="Times New Roman"/>
        </w:rPr>
      </w:pPr>
    </w:p>
    <w:p w14:paraId="25B0CBB5" w14:textId="37508DE6" w:rsidR="008C634C" w:rsidRPr="00F032AD" w:rsidRDefault="00C54324" w:rsidP="00307184">
      <w:pPr>
        <w:spacing w:after="0" w:line="240" w:lineRule="auto"/>
        <w:jc w:val="both"/>
        <w:rPr>
          <w:rFonts w:ascii="Times New Roman" w:hAnsi="Times New Roman" w:cs="Times New Roman"/>
        </w:rPr>
      </w:pPr>
      <m:oMath>
        <m:r>
          <w:rPr>
            <w:rFonts w:ascii="Cambria Math" w:eastAsia="Calibri" w:hAnsi="Cambria Math" w:cs="Times New Roman"/>
          </w:rPr>
          <m:t>LNGfCF</m:t>
        </m:r>
      </m:oMath>
      <w:r w:rsidRPr="00F032AD">
        <w:rPr>
          <w:rFonts w:ascii="Times New Roman" w:eastAsiaTheme="minorEastAsia" w:hAnsi="Times New Roman" w:cs="Times New Roman"/>
        </w:rPr>
        <w:t xml:space="preserve"> is the natural log of </w:t>
      </w:r>
      <w:proofErr w:type="gramStart"/>
      <w:r w:rsidRPr="00F032AD">
        <w:rPr>
          <w:rFonts w:ascii="Times New Roman" w:eastAsiaTheme="minorEastAsia" w:hAnsi="Times New Roman" w:cs="Times New Roman"/>
        </w:rPr>
        <w:t xml:space="preserve">gross </w:t>
      </w:r>
      <w:r w:rsidR="00D92206">
        <w:rPr>
          <w:rFonts w:ascii="Times New Roman" w:eastAsiaTheme="minorEastAsia" w:hAnsi="Times New Roman" w:cs="Times New Roman"/>
        </w:rPr>
        <w:t xml:space="preserve"> fixed</w:t>
      </w:r>
      <w:proofErr w:type="gramEnd"/>
      <w:r w:rsidR="00D92206">
        <w:rPr>
          <w:rFonts w:ascii="Times New Roman" w:eastAsiaTheme="minorEastAsia" w:hAnsi="Times New Roman" w:cs="Times New Roman"/>
        </w:rPr>
        <w:t xml:space="preserve"> </w:t>
      </w:r>
      <w:r w:rsidRPr="00F032AD">
        <w:rPr>
          <w:rFonts w:ascii="Times New Roman" w:eastAsiaTheme="minorEastAsia" w:hAnsi="Times New Roman" w:cs="Times New Roman"/>
        </w:rPr>
        <w:t>capital formation</w:t>
      </w:r>
    </w:p>
    <w:p w14:paraId="61C67EAC" w14:textId="16F671DE" w:rsidR="00C54324" w:rsidRPr="00F032AD" w:rsidRDefault="00C54324" w:rsidP="00307184">
      <w:pPr>
        <w:spacing w:after="0" w:line="240" w:lineRule="auto"/>
        <w:jc w:val="both"/>
        <w:rPr>
          <w:rFonts w:ascii="Times New Roman" w:hAnsi="Times New Roman" w:cs="Times New Roman"/>
        </w:rPr>
      </w:pPr>
    </w:p>
    <w:p w14:paraId="077B0760" w14:textId="11C61692" w:rsidR="00C54324" w:rsidRPr="00F032AD" w:rsidRDefault="00000000" w:rsidP="00307184">
      <w:pPr>
        <w:spacing w:after="0" w:line="240" w:lineRule="auto"/>
        <w:jc w:val="both"/>
        <w:rPr>
          <w:rFonts w:ascii="Times New Roman"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LNEXCH</m:t>
            </m:r>
          </m:e>
          <m:sub>
            <m:r>
              <w:rPr>
                <w:rFonts w:ascii="Cambria Math" w:eastAsia="Calibri" w:hAnsi="Cambria Math" w:cs="Times New Roman"/>
              </w:rPr>
              <m:t>it</m:t>
            </m:r>
          </m:sub>
        </m:sSub>
      </m:oMath>
      <w:r w:rsidR="00630077" w:rsidRPr="00F032AD">
        <w:rPr>
          <w:rFonts w:ascii="Times New Roman" w:eastAsiaTheme="minorEastAsia" w:hAnsi="Times New Roman" w:cs="Times New Roman"/>
        </w:rPr>
        <w:t xml:space="preserve">  is the natural log of </w:t>
      </w:r>
      <w:r w:rsidR="00D92206">
        <w:rPr>
          <w:rFonts w:ascii="Times New Roman" w:eastAsiaTheme="minorEastAsia" w:hAnsi="Times New Roman" w:cs="Times New Roman"/>
        </w:rPr>
        <w:t>exchange rate</w:t>
      </w:r>
    </w:p>
    <w:p w14:paraId="75260C40" w14:textId="166D5BED" w:rsidR="008C634C" w:rsidRPr="00F032AD" w:rsidRDefault="008C634C" w:rsidP="00307184">
      <w:pPr>
        <w:spacing w:after="0" w:line="240" w:lineRule="auto"/>
        <w:jc w:val="both"/>
        <w:rPr>
          <w:rFonts w:ascii="Times New Roman" w:hAnsi="Times New Roman" w:cs="Times New Roman"/>
        </w:rPr>
      </w:pPr>
    </w:p>
    <w:p w14:paraId="7C6C57F4" w14:textId="3AD6B572" w:rsidR="00C54324" w:rsidRPr="00F032AD"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LNINFL</m:t>
            </m:r>
          </m:e>
          <m:sub>
            <m:r>
              <w:rPr>
                <w:rFonts w:ascii="Cambria Math" w:eastAsia="Calibri" w:hAnsi="Cambria Math" w:cs="Times New Roman"/>
              </w:rPr>
              <m:t>it</m:t>
            </m:r>
          </m:sub>
        </m:sSub>
      </m:oMath>
      <w:r w:rsidR="00630077" w:rsidRPr="00F032AD">
        <w:rPr>
          <w:rFonts w:ascii="Times New Roman" w:eastAsiaTheme="minorEastAsia" w:hAnsi="Times New Roman" w:cs="Times New Roman"/>
        </w:rPr>
        <w:t xml:space="preserve"> is the natural log of inflation rate</w:t>
      </w:r>
    </w:p>
    <w:p w14:paraId="59FBB19A" w14:textId="27D93CF6" w:rsidR="00630077" w:rsidRPr="00F032AD" w:rsidRDefault="00630077" w:rsidP="00307184">
      <w:pPr>
        <w:spacing w:after="0" w:line="240" w:lineRule="auto"/>
        <w:jc w:val="both"/>
        <w:rPr>
          <w:rFonts w:ascii="Times New Roman" w:eastAsiaTheme="minorEastAsia" w:hAnsi="Times New Roman" w:cs="Times New Roman"/>
        </w:rPr>
      </w:pPr>
    </w:p>
    <w:p w14:paraId="54045EF1" w14:textId="52FE2EB4" w:rsidR="00630077" w:rsidRPr="00F032AD"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LNPOPLN</m:t>
            </m:r>
          </m:e>
          <m:sub>
            <m:r>
              <w:rPr>
                <w:rFonts w:ascii="Cambria Math" w:eastAsia="Calibri" w:hAnsi="Cambria Math" w:cs="Times New Roman"/>
              </w:rPr>
              <m:t>it</m:t>
            </m:r>
          </m:sub>
        </m:sSub>
        <m:r>
          <w:rPr>
            <w:rFonts w:ascii="Cambria Math" w:eastAsia="Calibri" w:hAnsi="Cambria Math" w:cs="Times New Roman"/>
          </w:rPr>
          <m:t xml:space="preserve"> </m:t>
        </m:r>
      </m:oMath>
      <w:r w:rsidR="00630077" w:rsidRPr="00F032AD">
        <w:rPr>
          <w:rFonts w:ascii="Times New Roman" w:eastAsiaTheme="minorEastAsia" w:hAnsi="Times New Roman" w:cs="Times New Roman"/>
        </w:rPr>
        <w:t xml:space="preserve"> is the natural log of population growth rate</w:t>
      </w:r>
    </w:p>
    <w:p w14:paraId="7C52809C" w14:textId="77777777" w:rsidR="00630077" w:rsidRPr="00F032AD" w:rsidRDefault="00630077" w:rsidP="00307184">
      <w:pPr>
        <w:spacing w:after="0" w:line="240" w:lineRule="auto"/>
        <w:jc w:val="both"/>
        <w:rPr>
          <w:rFonts w:ascii="Times New Roman" w:eastAsiaTheme="minorEastAsia" w:hAnsi="Times New Roman" w:cs="Times New Roman"/>
        </w:rPr>
      </w:pPr>
    </w:p>
    <w:p w14:paraId="12A87F69" w14:textId="03DE4AB8" w:rsidR="00630077" w:rsidRPr="00F032AD"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LNPE</m:t>
            </m:r>
          </m:e>
          <m:sub>
            <m:r>
              <w:rPr>
                <w:rFonts w:ascii="Cambria Math" w:eastAsia="Calibri" w:hAnsi="Cambria Math" w:cs="Times New Roman"/>
              </w:rPr>
              <m:t>it</m:t>
            </m:r>
          </m:sub>
        </m:sSub>
      </m:oMath>
      <w:r w:rsidR="00630077" w:rsidRPr="00F032AD">
        <w:rPr>
          <w:rFonts w:ascii="Times New Roman" w:eastAsiaTheme="minorEastAsia" w:hAnsi="Times New Roman" w:cs="Times New Roman"/>
        </w:rPr>
        <w:t xml:space="preserve"> is the natural log of public expenditure</w:t>
      </w:r>
    </w:p>
    <w:p w14:paraId="5A36E95C" w14:textId="77777777" w:rsidR="00630077" w:rsidRPr="00F032AD" w:rsidRDefault="00630077" w:rsidP="00307184">
      <w:pPr>
        <w:spacing w:after="0" w:line="240" w:lineRule="auto"/>
        <w:jc w:val="both"/>
        <w:rPr>
          <w:rFonts w:ascii="Times New Roman" w:hAnsi="Times New Roman" w:cs="Times New Roman"/>
        </w:rPr>
      </w:pPr>
    </w:p>
    <w:p w14:paraId="3598473C" w14:textId="64D1A86A" w:rsidR="00097C96" w:rsidRPr="00F032AD" w:rsidRDefault="00097C96" w:rsidP="00307184">
      <w:pPr>
        <w:spacing w:after="0" w:line="240" w:lineRule="auto"/>
        <w:jc w:val="both"/>
        <w:rPr>
          <w:rFonts w:ascii="Times New Roman" w:hAnsi="Times New Roman" w:cs="Times New Roman"/>
        </w:rPr>
      </w:pPr>
      <w:r w:rsidRPr="00F032AD">
        <w:rPr>
          <w:rFonts w:ascii="Times New Roman" w:hAnsi="Times New Roman" w:cs="Times New Roman"/>
        </w:rPr>
        <w:object w:dxaOrig="240" w:dyaOrig="360" w14:anchorId="38D613C8">
          <v:shape id="_x0000_i1053" type="#_x0000_t75" style="width:14.1pt;height:21.9pt" o:ole="">
            <v:imagedata r:id="rId69" o:title=""/>
          </v:shape>
          <o:OLEObject Type="Embed" ProgID="Equation.3" ShapeID="_x0000_i1053" DrawAspect="Content" ObjectID="_1848490725" r:id="rId70"/>
        </w:object>
      </w:r>
      <w:r w:rsidRPr="00F032AD">
        <w:rPr>
          <w:rFonts w:ascii="Times New Roman" w:hAnsi="Times New Roman" w:cs="Times New Roman"/>
        </w:rPr>
        <w:t>= the error term</w:t>
      </w:r>
    </w:p>
    <w:p w14:paraId="2DF1A436" w14:textId="77777777" w:rsidR="00097C96" w:rsidRPr="00F032AD" w:rsidRDefault="00097C96" w:rsidP="00307184">
      <w:pPr>
        <w:spacing w:after="0" w:line="240" w:lineRule="auto"/>
        <w:jc w:val="both"/>
        <w:rPr>
          <w:rFonts w:ascii="Times New Roman" w:hAnsi="Times New Roman" w:cs="Times New Roman"/>
        </w:rPr>
      </w:pPr>
      <w:r w:rsidRPr="00F032AD">
        <w:rPr>
          <w:rFonts w:ascii="Times New Roman" w:hAnsi="Times New Roman" w:cs="Times New Roman"/>
        </w:rPr>
        <w:t>i=…n, where n is the number of firms.</w:t>
      </w:r>
      <w:r w:rsidRPr="00F032AD">
        <w:rPr>
          <w:rFonts w:ascii="Times New Roman" w:hAnsi="Times New Roman" w:cs="Times New Roman"/>
        </w:rPr>
        <w:object w:dxaOrig="300" w:dyaOrig="360" w14:anchorId="07C1AB1D">
          <v:shape id="_x0000_i1054" type="#_x0000_t75" style="width:14.1pt;height:21.9pt" o:ole="">
            <v:imagedata r:id="rId71" o:title=""/>
          </v:shape>
          <o:OLEObject Type="Embed" ProgID="Equation.3" ShapeID="_x0000_i1054" DrawAspect="Content" ObjectID="_1848490726" r:id="rId72"/>
        </w:object>
      </w:r>
      <w:r w:rsidRPr="00F032AD">
        <w:rPr>
          <w:rFonts w:ascii="Times New Roman" w:hAnsi="Times New Roman" w:cs="Times New Roman"/>
        </w:rPr>
        <w:t xml:space="preserve">=constant/the intercept </w:t>
      </w:r>
      <w:proofErr w:type="gramStart"/>
      <w:r w:rsidRPr="00F032AD">
        <w:rPr>
          <w:rFonts w:ascii="Times New Roman" w:hAnsi="Times New Roman" w:cs="Times New Roman"/>
        </w:rPr>
        <w:t>point</w:t>
      </w:r>
      <w:proofErr w:type="gramEnd"/>
      <w:r w:rsidRPr="00F032AD">
        <w:rPr>
          <w:rFonts w:ascii="Times New Roman" w:hAnsi="Times New Roman" w:cs="Times New Roman"/>
        </w:rPr>
        <w:t xml:space="preserve"> of the regression line and the Y-axis.</w:t>
      </w:r>
      <w:r w:rsidRPr="00F032AD">
        <w:rPr>
          <w:rFonts w:ascii="Times New Roman" w:hAnsi="Times New Roman" w:cs="Times New Roman"/>
        </w:rPr>
        <w:object w:dxaOrig="240" w:dyaOrig="320" w14:anchorId="2BCE27A4">
          <v:shape id="_x0000_i1055" type="#_x0000_t75" style="width:14.1pt;height:14.1pt" o:ole="">
            <v:imagedata r:id="rId73" o:title=""/>
          </v:shape>
          <o:OLEObject Type="Embed" ProgID="Equation.3" ShapeID="_x0000_i1055" DrawAspect="Content" ObjectID="_1848490727" r:id="rId74"/>
        </w:object>
      </w:r>
      <w:r w:rsidRPr="00F032AD">
        <w:rPr>
          <w:rFonts w:ascii="Times New Roman" w:hAnsi="Times New Roman" w:cs="Times New Roman"/>
        </w:rPr>
        <w:t>=is the slope /gradient of the regression line.</w:t>
      </w:r>
      <w:r w:rsidRPr="00F032AD">
        <w:rPr>
          <w:rFonts w:ascii="Times New Roman" w:hAnsi="Times New Roman" w:cs="Times New Roman"/>
        </w:rPr>
        <w:object w:dxaOrig="200" w:dyaOrig="220" w14:anchorId="1ED38995">
          <v:shape id="_x0000_i1056" type="#_x0000_t75" style="width:14.1pt;height:14.1pt" o:ole="">
            <v:imagedata r:id="rId75" o:title=""/>
          </v:shape>
          <o:OLEObject Type="Embed" ProgID="Equation.3" ShapeID="_x0000_i1056" DrawAspect="Content" ObjectID="_1848490728" r:id="rId76"/>
        </w:object>
      </w:r>
      <w:r w:rsidRPr="00F032AD">
        <w:rPr>
          <w:rFonts w:ascii="Times New Roman" w:hAnsi="Times New Roman" w:cs="Times New Roman"/>
        </w:rPr>
        <w:t>=is the error term.</w:t>
      </w:r>
    </w:p>
    <w:p w14:paraId="2A35762C" w14:textId="77777777" w:rsidR="00097C96" w:rsidRPr="00F032AD" w:rsidRDefault="00097C96" w:rsidP="00307184">
      <w:pPr>
        <w:spacing w:after="0" w:line="240" w:lineRule="auto"/>
        <w:jc w:val="both"/>
        <w:rPr>
          <w:rFonts w:ascii="Times New Roman" w:hAnsi="Times New Roman" w:cs="Times New Roman"/>
        </w:rPr>
      </w:pPr>
      <w:r w:rsidRPr="00F032AD">
        <w:rPr>
          <w:rFonts w:ascii="Times New Roman" w:hAnsi="Times New Roman" w:cs="Times New Roman"/>
        </w:rPr>
        <w:t xml:space="preserve">The expected signs </w:t>
      </w:r>
      <w:r w:rsidRPr="00F032AD">
        <w:rPr>
          <w:rFonts w:ascii="Times New Roman" w:hAnsi="Times New Roman" w:cs="Times New Roman"/>
        </w:rPr>
        <w:object w:dxaOrig="279" w:dyaOrig="340" w14:anchorId="3451EC27">
          <v:shape id="_x0000_i1057" type="#_x0000_t75" style="width:14.1pt;height:21.9pt" o:ole="">
            <v:imagedata r:id="rId77" o:title=""/>
          </v:shape>
          <o:OLEObject Type="Embed" ProgID="Equation.3" ShapeID="_x0000_i1057" DrawAspect="Content" ObjectID="_1848490729" r:id="rId78"/>
        </w:object>
      </w:r>
      <w:r w:rsidRPr="00F032AD">
        <w:rPr>
          <w:rFonts w:ascii="Times New Roman" w:hAnsi="Times New Roman" w:cs="Times New Roman"/>
        </w:rPr>
        <w:t>≥0,</w:t>
      </w:r>
      <w:r w:rsidRPr="00F032AD">
        <w:rPr>
          <w:rFonts w:ascii="Times New Roman" w:hAnsi="Times New Roman" w:cs="Times New Roman"/>
        </w:rPr>
        <w:object w:dxaOrig="320" w:dyaOrig="340" w14:anchorId="45DD5189">
          <v:shape id="_x0000_i1058" type="#_x0000_t75" style="width:14.1pt;height:21.9pt" o:ole="">
            <v:imagedata r:id="rId79" o:title=""/>
          </v:shape>
          <o:OLEObject Type="Embed" ProgID="Equation.3" ShapeID="_x0000_i1058" DrawAspect="Content" ObjectID="_1848490730" r:id="rId80"/>
        </w:object>
      </w:r>
      <w:r w:rsidRPr="00F032AD">
        <w:rPr>
          <w:rFonts w:ascii="Times New Roman" w:hAnsi="Times New Roman" w:cs="Times New Roman"/>
        </w:rPr>
        <w:t>≥0,</w:t>
      </w:r>
      <w:r w:rsidRPr="00F032AD">
        <w:rPr>
          <w:rFonts w:ascii="Times New Roman" w:hAnsi="Times New Roman" w:cs="Times New Roman"/>
        </w:rPr>
        <w:object w:dxaOrig="300" w:dyaOrig="360" w14:anchorId="568DC58B">
          <v:shape id="_x0000_i1059" type="#_x0000_t75" style="width:14.1pt;height:21.9pt" o:ole="">
            <v:imagedata r:id="rId81" o:title=""/>
          </v:shape>
          <o:OLEObject Type="Embed" ProgID="Equation.3" ShapeID="_x0000_i1059" DrawAspect="Content" ObjectID="_1848490731" r:id="rId82"/>
        </w:object>
      </w:r>
      <w:r w:rsidRPr="00F032AD">
        <w:rPr>
          <w:rFonts w:ascii="Times New Roman" w:hAnsi="Times New Roman" w:cs="Times New Roman"/>
        </w:rPr>
        <w:t>≥0</w:t>
      </w:r>
    </w:p>
    <w:p w14:paraId="6003458E" w14:textId="513804D7" w:rsidR="00097C96" w:rsidRDefault="00097C96" w:rsidP="00307184">
      <w:pPr>
        <w:spacing w:after="0" w:line="240" w:lineRule="auto"/>
        <w:jc w:val="both"/>
        <w:rPr>
          <w:rFonts w:ascii="Times New Roman" w:hAnsi="Times New Roman" w:cs="Times New Roman"/>
          <w:b/>
        </w:rPr>
      </w:pPr>
      <w:r w:rsidRPr="00F032AD">
        <w:rPr>
          <w:rFonts w:ascii="Times New Roman" w:hAnsi="Times New Roman" w:cs="Times New Roman"/>
          <w:b/>
        </w:rPr>
        <w:t>Source derived Maingi (2010)</w:t>
      </w:r>
      <w:bookmarkStart w:id="15" w:name="_Toc430545552"/>
    </w:p>
    <w:p w14:paraId="6D1E8D96" w14:textId="5C05BE6A" w:rsidR="00A261FF" w:rsidRDefault="00A261FF" w:rsidP="00307184">
      <w:pPr>
        <w:spacing w:after="0" w:line="240" w:lineRule="auto"/>
        <w:jc w:val="both"/>
        <w:rPr>
          <w:rFonts w:ascii="Times New Roman" w:hAnsi="Times New Roman" w:cs="Times New Roman"/>
          <w:b/>
        </w:rPr>
      </w:pPr>
    </w:p>
    <w:p w14:paraId="7890550A" w14:textId="1F0C83AF" w:rsidR="00807C12" w:rsidRPr="00F032AD" w:rsidRDefault="00097C96" w:rsidP="00307184">
      <w:pPr>
        <w:spacing w:after="0" w:line="240" w:lineRule="auto"/>
        <w:jc w:val="both"/>
        <w:rPr>
          <w:rFonts w:ascii="Times New Roman" w:hAnsi="Times New Roman" w:cs="Times New Roman"/>
          <w:b/>
          <w:bCs/>
        </w:rPr>
      </w:pPr>
      <w:bookmarkStart w:id="16" w:name="_Toc422926262"/>
      <w:bookmarkStart w:id="17" w:name="_Toc422952629"/>
      <w:bookmarkStart w:id="18" w:name="_Toc424034708"/>
      <w:bookmarkStart w:id="19" w:name="_Toc426123070"/>
      <w:bookmarkStart w:id="20" w:name="_Toc430545557"/>
      <w:bookmarkEnd w:id="15"/>
      <w:r w:rsidRPr="00F032AD">
        <w:rPr>
          <w:rFonts w:ascii="Times New Roman" w:hAnsi="Times New Roman" w:cs="Times New Roman"/>
          <w:b/>
          <w:bCs/>
        </w:rPr>
        <w:t>3.</w:t>
      </w:r>
      <w:r w:rsidR="009B43B9" w:rsidRPr="00F032AD">
        <w:rPr>
          <w:rFonts w:ascii="Times New Roman" w:hAnsi="Times New Roman" w:cs="Times New Roman"/>
          <w:b/>
          <w:bCs/>
        </w:rPr>
        <w:t>4</w:t>
      </w:r>
      <w:r w:rsidRPr="00F032AD">
        <w:rPr>
          <w:rFonts w:ascii="Times New Roman" w:hAnsi="Times New Roman" w:cs="Times New Roman"/>
          <w:b/>
          <w:bCs/>
        </w:rPr>
        <w:t xml:space="preserve"> Data Collection</w:t>
      </w:r>
      <w:bookmarkEnd w:id="16"/>
      <w:bookmarkEnd w:id="17"/>
      <w:bookmarkEnd w:id="18"/>
      <w:bookmarkEnd w:id="19"/>
      <w:bookmarkEnd w:id="20"/>
    </w:p>
    <w:p w14:paraId="37ACB6F1" w14:textId="22334686" w:rsidR="00097C96" w:rsidRDefault="00097C96" w:rsidP="0030718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research </w:t>
      </w:r>
      <w:r w:rsidR="009F705B" w:rsidRPr="00F032AD">
        <w:rPr>
          <w:rFonts w:ascii="Times New Roman" w:hAnsi="Times New Roman" w:cs="Times New Roman"/>
          <w:bCs/>
        </w:rPr>
        <w:t>study used</w:t>
      </w:r>
      <w:r w:rsidRPr="00F032AD">
        <w:rPr>
          <w:rFonts w:ascii="Times New Roman" w:hAnsi="Times New Roman" w:cs="Times New Roman"/>
          <w:bCs/>
        </w:rPr>
        <w:t xml:space="preserve"> secondary data from World Development Indicators (WDI) for </w:t>
      </w:r>
      <w:r w:rsidR="006A12B4" w:rsidRPr="00F032AD">
        <w:rPr>
          <w:rFonts w:ascii="Times New Roman" w:hAnsi="Times New Roman" w:cs="Times New Roman"/>
          <w:bCs/>
        </w:rPr>
        <w:t xml:space="preserve">a panel </w:t>
      </w:r>
      <w:r w:rsidR="00470EC4" w:rsidRPr="00F032AD">
        <w:rPr>
          <w:rFonts w:ascii="Times New Roman" w:hAnsi="Times New Roman" w:cs="Times New Roman"/>
          <w:bCs/>
        </w:rPr>
        <w:lastRenderedPageBreak/>
        <w:t xml:space="preserve">of </w:t>
      </w:r>
      <w:r w:rsidR="00470EC4">
        <w:rPr>
          <w:rFonts w:ascii="Times New Roman" w:hAnsi="Times New Roman" w:cs="Times New Roman"/>
          <w:bCs/>
        </w:rPr>
        <w:t>10</w:t>
      </w:r>
      <w:r w:rsidR="00AE6C8E" w:rsidRPr="00F032AD">
        <w:rPr>
          <w:rFonts w:ascii="Times New Roman" w:hAnsi="Times New Roman" w:cs="Times New Roman"/>
          <w:bCs/>
        </w:rPr>
        <w:t xml:space="preserve"> selected countries namely, </w:t>
      </w:r>
      <w:r w:rsidR="00470EC4">
        <w:rPr>
          <w:rFonts w:ascii="Times New Roman" w:hAnsi="Times New Roman" w:cs="Times New Roman"/>
          <w:bCs/>
        </w:rPr>
        <w:t>Benin, Burkina</w:t>
      </w:r>
      <w:r w:rsidR="00A261FF">
        <w:rPr>
          <w:rFonts w:ascii="Times New Roman" w:hAnsi="Times New Roman" w:cs="Times New Roman"/>
          <w:bCs/>
        </w:rPr>
        <w:t xml:space="preserve"> </w:t>
      </w:r>
      <w:r w:rsidR="00470EC4">
        <w:rPr>
          <w:rFonts w:ascii="Times New Roman" w:hAnsi="Times New Roman" w:cs="Times New Roman"/>
          <w:bCs/>
        </w:rPr>
        <w:t>Faso, The</w:t>
      </w:r>
      <w:r w:rsidR="00A261FF">
        <w:rPr>
          <w:rFonts w:ascii="Times New Roman" w:hAnsi="Times New Roman" w:cs="Times New Roman"/>
          <w:bCs/>
        </w:rPr>
        <w:t xml:space="preserve"> Gambia</w:t>
      </w:r>
      <w:r w:rsidR="00470EC4">
        <w:rPr>
          <w:rFonts w:ascii="Times New Roman" w:hAnsi="Times New Roman" w:cs="Times New Roman"/>
          <w:bCs/>
        </w:rPr>
        <w:t>, Ghana, Guinea, Guinea</w:t>
      </w:r>
      <w:r w:rsidR="00A261FF">
        <w:rPr>
          <w:rFonts w:ascii="Times New Roman" w:hAnsi="Times New Roman" w:cs="Times New Roman"/>
          <w:bCs/>
        </w:rPr>
        <w:t xml:space="preserve"> </w:t>
      </w:r>
      <w:r w:rsidR="00F25B38">
        <w:rPr>
          <w:rFonts w:ascii="Times New Roman" w:hAnsi="Times New Roman" w:cs="Times New Roman"/>
          <w:bCs/>
        </w:rPr>
        <w:t>Bissau</w:t>
      </w:r>
      <w:r w:rsidR="00470EC4">
        <w:rPr>
          <w:rFonts w:ascii="Times New Roman" w:hAnsi="Times New Roman" w:cs="Times New Roman"/>
          <w:bCs/>
        </w:rPr>
        <w:t>, Mali, Niger, Senegal</w:t>
      </w:r>
      <w:r w:rsidR="00F25B38">
        <w:rPr>
          <w:rFonts w:ascii="Times New Roman" w:hAnsi="Times New Roman" w:cs="Times New Roman"/>
          <w:bCs/>
        </w:rPr>
        <w:t xml:space="preserve"> </w:t>
      </w:r>
      <w:r w:rsidR="00A261FF">
        <w:rPr>
          <w:rFonts w:ascii="Times New Roman" w:hAnsi="Times New Roman" w:cs="Times New Roman"/>
          <w:bCs/>
        </w:rPr>
        <w:t xml:space="preserve">and Sierra </w:t>
      </w:r>
      <w:r w:rsidR="00470EC4">
        <w:rPr>
          <w:rFonts w:ascii="Times New Roman" w:hAnsi="Times New Roman" w:cs="Times New Roman"/>
          <w:bCs/>
        </w:rPr>
        <w:t>Leone based</w:t>
      </w:r>
      <w:r w:rsidR="00AE6C8E" w:rsidRPr="00F032AD">
        <w:rPr>
          <w:rFonts w:ascii="Times New Roman" w:hAnsi="Times New Roman" w:cs="Times New Roman"/>
          <w:bCs/>
        </w:rPr>
        <w:t xml:space="preserve"> on the data availability for the period from </w:t>
      </w:r>
      <w:r w:rsidR="008A2E4D" w:rsidRPr="00F032AD">
        <w:rPr>
          <w:rFonts w:ascii="Times New Roman" w:hAnsi="Times New Roman" w:cs="Times New Roman"/>
          <w:bCs/>
        </w:rPr>
        <w:t>2005</w:t>
      </w:r>
      <w:r w:rsidR="006A12B4" w:rsidRPr="00F032AD">
        <w:rPr>
          <w:rFonts w:ascii="Times New Roman" w:hAnsi="Times New Roman" w:cs="Times New Roman"/>
          <w:bCs/>
        </w:rPr>
        <w:t xml:space="preserve"> to 20</w:t>
      </w:r>
      <w:r w:rsidR="008A2E4D" w:rsidRPr="00F032AD">
        <w:rPr>
          <w:rFonts w:ascii="Times New Roman" w:hAnsi="Times New Roman" w:cs="Times New Roman"/>
          <w:bCs/>
        </w:rPr>
        <w:t>2</w:t>
      </w:r>
      <w:r w:rsidR="00F25B38">
        <w:rPr>
          <w:rFonts w:ascii="Times New Roman" w:hAnsi="Times New Roman" w:cs="Times New Roman"/>
          <w:bCs/>
        </w:rPr>
        <w:t>4</w:t>
      </w:r>
      <w:r w:rsidR="006A12B4" w:rsidRPr="00F032AD">
        <w:rPr>
          <w:rFonts w:ascii="Times New Roman" w:hAnsi="Times New Roman" w:cs="Times New Roman"/>
          <w:bCs/>
        </w:rPr>
        <w:t>.</w:t>
      </w:r>
      <w:r w:rsidRPr="00F032AD">
        <w:rPr>
          <w:rFonts w:ascii="Times New Roman" w:hAnsi="Times New Roman" w:cs="Times New Roman"/>
          <w:bCs/>
        </w:rPr>
        <w:t xml:space="preserve"> The research </w:t>
      </w:r>
      <w:r w:rsidR="00B638A3" w:rsidRPr="00F032AD">
        <w:rPr>
          <w:rFonts w:ascii="Times New Roman" w:hAnsi="Times New Roman" w:cs="Times New Roman"/>
          <w:bCs/>
        </w:rPr>
        <w:t>used</w:t>
      </w:r>
      <w:r w:rsidRPr="00F032AD">
        <w:rPr>
          <w:rFonts w:ascii="Times New Roman" w:hAnsi="Times New Roman" w:cs="Times New Roman"/>
          <w:bCs/>
        </w:rPr>
        <w:t xml:space="preserve"> panel </w:t>
      </w:r>
      <w:r w:rsidR="009F705B" w:rsidRPr="00F032AD">
        <w:rPr>
          <w:rFonts w:ascii="Times New Roman" w:hAnsi="Times New Roman" w:cs="Times New Roman"/>
          <w:bCs/>
        </w:rPr>
        <w:t>data to</w:t>
      </w:r>
      <w:r w:rsidR="00807C12" w:rsidRPr="00F032AD">
        <w:rPr>
          <w:rFonts w:ascii="Times New Roman" w:hAnsi="Times New Roman" w:cs="Times New Roman"/>
          <w:bCs/>
        </w:rPr>
        <w:t xml:space="preserve"> </w:t>
      </w:r>
      <w:r w:rsidR="00FC5A18" w:rsidRPr="00F032AD">
        <w:rPr>
          <w:rFonts w:ascii="Times New Roman" w:hAnsi="Times New Roman" w:cs="Times New Roman"/>
          <w:bCs/>
        </w:rPr>
        <w:t>examine</w:t>
      </w:r>
      <w:r w:rsidRPr="00F032AD">
        <w:rPr>
          <w:rFonts w:ascii="Times New Roman" w:hAnsi="Times New Roman" w:cs="Times New Roman"/>
          <w:bCs/>
        </w:rPr>
        <w:t xml:space="preserve"> the effects </w:t>
      </w:r>
      <w:r w:rsidR="006A12B4" w:rsidRPr="00F032AD">
        <w:rPr>
          <w:rFonts w:ascii="Times New Roman" w:hAnsi="Times New Roman" w:cs="Times New Roman"/>
          <w:bCs/>
        </w:rPr>
        <w:t>of foreign</w:t>
      </w:r>
      <w:r w:rsidRPr="00F032AD">
        <w:rPr>
          <w:rFonts w:ascii="Times New Roman" w:hAnsi="Times New Roman" w:cs="Times New Roman"/>
          <w:bCs/>
        </w:rPr>
        <w:t xml:space="preserve"> direct investment on economic growth in </w:t>
      </w:r>
      <w:r w:rsidR="009106B9">
        <w:rPr>
          <w:rFonts w:ascii="Times New Roman" w:hAnsi="Times New Roman" w:cs="Times New Roman"/>
          <w:bCs/>
        </w:rPr>
        <w:t>ECOWAS</w:t>
      </w:r>
      <w:r w:rsidR="007F699B" w:rsidRPr="00F032AD">
        <w:rPr>
          <w:rFonts w:ascii="Times New Roman" w:hAnsi="Times New Roman" w:cs="Times New Roman"/>
          <w:bCs/>
        </w:rPr>
        <w:t xml:space="preserve"> </w:t>
      </w:r>
      <w:r w:rsidR="006A12B4" w:rsidRPr="00F032AD">
        <w:rPr>
          <w:rFonts w:ascii="Times New Roman" w:hAnsi="Times New Roman" w:cs="Times New Roman"/>
          <w:bCs/>
        </w:rPr>
        <w:t xml:space="preserve">countries. </w:t>
      </w:r>
      <w:r w:rsidR="006A12B4" w:rsidRPr="00F032AD">
        <w:rPr>
          <w:rFonts w:ascii="Times New Roman" w:hAnsi="Times New Roman" w:cs="Times New Roman"/>
          <w:bCs/>
        </w:rPr>
        <w:t>According</w:t>
      </w:r>
      <w:r w:rsidRPr="00F032AD">
        <w:rPr>
          <w:rFonts w:ascii="Times New Roman" w:hAnsi="Times New Roman" w:cs="Times New Roman"/>
          <w:bCs/>
        </w:rPr>
        <w:t xml:space="preserve"> to Cameroon and </w:t>
      </w:r>
      <w:proofErr w:type="spellStart"/>
      <w:r w:rsidRPr="00F032AD">
        <w:rPr>
          <w:rFonts w:ascii="Times New Roman" w:hAnsi="Times New Roman" w:cs="Times New Roman"/>
          <w:bCs/>
        </w:rPr>
        <w:t>Trivendi</w:t>
      </w:r>
      <w:proofErr w:type="spellEnd"/>
      <w:r w:rsidRPr="00F032AD">
        <w:rPr>
          <w:rFonts w:ascii="Times New Roman" w:hAnsi="Times New Roman" w:cs="Times New Roman"/>
          <w:bCs/>
        </w:rPr>
        <w:t xml:space="preserve"> (2005); the panel data approach has the advantage as it makes the sample size large, which provides a good basis for obtaining more precise estimates. It can also facilitate analysis of common dynamic trends help solve omitted variable and measure individual heterogeneity.</w:t>
      </w:r>
    </w:p>
    <w:p w14:paraId="1B389694" w14:textId="77777777" w:rsidR="00696B4C" w:rsidRDefault="00696B4C" w:rsidP="00307184">
      <w:pPr>
        <w:spacing w:after="0" w:line="240" w:lineRule="auto"/>
        <w:jc w:val="both"/>
        <w:rPr>
          <w:rFonts w:ascii="Times New Roman" w:hAnsi="Times New Roman" w:cs="Times New Roman"/>
          <w:bCs/>
        </w:rPr>
        <w:sectPr w:rsidR="00696B4C" w:rsidSect="00696B4C">
          <w:type w:val="continuous"/>
          <w:pgSz w:w="12240" w:h="15840"/>
          <w:pgMar w:top="1440" w:right="1440" w:bottom="1440" w:left="1440" w:header="720" w:footer="720" w:gutter="0"/>
          <w:cols w:num="2" w:space="720"/>
          <w:docGrid w:linePitch="360"/>
        </w:sectPr>
      </w:pPr>
    </w:p>
    <w:p w14:paraId="3C48A512" w14:textId="09B260CF" w:rsidR="00A87525" w:rsidRDefault="00A87525" w:rsidP="00307184">
      <w:pPr>
        <w:spacing w:after="0" w:line="240" w:lineRule="auto"/>
        <w:jc w:val="both"/>
        <w:rPr>
          <w:rFonts w:ascii="Times New Roman" w:hAnsi="Times New Roman" w:cs="Times New Roman"/>
          <w:bCs/>
        </w:rPr>
      </w:pPr>
    </w:p>
    <w:p w14:paraId="39317784" w14:textId="789A673B" w:rsidR="009543D3" w:rsidRDefault="004A0B5D" w:rsidP="00307184">
      <w:pPr>
        <w:spacing w:after="0" w:line="240" w:lineRule="auto"/>
        <w:jc w:val="both"/>
        <w:rPr>
          <w:rFonts w:ascii="Times New Roman" w:hAnsi="Times New Roman" w:cs="Times New Roman"/>
          <w:b/>
          <w:bCs/>
        </w:rPr>
      </w:pPr>
      <w:r w:rsidRPr="00F032AD">
        <w:rPr>
          <w:rFonts w:ascii="Times New Roman" w:hAnsi="Times New Roman" w:cs="Times New Roman"/>
          <w:b/>
          <w:bCs/>
        </w:rPr>
        <w:t>4.0 RESULTS AND DISCUSSION</w:t>
      </w:r>
    </w:p>
    <w:p w14:paraId="0A662007" w14:textId="39CC136A" w:rsidR="001F5879" w:rsidRPr="00A87525" w:rsidRDefault="00720E43" w:rsidP="001F5879">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Table </w:t>
      </w:r>
      <w:r w:rsidR="00DC155C">
        <w:rPr>
          <w:rFonts w:ascii="Times New Roman" w:hAnsi="Times New Roman" w:cs="Times New Roman"/>
          <w:b/>
          <w:sz w:val="20"/>
          <w:szCs w:val="20"/>
        </w:rPr>
        <w:t>2</w:t>
      </w:r>
      <w:r>
        <w:rPr>
          <w:rFonts w:ascii="Times New Roman" w:hAnsi="Times New Roman" w:cs="Times New Roman"/>
          <w:b/>
          <w:sz w:val="20"/>
          <w:szCs w:val="20"/>
        </w:rPr>
        <w:t xml:space="preserve"> </w:t>
      </w:r>
      <w:r w:rsidR="001F5879" w:rsidRPr="00A87525">
        <w:rPr>
          <w:rFonts w:ascii="Times New Roman" w:hAnsi="Times New Roman" w:cs="Times New Roman"/>
          <w:b/>
          <w:sz w:val="20"/>
          <w:szCs w:val="20"/>
        </w:rPr>
        <w:t>Descriptive statistics</w:t>
      </w:r>
    </w:p>
    <w:p w14:paraId="0AE77381" w14:textId="77777777" w:rsidR="001F5879" w:rsidRPr="004A63A0" w:rsidRDefault="001F5879" w:rsidP="001F5879">
      <w:pPr>
        <w:autoSpaceDE w:val="0"/>
        <w:autoSpaceDN w:val="0"/>
        <w:adjustRightInd w:val="0"/>
        <w:spacing w:after="0" w:line="240" w:lineRule="auto"/>
        <w:rPr>
          <w:rFonts w:ascii="Times New Roman" w:hAnsi="Times New Roman" w:cs="Times New Roman"/>
          <w:sz w:val="20"/>
          <w:szCs w:val="20"/>
        </w:rPr>
      </w:pPr>
    </w:p>
    <w:tbl>
      <w:tblPr>
        <w:tblW w:w="7435" w:type="dxa"/>
        <w:tblInd w:w="30" w:type="dxa"/>
        <w:tblLayout w:type="fixed"/>
        <w:tblCellMar>
          <w:left w:w="0" w:type="dxa"/>
          <w:right w:w="0" w:type="dxa"/>
        </w:tblCellMar>
        <w:tblLook w:val="0000" w:firstRow="0" w:lastRow="0" w:firstColumn="0" w:lastColumn="0" w:noHBand="0" w:noVBand="0"/>
      </w:tblPr>
      <w:tblGrid>
        <w:gridCol w:w="1045"/>
        <w:gridCol w:w="900"/>
        <w:gridCol w:w="990"/>
        <w:gridCol w:w="900"/>
        <w:gridCol w:w="900"/>
        <w:gridCol w:w="900"/>
        <w:gridCol w:w="810"/>
        <w:gridCol w:w="990"/>
      </w:tblGrid>
      <w:tr w:rsidR="001F5879" w:rsidRPr="00DF3BC1" w14:paraId="51C8DDC9"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6C46CFDC"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73A12D5F"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GDP</w:t>
            </w:r>
          </w:p>
        </w:tc>
        <w:tc>
          <w:tcPr>
            <w:tcW w:w="990" w:type="dxa"/>
            <w:tcBorders>
              <w:top w:val="single" w:sz="4" w:space="0" w:color="auto"/>
              <w:left w:val="single" w:sz="4" w:space="0" w:color="auto"/>
              <w:bottom w:val="single" w:sz="4" w:space="0" w:color="auto"/>
              <w:right w:val="single" w:sz="4" w:space="0" w:color="auto"/>
            </w:tcBorders>
            <w:vAlign w:val="bottom"/>
          </w:tcPr>
          <w:p w14:paraId="0956787F"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FDI</w:t>
            </w:r>
          </w:p>
        </w:tc>
        <w:tc>
          <w:tcPr>
            <w:tcW w:w="900" w:type="dxa"/>
            <w:tcBorders>
              <w:top w:val="single" w:sz="4" w:space="0" w:color="auto"/>
              <w:left w:val="single" w:sz="4" w:space="0" w:color="auto"/>
              <w:bottom w:val="single" w:sz="4" w:space="0" w:color="auto"/>
              <w:right w:val="single" w:sz="4" w:space="0" w:color="auto"/>
            </w:tcBorders>
            <w:vAlign w:val="bottom"/>
          </w:tcPr>
          <w:p w14:paraId="555951AA"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GGFCE</w:t>
            </w:r>
          </w:p>
        </w:tc>
        <w:tc>
          <w:tcPr>
            <w:tcW w:w="900" w:type="dxa"/>
            <w:tcBorders>
              <w:top w:val="single" w:sz="4" w:space="0" w:color="auto"/>
              <w:left w:val="single" w:sz="4" w:space="0" w:color="auto"/>
              <w:bottom w:val="single" w:sz="4" w:space="0" w:color="auto"/>
              <w:right w:val="single" w:sz="4" w:space="0" w:color="auto"/>
            </w:tcBorders>
            <w:vAlign w:val="bottom"/>
          </w:tcPr>
          <w:p w14:paraId="5E9EC311"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POPLN</w:t>
            </w:r>
          </w:p>
        </w:tc>
        <w:tc>
          <w:tcPr>
            <w:tcW w:w="900" w:type="dxa"/>
            <w:tcBorders>
              <w:top w:val="single" w:sz="4" w:space="0" w:color="auto"/>
              <w:left w:val="single" w:sz="4" w:space="0" w:color="auto"/>
              <w:bottom w:val="single" w:sz="4" w:space="0" w:color="auto"/>
              <w:right w:val="single" w:sz="4" w:space="0" w:color="auto"/>
            </w:tcBorders>
            <w:vAlign w:val="bottom"/>
          </w:tcPr>
          <w:p w14:paraId="0BAE5AFD"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INFL</w:t>
            </w:r>
          </w:p>
        </w:tc>
        <w:tc>
          <w:tcPr>
            <w:tcW w:w="810" w:type="dxa"/>
            <w:tcBorders>
              <w:top w:val="single" w:sz="4" w:space="0" w:color="auto"/>
              <w:left w:val="single" w:sz="4" w:space="0" w:color="auto"/>
              <w:bottom w:val="single" w:sz="4" w:space="0" w:color="auto"/>
              <w:right w:val="single" w:sz="4" w:space="0" w:color="auto"/>
            </w:tcBorders>
            <w:vAlign w:val="bottom"/>
          </w:tcPr>
          <w:p w14:paraId="3AE56065"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GFCF</w:t>
            </w:r>
          </w:p>
        </w:tc>
        <w:tc>
          <w:tcPr>
            <w:tcW w:w="990" w:type="dxa"/>
            <w:tcBorders>
              <w:top w:val="single" w:sz="4" w:space="0" w:color="auto"/>
              <w:left w:val="single" w:sz="4" w:space="0" w:color="auto"/>
              <w:bottom w:val="single" w:sz="4" w:space="0" w:color="auto"/>
              <w:right w:val="single" w:sz="4" w:space="0" w:color="auto"/>
            </w:tcBorders>
            <w:vAlign w:val="bottom"/>
          </w:tcPr>
          <w:p w14:paraId="0CAFDD48"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DF3BC1">
              <w:rPr>
                <w:rFonts w:ascii="Times New Roman" w:hAnsi="Times New Roman" w:cs="Times New Roman"/>
                <w:b/>
                <w:color w:val="000000"/>
                <w:sz w:val="18"/>
                <w:szCs w:val="18"/>
              </w:rPr>
              <w:t>EXCH</w:t>
            </w:r>
          </w:p>
        </w:tc>
      </w:tr>
      <w:tr w:rsidR="001F5879" w:rsidRPr="00DF3BC1" w14:paraId="6E4C4D1C"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21F13E90"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Mean</w:t>
            </w:r>
          </w:p>
        </w:tc>
        <w:tc>
          <w:tcPr>
            <w:tcW w:w="900" w:type="dxa"/>
            <w:tcBorders>
              <w:top w:val="single" w:sz="4" w:space="0" w:color="auto"/>
              <w:left w:val="single" w:sz="4" w:space="0" w:color="auto"/>
              <w:bottom w:val="single" w:sz="4" w:space="0" w:color="auto"/>
              <w:right w:val="single" w:sz="4" w:space="0" w:color="auto"/>
            </w:tcBorders>
            <w:vAlign w:val="bottom"/>
          </w:tcPr>
          <w:p w14:paraId="3EF9EC49" w14:textId="77777777" w:rsidR="001F5879" w:rsidRPr="003673A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3673A2">
              <w:rPr>
                <w:rFonts w:ascii="Times New Roman" w:hAnsi="Times New Roman" w:cs="Times New Roman"/>
                <w:sz w:val="18"/>
                <w:szCs w:val="18"/>
              </w:rPr>
              <w:t> 946.6528</w:t>
            </w:r>
          </w:p>
        </w:tc>
        <w:tc>
          <w:tcPr>
            <w:tcW w:w="990" w:type="dxa"/>
            <w:tcBorders>
              <w:top w:val="single" w:sz="4" w:space="0" w:color="auto"/>
              <w:left w:val="single" w:sz="4" w:space="0" w:color="auto"/>
              <w:bottom w:val="single" w:sz="4" w:space="0" w:color="auto"/>
              <w:right w:val="single" w:sz="4" w:space="0" w:color="auto"/>
            </w:tcBorders>
            <w:vAlign w:val="bottom"/>
          </w:tcPr>
          <w:p w14:paraId="14EA7B6C" w14:textId="77777777" w:rsidR="001F5879" w:rsidRPr="00492F2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492F22">
              <w:rPr>
                <w:rFonts w:ascii="Times New Roman" w:hAnsi="Times New Roman" w:cs="Times New Roman"/>
                <w:sz w:val="18"/>
                <w:szCs w:val="18"/>
              </w:rPr>
              <w:t> 5.32E+08</w:t>
            </w:r>
          </w:p>
        </w:tc>
        <w:tc>
          <w:tcPr>
            <w:tcW w:w="900" w:type="dxa"/>
            <w:tcBorders>
              <w:top w:val="single" w:sz="4" w:space="0" w:color="auto"/>
              <w:left w:val="single" w:sz="4" w:space="0" w:color="auto"/>
              <w:bottom w:val="single" w:sz="4" w:space="0" w:color="auto"/>
              <w:right w:val="single" w:sz="4" w:space="0" w:color="auto"/>
            </w:tcBorders>
            <w:vAlign w:val="bottom"/>
          </w:tcPr>
          <w:p w14:paraId="028D9BFB"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12.41847</w:t>
            </w:r>
          </w:p>
        </w:tc>
        <w:tc>
          <w:tcPr>
            <w:tcW w:w="900" w:type="dxa"/>
            <w:tcBorders>
              <w:top w:val="single" w:sz="4" w:space="0" w:color="auto"/>
              <w:left w:val="single" w:sz="4" w:space="0" w:color="auto"/>
              <w:bottom w:val="single" w:sz="4" w:space="0" w:color="auto"/>
              <w:right w:val="single" w:sz="4" w:space="0" w:color="auto"/>
            </w:tcBorders>
            <w:vAlign w:val="bottom"/>
          </w:tcPr>
          <w:p w14:paraId="0DA59313"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2.714397</w:t>
            </w:r>
          </w:p>
        </w:tc>
        <w:tc>
          <w:tcPr>
            <w:tcW w:w="900" w:type="dxa"/>
            <w:tcBorders>
              <w:top w:val="single" w:sz="4" w:space="0" w:color="auto"/>
              <w:left w:val="single" w:sz="4" w:space="0" w:color="auto"/>
              <w:bottom w:val="single" w:sz="4" w:space="0" w:color="auto"/>
              <w:right w:val="single" w:sz="4" w:space="0" w:color="auto"/>
            </w:tcBorders>
            <w:vAlign w:val="bottom"/>
          </w:tcPr>
          <w:p w14:paraId="2407FDCC" w14:textId="77777777" w:rsidR="001F5879" w:rsidRPr="0022081B"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2081B">
              <w:rPr>
                <w:rFonts w:ascii="Times New Roman" w:hAnsi="Times New Roman" w:cs="Times New Roman"/>
                <w:sz w:val="18"/>
                <w:szCs w:val="18"/>
              </w:rPr>
              <w:t> 6.384481</w:t>
            </w:r>
          </w:p>
        </w:tc>
        <w:tc>
          <w:tcPr>
            <w:tcW w:w="810" w:type="dxa"/>
            <w:tcBorders>
              <w:top w:val="single" w:sz="4" w:space="0" w:color="auto"/>
              <w:left w:val="single" w:sz="4" w:space="0" w:color="auto"/>
              <w:bottom w:val="single" w:sz="4" w:space="0" w:color="auto"/>
              <w:right w:val="single" w:sz="4" w:space="0" w:color="auto"/>
            </w:tcBorders>
            <w:vAlign w:val="bottom"/>
          </w:tcPr>
          <w:p w14:paraId="61A046EF"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21.72259</w:t>
            </w:r>
          </w:p>
        </w:tc>
        <w:tc>
          <w:tcPr>
            <w:tcW w:w="990" w:type="dxa"/>
            <w:tcBorders>
              <w:top w:val="single" w:sz="4" w:space="0" w:color="auto"/>
              <w:left w:val="single" w:sz="4" w:space="0" w:color="auto"/>
              <w:bottom w:val="single" w:sz="4" w:space="0" w:color="auto"/>
              <w:right w:val="single" w:sz="4" w:space="0" w:color="auto"/>
            </w:tcBorders>
            <w:vAlign w:val="bottom"/>
          </w:tcPr>
          <w:p w14:paraId="5CCE3822"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873.0854</w:t>
            </w:r>
          </w:p>
        </w:tc>
      </w:tr>
      <w:tr w:rsidR="001F5879" w:rsidRPr="00DF3BC1" w14:paraId="0FCB1D7F"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0037266F"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Median</w:t>
            </w:r>
          </w:p>
        </w:tc>
        <w:tc>
          <w:tcPr>
            <w:tcW w:w="900" w:type="dxa"/>
            <w:tcBorders>
              <w:top w:val="single" w:sz="4" w:space="0" w:color="auto"/>
              <w:left w:val="single" w:sz="4" w:space="0" w:color="auto"/>
              <w:bottom w:val="single" w:sz="4" w:space="0" w:color="auto"/>
              <w:right w:val="single" w:sz="4" w:space="0" w:color="auto"/>
            </w:tcBorders>
            <w:vAlign w:val="bottom"/>
          </w:tcPr>
          <w:p w14:paraId="5ECA1C28" w14:textId="77777777" w:rsidR="001F5879" w:rsidRPr="003673A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3673A2">
              <w:rPr>
                <w:rFonts w:ascii="Times New Roman" w:hAnsi="Times New Roman" w:cs="Times New Roman"/>
                <w:sz w:val="18"/>
                <w:szCs w:val="18"/>
              </w:rPr>
              <w:t> 836.2561</w:t>
            </w:r>
          </w:p>
        </w:tc>
        <w:tc>
          <w:tcPr>
            <w:tcW w:w="990" w:type="dxa"/>
            <w:tcBorders>
              <w:top w:val="single" w:sz="4" w:space="0" w:color="auto"/>
              <w:left w:val="single" w:sz="4" w:space="0" w:color="auto"/>
              <w:bottom w:val="single" w:sz="4" w:space="0" w:color="auto"/>
              <w:right w:val="single" w:sz="4" w:space="0" w:color="auto"/>
            </w:tcBorders>
            <w:vAlign w:val="bottom"/>
          </w:tcPr>
          <w:p w14:paraId="0AA70E57" w14:textId="77777777" w:rsidR="001F5879" w:rsidRPr="00492F2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492F22">
              <w:rPr>
                <w:rFonts w:ascii="Times New Roman" w:hAnsi="Times New Roman" w:cs="Times New Roman"/>
                <w:sz w:val="18"/>
                <w:szCs w:val="18"/>
              </w:rPr>
              <w:t> 2.25E+08</w:t>
            </w:r>
          </w:p>
        </w:tc>
        <w:tc>
          <w:tcPr>
            <w:tcW w:w="900" w:type="dxa"/>
            <w:tcBorders>
              <w:top w:val="single" w:sz="4" w:space="0" w:color="auto"/>
              <w:left w:val="single" w:sz="4" w:space="0" w:color="auto"/>
              <w:bottom w:val="single" w:sz="4" w:space="0" w:color="auto"/>
              <w:right w:val="single" w:sz="4" w:space="0" w:color="auto"/>
            </w:tcBorders>
            <w:vAlign w:val="bottom"/>
          </w:tcPr>
          <w:p w14:paraId="45DDDF5F"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13.29694</w:t>
            </w:r>
          </w:p>
        </w:tc>
        <w:tc>
          <w:tcPr>
            <w:tcW w:w="900" w:type="dxa"/>
            <w:tcBorders>
              <w:top w:val="single" w:sz="4" w:space="0" w:color="auto"/>
              <w:left w:val="single" w:sz="4" w:space="0" w:color="auto"/>
              <w:bottom w:val="single" w:sz="4" w:space="0" w:color="auto"/>
              <w:right w:val="single" w:sz="4" w:space="0" w:color="auto"/>
            </w:tcBorders>
            <w:vAlign w:val="bottom"/>
          </w:tcPr>
          <w:p w14:paraId="6BCF0917"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2.604728</w:t>
            </w:r>
          </w:p>
        </w:tc>
        <w:tc>
          <w:tcPr>
            <w:tcW w:w="900" w:type="dxa"/>
            <w:tcBorders>
              <w:top w:val="single" w:sz="4" w:space="0" w:color="auto"/>
              <w:left w:val="single" w:sz="4" w:space="0" w:color="auto"/>
              <w:bottom w:val="single" w:sz="4" w:space="0" w:color="auto"/>
              <w:right w:val="single" w:sz="4" w:space="0" w:color="auto"/>
            </w:tcBorders>
            <w:vAlign w:val="bottom"/>
          </w:tcPr>
          <w:p w14:paraId="009C9F6F" w14:textId="77777777" w:rsidR="001F5879" w:rsidRPr="0022081B"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2081B">
              <w:rPr>
                <w:rFonts w:ascii="Times New Roman" w:hAnsi="Times New Roman" w:cs="Times New Roman"/>
                <w:sz w:val="18"/>
                <w:szCs w:val="18"/>
              </w:rPr>
              <w:t> 4.208676</w:t>
            </w:r>
          </w:p>
        </w:tc>
        <w:tc>
          <w:tcPr>
            <w:tcW w:w="810" w:type="dxa"/>
            <w:tcBorders>
              <w:top w:val="single" w:sz="4" w:space="0" w:color="auto"/>
              <w:left w:val="single" w:sz="4" w:space="0" w:color="auto"/>
              <w:bottom w:val="single" w:sz="4" w:space="0" w:color="auto"/>
              <w:right w:val="single" w:sz="4" w:space="0" w:color="auto"/>
            </w:tcBorders>
            <w:vAlign w:val="bottom"/>
          </w:tcPr>
          <w:p w14:paraId="139D2458"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20.97582</w:t>
            </w:r>
          </w:p>
        </w:tc>
        <w:tc>
          <w:tcPr>
            <w:tcW w:w="990" w:type="dxa"/>
            <w:tcBorders>
              <w:top w:val="single" w:sz="4" w:space="0" w:color="auto"/>
              <w:left w:val="single" w:sz="4" w:space="0" w:color="auto"/>
              <w:bottom w:val="single" w:sz="4" w:space="0" w:color="auto"/>
              <w:right w:val="single" w:sz="4" w:space="0" w:color="auto"/>
            </w:tcBorders>
            <w:vAlign w:val="bottom"/>
          </w:tcPr>
          <w:p w14:paraId="0E87EE3C"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494.3469</w:t>
            </w:r>
          </w:p>
        </w:tc>
      </w:tr>
      <w:tr w:rsidR="001F5879" w:rsidRPr="00DF3BC1" w14:paraId="728985FD"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E375AFA"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Maximum</w:t>
            </w:r>
          </w:p>
        </w:tc>
        <w:tc>
          <w:tcPr>
            <w:tcW w:w="900" w:type="dxa"/>
            <w:tcBorders>
              <w:top w:val="single" w:sz="4" w:space="0" w:color="auto"/>
              <w:left w:val="single" w:sz="4" w:space="0" w:color="auto"/>
              <w:bottom w:val="single" w:sz="4" w:space="0" w:color="auto"/>
              <w:right w:val="single" w:sz="4" w:space="0" w:color="auto"/>
            </w:tcBorders>
            <w:vAlign w:val="bottom"/>
          </w:tcPr>
          <w:p w14:paraId="2CAA161B" w14:textId="77777777" w:rsidR="001F5879" w:rsidRPr="003673A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3673A2">
              <w:rPr>
                <w:rFonts w:ascii="Times New Roman" w:hAnsi="Times New Roman" w:cs="Times New Roman"/>
                <w:sz w:val="18"/>
                <w:szCs w:val="18"/>
              </w:rPr>
              <w:t> 2445.187</w:t>
            </w:r>
          </w:p>
        </w:tc>
        <w:tc>
          <w:tcPr>
            <w:tcW w:w="990" w:type="dxa"/>
            <w:tcBorders>
              <w:top w:val="single" w:sz="4" w:space="0" w:color="auto"/>
              <w:left w:val="single" w:sz="4" w:space="0" w:color="auto"/>
              <w:bottom w:val="single" w:sz="4" w:space="0" w:color="auto"/>
              <w:right w:val="single" w:sz="4" w:space="0" w:color="auto"/>
            </w:tcBorders>
            <w:vAlign w:val="bottom"/>
          </w:tcPr>
          <w:p w14:paraId="141ECD9F" w14:textId="77777777" w:rsidR="001F5879" w:rsidRPr="00492F22"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492F22">
              <w:rPr>
                <w:rFonts w:ascii="Times New Roman" w:hAnsi="Times New Roman" w:cs="Times New Roman"/>
                <w:sz w:val="18"/>
                <w:szCs w:val="18"/>
              </w:rPr>
              <w:t> 4.79E+09</w:t>
            </w:r>
          </w:p>
        </w:tc>
        <w:tc>
          <w:tcPr>
            <w:tcW w:w="900" w:type="dxa"/>
            <w:tcBorders>
              <w:top w:val="single" w:sz="4" w:space="0" w:color="auto"/>
              <w:left w:val="single" w:sz="4" w:space="0" w:color="auto"/>
              <w:bottom w:val="single" w:sz="4" w:space="0" w:color="auto"/>
              <w:right w:val="single" w:sz="4" w:space="0" w:color="auto"/>
            </w:tcBorders>
            <w:vAlign w:val="bottom"/>
          </w:tcPr>
          <w:p w14:paraId="7CC30EFF"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20.49994</w:t>
            </w:r>
          </w:p>
        </w:tc>
        <w:tc>
          <w:tcPr>
            <w:tcW w:w="900" w:type="dxa"/>
            <w:tcBorders>
              <w:top w:val="single" w:sz="4" w:space="0" w:color="auto"/>
              <w:left w:val="single" w:sz="4" w:space="0" w:color="auto"/>
              <w:bottom w:val="single" w:sz="4" w:space="0" w:color="auto"/>
              <w:right w:val="single" w:sz="4" w:space="0" w:color="auto"/>
            </w:tcBorders>
            <w:vAlign w:val="bottom"/>
          </w:tcPr>
          <w:p w14:paraId="62233C5A" w14:textId="77777777" w:rsidR="001F5879" w:rsidRPr="0098124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98124F">
              <w:rPr>
                <w:rFonts w:ascii="Times New Roman" w:hAnsi="Times New Roman" w:cs="Times New Roman"/>
                <w:sz w:val="18"/>
                <w:szCs w:val="18"/>
              </w:rPr>
              <w:t> 3.773246</w:t>
            </w:r>
          </w:p>
        </w:tc>
        <w:tc>
          <w:tcPr>
            <w:tcW w:w="900" w:type="dxa"/>
            <w:tcBorders>
              <w:top w:val="single" w:sz="4" w:space="0" w:color="auto"/>
              <w:left w:val="single" w:sz="4" w:space="0" w:color="auto"/>
              <w:bottom w:val="single" w:sz="4" w:space="0" w:color="auto"/>
              <w:right w:val="single" w:sz="4" w:space="0" w:color="auto"/>
            </w:tcBorders>
            <w:vAlign w:val="bottom"/>
          </w:tcPr>
          <w:p w14:paraId="7CCF424D" w14:textId="77777777" w:rsidR="001F5879" w:rsidRPr="0022081B"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2081B">
              <w:rPr>
                <w:rFonts w:ascii="Times New Roman" w:hAnsi="Times New Roman" w:cs="Times New Roman"/>
                <w:sz w:val="18"/>
                <w:szCs w:val="18"/>
              </w:rPr>
              <w:t> 47.64287</w:t>
            </w:r>
          </w:p>
        </w:tc>
        <w:tc>
          <w:tcPr>
            <w:tcW w:w="810" w:type="dxa"/>
            <w:tcBorders>
              <w:top w:val="single" w:sz="4" w:space="0" w:color="auto"/>
              <w:left w:val="single" w:sz="4" w:space="0" w:color="auto"/>
              <w:bottom w:val="single" w:sz="4" w:space="0" w:color="auto"/>
              <w:right w:val="single" w:sz="4" w:space="0" w:color="auto"/>
            </w:tcBorders>
            <w:vAlign w:val="bottom"/>
          </w:tcPr>
          <w:p w14:paraId="362F7C9C"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52.41832</w:t>
            </w:r>
          </w:p>
        </w:tc>
        <w:tc>
          <w:tcPr>
            <w:tcW w:w="990" w:type="dxa"/>
            <w:tcBorders>
              <w:top w:val="single" w:sz="4" w:space="0" w:color="auto"/>
              <w:left w:val="single" w:sz="4" w:space="0" w:color="auto"/>
              <w:bottom w:val="single" w:sz="4" w:space="0" w:color="auto"/>
              <w:right w:val="single" w:sz="4" w:space="0" w:color="auto"/>
            </w:tcBorders>
            <w:vAlign w:val="bottom"/>
          </w:tcPr>
          <w:p w14:paraId="56CC313B" w14:textId="77777777" w:rsidR="001F5879" w:rsidRPr="006F422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6F422C">
              <w:rPr>
                <w:rFonts w:ascii="Times New Roman" w:hAnsi="Times New Roman" w:cs="Times New Roman"/>
                <w:sz w:val="18"/>
                <w:szCs w:val="18"/>
              </w:rPr>
              <w:t> 9565.082</w:t>
            </w:r>
          </w:p>
        </w:tc>
      </w:tr>
      <w:tr w:rsidR="001F5879" w:rsidRPr="00DF3BC1" w14:paraId="2E3B8D1F"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20E627C8"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Minimum</w:t>
            </w:r>
          </w:p>
        </w:tc>
        <w:tc>
          <w:tcPr>
            <w:tcW w:w="900" w:type="dxa"/>
            <w:tcBorders>
              <w:top w:val="single" w:sz="4" w:space="0" w:color="auto"/>
              <w:left w:val="single" w:sz="4" w:space="0" w:color="auto"/>
              <w:bottom w:val="single" w:sz="4" w:space="0" w:color="auto"/>
              <w:right w:val="single" w:sz="4" w:space="0" w:color="auto"/>
            </w:tcBorders>
            <w:vAlign w:val="bottom"/>
          </w:tcPr>
          <w:p w14:paraId="3890FAA6"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318.6431</w:t>
            </w:r>
          </w:p>
        </w:tc>
        <w:tc>
          <w:tcPr>
            <w:tcW w:w="990" w:type="dxa"/>
            <w:tcBorders>
              <w:top w:val="single" w:sz="4" w:space="0" w:color="auto"/>
              <w:left w:val="single" w:sz="4" w:space="0" w:color="auto"/>
              <w:bottom w:val="single" w:sz="4" w:space="0" w:color="auto"/>
              <w:right w:val="single" w:sz="4" w:space="0" w:color="auto"/>
            </w:tcBorders>
            <w:vAlign w:val="bottom"/>
          </w:tcPr>
          <w:p w14:paraId="2CEC87B9"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-98777856</w:t>
            </w:r>
          </w:p>
        </w:tc>
        <w:tc>
          <w:tcPr>
            <w:tcW w:w="900" w:type="dxa"/>
            <w:tcBorders>
              <w:top w:val="single" w:sz="4" w:space="0" w:color="auto"/>
              <w:left w:val="single" w:sz="4" w:space="0" w:color="auto"/>
              <w:bottom w:val="single" w:sz="4" w:space="0" w:color="auto"/>
              <w:right w:val="single" w:sz="4" w:space="0" w:color="auto"/>
            </w:tcBorders>
            <w:vAlign w:val="bottom"/>
          </w:tcPr>
          <w:p w14:paraId="091FA0BF"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0.000000</w:t>
            </w:r>
          </w:p>
        </w:tc>
        <w:tc>
          <w:tcPr>
            <w:tcW w:w="900" w:type="dxa"/>
            <w:tcBorders>
              <w:top w:val="single" w:sz="4" w:space="0" w:color="auto"/>
              <w:left w:val="single" w:sz="4" w:space="0" w:color="auto"/>
              <w:bottom w:val="single" w:sz="4" w:space="0" w:color="auto"/>
              <w:right w:val="single" w:sz="4" w:space="0" w:color="auto"/>
            </w:tcBorders>
            <w:vAlign w:val="bottom"/>
          </w:tcPr>
          <w:p w14:paraId="1D667F61"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1.875000</w:t>
            </w:r>
          </w:p>
        </w:tc>
        <w:tc>
          <w:tcPr>
            <w:tcW w:w="900" w:type="dxa"/>
            <w:tcBorders>
              <w:top w:val="single" w:sz="4" w:space="0" w:color="auto"/>
              <w:left w:val="single" w:sz="4" w:space="0" w:color="auto"/>
              <w:bottom w:val="single" w:sz="4" w:space="0" w:color="auto"/>
              <w:right w:val="single" w:sz="4" w:space="0" w:color="auto"/>
            </w:tcBorders>
            <w:vAlign w:val="bottom"/>
          </w:tcPr>
          <w:p w14:paraId="0031645D"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-3.233389</w:t>
            </w:r>
          </w:p>
        </w:tc>
        <w:tc>
          <w:tcPr>
            <w:tcW w:w="810" w:type="dxa"/>
            <w:tcBorders>
              <w:top w:val="single" w:sz="4" w:space="0" w:color="auto"/>
              <w:left w:val="single" w:sz="4" w:space="0" w:color="auto"/>
              <w:bottom w:val="single" w:sz="4" w:space="0" w:color="auto"/>
              <w:right w:val="single" w:sz="4" w:space="0" w:color="auto"/>
            </w:tcBorders>
            <w:vAlign w:val="bottom"/>
          </w:tcPr>
          <w:p w14:paraId="01E3F923"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9.650406</w:t>
            </w:r>
          </w:p>
        </w:tc>
        <w:tc>
          <w:tcPr>
            <w:tcW w:w="990" w:type="dxa"/>
            <w:tcBorders>
              <w:top w:val="single" w:sz="4" w:space="0" w:color="auto"/>
              <w:left w:val="single" w:sz="4" w:space="0" w:color="auto"/>
              <w:bottom w:val="single" w:sz="4" w:space="0" w:color="auto"/>
              <w:right w:val="single" w:sz="4" w:space="0" w:color="auto"/>
            </w:tcBorders>
            <w:vAlign w:val="bottom"/>
          </w:tcPr>
          <w:p w14:paraId="21D973C8"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0.000000</w:t>
            </w:r>
          </w:p>
        </w:tc>
      </w:tr>
      <w:tr w:rsidR="001F5879" w:rsidRPr="00DF3BC1" w14:paraId="400422DC"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3DA1B12C"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Std. Dev.</w:t>
            </w:r>
          </w:p>
        </w:tc>
        <w:tc>
          <w:tcPr>
            <w:tcW w:w="900" w:type="dxa"/>
            <w:tcBorders>
              <w:top w:val="single" w:sz="4" w:space="0" w:color="auto"/>
              <w:left w:val="single" w:sz="4" w:space="0" w:color="auto"/>
              <w:bottom w:val="single" w:sz="4" w:space="0" w:color="auto"/>
              <w:right w:val="single" w:sz="4" w:space="0" w:color="auto"/>
            </w:tcBorders>
            <w:vAlign w:val="bottom"/>
          </w:tcPr>
          <w:p w14:paraId="7F16AB14"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428.4436</w:t>
            </w:r>
          </w:p>
        </w:tc>
        <w:tc>
          <w:tcPr>
            <w:tcW w:w="990" w:type="dxa"/>
            <w:tcBorders>
              <w:top w:val="single" w:sz="4" w:space="0" w:color="auto"/>
              <w:left w:val="single" w:sz="4" w:space="0" w:color="auto"/>
              <w:bottom w:val="single" w:sz="4" w:space="0" w:color="auto"/>
              <w:right w:val="single" w:sz="4" w:space="0" w:color="auto"/>
            </w:tcBorders>
            <w:vAlign w:val="bottom"/>
          </w:tcPr>
          <w:p w14:paraId="23AE085E"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8.64E+08</w:t>
            </w:r>
          </w:p>
        </w:tc>
        <w:tc>
          <w:tcPr>
            <w:tcW w:w="900" w:type="dxa"/>
            <w:tcBorders>
              <w:top w:val="single" w:sz="4" w:space="0" w:color="auto"/>
              <w:left w:val="single" w:sz="4" w:space="0" w:color="auto"/>
              <w:bottom w:val="single" w:sz="4" w:space="0" w:color="auto"/>
              <w:right w:val="single" w:sz="4" w:space="0" w:color="auto"/>
            </w:tcBorders>
            <w:vAlign w:val="bottom"/>
          </w:tcPr>
          <w:p w14:paraId="6683B96A"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4.135709</w:t>
            </w:r>
          </w:p>
        </w:tc>
        <w:tc>
          <w:tcPr>
            <w:tcW w:w="900" w:type="dxa"/>
            <w:tcBorders>
              <w:top w:val="single" w:sz="4" w:space="0" w:color="auto"/>
              <w:left w:val="single" w:sz="4" w:space="0" w:color="auto"/>
              <w:bottom w:val="single" w:sz="4" w:space="0" w:color="auto"/>
              <w:right w:val="single" w:sz="4" w:space="0" w:color="auto"/>
            </w:tcBorders>
            <w:vAlign w:val="bottom"/>
          </w:tcPr>
          <w:p w14:paraId="666D0B58"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0.428682</w:t>
            </w:r>
          </w:p>
        </w:tc>
        <w:tc>
          <w:tcPr>
            <w:tcW w:w="900" w:type="dxa"/>
            <w:tcBorders>
              <w:top w:val="single" w:sz="4" w:space="0" w:color="auto"/>
              <w:left w:val="single" w:sz="4" w:space="0" w:color="auto"/>
              <w:bottom w:val="single" w:sz="4" w:space="0" w:color="auto"/>
              <w:right w:val="single" w:sz="4" w:space="0" w:color="auto"/>
            </w:tcBorders>
            <w:vAlign w:val="bottom"/>
          </w:tcPr>
          <w:p w14:paraId="00592822"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7.591958</w:t>
            </w:r>
          </w:p>
        </w:tc>
        <w:tc>
          <w:tcPr>
            <w:tcW w:w="810" w:type="dxa"/>
            <w:tcBorders>
              <w:top w:val="single" w:sz="4" w:space="0" w:color="auto"/>
              <w:left w:val="single" w:sz="4" w:space="0" w:color="auto"/>
              <w:bottom w:val="single" w:sz="4" w:space="0" w:color="auto"/>
              <w:right w:val="single" w:sz="4" w:space="0" w:color="auto"/>
            </w:tcBorders>
            <w:vAlign w:val="bottom"/>
          </w:tcPr>
          <w:p w14:paraId="776548CF"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6.421148</w:t>
            </w:r>
          </w:p>
        </w:tc>
        <w:tc>
          <w:tcPr>
            <w:tcW w:w="990" w:type="dxa"/>
            <w:tcBorders>
              <w:top w:val="single" w:sz="4" w:space="0" w:color="auto"/>
              <w:left w:val="single" w:sz="4" w:space="0" w:color="auto"/>
              <w:bottom w:val="single" w:sz="4" w:space="0" w:color="auto"/>
              <w:right w:val="single" w:sz="4" w:space="0" w:color="auto"/>
            </w:tcBorders>
            <w:vAlign w:val="bottom"/>
          </w:tcPr>
          <w:p w14:paraId="03A730B4"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25411F">
              <w:rPr>
                <w:rFonts w:ascii="Times New Roman" w:hAnsi="Times New Roman" w:cs="Times New Roman"/>
                <w:sz w:val="18"/>
                <w:szCs w:val="18"/>
              </w:rPr>
              <w:t> 1853.083</w:t>
            </w:r>
          </w:p>
        </w:tc>
      </w:tr>
      <w:tr w:rsidR="001F5879" w:rsidRPr="00DF3BC1" w14:paraId="2B79262B"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9BA37F9"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Skewness</w:t>
            </w:r>
          </w:p>
        </w:tc>
        <w:tc>
          <w:tcPr>
            <w:tcW w:w="900" w:type="dxa"/>
            <w:tcBorders>
              <w:top w:val="single" w:sz="4" w:space="0" w:color="auto"/>
              <w:left w:val="single" w:sz="4" w:space="0" w:color="auto"/>
              <w:bottom w:val="single" w:sz="4" w:space="0" w:color="auto"/>
              <w:right w:val="single" w:sz="4" w:space="0" w:color="auto"/>
            </w:tcBorders>
            <w:vAlign w:val="bottom"/>
          </w:tcPr>
          <w:p w14:paraId="7802346E"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1.496660</w:t>
            </w:r>
          </w:p>
        </w:tc>
        <w:tc>
          <w:tcPr>
            <w:tcW w:w="990" w:type="dxa"/>
            <w:tcBorders>
              <w:top w:val="single" w:sz="4" w:space="0" w:color="auto"/>
              <w:left w:val="single" w:sz="4" w:space="0" w:color="auto"/>
              <w:bottom w:val="single" w:sz="4" w:space="0" w:color="auto"/>
              <w:right w:val="single" w:sz="4" w:space="0" w:color="auto"/>
            </w:tcBorders>
            <w:vAlign w:val="bottom"/>
          </w:tcPr>
          <w:p w14:paraId="07A24C3C"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2.587143</w:t>
            </w:r>
          </w:p>
        </w:tc>
        <w:tc>
          <w:tcPr>
            <w:tcW w:w="900" w:type="dxa"/>
            <w:tcBorders>
              <w:top w:val="single" w:sz="4" w:space="0" w:color="auto"/>
              <w:left w:val="single" w:sz="4" w:space="0" w:color="auto"/>
              <w:bottom w:val="single" w:sz="4" w:space="0" w:color="auto"/>
              <w:right w:val="single" w:sz="4" w:space="0" w:color="auto"/>
            </w:tcBorders>
            <w:vAlign w:val="bottom"/>
          </w:tcPr>
          <w:p w14:paraId="78535F67"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-0.177692</w:t>
            </w:r>
          </w:p>
        </w:tc>
        <w:tc>
          <w:tcPr>
            <w:tcW w:w="900" w:type="dxa"/>
            <w:tcBorders>
              <w:top w:val="single" w:sz="4" w:space="0" w:color="auto"/>
              <w:left w:val="single" w:sz="4" w:space="0" w:color="auto"/>
              <w:bottom w:val="single" w:sz="4" w:space="0" w:color="auto"/>
              <w:right w:val="single" w:sz="4" w:space="0" w:color="auto"/>
            </w:tcBorders>
            <w:vAlign w:val="bottom"/>
          </w:tcPr>
          <w:p w14:paraId="317FE8CE"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0.575303</w:t>
            </w:r>
          </w:p>
        </w:tc>
        <w:tc>
          <w:tcPr>
            <w:tcW w:w="900" w:type="dxa"/>
            <w:tcBorders>
              <w:top w:val="single" w:sz="4" w:space="0" w:color="auto"/>
              <w:left w:val="single" w:sz="4" w:space="0" w:color="auto"/>
              <w:bottom w:val="single" w:sz="4" w:space="0" w:color="auto"/>
              <w:right w:val="single" w:sz="4" w:space="0" w:color="auto"/>
            </w:tcBorders>
            <w:vAlign w:val="bottom"/>
          </w:tcPr>
          <w:p w14:paraId="13130061"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2.176985</w:t>
            </w:r>
          </w:p>
        </w:tc>
        <w:tc>
          <w:tcPr>
            <w:tcW w:w="810" w:type="dxa"/>
            <w:tcBorders>
              <w:top w:val="single" w:sz="4" w:space="0" w:color="auto"/>
              <w:left w:val="single" w:sz="4" w:space="0" w:color="auto"/>
              <w:bottom w:val="single" w:sz="4" w:space="0" w:color="auto"/>
              <w:right w:val="single" w:sz="4" w:space="0" w:color="auto"/>
            </w:tcBorders>
            <w:vAlign w:val="bottom"/>
          </w:tcPr>
          <w:p w14:paraId="5B023F09"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1.010417</w:t>
            </w:r>
          </w:p>
        </w:tc>
        <w:tc>
          <w:tcPr>
            <w:tcW w:w="990" w:type="dxa"/>
            <w:tcBorders>
              <w:top w:val="single" w:sz="4" w:space="0" w:color="auto"/>
              <w:left w:val="single" w:sz="4" w:space="0" w:color="auto"/>
              <w:bottom w:val="single" w:sz="4" w:space="0" w:color="auto"/>
              <w:right w:val="single" w:sz="4" w:space="0" w:color="auto"/>
            </w:tcBorders>
            <w:vAlign w:val="bottom"/>
          </w:tcPr>
          <w:p w14:paraId="00392626" w14:textId="77777777" w:rsidR="001F5879" w:rsidRPr="001653B5"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1653B5">
              <w:rPr>
                <w:rFonts w:ascii="Times New Roman" w:hAnsi="Times New Roman" w:cs="Times New Roman"/>
                <w:sz w:val="18"/>
                <w:szCs w:val="18"/>
              </w:rPr>
              <w:t> 3.431655</w:t>
            </w:r>
          </w:p>
        </w:tc>
      </w:tr>
      <w:tr w:rsidR="001F5879" w:rsidRPr="00DF3BC1" w14:paraId="595808DF"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61BA1976"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Kurtosis</w:t>
            </w:r>
          </w:p>
        </w:tc>
        <w:tc>
          <w:tcPr>
            <w:tcW w:w="900" w:type="dxa"/>
            <w:tcBorders>
              <w:top w:val="single" w:sz="4" w:space="0" w:color="auto"/>
              <w:left w:val="single" w:sz="4" w:space="0" w:color="auto"/>
              <w:bottom w:val="single" w:sz="4" w:space="0" w:color="auto"/>
              <w:right w:val="single" w:sz="4" w:space="0" w:color="auto"/>
            </w:tcBorders>
            <w:vAlign w:val="bottom"/>
          </w:tcPr>
          <w:p w14:paraId="3B6FA3ED"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5.223197</w:t>
            </w:r>
          </w:p>
        </w:tc>
        <w:tc>
          <w:tcPr>
            <w:tcW w:w="990" w:type="dxa"/>
            <w:tcBorders>
              <w:top w:val="single" w:sz="4" w:space="0" w:color="auto"/>
              <w:left w:val="single" w:sz="4" w:space="0" w:color="auto"/>
              <w:bottom w:val="single" w:sz="4" w:space="0" w:color="auto"/>
              <w:right w:val="single" w:sz="4" w:space="0" w:color="auto"/>
            </w:tcBorders>
            <w:vAlign w:val="bottom"/>
          </w:tcPr>
          <w:p w14:paraId="44F08FB1"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9.385007</w:t>
            </w:r>
          </w:p>
        </w:tc>
        <w:tc>
          <w:tcPr>
            <w:tcW w:w="900" w:type="dxa"/>
            <w:tcBorders>
              <w:top w:val="single" w:sz="4" w:space="0" w:color="auto"/>
              <w:left w:val="single" w:sz="4" w:space="0" w:color="auto"/>
              <w:bottom w:val="single" w:sz="4" w:space="0" w:color="auto"/>
              <w:right w:val="single" w:sz="4" w:space="0" w:color="auto"/>
            </w:tcBorders>
            <w:vAlign w:val="bottom"/>
          </w:tcPr>
          <w:p w14:paraId="5BC555E9"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2.138079</w:t>
            </w:r>
          </w:p>
        </w:tc>
        <w:tc>
          <w:tcPr>
            <w:tcW w:w="900" w:type="dxa"/>
            <w:tcBorders>
              <w:top w:val="single" w:sz="4" w:space="0" w:color="auto"/>
              <w:left w:val="single" w:sz="4" w:space="0" w:color="auto"/>
              <w:bottom w:val="single" w:sz="4" w:space="0" w:color="auto"/>
              <w:right w:val="single" w:sz="4" w:space="0" w:color="auto"/>
            </w:tcBorders>
            <w:vAlign w:val="bottom"/>
          </w:tcPr>
          <w:p w14:paraId="3C7DB8F7"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2.778616</w:t>
            </w:r>
          </w:p>
        </w:tc>
        <w:tc>
          <w:tcPr>
            <w:tcW w:w="900" w:type="dxa"/>
            <w:tcBorders>
              <w:top w:val="single" w:sz="4" w:space="0" w:color="auto"/>
              <w:left w:val="single" w:sz="4" w:space="0" w:color="auto"/>
              <w:bottom w:val="single" w:sz="4" w:space="0" w:color="auto"/>
              <w:right w:val="single" w:sz="4" w:space="0" w:color="auto"/>
            </w:tcBorders>
            <w:vAlign w:val="bottom"/>
          </w:tcPr>
          <w:p w14:paraId="3E2DB618"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9.498785</w:t>
            </w:r>
          </w:p>
        </w:tc>
        <w:tc>
          <w:tcPr>
            <w:tcW w:w="810" w:type="dxa"/>
            <w:tcBorders>
              <w:top w:val="single" w:sz="4" w:space="0" w:color="auto"/>
              <w:left w:val="single" w:sz="4" w:space="0" w:color="auto"/>
              <w:bottom w:val="single" w:sz="4" w:space="0" w:color="auto"/>
              <w:right w:val="single" w:sz="4" w:space="0" w:color="auto"/>
            </w:tcBorders>
            <w:vAlign w:val="bottom"/>
          </w:tcPr>
          <w:p w14:paraId="7AAF92CD"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5.593194</w:t>
            </w:r>
          </w:p>
        </w:tc>
        <w:tc>
          <w:tcPr>
            <w:tcW w:w="990" w:type="dxa"/>
            <w:tcBorders>
              <w:top w:val="single" w:sz="4" w:space="0" w:color="auto"/>
              <w:left w:val="single" w:sz="4" w:space="0" w:color="auto"/>
              <w:bottom w:val="nil"/>
              <w:right w:val="single" w:sz="4" w:space="0" w:color="auto"/>
            </w:tcBorders>
            <w:vAlign w:val="bottom"/>
          </w:tcPr>
          <w:p w14:paraId="3C9FCBBE" w14:textId="77777777" w:rsidR="001F5879" w:rsidRPr="00720E43"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720E43">
              <w:rPr>
                <w:rFonts w:ascii="Times New Roman" w:hAnsi="Times New Roman" w:cs="Times New Roman"/>
                <w:sz w:val="18"/>
                <w:szCs w:val="18"/>
              </w:rPr>
              <w:t> 13.88863</w:t>
            </w:r>
          </w:p>
        </w:tc>
      </w:tr>
      <w:tr w:rsidR="001F5879" w:rsidRPr="00DF3BC1" w14:paraId="2F9243E8"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21592C7A"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Jarque-Bera</w:t>
            </w:r>
          </w:p>
        </w:tc>
        <w:tc>
          <w:tcPr>
            <w:tcW w:w="900" w:type="dxa"/>
            <w:tcBorders>
              <w:top w:val="single" w:sz="4" w:space="0" w:color="auto"/>
              <w:left w:val="single" w:sz="4" w:space="0" w:color="auto"/>
              <w:bottom w:val="single" w:sz="4" w:space="0" w:color="auto"/>
              <w:right w:val="single" w:sz="4" w:space="0" w:color="auto"/>
            </w:tcBorders>
            <w:vAlign w:val="bottom"/>
          </w:tcPr>
          <w:p w14:paraId="750C1983"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115.8547</w:t>
            </w:r>
          </w:p>
        </w:tc>
        <w:tc>
          <w:tcPr>
            <w:tcW w:w="990" w:type="dxa"/>
            <w:tcBorders>
              <w:top w:val="single" w:sz="4" w:space="0" w:color="auto"/>
              <w:left w:val="single" w:sz="4" w:space="0" w:color="auto"/>
              <w:bottom w:val="single" w:sz="4" w:space="0" w:color="auto"/>
              <w:right w:val="single" w:sz="4" w:space="0" w:color="auto"/>
            </w:tcBorders>
            <w:vAlign w:val="bottom"/>
          </w:tcPr>
          <w:p w14:paraId="6C3BA495"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562.8462</w:t>
            </w:r>
          </w:p>
        </w:tc>
        <w:tc>
          <w:tcPr>
            <w:tcW w:w="900" w:type="dxa"/>
            <w:tcBorders>
              <w:top w:val="single" w:sz="4" w:space="0" w:color="auto"/>
              <w:left w:val="single" w:sz="4" w:space="0" w:color="auto"/>
              <w:bottom w:val="single" w:sz="4" w:space="0" w:color="auto"/>
              <w:right w:val="single" w:sz="4" w:space="0" w:color="auto"/>
            </w:tcBorders>
            <w:vAlign w:val="bottom"/>
          </w:tcPr>
          <w:p w14:paraId="4725DAD8"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7.243386</w:t>
            </w:r>
          </w:p>
        </w:tc>
        <w:tc>
          <w:tcPr>
            <w:tcW w:w="900" w:type="dxa"/>
            <w:tcBorders>
              <w:top w:val="single" w:sz="4" w:space="0" w:color="auto"/>
              <w:left w:val="single" w:sz="4" w:space="0" w:color="auto"/>
              <w:bottom w:val="single" w:sz="4" w:space="0" w:color="auto"/>
              <w:right w:val="single" w:sz="4" w:space="0" w:color="auto"/>
            </w:tcBorders>
            <w:vAlign w:val="bottom"/>
          </w:tcPr>
          <w:p w14:paraId="12496DE8"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11.44088</w:t>
            </w:r>
          </w:p>
        </w:tc>
        <w:tc>
          <w:tcPr>
            <w:tcW w:w="900" w:type="dxa"/>
            <w:tcBorders>
              <w:top w:val="single" w:sz="4" w:space="0" w:color="auto"/>
              <w:left w:val="single" w:sz="4" w:space="0" w:color="auto"/>
              <w:bottom w:val="single" w:sz="4" w:space="0" w:color="auto"/>
              <w:right w:val="single" w:sz="4" w:space="0" w:color="auto"/>
            </w:tcBorders>
            <w:vAlign w:val="bottom"/>
          </w:tcPr>
          <w:p w14:paraId="260A242A"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509.9272</w:t>
            </w:r>
          </w:p>
        </w:tc>
        <w:tc>
          <w:tcPr>
            <w:tcW w:w="810" w:type="dxa"/>
            <w:tcBorders>
              <w:top w:val="single" w:sz="4" w:space="0" w:color="auto"/>
              <w:left w:val="single" w:sz="4" w:space="0" w:color="auto"/>
              <w:bottom w:val="single" w:sz="4" w:space="0" w:color="auto"/>
              <w:right w:val="single" w:sz="4" w:space="0" w:color="auto"/>
            </w:tcBorders>
            <w:vAlign w:val="bottom"/>
          </w:tcPr>
          <w:p w14:paraId="6E1A32A7"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90.07021</w:t>
            </w:r>
          </w:p>
        </w:tc>
        <w:tc>
          <w:tcPr>
            <w:tcW w:w="990" w:type="dxa"/>
            <w:tcBorders>
              <w:top w:val="single" w:sz="4" w:space="0" w:color="auto"/>
              <w:left w:val="single" w:sz="4" w:space="0" w:color="auto"/>
              <w:bottom w:val="single" w:sz="4" w:space="0" w:color="auto"/>
              <w:right w:val="single" w:sz="4" w:space="0" w:color="auto"/>
            </w:tcBorders>
            <w:vAlign w:val="bottom"/>
          </w:tcPr>
          <w:p w14:paraId="7E1610DF" w14:textId="77777777" w:rsidR="001F5879" w:rsidRPr="0025411F"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25411F">
              <w:rPr>
                <w:rFonts w:ascii="Times New Roman" w:hAnsi="Times New Roman" w:cs="Times New Roman"/>
                <w:color w:val="000000"/>
                <w:sz w:val="18"/>
                <w:szCs w:val="18"/>
              </w:rPr>
              <w:t> 1380.561</w:t>
            </w:r>
          </w:p>
        </w:tc>
      </w:tr>
      <w:tr w:rsidR="001F5879" w:rsidRPr="00DF3BC1" w14:paraId="4A8CC3AE"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1943EFBA"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Probability</w:t>
            </w:r>
          </w:p>
        </w:tc>
        <w:tc>
          <w:tcPr>
            <w:tcW w:w="900" w:type="dxa"/>
            <w:tcBorders>
              <w:top w:val="single" w:sz="4" w:space="0" w:color="auto"/>
              <w:left w:val="single" w:sz="4" w:space="0" w:color="auto"/>
              <w:bottom w:val="single" w:sz="4" w:space="0" w:color="auto"/>
              <w:right w:val="single" w:sz="4" w:space="0" w:color="auto"/>
            </w:tcBorders>
            <w:vAlign w:val="bottom"/>
          </w:tcPr>
          <w:p w14:paraId="5E50813E"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0.000000</w:t>
            </w:r>
          </w:p>
        </w:tc>
        <w:tc>
          <w:tcPr>
            <w:tcW w:w="990" w:type="dxa"/>
            <w:tcBorders>
              <w:top w:val="single" w:sz="4" w:space="0" w:color="auto"/>
              <w:left w:val="single" w:sz="4" w:space="0" w:color="auto"/>
              <w:bottom w:val="single" w:sz="4" w:space="0" w:color="auto"/>
              <w:right w:val="single" w:sz="4" w:space="0" w:color="auto"/>
            </w:tcBorders>
            <w:vAlign w:val="bottom"/>
          </w:tcPr>
          <w:p w14:paraId="517B1D16"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0.000000</w:t>
            </w:r>
          </w:p>
        </w:tc>
        <w:tc>
          <w:tcPr>
            <w:tcW w:w="900" w:type="dxa"/>
            <w:tcBorders>
              <w:top w:val="single" w:sz="4" w:space="0" w:color="auto"/>
              <w:left w:val="single" w:sz="4" w:space="0" w:color="auto"/>
              <w:bottom w:val="single" w:sz="4" w:space="0" w:color="auto"/>
              <w:right w:val="single" w:sz="4" w:space="0" w:color="auto"/>
            </w:tcBorders>
            <w:vAlign w:val="bottom"/>
          </w:tcPr>
          <w:p w14:paraId="7B17AE9A"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0.026737</w:t>
            </w:r>
          </w:p>
        </w:tc>
        <w:tc>
          <w:tcPr>
            <w:tcW w:w="900" w:type="dxa"/>
            <w:tcBorders>
              <w:top w:val="single" w:sz="4" w:space="0" w:color="auto"/>
              <w:left w:val="single" w:sz="4" w:space="0" w:color="auto"/>
              <w:bottom w:val="single" w:sz="4" w:space="0" w:color="auto"/>
              <w:right w:val="single" w:sz="4" w:space="0" w:color="auto"/>
            </w:tcBorders>
            <w:vAlign w:val="bottom"/>
          </w:tcPr>
          <w:p w14:paraId="56925370"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0.003278</w:t>
            </w:r>
          </w:p>
        </w:tc>
        <w:tc>
          <w:tcPr>
            <w:tcW w:w="900" w:type="dxa"/>
            <w:tcBorders>
              <w:top w:val="single" w:sz="4" w:space="0" w:color="auto"/>
              <w:left w:val="single" w:sz="4" w:space="0" w:color="auto"/>
              <w:bottom w:val="single" w:sz="4" w:space="0" w:color="auto"/>
              <w:right w:val="single" w:sz="4" w:space="0" w:color="auto"/>
            </w:tcBorders>
            <w:vAlign w:val="bottom"/>
          </w:tcPr>
          <w:p w14:paraId="4697D584"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0.000000</w:t>
            </w:r>
          </w:p>
        </w:tc>
        <w:tc>
          <w:tcPr>
            <w:tcW w:w="810" w:type="dxa"/>
            <w:tcBorders>
              <w:top w:val="single" w:sz="4" w:space="0" w:color="auto"/>
              <w:left w:val="single" w:sz="4" w:space="0" w:color="auto"/>
              <w:bottom w:val="single" w:sz="4" w:space="0" w:color="auto"/>
              <w:right w:val="single" w:sz="4" w:space="0" w:color="auto"/>
            </w:tcBorders>
            <w:vAlign w:val="bottom"/>
          </w:tcPr>
          <w:p w14:paraId="49E6FD06"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0.000000</w:t>
            </w:r>
          </w:p>
        </w:tc>
        <w:tc>
          <w:tcPr>
            <w:tcW w:w="990" w:type="dxa"/>
            <w:tcBorders>
              <w:top w:val="single" w:sz="4" w:space="0" w:color="auto"/>
              <w:left w:val="single" w:sz="4" w:space="0" w:color="auto"/>
              <w:bottom w:val="single" w:sz="4" w:space="0" w:color="auto"/>
              <w:right w:val="single" w:sz="4" w:space="0" w:color="auto"/>
            </w:tcBorders>
            <w:vAlign w:val="bottom"/>
          </w:tcPr>
          <w:p w14:paraId="3D85A160"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0.000000</w:t>
            </w:r>
          </w:p>
        </w:tc>
      </w:tr>
      <w:tr w:rsidR="001F5879" w:rsidRPr="00DF3BC1" w14:paraId="4767E643"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153BC1F4"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Sum</w:t>
            </w:r>
          </w:p>
        </w:tc>
        <w:tc>
          <w:tcPr>
            <w:tcW w:w="900" w:type="dxa"/>
            <w:tcBorders>
              <w:top w:val="single" w:sz="4" w:space="0" w:color="auto"/>
              <w:left w:val="single" w:sz="4" w:space="0" w:color="auto"/>
              <w:bottom w:val="single" w:sz="4" w:space="0" w:color="auto"/>
              <w:right w:val="single" w:sz="4" w:space="0" w:color="auto"/>
            </w:tcBorders>
            <w:vAlign w:val="bottom"/>
          </w:tcPr>
          <w:p w14:paraId="308C7C04"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189330.6</w:t>
            </w:r>
          </w:p>
        </w:tc>
        <w:tc>
          <w:tcPr>
            <w:tcW w:w="990" w:type="dxa"/>
            <w:tcBorders>
              <w:top w:val="single" w:sz="4" w:space="0" w:color="auto"/>
              <w:left w:val="single" w:sz="4" w:space="0" w:color="auto"/>
              <w:bottom w:val="single" w:sz="4" w:space="0" w:color="auto"/>
              <w:right w:val="single" w:sz="4" w:space="0" w:color="auto"/>
            </w:tcBorders>
            <w:vAlign w:val="bottom"/>
          </w:tcPr>
          <w:p w14:paraId="187E7F25"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1.06E+11</w:t>
            </w:r>
          </w:p>
        </w:tc>
        <w:tc>
          <w:tcPr>
            <w:tcW w:w="900" w:type="dxa"/>
            <w:tcBorders>
              <w:top w:val="single" w:sz="4" w:space="0" w:color="auto"/>
              <w:left w:val="single" w:sz="4" w:space="0" w:color="auto"/>
              <w:bottom w:val="single" w:sz="4" w:space="0" w:color="auto"/>
              <w:right w:val="single" w:sz="4" w:space="0" w:color="auto"/>
            </w:tcBorders>
            <w:vAlign w:val="bottom"/>
          </w:tcPr>
          <w:p w14:paraId="47E0722D"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2483.693</w:t>
            </w:r>
          </w:p>
        </w:tc>
        <w:tc>
          <w:tcPr>
            <w:tcW w:w="900" w:type="dxa"/>
            <w:tcBorders>
              <w:top w:val="single" w:sz="4" w:space="0" w:color="auto"/>
              <w:left w:val="single" w:sz="4" w:space="0" w:color="auto"/>
              <w:bottom w:val="single" w:sz="4" w:space="0" w:color="auto"/>
              <w:right w:val="single" w:sz="4" w:space="0" w:color="auto"/>
            </w:tcBorders>
            <w:vAlign w:val="bottom"/>
          </w:tcPr>
          <w:p w14:paraId="088909FC"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542.8794</w:t>
            </w:r>
          </w:p>
        </w:tc>
        <w:tc>
          <w:tcPr>
            <w:tcW w:w="900" w:type="dxa"/>
            <w:tcBorders>
              <w:top w:val="single" w:sz="4" w:space="0" w:color="auto"/>
              <w:left w:val="single" w:sz="4" w:space="0" w:color="auto"/>
              <w:bottom w:val="single" w:sz="4" w:space="0" w:color="auto"/>
              <w:right w:val="single" w:sz="4" w:space="0" w:color="auto"/>
            </w:tcBorders>
            <w:vAlign w:val="bottom"/>
          </w:tcPr>
          <w:p w14:paraId="0C50AFAA"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1276.896</w:t>
            </w:r>
          </w:p>
        </w:tc>
        <w:tc>
          <w:tcPr>
            <w:tcW w:w="810" w:type="dxa"/>
            <w:tcBorders>
              <w:top w:val="single" w:sz="4" w:space="0" w:color="auto"/>
              <w:left w:val="single" w:sz="4" w:space="0" w:color="auto"/>
              <w:bottom w:val="single" w:sz="4" w:space="0" w:color="auto"/>
              <w:right w:val="single" w:sz="4" w:space="0" w:color="auto"/>
            </w:tcBorders>
            <w:vAlign w:val="bottom"/>
          </w:tcPr>
          <w:p w14:paraId="0E6FB932"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4344.518</w:t>
            </w:r>
          </w:p>
        </w:tc>
        <w:tc>
          <w:tcPr>
            <w:tcW w:w="990" w:type="dxa"/>
            <w:tcBorders>
              <w:top w:val="single" w:sz="4" w:space="0" w:color="auto"/>
              <w:left w:val="single" w:sz="4" w:space="0" w:color="auto"/>
              <w:bottom w:val="single" w:sz="4" w:space="0" w:color="auto"/>
              <w:right w:val="single" w:sz="4" w:space="0" w:color="auto"/>
            </w:tcBorders>
            <w:vAlign w:val="bottom"/>
          </w:tcPr>
          <w:p w14:paraId="6F205B9F"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174617.1</w:t>
            </w:r>
          </w:p>
        </w:tc>
      </w:tr>
      <w:tr w:rsidR="001F5879" w:rsidRPr="00DF3BC1" w14:paraId="6BC55A4E"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7F969C9"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Sum Sq. Dev.</w:t>
            </w:r>
          </w:p>
        </w:tc>
        <w:tc>
          <w:tcPr>
            <w:tcW w:w="900" w:type="dxa"/>
            <w:tcBorders>
              <w:top w:val="single" w:sz="4" w:space="0" w:color="auto"/>
              <w:left w:val="single" w:sz="4" w:space="0" w:color="auto"/>
              <w:bottom w:val="single" w:sz="4" w:space="0" w:color="auto"/>
              <w:right w:val="single" w:sz="4" w:space="0" w:color="auto"/>
            </w:tcBorders>
            <w:vAlign w:val="bottom"/>
          </w:tcPr>
          <w:p w14:paraId="365C2EDE"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36529224</w:t>
            </w:r>
          </w:p>
        </w:tc>
        <w:tc>
          <w:tcPr>
            <w:tcW w:w="990" w:type="dxa"/>
            <w:tcBorders>
              <w:top w:val="single" w:sz="4" w:space="0" w:color="auto"/>
              <w:left w:val="single" w:sz="4" w:space="0" w:color="auto"/>
              <w:bottom w:val="single" w:sz="4" w:space="0" w:color="auto"/>
              <w:right w:val="single" w:sz="4" w:space="0" w:color="auto"/>
            </w:tcBorders>
            <w:vAlign w:val="bottom"/>
          </w:tcPr>
          <w:p w14:paraId="097ED564"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1.48E+20</w:t>
            </w:r>
          </w:p>
        </w:tc>
        <w:tc>
          <w:tcPr>
            <w:tcW w:w="900" w:type="dxa"/>
            <w:tcBorders>
              <w:top w:val="single" w:sz="4" w:space="0" w:color="auto"/>
              <w:left w:val="single" w:sz="4" w:space="0" w:color="auto"/>
              <w:bottom w:val="single" w:sz="4" w:space="0" w:color="auto"/>
              <w:right w:val="single" w:sz="4" w:space="0" w:color="auto"/>
            </w:tcBorders>
            <w:vAlign w:val="bottom"/>
          </w:tcPr>
          <w:p w14:paraId="61CD0F87"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3403.713</w:t>
            </w:r>
          </w:p>
        </w:tc>
        <w:tc>
          <w:tcPr>
            <w:tcW w:w="900" w:type="dxa"/>
            <w:tcBorders>
              <w:top w:val="single" w:sz="4" w:space="0" w:color="auto"/>
              <w:left w:val="single" w:sz="4" w:space="0" w:color="auto"/>
              <w:bottom w:val="single" w:sz="4" w:space="0" w:color="auto"/>
              <w:right w:val="single" w:sz="4" w:space="0" w:color="auto"/>
            </w:tcBorders>
            <w:vAlign w:val="bottom"/>
          </w:tcPr>
          <w:p w14:paraId="12D9A2B6"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36.56992</w:t>
            </w:r>
          </w:p>
        </w:tc>
        <w:tc>
          <w:tcPr>
            <w:tcW w:w="900" w:type="dxa"/>
            <w:tcBorders>
              <w:top w:val="single" w:sz="4" w:space="0" w:color="auto"/>
              <w:left w:val="single" w:sz="4" w:space="0" w:color="auto"/>
              <w:bottom w:val="single" w:sz="4" w:space="0" w:color="auto"/>
              <w:right w:val="single" w:sz="4" w:space="0" w:color="auto"/>
            </w:tcBorders>
            <w:vAlign w:val="bottom"/>
          </w:tcPr>
          <w:p w14:paraId="4243CC7A"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11469.93</w:t>
            </w:r>
          </w:p>
        </w:tc>
        <w:tc>
          <w:tcPr>
            <w:tcW w:w="810" w:type="dxa"/>
            <w:tcBorders>
              <w:top w:val="single" w:sz="4" w:space="0" w:color="auto"/>
              <w:left w:val="single" w:sz="4" w:space="0" w:color="auto"/>
              <w:bottom w:val="single" w:sz="4" w:space="0" w:color="auto"/>
              <w:right w:val="single" w:sz="4" w:space="0" w:color="auto"/>
            </w:tcBorders>
            <w:vAlign w:val="bottom"/>
          </w:tcPr>
          <w:p w14:paraId="3E082C2D"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8204.998</w:t>
            </w:r>
          </w:p>
        </w:tc>
        <w:tc>
          <w:tcPr>
            <w:tcW w:w="990" w:type="dxa"/>
            <w:tcBorders>
              <w:top w:val="single" w:sz="4" w:space="0" w:color="auto"/>
              <w:left w:val="single" w:sz="4" w:space="0" w:color="auto"/>
              <w:bottom w:val="single" w:sz="4" w:space="0" w:color="auto"/>
              <w:right w:val="single" w:sz="4" w:space="0" w:color="auto"/>
            </w:tcBorders>
            <w:vAlign w:val="bottom"/>
          </w:tcPr>
          <w:p w14:paraId="5A939B9A"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6.83E+08</w:t>
            </w:r>
          </w:p>
        </w:tc>
      </w:tr>
      <w:tr w:rsidR="001F5879" w:rsidRPr="00DF3BC1" w14:paraId="76455767"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0D2649BE" w14:textId="77777777" w:rsidR="001F5879" w:rsidRPr="00DF3BC1"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F3BC1">
              <w:rPr>
                <w:rFonts w:ascii="Times New Roman" w:hAnsi="Times New Roman" w:cs="Times New Roman"/>
                <w:color w:val="000000"/>
                <w:sz w:val="18"/>
                <w:szCs w:val="18"/>
              </w:rPr>
              <w:t> Observations</w:t>
            </w:r>
          </w:p>
        </w:tc>
        <w:tc>
          <w:tcPr>
            <w:tcW w:w="900" w:type="dxa"/>
            <w:tcBorders>
              <w:top w:val="single" w:sz="4" w:space="0" w:color="auto"/>
              <w:left w:val="single" w:sz="4" w:space="0" w:color="auto"/>
              <w:bottom w:val="single" w:sz="4" w:space="0" w:color="auto"/>
              <w:right w:val="single" w:sz="4" w:space="0" w:color="auto"/>
            </w:tcBorders>
            <w:vAlign w:val="bottom"/>
          </w:tcPr>
          <w:p w14:paraId="10E7A49D"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990" w:type="dxa"/>
            <w:tcBorders>
              <w:top w:val="single" w:sz="4" w:space="0" w:color="auto"/>
              <w:left w:val="single" w:sz="4" w:space="0" w:color="auto"/>
              <w:bottom w:val="single" w:sz="4" w:space="0" w:color="auto"/>
              <w:right w:val="single" w:sz="4" w:space="0" w:color="auto"/>
            </w:tcBorders>
            <w:vAlign w:val="bottom"/>
          </w:tcPr>
          <w:p w14:paraId="21A2E36B"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00FB452F"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4299D039"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21D604BC"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810" w:type="dxa"/>
            <w:tcBorders>
              <w:top w:val="single" w:sz="4" w:space="0" w:color="auto"/>
              <w:left w:val="single" w:sz="4" w:space="0" w:color="auto"/>
              <w:bottom w:val="single" w:sz="4" w:space="0" w:color="auto"/>
              <w:right w:val="single" w:sz="4" w:space="0" w:color="auto"/>
            </w:tcBorders>
            <w:vAlign w:val="bottom"/>
          </w:tcPr>
          <w:p w14:paraId="2A806010"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c>
          <w:tcPr>
            <w:tcW w:w="990" w:type="dxa"/>
            <w:tcBorders>
              <w:top w:val="single" w:sz="4" w:space="0" w:color="auto"/>
              <w:left w:val="single" w:sz="4" w:space="0" w:color="auto"/>
              <w:bottom w:val="single" w:sz="4" w:space="0" w:color="auto"/>
              <w:right w:val="single" w:sz="4" w:space="0" w:color="auto"/>
            </w:tcBorders>
            <w:vAlign w:val="bottom"/>
          </w:tcPr>
          <w:p w14:paraId="19F20F65" w14:textId="77777777" w:rsidR="001F5879" w:rsidRPr="00DF3BC1"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DF3BC1">
              <w:rPr>
                <w:rFonts w:ascii="Times New Roman" w:hAnsi="Times New Roman" w:cs="Times New Roman"/>
                <w:color w:val="000000"/>
                <w:sz w:val="18"/>
                <w:szCs w:val="18"/>
              </w:rPr>
              <w:t> 200</w:t>
            </w:r>
          </w:p>
        </w:tc>
      </w:tr>
    </w:tbl>
    <w:p w14:paraId="1C8629D0" w14:textId="33C3E61D" w:rsidR="000E63A5" w:rsidRPr="000E63A5" w:rsidRDefault="000E63A5" w:rsidP="001F5879">
      <w:pPr>
        <w:spacing w:after="0" w:line="240" w:lineRule="auto"/>
        <w:jc w:val="both"/>
        <w:rPr>
          <w:rFonts w:ascii="Times New Roman" w:hAnsi="Times New Roman" w:cs="Times New Roman"/>
          <w:b/>
          <w:sz w:val="20"/>
          <w:szCs w:val="20"/>
        </w:rPr>
      </w:pPr>
      <w:r w:rsidRPr="000E63A5">
        <w:rPr>
          <w:rFonts w:ascii="Times New Roman" w:hAnsi="Times New Roman" w:cs="Times New Roman"/>
          <w:b/>
          <w:sz w:val="20"/>
          <w:szCs w:val="20"/>
        </w:rPr>
        <w:t xml:space="preserve">Source </w:t>
      </w:r>
      <w:r>
        <w:rPr>
          <w:rFonts w:ascii="Times New Roman" w:hAnsi="Times New Roman" w:cs="Times New Roman"/>
          <w:b/>
          <w:sz w:val="20"/>
          <w:szCs w:val="20"/>
        </w:rPr>
        <w:t>R</w:t>
      </w:r>
      <w:r w:rsidRPr="000E63A5">
        <w:rPr>
          <w:rFonts w:ascii="Times New Roman" w:hAnsi="Times New Roman" w:cs="Times New Roman"/>
          <w:b/>
          <w:sz w:val="20"/>
          <w:szCs w:val="20"/>
        </w:rPr>
        <w:t xml:space="preserve">esearch </w:t>
      </w:r>
      <w:r>
        <w:rPr>
          <w:rFonts w:ascii="Times New Roman" w:hAnsi="Times New Roman" w:cs="Times New Roman"/>
          <w:b/>
          <w:sz w:val="20"/>
          <w:szCs w:val="20"/>
        </w:rPr>
        <w:t>D</w:t>
      </w:r>
      <w:r w:rsidRPr="000E63A5">
        <w:rPr>
          <w:rFonts w:ascii="Times New Roman" w:hAnsi="Times New Roman" w:cs="Times New Roman"/>
          <w:b/>
          <w:sz w:val="20"/>
          <w:szCs w:val="20"/>
        </w:rPr>
        <w:t>ata</w:t>
      </w:r>
    </w:p>
    <w:p w14:paraId="54228D87" w14:textId="77777777" w:rsidR="004F0B98" w:rsidRDefault="001F5879" w:rsidP="000E63A5">
      <w:pPr>
        <w:spacing w:after="0" w:line="240" w:lineRule="auto"/>
        <w:jc w:val="both"/>
        <w:rPr>
          <w:rFonts w:ascii="Times New Roman" w:eastAsia="Calibri" w:hAnsi="Times New Roman" w:cs="Times New Roman"/>
          <w:bCs/>
        </w:rPr>
      </w:pPr>
      <w:r w:rsidRPr="000E63A5">
        <w:rPr>
          <w:rFonts w:ascii="Times New Roman" w:hAnsi="Times New Roman" w:cs="Times New Roman"/>
          <w:b/>
          <w:sz w:val="20"/>
          <w:szCs w:val="20"/>
        </w:rPr>
        <w:br/>
      </w:r>
    </w:p>
    <w:p w14:paraId="24A69778" w14:textId="77777777" w:rsidR="00696B4C" w:rsidRDefault="00696B4C" w:rsidP="000E63A5">
      <w:pPr>
        <w:spacing w:after="0" w:line="240" w:lineRule="auto"/>
        <w:jc w:val="both"/>
        <w:rPr>
          <w:rFonts w:ascii="Times New Roman" w:eastAsia="Calibri" w:hAnsi="Times New Roman" w:cs="Times New Roman"/>
          <w:bCs/>
        </w:rPr>
        <w:sectPr w:rsidR="00696B4C" w:rsidSect="008F6FCD">
          <w:type w:val="continuous"/>
          <w:pgSz w:w="12240" w:h="15840"/>
          <w:pgMar w:top="1440" w:right="1440" w:bottom="1440" w:left="1440" w:header="720" w:footer="720" w:gutter="0"/>
          <w:cols w:space="720"/>
          <w:docGrid w:linePitch="360"/>
        </w:sectPr>
      </w:pPr>
    </w:p>
    <w:p w14:paraId="18A27D82" w14:textId="724F6C82" w:rsidR="000E63A5" w:rsidRPr="000E63A5" w:rsidRDefault="000E63A5" w:rsidP="000E63A5">
      <w:pPr>
        <w:spacing w:after="0" w:line="240" w:lineRule="auto"/>
        <w:jc w:val="both"/>
        <w:rPr>
          <w:rFonts w:ascii="Times New Roman" w:eastAsia="Calibri" w:hAnsi="Times New Roman" w:cs="Times New Roman"/>
        </w:rPr>
      </w:pPr>
      <w:r w:rsidRPr="000E63A5">
        <w:rPr>
          <w:rFonts w:ascii="Times New Roman" w:eastAsia="Calibri" w:hAnsi="Times New Roman" w:cs="Times New Roman"/>
          <w:bCs/>
        </w:rPr>
        <w:t xml:space="preserve">The Table </w:t>
      </w:r>
      <w:r w:rsidR="00DC155C">
        <w:rPr>
          <w:rFonts w:ascii="Times New Roman" w:eastAsia="Calibri" w:hAnsi="Times New Roman" w:cs="Times New Roman"/>
          <w:bCs/>
        </w:rPr>
        <w:t>2</w:t>
      </w:r>
      <w:r w:rsidRPr="000E63A5">
        <w:rPr>
          <w:rFonts w:ascii="Times New Roman" w:eastAsia="Calibri" w:hAnsi="Times New Roman" w:cs="Times New Roman"/>
          <w:bCs/>
        </w:rPr>
        <w:t xml:space="preserve"> below</w:t>
      </w:r>
      <w:r w:rsidRPr="000E63A5">
        <w:rPr>
          <w:rFonts w:ascii="Times New Roman" w:eastAsia="Calibri" w:hAnsi="Times New Roman" w:cs="Times New Roman"/>
        </w:rPr>
        <w:t xml:space="preserve"> shows the results of the normality test and descriptive statistics of the variables under study.  Normality test is done to test whether the variables used in the </w:t>
      </w:r>
      <w:r w:rsidR="00FC0B73" w:rsidRPr="000E63A5">
        <w:rPr>
          <w:rFonts w:ascii="Times New Roman" w:eastAsia="Calibri" w:hAnsi="Times New Roman" w:cs="Times New Roman"/>
        </w:rPr>
        <w:t>analysis are</w:t>
      </w:r>
      <w:r w:rsidRPr="000E63A5">
        <w:rPr>
          <w:rFonts w:ascii="Times New Roman" w:eastAsia="Calibri" w:hAnsi="Times New Roman" w:cs="Times New Roman"/>
        </w:rPr>
        <w:t xml:space="preserve"> normally distributed. The common test for normality is the Jarque-Bera statistics test (Jarque and Bera, 1980). This test utilizes the mean-based coefficient of skewness and Kurtosis to check the normality of all the variables used. </w:t>
      </w:r>
    </w:p>
    <w:p w14:paraId="4D5BA822" w14:textId="03BE634F" w:rsidR="000E63A5" w:rsidRPr="000E63A5" w:rsidRDefault="000E63A5" w:rsidP="004F0B98">
      <w:pPr>
        <w:spacing w:line="240" w:lineRule="auto"/>
        <w:jc w:val="both"/>
        <w:rPr>
          <w:rFonts w:ascii="Times New Roman" w:eastAsia="Calibri" w:hAnsi="Times New Roman" w:cs="Times New Roman"/>
        </w:rPr>
      </w:pPr>
      <w:r w:rsidRPr="000E63A5">
        <w:rPr>
          <w:rFonts w:ascii="Times New Roman" w:eastAsia="Calibri" w:hAnsi="Times New Roman" w:cs="Times New Roman"/>
        </w:rPr>
        <w:t>On one hand, skewness measures the direction and degree of asymmetry. A value of zero indicates symmetrical distribution. Positive value indicates skewness to the right while a negative indicates skewness to the left. Values between -3 and +3 indicates that they are typical values of samples from a normal distribution, (</w:t>
      </w:r>
      <w:proofErr w:type="spellStart"/>
      <w:r w:rsidRPr="000E63A5">
        <w:rPr>
          <w:rFonts w:ascii="Times New Roman" w:eastAsia="Calibri" w:hAnsi="Times New Roman" w:cs="Times New Roman"/>
        </w:rPr>
        <w:t>Gisore</w:t>
      </w:r>
      <w:proofErr w:type="spellEnd"/>
      <w:r w:rsidRPr="000E63A5">
        <w:rPr>
          <w:rFonts w:ascii="Times New Roman" w:eastAsia="Calibri" w:hAnsi="Times New Roman" w:cs="Times New Roman"/>
        </w:rPr>
        <w:t>, 2014).</w:t>
      </w:r>
      <w:r w:rsidR="00367743" w:rsidRPr="00367743">
        <w:rPr>
          <w:rFonts w:ascii="Times New Roman" w:eastAsia="Calibri" w:hAnsi="Times New Roman" w:cs="Times New Roman"/>
        </w:rPr>
        <w:t>Gross domestic product</w:t>
      </w:r>
      <w:r w:rsidR="00367743">
        <w:rPr>
          <w:rFonts w:ascii="Times New Roman" w:eastAsia="Calibri" w:hAnsi="Times New Roman" w:cs="Times New Roman"/>
        </w:rPr>
        <w:t xml:space="preserve">, foreign direct investment, population growth, inflation rate, gross fixed capital formation and exchange rate </w:t>
      </w:r>
      <w:r w:rsidRPr="00367743">
        <w:rPr>
          <w:rFonts w:ascii="Times New Roman" w:eastAsia="Calibri" w:hAnsi="Times New Roman" w:cs="Times New Roman"/>
        </w:rPr>
        <w:t xml:space="preserve">had positive values of skewness which indicates skewness to the right. This implies that the positively skewed variables were high during the </w:t>
      </w:r>
      <w:r w:rsidRPr="000E63A5">
        <w:rPr>
          <w:rFonts w:ascii="Times New Roman" w:eastAsia="Calibri" w:hAnsi="Times New Roman" w:cs="Times New Roman"/>
        </w:rPr>
        <w:t xml:space="preserve">beginning years but have been progressively declining over the years. Whereas </w:t>
      </w:r>
      <w:r w:rsidR="00367743">
        <w:rPr>
          <w:rFonts w:ascii="Times New Roman" w:eastAsia="Calibri" w:hAnsi="Times New Roman" w:cs="Times New Roman"/>
        </w:rPr>
        <w:t xml:space="preserve">general </w:t>
      </w:r>
      <w:r w:rsidR="00367743">
        <w:rPr>
          <w:rFonts w:ascii="Times New Roman" w:eastAsia="Calibri" w:hAnsi="Times New Roman" w:cs="Times New Roman"/>
        </w:rPr>
        <w:t>government final consumption expenditure</w:t>
      </w:r>
      <w:r w:rsidRPr="000E63A5">
        <w:rPr>
          <w:rFonts w:ascii="Times New Roman" w:eastAsia="Calibri" w:hAnsi="Times New Roman" w:cs="Times New Roman"/>
        </w:rPr>
        <w:t xml:space="preserve"> had negative skewness indicating skewness to the left.</w:t>
      </w:r>
    </w:p>
    <w:p w14:paraId="6936FE88" w14:textId="779CA53C" w:rsidR="00B65215" w:rsidRPr="000E63A5" w:rsidRDefault="000E63A5" w:rsidP="00800426">
      <w:pPr>
        <w:spacing w:line="240" w:lineRule="auto"/>
        <w:jc w:val="both"/>
        <w:rPr>
          <w:rFonts w:ascii="Times New Roman" w:eastAsia="Calibri" w:hAnsi="Times New Roman" w:cs="Times New Roman"/>
        </w:rPr>
      </w:pPr>
      <w:r w:rsidRPr="000E63A5">
        <w:rPr>
          <w:rFonts w:ascii="Times New Roman" w:eastAsia="Calibri" w:hAnsi="Times New Roman" w:cs="Times New Roman"/>
        </w:rPr>
        <w:t>On the other hand, Kurtosis measures the heaviness of the tails of distribution. The usual reference point in Kurtosis is the normal distribution. If this kurtosis statistics equals three and the skewness is zero, the distribution is normal, (</w:t>
      </w:r>
      <w:proofErr w:type="spellStart"/>
      <w:r w:rsidRPr="000E63A5">
        <w:rPr>
          <w:rFonts w:ascii="Times New Roman" w:eastAsia="Calibri" w:hAnsi="Times New Roman" w:cs="Times New Roman"/>
        </w:rPr>
        <w:t>Gisore</w:t>
      </w:r>
      <w:proofErr w:type="spellEnd"/>
      <w:r w:rsidRPr="000E63A5">
        <w:rPr>
          <w:rFonts w:ascii="Times New Roman" w:eastAsia="Calibri" w:hAnsi="Times New Roman" w:cs="Times New Roman"/>
        </w:rPr>
        <w:t>, 2014).From the kurtosis, results abo</w:t>
      </w:r>
      <w:r w:rsidR="00286323">
        <w:rPr>
          <w:rFonts w:ascii="Times New Roman" w:eastAsia="Calibri" w:hAnsi="Times New Roman" w:cs="Times New Roman"/>
        </w:rPr>
        <w:t xml:space="preserve">ve, </w:t>
      </w:r>
      <w:r w:rsidRPr="000E63A5">
        <w:rPr>
          <w:rFonts w:ascii="Times New Roman" w:eastAsia="Calibri" w:hAnsi="Times New Roman" w:cs="Times New Roman"/>
        </w:rPr>
        <w:t>the variables</w:t>
      </w:r>
      <w:r w:rsidR="00286323">
        <w:rPr>
          <w:rFonts w:ascii="Times New Roman" w:eastAsia="Calibri" w:hAnsi="Times New Roman" w:cs="Times New Roman"/>
        </w:rPr>
        <w:t xml:space="preserve"> gross domestic product, foreign direct investment, inflation rate, gross fixed capital formation and exchange rate</w:t>
      </w:r>
      <w:r w:rsidRPr="000E63A5">
        <w:rPr>
          <w:rFonts w:ascii="Times New Roman" w:eastAsia="Calibri" w:hAnsi="Times New Roman" w:cs="Times New Roman"/>
        </w:rPr>
        <w:t xml:space="preserve"> have Kurtosis value of more than three which means that the variables have a unimodal distributions. Unimodal distribution that have kurtosis greater than three have heavier or thicker tails than the normal. Except for </w:t>
      </w:r>
      <w:r w:rsidR="00286323">
        <w:rPr>
          <w:rFonts w:ascii="Times New Roman" w:eastAsia="Calibri" w:hAnsi="Times New Roman" w:cs="Times New Roman"/>
        </w:rPr>
        <w:t>general government final consumption expenditure and population growth rate</w:t>
      </w:r>
      <w:r w:rsidRPr="000E63A5">
        <w:rPr>
          <w:rFonts w:ascii="Times New Roman" w:eastAsia="Calibri" w:hAnsi="Times New Roman" w:cs="Times New Roman"/>
        </w:rPr>
        <w:t xml:space="preserve"> ha</w:t>
      </w:r>
      <w:r w:rsidR="00676FF2">
        <w:rPr>
          <w:rFonts w:ascii="Times New Roman" w:eastAsia="Calibri" w:hAnsi="Times New Roman" w:cs="Times New Roman"/>
        </w:rPr>
        <w:t>ve</w:t>
      </w:r>
      <w:r w:rsidRPr="000E63A5">
        <w:rPr>
          <w:rFonts w:ascii="Times New Roman" w:eastAsia="Calibri" w:hAnsi="Times New Roman" w:cs="Times New Roman"/>
        </w:rPr>
        <w:t xml:space="preserve"> Kurtosis value</w:t>
      </w:r>
      <w:r w:rsidR="00676FF2">
        <w:rPr>
          <w:rFonts w:ascii="Times New Roman" w:eastAsia="Calibri" w:hAnsi="Times New Roman" w:cs="Times New Roman"/>
        </w:rPr>
        <w:t xml:space="preserve">s </w:t>
      </w:r>
      <w:r w:rsidR="00286323">
        <w:rPr>
          <w:rFonts w:ascii="Times New Roman" w:eastAsia="Calibri" w:hAnsi="Times New Roman" w:cs="Times New Roman"/>
        </w:rPr>
        <w:t>less than</w:t>
      </w:r>
      <w:r w:rsidRPr="000E63A5">
        <w:rPr>
          <w:rFonts w:ascii="Times New Roman" w:eastAsia="Calibri" w:hAnsi="Times New Roman" w:cs="Times New Roman"/>
        </w:rPr>
        <w:t xml:space="preserve"> 3, which implies a </w:t>
      </w:r>
      <w:proofErr w:type="spellStart"/>
      <w:r w:rsidR="00286323">
        <w:rPr>
          <w:rFonts w:ascii="Times New Roman" w:eastAsia="Calibri" w:hAnsi="Times New Roman" w:cs="Times New Roman"/>
        </w:rPr>
        <w:t>platyku</w:t>
      </w:r>
      <w:r w:rsidR="00B65215">
        <w:rPr>
          <w:rFonts w:ascii="Times New Roman" w:eastAsia="Calibri" w:hAnsi="Times New Roman" w:cs="Times New Roman"/>
        </w:rPr>
        <w:t>rtosis</w:t>
      </w:r>
      <w:proofErr w:type="spellEnd"/>
      <w:r w:rsidRPr="000E63A5">
        <w:rPr>
          <w:rFonts w:ascii="Times New Roman" w:eastAsia="Calibri" w:hAnsi="Times New Roman" w:cs="Times New Roman"/>
        </w:rPr>
        <w:t xml:space="preserve"> distribution. </w:t>
      </w:r>
      <w:r w:rsidR="00B65215">
        <w:rPr>
          <w:rFonts w:ascii="Times New Roman" w:eastAsia="Calibri" w:hAnsi="Times New Roman" w:cs="Times New Roman"/>
        </w:rPr>
        <w:t>From the kurtosis results above,</w:t>
      </w:r>
      <w:r w:rsidR="00B65215" w:rsidRPr="00B65215">
        <w:rPr>
          <w:rFonts w:ascii="Times New Roman" w:eastAsia="Calibri" w:hAnsi="Times New Roman" w:cs="Times New Roman"/>
        </w:rPr>
        <w:t xml:space="preserve"> </w:t>
      </w:r>
      <w:r w:rsidR="00B65215">
        <w:rPr>
          <w:rFonts w:ascii="Times New Roman" w:eastAsia="Calibri" w:hAnsi="Times New Roman" w:cs="Times New Roman"/>
        </w:rPr>
        <w:t xml:space="preserve">general government final consumption expenditure and population growth rate have kurtosis value of less than three which </w:t>
      </w:r>
      <w:r w:rsidR="00B65215">
        <w:rPr>
          <w:rFonts w:ascii="Times New Roman" w:eastAsia="Calibri" w:hAnsi="Times New Roman" w:cs="Times New Roman"/>
        </w:rPr>
        <w:lastRenderedPageBreak/>
        <w:t xml:space="preserve">means that the variables have </w:t>
      </w:r>
      <w:proofErr w:type="spellStart"/>
      <w:r w:rsidR="00B65215">
        <w:rPr>
          <w:rFonts w:ascii="Times New Roman" w:eastAsia="Calibri" w:hAnsi="Times New Roman" w:cs="Times New Roman"/>
        </w:rPr>
        <w:t>platykurtosis</w:t>
      </w:r>
      <w:proofErr w:type="spellEnd"/>
      <w:r w:rsidR="00B65215">
        <w:rPr>
          <w:rFonts w:ascii="Times New Roman" w:eastAsia="Calibri" w:hAnsi="Times New Roman" w:cs="Times New Roman"/>
        </w:rPr>
        <w:t xml:space="preserve"> </w:t>
      </w:r>
      <w:r w:rsidR="00400012">
        <w:rPr>
          <w:rFonts w:ascii="Times New Roman" w:eastAsia="Calibri" w:hAnsi="Times New Roman" w:cs="Times New Roman"/>
        </w:rPr>
        <w:t>distribution, case</w:t>
      </w:r>
      <w:r w:rsidR="00B65215">
        <w:rPr>
          <w:rFonts w:ascii="Times New Roman" w:eastAsia="Calibri" w:hAnsi="Times New Roman" w:cs="Times New Roman"/>
        </w:rPr>
        <w:t xml:space="preserve"> in point, fatter middles or extreme values.</w:t>
      </w:r>
    </w:p>
    <w:p w14:paraId="00D12128" w14:textId="698C9523" w:rsidR="00A87525" w:rsidRDefault="00A87525" w:rsidP="00A87525">
      <w:pPr>
        <w:spacing w:after="160" w:line="240" w:lineRule="auto"/>
        <w:jc w:val="both"/>
        <w:rPr>
          <w:rFonts w:ascii="Times New Roman" w:eastAsia="Calibri" w:hAnsi="Times New Roman" w:cs="Times New Roman"/>
        </w:rPr>
      </w:pPr>
      <w:r w:rsidRPr="00A87525">
        <w:rPr>
          <w:rFonts w:ascii="Times New Roman" w:eastAsia="Calibri" w:hAnsi="Times New Roman" w:cs="Times New Roman"/>
        </w:rPr>
        <w:t xml:space="preserve">From the study results above gross domestic product had a mean of 946.653, a maximum of 2445.187, a minimum of 318.6431 with a standard deviation of 428.4436.Foreign direct investment on the other hand, had a mean of  5.32E +08,a maximum value of 4.79E +09, a minimum value of -98777856, with a standard deviation of  8.64E+ 08.Besides, general government final consumption expenditure had a mean of 12.4185, a maximum value of 20.49994, a minimum value of 0.0000 with a standard deviation of 4.135709.Population growth rate had a mean of 2.714397, a maximum value of 3.773246, a minimum of 1.875000 and a standard deviation of 0.428682.Inflation rate moreover, had a mean of 6.384481, with a maximum value </w:t>
      </w:r>
      <w:r w:rsidRPr="00A87525">
        <w:rPr>
          <w:rFonts w:ascii="Times New Roman" w:eastAsia="Calibri" w:hAnsi="Times New Roman" w:cs="Times New Roman"/>
        </w:rPr>
        <w:t>of 47.64287, a minimum of -3.233389 with a standard deviation of 7.591958.Besides, gross fixed capital formation had a mean of 21.72259, a maximum value of 52.41832, with a minimum value of 9.650406 with a standard deviation of 6.421148.Whereas exchange rate had a mean value of 873.0854, a maximum value of 9565.082, a minimum value of 0.00000 and a standard deviation of 1853.083.</w:t>
      </w:r>
    </w:p>
    <w:p w14:paraId="51424E88" w14:textId="18E7B1E5" w:rsidR="004F0B98" w:rsidRDefault="004F0B98" w:rsidP="00A87525">
      <w:pPr>
        <w:spacing w:after="160" w:line="240" w:lineRule="auto"/>
        <w:jc w:val="both"/>
        <w:rPr>
          <w:rFonts w:ascii="Times New Roman" w:eastAsia="Calibri" w:hAnsi="Times New Roman" w:cs="Times New Roman"/>
        </w:rPr>
      </w:pPr>
    </w:p>
    <w:p w14:paraId="0BA06108" w14:textId="382665A9" w:rsidR="004F0B98" w:rsidRDefault="004F0B98" w:rsidP="00A87525">
      <w:pPr>
        <w:spacing w:after="160" w:line="240" w:lineRule="auto"/>
        <w:jc w:val="both"/>
        <w:rPr>
          <w:rFonts w:ascii="Times New Roman" w:eastAsia="Calibri" w:hAnsi="Times New Roman" w:cs="Times New Roman"/>
        </w:rPr>
      </w:pPr>
    </w:p>
    <w:p w14:paraId="3416C5CF" w14:textId="5429638E" w:rsidR="004F0B98" w:rsidRDefault="004F0B98" w:rsidP="00A87525">
      <w:pPr>
        <w:spacing w:after="160" w:line="240" w:lineRule="auto"/>
        <w:jc w:val="both"/>
        <w:rPr>
          <w:rFonts w:ascii="Times New Roman" w:eastAsia="Calibri" w:hAnsi="Times New Roman" w:cs="Times New Roman"/>
        </w:rPr>
      </w:pPr>
    </w:p>
    <w:p w14:paraId="52DD1919" w14:textId="06B300DF" w:rsidR="004F0B98" w:rsidRDefault="004F0B98" w:rsidP="00A87525">
      <w:pPr>
        <w:spacing w:after="160" w:line="240" w:lineRule="auto"/>
        <w:jc w:val="both"/>
        <w:rPr>
          <w:rFonts w:ascii="Times New Roman" w:eastAsia="Calibri" w:hAnsi="Times New Roman" w:cs="Times New Roman"/>
        </w:rPr>
      </w:pPr>
    </w:p>
    <w:p w14:paraId="1C351726" w14:textId="168AD968" w:rsidR="004F0B98" w:rsidRDefault="004F0B98" w:rsidP="00A87525">
      <w:pPr>
        <w:spacing w:after="160" w:line="240" w:lineRule="auto"/>
        <w:jc w:val="both"/>
        <w:rPr>
          <w:rFonts w:ascii="Times New Roman" w:eastAsia="Calibri" w:hAnsi="Times New Roman" w:cs="Times New Roman"/>
        </w:rPr>
      </w:pPr>
    </w:p>
    <w:p w14:paraId="67C331BC" w14:textId="36CE782C" w:rsidR="004F0B98" w:rsidRDefault="004F0B98" w:rsidP="00A87525">
      <w:pPr>
        <w:spacing w:after="160" w:line="240" w:lineRule="auto"/>
        <w:jc w:val="both"/>
        <w:rPr>
          <w:rFonts w:ascii="Times New Roman" w:eastAsia="Calibri" w:hAnsi="Times New Roman" w:cs="Times New Roman"/>
        </w:rPr>
      </w:pPr>
    </w:p>
    <w:p w14:paraId="75E5E79D" w14:textId="77777777" w:rsidR="00696B4C" w:rsidRDefault="00696B4C" w:rsidP="00A87525">
      <w:pPr>
        <w:spacing w:after="160" w:line="240" w:lineRule="auto"/>
        <w:jc w:val="both"/>
        <w:rPr>
          <w:rFonts w:ascii="Times New Roman" w:eastAsia="Calibri" w:hAnsi="Times New Roman" w:cs="Times New Roman"/>
        </w:rPr>
        <w:sectPr w:rsidR="00696B4C" w:rsidSect="00696B4C">
          <w:type w:val="continuous"/>
          <w:pgSz w:w="12240" w:h="15840"/>
          <w:pgMar w:top="1440" w:right="1440" w:bottom="1440" w:left="1440" w:header="720" w:footer="720" w:gutter="0"/>
          <w:cols w:num="2" w:space="720"/>
          <w:docGrid w:linePitch="360"/>
        </w:sectPr>
      </w:pPr>
    </w:p>
    <w:p w14:paraId="29E50F38" w14:textId="260DAE56" w:rsidR="004F0B98" w:rsidRDefault="004F0B98" w:rsidP="00A87525">
      <w:pPr>
        <w:spacing w:after="160" w:line="240" w:lineRule="auto"/>
        <w:jc w:val="both"/>
        <w:rPr>
          <w:rFonts w:ascii="Times New Roman" w:eastAsia="Calibri" w:hAnsi="Times New Roman" w:cs="Times New Roman"/>
        </w:rPr>
      </w:pPr>
    </w:p>
    <w:p w14:paraId="57B0DCC6" w14:textId="7AD27168" w:rsidR="001F5879" w:rsidRDefault="001F5879" w:rsidP="001F5879">
      <w:pPr>
        <w:autoSpaceDE w:val="0"/>
        <w:autoSpaceDN w:val="0"/>
        <w:adjustRightInd w:val="0"/>
        <w:spacing w:after="0" w:line="240" w:lineRule="auto"/>
        <w:rPr>
          <w:rFonts w:ascii="Times New Roman" w:hAnsi="Times New Roman" w:cs="Times New Roman"/>
          <w:b/>
          <w:sz w:val="20"/>
          <w:szCs w:val="20"/>
        </w:rPr>
      </w:pPr>
      <w:r w:rsidRPr="00A87525">
        <w:rPr>
          <w:rFonts w:ascii="Times New Roman" w:hAnsi="Times New Roman" w:cs="Times New Roman"/>
          <w:b/>
          <w:sz w:val="20"/>
          <w:szCs w:val="20"/>
        </w:rPr>
        <w:t>Correlation analysis</w:t>
      </w:r>
    </w:p>
    <w:p w14:paraId="242228B4" w14:textId="3D1EC156" w:rsidR="009547D5" w:rsidRDefault="009547D5" w:rsidP="001F5879">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Table </w:t>
      </w:r>
      <w:r w:rsidR="00DC155C">
        <w:rPr>
          <w:rFonts w:ascii="Times New Roman" w:hAnsi="Times New Roman" w:cs="Times New Roman"/>
          <w:b/>
          <w:sz w:val="20"/>
          <w:szCs w:val="20"/>
        </w:rPr>
        <w:t>3</w:t>
      </w:r>
      <w:r>
        <w:rPr>
          <w:rFonts w:ascii="Times New Roman" w:hAnsi="Times New Roman" w:cs="Times New Roman"/>
          <w:b/>
          <w:sz w:val="20"/>
          <w:szCs w:val="20"/>
        </w:rPr>
        <w:t xml:space="preserve"> Correlation analysis between foreign direct investment and economic growth in </w:t>
      </w:r>
    </w:p>
    <w:p w14:paraId="7655AD65" w14:textId="2B8B900E" w:rsidR="009547D5" w:rsidRPr="00A87525" w:rsidRDefault="009547D5" w:rsidP="001F5879">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ECOWAS countries</w:t>
      </w:r>
    </w:p>
    <w:p w14:paraId="371277D7" w14:textId="77777777" w:rsidR="001F5879" w:rsidRDefault="001F5879" w:rsidP="001F5879">
      <w:pPr>
        <w:autoSpaceDE w:val="0"/>
        <w:autoSpaceDN w:val="0"/>
        <w:adjustRightInd w:val="0"/>
        <w:spacing w:after="0" w:line="240" w:lineRule="auto"/>
        <w:rPr>
          <w:rFonts w:ascii="Arial" w:hAnsi="Arial" w:cs="Arial"/>
          <w:sz w:val="18"/>
          <w:szCs w:val="18"/>
        </w:rPr>
      </w:pPr>
    </w:p>
    <w:tbl>
      <w:tblPr>
        <w:tblW w:w="7795" w:type="dxa"/>
        <w:tblInd w:w="30" w:type="dxa"/>
        <w:tblLayout w:type="fixed"/>
        <w:tblCellMar>
          <w:left w:w="0" w:type="dxa"/>
          <w:right w:w="0" w:type="dxa"/>
        </w:tblCellMar>
        <w:tblLook w:val="0000" w:firstRow="0" w:lastRow="0" w:firstColumn="0" w:lastColumn="0" w:noHBand="0" w:noVBand="0"/>
      </w:tblPr>
      <w:tblGrid>
        <w:gridCol w:w="1045"/>
        <w:gridCol w:w="1080"/>
        <w:gridCol w:w="900"/>
        <w:gridCol w:w="900"/>
        <w:gridCol w:w="990"/>
        <w:gridCol w:w="990"/>
        <w:gridCol w:w="990"/>
        <w:gridCol w:w="900"/>
      </w:tblGrid>
      <w:tr w:rsidR="001F5879" w:rsidRPr="00D72E1C" w14:paraId="3E843EF1" w14:textId="77777777" w:rsidTr="00934330">
        <w:trPr>
          <w:trHeight w:val="225"/>
        </w:trPr>
        <w:tc>
          <w:tcPr>
            <w:tcW w:w="2125" w:type="dxa"/>
            <w:gridSpan w:val="2"/>
            <w:tcBorders>
              <w:top w:val="single" w:sz="4" w:space="0" w:color="auto"/>
              <w:left w:val="single" w:sz="4" w:space="0" w:color="auto"/>
              <w:bottom w:val="single" w:sz="4" w:space="0" w:color="auto"/>
              <w:right w:val="single" w:sz="4" w:space="0" w:color="auto"/>
            </w:tcBorders>
            <w:vAlign w:val="bottom"/>
          </w:tcPr>
          <w:p w14:paraId="5A8C39C3"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Sample: 2005 2024</w:t>
            </w:r>
          </w:p>
        </w:tc>
        <w:tc>
          <w:tcPr>
            <w:tcW w:w="900" w:type="dxa"/>
            <w:tcBorders>
              <w:top w:val="single" w:sz="4" w:space="0" w:color="auto"/>
              <w:left w:val="single" w:sz="4" w:space="0" w:color="auto"/>
              <w:bottom w:val="single" w:sz="4" w:space="0" w:color="auto"/>
              <w:right w:val="single" w:sz="4" w:space="0" w:color="auto"/>
            </w:tcBorders>
            <w:vAlign w:val="bottom"/>
          </w:tcPr>
          <w:p w14:paraId="5090D2B1"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5EEFBCDF"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E2D986B"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63D1FCF"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1FA00FF"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3F050456"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D72E1C" w14:paraId="790354A3" w14:textId="77777777" w:rsidTr="00934330">
        <w:trPr>
          <w:trHeight w:val="225"/>
        </w:trPr>
        <w:tc>
          <w:tcPr>
            <w:tcW w:w="3025" w:type="dxa"/>
            <w:gridSpan w:val="3"/>
            <w:tcBorders>
              <w:top w:val="single" w:sz="4" w:space="0" w:color="auto"/>
              <w:left w:val="single" w:sz="4" w:space="0" w:color="auto"/>
              <w:bottom w:val="single" w:sz="4" w:space="0" w:color="auto"/>
              <w:right w:val="single" w:sz="4" w:space="0" w:color="auto"/>
            </w:tcBorders>
            <w:vAlign w:val="bottom"/>
          </w:tcPr>
          <w:p w14:paraId="726F8C5F"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Included observations: 200</w:t>
            </w:r>
          </w:p>
        </w:tc>
        <w:tc>
          <w:tcPr>
            <w:tcW w:w="900" w:type="dxa"/>
            <w:tcBorders>
              <w:top w:val="single" w:sz="4" w:space="0" w:color="auto"/>
              <w:left w:val="single" w:sz="4" w:space="0" w:color="auto"/>
              <w:bottom w:val="single" w:sz="4" w:space="0" w:color="auto"/>
              <w:right w:val="single" w:sz="4" w:space="0" w:color="auto"/>
            </w:tcBorders>
            <w:vAlign w:val="bottom"/>
          </w:tcPr>
          <w:p w14:paraId="3C691D23"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78F8EAC"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496136D9"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181FEEC"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31D6046"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D72E1C" w14:paraId="16191FE1" w14:textId="77777777" w:rsidTr="00934330">
        <w:trPr>
          <w:trHeight w:val="225"/>
        </w:trPr>
        <w:tc>
          <w:tcPr>
            <w:tcW w:w="2125" w:type="dxa"/>
            <w:gridSpan w:val="2"/>
            <w:tcBorders>
              <w:top w:val="single" w:sz="4" w:space="0" w:color="auto"/>
              <w:left w:val="single" w:sz="4" w:space="0" w:color="auto"/>
              <w:bottom w:val="single" w:sz="4" w:space="0" w:color="auto"/>
              <w:right w:val="single" w:sz="4" w:space="0" w:color="auto"/>
            </w:tcBorders>
            <w:vAlign w:val="bottom"/>
          </w:tcPr>
          <w:p w14:paraId="0FD2F10C"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Correlation</w:t>
            </w:r>
          </w:p>
        </w:tc>
        <w:tc>
          <w:tcPr>
            <w:tcW w:w="900" w:type="dxa"/>
            <w:tcBorders>
              <w:top w:val="single" w:sz="4" w:space="0" w:color="auto"/>
              <w:left w:val="single" w:sz="4" w:space="0" w:color="auto"/>
              <w:bottom w:val="single" w:sz="4" w:space="0" w:color="auto"/>
              <w:right w:val="single" w:sz="4" w:space="0" w:color="auto"/>
            </w:tcBorders>
            <w:vAlign w:val="bottom"/>
          </w:tcPr>
          <w:p w14:paraId="2A760857"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D2AC72D"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D27CD75"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B01DF9D"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1EC6945"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758F50BC"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D72E1C" w14:paraId="043EA75F" w14:textId="77777777" w:rsidTr="00934330">
        <w:trPr>
          <w:trHeight w:val="225"/>
        </w:trPr>
        <w:tc>
          <w:tcPr>
            <w:tcW w:w="1045" w:type="dxa"/>
            <w:tcBorders>
              <w:top w:val="single" w:sz="4" w:space="0" w:color="auto"/>
              <w:left w:val="single" w:sz="4" w:space="0" w:color="auto"/>
              <w:bottom w:val="single" w:sz="6" w:space="0" w:color="auto"/>
              <w:right w:val="single" w:sz="6" w:space="0" w:color="auto"/>
            </w:tcBorders>
            <w:vAlign w:val="bottom"/>
          </w:tcPr>
          <w:p w14:paraId="5CE8BDA6"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Probability</w:t>
            </w:r>
          </w:p>
        </w:tc>
        <w:tc>
          <w:tcPr>
            <w:tcW w:w="1080" w:type="dxa"/>
            <w:tcBorders>
              <w:top w:val="single" w:sz="4" w:space="0" w:color="auto"/>
              <w:left w:val="single" w:sz="6" w:space="0" w:color="auto"/>
              <w:bottom w:val="single" w:sz="6" w:space="0" w:color="auto"/>
              <w:right w:val="single" w:sz="4" w:space="0" w:color="auto"/>
            </w:tcBorders>
            <w:vAlign w:val="bottom"/>
          </w:tcPr>
          <w:p w14:paraId="67C06B02" w14:textId="77777777" w:rsidR="001F5879" w:rsidRPr="00D72E1C" w:rsidRDefault="001F5879" w:rsidP="00934330">
            <w:pPr>
              <w:autoSpaceDE w:val="0"/>
              <w:autoSpaceDN w:val="0"/>
              <w:adjustRightInd w:val="0"/>
              <w:spacing w:after="0" w:line="240" w:lineRule="auto"/>
              <w:ind w:right="10"/>
              <w:rPr>
                <w:rFonts w:ascii="Times New Roman" w:hAnsi="Times New Roman" w:cs="Times New Roman"/>
                <w:color w:val="000000"/>
                <w:sz w:val="18"/>
                <w:szCs w:val="18"/>
              </w:rPr>
            </w:pPr>
            <w:r w:rsidRPr="00D72E1C">
              <w:rPr>
                <w:rFonts w:ascii="Times New Roman" w:hAnsi="Times New Roman" w:cs="Times New Roman"/>
                <w:color w:val="000000"/>
                <w:sz w:val="18"/>
                <w:szCs w:val="18"/>
              </w:rPr>
              <w:t>GDP </w:t>
            </w:r>
          </w:p>
        </w:tc>
        <w:tc>
          <w:tcPr>
            <w:tcW w:w="900" w:type="dxa"/>
            <w:tcBorders>
              <w:top w:val="single" w:sz="4" w:space="0" w:color="auto"/>
              <w:left w:val="single" w:sz="4" w:space="0" w:color="auto"/>
              <w:bottom w:val="single" w:sz="6" w:space="0" w:color="auto"/>
              <w:right w:val="single" w:sz="4" w:space="0" w:color="auto"/>
            </w:tcBorders>
            <w:vAlign w:val="bottom"/>
          </w:tcPr>
          <w:p w14:paraId="5BD62688"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FDI </w:t>
            </w:r>
          </w:p>
        </w:tc>
        <w:tc>
          <w:tcPr>
            <w:tcW w:w="900" w:type="dxa"/>
            <w:tcBorders>
              <w:top w:val="single" w:sz="4" w:space="0" w:color="auto"/>
              <w:left w:val="single" w:sz="4" w:space="0" w:color="auto"/>
              <w:bottom w:val="single" w:sz="6" w:space="0" w:color="auto"/>
              <w:right w:val="single" w:sz="4" w:space="0" w:color="auto"/>
            </w:tcBorders>
            <w:vAlign w:val="bottom"/>
          </w:tcPr>
          <w:p w14:paraId="41912472"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GGFCE </w:t>
            </w:r>
          </w:p>
        </w:tc>
        <w:tc>
          <w:tcPr>
            <w:tcW w:w="990" w:type="dxa"/>
            <w:tcBorders>
              <w:top w:val="single" w:sz="4" w:space="0" w:color="auto"/>
              <w:left w:val="single" w:sz="4" w:space="0" w:color="auto"/>
              <w:bottom w:val="single" w:sz="6" w:space="0" w:color="auto"/>
              <w:right w:val="single" w:sz="4" w:space="0" w:color="auto"/>
            </w:tcBorders>
            <w:vAlign w:val="bottom"/>
          </w:tcPr>
          <w:p w14:paraId="782FF89C"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POPLN </w:t>
            </w:r>
          </w:p>
        </w:tc>
        <w:tc>
          <w:tcPr>
            <w:tcW w:w="990" w:type="dxa"/>
            <w:tcBorders>
              <w:top w:val="single" w:sz="4" w:space="0" w:color="auto"/>
              <w:left w:val="single" w:sz="4" w:space="0" w:color="auto"/>
              <w:bottom w:val="single" w:sz="6" w:space="0" w:color="auto"/>
              <w:right w:val="single" w:sz="4" w:space="0" w:color="auto"/>
            </w:tcBorders>
            <w:vAlign w:val="bottom"/>
          </w:tcPr>
          <w:p w14:paraId="636178A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INFL </w:t>
            </w:r>
          </w:p>
        </w:tc>
        <w:tc>
          <w:tcPr>
            <w:tcW w:w="990" w:type="dxa"/>
            <w:tcBorders>
              <w:top w:val="single" w:sz="4" w:space="0" w:color="auto"/>
              <w:left w:val="single" w:sz="4" w:space="0" w:color="auto"/>
              <w:bottom w:val="single" w:sz="6" w:space="0" w:color="auto"/>
              <w:right w:val="single" w:sz="4" w:space="0" w:color="auto"/>
            </w:tcBorders>
            <w:vAlign w:val="bottom"/>
          </w:tcPr>
          <w:p w14:paraId="2D5E5B70"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GFCF </w:t>
            </w:r>
          </w:p>
        </w:tc>
        <w:tc>
          <w:tcPr>
            <w:tcW w:w="900" w:type="dxa"/>
            <w:tcBorders>
              <w:top w:val="single" w:sz="4" w:space="0" w:color="auto"/>
              <w:left w:val="single" w:sz="4" w:space="0" w:color="auto"/>
              <w:bottom w:val="single" w:sz="6" w:space="0" w:color="auto"/>
              <w:right w:val="single" w:sz="4" w:space="0" w:color="auto"/>
            </w:tcBorders>
            <w:vAlign w:val="bottom"/>
          </w:tcPr>
          <w:p w14:paraId="17E6971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EXCH </w:t>
            </w:r>
          </w:p>
        </w:tc>
      </w:tr>
      <w:tr w:rsidR="001F5879" w:rsidRPr="00D72E1C" w14:paraId="6502C7DC" w14:textId="77777777" w:rsidTr="00934330">
        <w:trPr>
          <w:trHeight w:val="225"/>
        </w:trPr>
        <w:tc>
          <w:tcPr>
            <w:tcW w:w="1045" w:type="dxa"/>
            <w:tcBorders>
              <w:top w:val="single" w:sz="6" w:space="0" w:color="auto"/>
              <w:left w:val="single" w:sz="4" w:space="0" w:color="auto"/>
              <w:bottom w:val="single" w:sz="4" w:space="0" w:color="auto"/>
              <w:right w:val="single" w:sz="6" w:space="0" w:color="auto"/>
            </w:tcBorders>
            <w:vAlign w:val="bottom"/>
          </w:tcPr>
          <w:p w14:paraId="72A79777"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GDP </w:t>
            </w:r>
          </w:p>
        </w:tc>
        <w:tc>
          <w:tcPr>
            <w:tcW w:w="1080" w:type="dxa"/>
            <w:tcBorders>
              <w:top w:val="single" w:sz="6" w:space="0" w:color="auto"/>
              <w:left w:val="single" w:sz="6" w:space="0" w:color="auto"/>
              <w:bottom w:val="single" w:sz="4" w:space="0" w:color="auto"/>
              <w:right w:val="single" w:sz="4" w:space="0" w:color="auto"/>
            </w:tcBorders>
            <w:vAlign w:val="bottom"/>
          </w:tcPr>
          <w:p w14:paraId="226A93AA" w14:textId="77777777" w:rsidR="001F5879" w:rsidRPr="00D72E1C" w:rsidRDefault="001F5879" w:rsidP="00934330">
            <w:pPr>
              <w:autoSpaceDE w:val="0"/>
              <w:autoSpaceDN w:val="0"/>
              <w:adjustRightInd w:val="0"/>
              <w:spacing w:after="0" w:line="240" w:lineRule="auto"/>
              <w:ind w:right="10"/>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00" w:type="dxa"/>
            <w:tcBorders>
              <w:top w:val="single" w:sz="6" w:space="0" w:color="auto"/>
              <w:left w:val="single" w:sz="4" w:space="0" w:color="auto"/>
              <w:bottom w:val="single" w:sz="4" w:space="0" w:color="auto"/>
              <w:right w:val="single" w:sz="4" w:space="0" w:color="auto"/>
            </w:tcBorders>
            <w:vAlign w:val="bottom"/>
          </w:tcPr>
          <w:p w14:paraId="6DAF95B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6" w:space="0" w:color="auto"/>
              <w:left w:val="single" w:sz="4" w:space="0" w:color="auto"/>
              <w:bottom w:val="single" w:sz="4" w:space="0" w:color="auto"/>
              <w:right w:val="single" w:sz="4" w:space="0" w:color="auto"/>
            </w:tcBorders>
            <w:vAlign w:val="bottom"/>
          </w:tcPr>
          <w:p w14:paraId="041010E3"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776481F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65DA049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77EE1EFD"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6" w:space="0" w:color="auto"/>
              <w:left w:val="single" w:sz="4" w:space="0" w:color="auto"/>
              <w:bottom w:val="single" w:sz="4" w:space="0" w:color="auto"/>
              <w:right w:val="single" w:sz="4" w:space="0" w:color="auto"/>
            </w:tcBorders>
            <w:vAlign w:val="bottom"/>
          </w:tcPr>
          <w:p w14:paraId="0527DAD5"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3E217E90"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36BA42C0"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229F94F2"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5F21CF8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2F23FA36"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242C6F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6D84B19"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2C5D599"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AA02E6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32DE33C7"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6011CED"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FDI </w:t>
            </w:r>
          </w:p>
        </w:tc>
        <w:tc>
          <w:tcPr>
            <w:tcW w:w="1080" w:type="dxa"/>
            <w:tcBorders>
              <w:top w:val="single" w:sz="4" w:space="0" w:color="auto"/>
              <w:left w:val="single" w:sz="6" w:space="0" w:color="auto"/>
              <w:bottom w:val="single" w:sz="4" w:space="0" w:color="auto"/>
              <w:right w:val="single" w:sz="4" w:space="0" w:color="auto"/>
            </w:tcBorders>
            <w:vAlign w:val="bottom"/>
          </w:tcPr>
          <w:p w14:paraId="13BF75EF"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0.628151</w:t>
            </w:r>
          </w:p>
        </w:tc>
        <w:tc>
          <w:tcPr>
            <w:tcW w:w="900" w:type="dxa"/>
            <w:tcBorders>
              <w:top w:val="single" w:sz="4" w:space="0" w:color="auto"/>
              <w:left w:val="single" w:sz="4" w:space="0" w:color="auto"/>
              <w:bottom w:val="single" w:sz="4" w:space="0" w:color="auto"/>
              <w:right w:val="single" w:sz="4" w:space="0" w:color="auto"/>
            </w:tcBorders>
            <w:vAlign w:val="bottom"/>
          </w:tcPr>
          <w:p w14:paraId="331C106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56AD998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CE6C726"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C72DC1E"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D73202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44A6177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55B68FCA"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11751816"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5429BFB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0.0000</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60AC7A0A"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53D2B21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506073F"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6350EA4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237AECF"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1D3A03F5"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2738BE81"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57B724A7"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GGFCE </w:t>
            </w:r>
          </w:p>
        </w:tc>
        <w:tc>
          <w:tcPr>
            <w:tcW w:w="1080" w:type="dxa"/>
            <w:tcBorders>
              <w:top w:val="single" w:sz="4" w:space="0" w:color="auto"/>
              <w:left w:val="single" w:sz="6" w:space="0" w:color="auto"/>
              <w:bottom w:val="single" w:sz="4" w:space="0" w:color="auto"/>
              <w:right w:val="single" w:sz="4" w:space="0" w:color="auto"/>
            </w:tcBorders>
            <w:vAlign w:val="bottom"/>
          </w:tcPr>
          <w:p w14:paraId="28060691"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-0.255726</w:t>
            </w:r>
          </w:p>
        </w:tc>
        <w:tc>
          <w:tcPr>
            <w:tcW w:w="900" w:type="dxa"/>
            <w:tcBorders>
              <w:top w:val="single" w:sz="4" w:space="0" w:color="auto"/>
              <w:left w:val="single" w:sz="4" w:space="0" w:color="auto"/>
              <w:bottom w:val="single" w:sz="4" w:space="0" w:color="auto"/>
              <w:right w:val="single" w:sz="4" w:space="0" w:color="auto"/>
            </w:tcBorders>
            <w:vAlign w:val="bottom"/>
          </w:tcPr>
          <w:p w14:paraId="0A36B1BC"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-0.180652</w:t>
            </w:r>
          </w:p>
        </w:tc>
        <w:tc>
          <w:tcPr>
            <w:tcW w:w="900" w:type="dxa"/>
            <w:tcBorders>
              <w:top w:val="single" w:sz="4" w:space="0" w:color="auto"/>
              <w:left w:val="single" w:sz="4" w:space="0" w:color="auto"/>
              <w:bottom w:val="single" w:sz="4" w:space="0" w:color="auto"/>
              <w:right w:val="single" w:sz="4" w:space="0" w:color="auto"/>
            </w:tcBorders>
            <w:vAlign w:val="bottom"/>
          </w:tcPr>
          <w:p w14:paraId="6F4D3097"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7F4E130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13BFAD5"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512A5C2"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576DB800"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0EFBCF01"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46F120EC"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2B88D135"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0.0003</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3ACE9F11"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0.0105</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23B92D9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1216A83D"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0A40F059"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851450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0D2B878"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3021C3EC"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6D41130E"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POPLN </w:t>
            </w:r>
          </w:p>
        </w:tc>
        <w:tc>
          <w:tcPr>
            <w:tcW w:w="1080" w:type="dxa"/>
            <w:tcBorders>
              <w:top w:val="single" w:sz="4" w:space="0" w:color="auto"/>
              <w:left w:val="single" w:sz="6" w:space="0" w:color="auto"/>
              <w:bottom w:val="single" w:sz="4" w:space="0" w:color="auto"/>
              <w:right w:val="single" w:sz="4" w:space="0" w:color="auto"/>
            </w:tcBorders>
            <w:vAlign w:val="bottom"/>
          </w:tcPr>
          <w:p w14:paraId="7484FB0A"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-0.475078</w:t>
            </w:r>
          </w:p>
        </w:tc>
        <w:tc>
          <w:tcPr>
            <w:tcW w:w="900" w:type="dxa"/>
            <w:tcBorders>
              <w:top w:val="single" w:sz="4" w:space="0" w:color="auto"/>
              <w:left w:val="single" w:sz="4" w:space="0" w:color="auto"/>
              <w:bottom w:val="single" w:sz="4" w:space="0" w:color="auto"/>
              <w:right w:val="single" w:sz="4" w:space="0" w:color="auto"/>
            </w:tcBorders>
            <w:vAlign w:val="bottom"/>
          </w:tcPr>
          <w:p w14:paraId="2C9FB1AF"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-0.196239</w:t>
            </w:r>
          </w:p>
        </w:tc>
        <w:tc>
          <w:tcPr>
            <w:tcW w:w="900" w:type="dxa"/>
            <w:tcBorders>
              <w:top w:val="single" w:sz="4" w:space="0" w:color="auto"/>
              <w:left w:val="single" w:sz="4" w:space="0" w:color="auto"/>
              <w:bottom w:val="single" w:sz="4" w:space="0" w:color="auto"/>
              <w:right w:val="single" w:sz="4" w:space="0" w:color="auto"/>
            </w:tcBorders>
            <w:vAlign w:val="bottom"/>
          </w:tcPr>
          <w:p w14:paraId="0570549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0.312991</w:t>
            </w:r>
          </w:p>
        </w:tc>
        <w:tc>
          <w:tcPr>
            <w:tcW w:w="990" w:type="dxa"/>
            <w:tcBorders>
              <w:top w:val="single" w:sz="4" w:space="0" w:color="auto"/>
              <w:left w:val="single" w:sz="4" w:space="0" w:color="auto"/>
              <w:bottom w:val="single" w:sz="4" w:space="0" w:color="auto"/>
              <w:right w:val="single" w:sz="4" w:space="0" w:color="auto"/>
            </w:tcBorders>
            <w:vAlign w:val="bottom"/>
          </w:tcPr>
          <w:p w14:paraId="4169689D"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03DF2761"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2F66DA3"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2D8BEEF"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23391E12"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1A65FA32"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553C1240"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0.0000</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7C950307"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0.0054</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7BA22551"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0.0000</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167E8558"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0ECE509F"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BF79A76"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4ED6B46"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491111B7"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61435082"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INFL </w:t>
            </w:r>
          </w:p>
        </w:tc>
        <w:tc>
          <w:tcPr>
            <w:tcW w:w="1080" w:type="dxa"/>
            <w:tcBorders>
              <w:top w:val="single" w:sz="4" w:space="0" w:color="auto"/>
              <w:left w:val="single" w:sz="6" w:space="0" w:color="auto"/>
              <w:bottom w:val="single" w:sz="4" w:space="0" w:color="auto"/>
              <w:right w:val="single" w:sz="4" w:space="0" w:color="auto"/>
            </w:tcBorders>
            <w:vAlign w:val="bottom"/>
          </w:tcPr>
          <w:p w14:paraId="6E747F5D"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0.208192</w:t>
            </w:r>
          </w:p>
        </w:tc>
        <w:tc>
          <w:tcPr>
            <w:tcW w:w="900" w:type="dxa"/>
            <w:tcBorders>
              <w:top w:val="single" w:sz="4" w:space="0" w:color="auto"/>
              <w:left w:val="single" w:sz="4" w:space="0" w:color="auto"/>
              <w:bottom w:val="single" w:sz="4" w:space="0" w:color="auto"/>
              <w:right w:val="single" w:sz="4" w:space="0" w:color="auto"/>
            </w:tcBorders>
            <w:vAlign w:val="bottom"/>
          </w:tcPr>
          <w:p w14:paraId="06470175"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0.206714</w:t>
            </w:r>
          </w:p>
        </w:tc>
        <w:tc>
          <w:tcPr>
            <w:tcW w:w="900" w:type="dxa"/>
            <w:tcBorders>
              <w:top w:val="single" w:sz="4" w:space="0" w:color="auto"/>
              <w:left w:val="single" w:sz="4" w:space="0" w:color="auto"/>
              <w:bottom w:val="single" w:sz="4" w:space="0" w:color="auto"/>
              <w:right w:val="single" w:sz="4" w:space="0" w:color="auto"/>
            </w:tcBorders>
            <w:vAlign w:val="bottom"/>
          </w:tcPr>
          <w:p w14:paraId="6D0FA3EB"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-0.472168</w:t>
            </w:r>
          </w:p>
        </w:tc>
        <w:tc>
          <w:tcPr>
            <w:tcW w:w="990" w:type="dxa"/>
            <w:tcBorders>
              <w:top w:val="single" w:sz="4" w:space="0" w:color="auto"/>
              <w:left w:val="single" w:sz="4" w:space="0" w:color="auto"/>
              <w:bottom w:val="single" w:sz="4" w:space="0" w:color="auto"/>
              <w:right w:val="single" w:sz="4" w:space="0" w:color="auto"/>
            </w:tcBorders>
            <w:vAlign w:val="bottom"/>
          </w:tcPr>
          <w:p w14:paraId="0C1053FA"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-0.503592</w:t>
            </w:r>
          </w:p>
        </w:tc>
        <w:tc>
          <w:tcPr>
            <w:tcW w:w="990" w:type="dxa"/>
            <w:tcBorders>
              <w:top w:val="single" w:sz="4" w:space="0" w:color="auto"/>
              <w:left w:val="single" w:sz="4" w:space="0" w:color="auto"/>
              <w:bottom w:val="single" w:sz="4" w:space="0" w:color="auto"/>
              <w:right w:val="single" w:sz="4" w:space="0" w:color="auto"/>
            </w:tcBorders>
            <w:vAlign w:val="bottom"/>
          </w:tcPr>
          <w:p w14:paraId="69725CFC"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63660E1B"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5D38047D"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62B31AA5"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EE17F4F"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1BDDCDC5"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0.0031</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272BD0C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0.0033</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56F4ACA5"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0.0000</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03900DB0"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0.0000</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4869C0F3"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1C1C03F8"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79D104D3"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131188DA"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0C121FDC"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GFCF </w:t>
            </w:r>
          </w:p>
        </w:tc>
        <w:tc>
          <w:tcPr>
            <w:tcW w:w="1080" w:type="dxa"/>
            <w:tcBorders>
              <w:top w:val="single" w:sz="4" w:space="0" w:color="auto"/>
              <w:left w:val="single" w:sz="6" w:space="0" w:color="auto"/>
              <w:bottom w:val="single" w:sz="4" w:space="0" w:color="auto"/>
              <w:right w:val="single" w:sz="4" w:space="0" w:color="auto"/>
            </w:tcBorders>
            <w:vAlign w:val="bottom"/>
          </w:tcPr>
          <w:p w14:paraId="2E5CEE53"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0.011055</w:t>
            </w:r>
          </w:p>
        </w:tc>
        <w:tc>
          <w:tcPr>
            <w:tcW w:w="900" w:type="dxa"/>
            <w:tcBorders>
              <w:top w:val="single" w:sz="4" w:space="0" w:color="auto"/>
              <w:left w:val="single" w:sz="4" w:space="0" w:color="auto"/>
              <w:bottom w:val="single" w:sz="4" w:space="0" w:color="auto"/>
              <w:right w:val="single" w:sz="4" w:space="0" w:color="auto"/>
            </w:tcBorders>
            <w:vAlign w:val="bottom"/>
          </w:tcPr>
          <w:p w14:paraId="3E2FB0DB"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0.182169</w:t>
            </w:r>
          </w:p>
        </w:tc>
        <w:tc>
          <w:tcPr>
            <w:tcW w:w="900" w:type="dxa"/>
            <w:tcBorders>
              <w:top w:val="single" w:sz="4" w:space="0" w:color="auto"/>
              <w:left w:val="single" w:sz="4" w:space="0" w:color="auto"/>
              <w:bottom w:val="single" w:sz="4" w:space="0" w:color="auto"/>
              <w:right w:val="single" w:sz="4" w:space="0" w:color="auto"/>
            </w:tcBorders>
            <w:vAlign w:val="bottom"/>
          </w:tcPr>
          <w:p w14:paraId="46A09F12"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0.160762</w:t>
            </w:r>
          </w:p>
        </w:tc>
        <w:tc>
          <w:tcPr>
            <w:tcW w:w="990" w:type="dxa"/>
            <w:tcBorders>
              <w:top w:val="single" w:sz="4" w:space="0" w:color="auto"/>
              <w:left w:val="single" w:sz="4" w:space="0" w:color="auto"/>
              <w:bottom w:val="single" w:sz="4" w:space="0" w:color="auto"/>
              <w:right w:val="single" w:sz="4" w:space="0" w:color="auto"/>
            </w:tcBorders>
            <w:vAlign w:val="bottom"/>
          </w:tcPr>
          <w:p w14:paraId="1B03436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0.196440</w:t>
            </w:r>
          </w:p>
        </w:tc>
        <w:tc>
          <w:tcPr>
            <w:tcW w:w="990" w:type="dxa"/>
            <w:tcBorders>
              <w:top w:val="single" w:sz="4" w:space="0" w:color="auto"/>
              <w:left w:val="single" w:sz="4" w:space="0" w:color="auto"/>
              <w:bottom w:val="single" w:sz="4" w:space="0" w:color="auto"/>
              <w:right w:val="single" w:sz="4" w:space="0" w:color="auto"/>
            </w:tcBorders>
            <w:vAlign w:val="bottom"/>
          </w:tcPr>
          <w:p w14:paraId="673D229A"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-0.153357</w:t>
            </w:r>
          </w:p>
        </w:tc>
        <w:tc>
          <w:tcPr>
            <w:tcW w:w="990" w:type="dxa"/>
            <w:tcBorders>
              <w:top w:val="single" w:sz="4" w:space="0" w:color="auto"/>
              <w:left w:val="single" w:sz="4" w:space="0" w:color="auto"/>
              <w:bottom w:val="single" w:sz="4" w:space="0" w:color="auto"/>
              <w:right w:val="single" w:sz="4" w:space="0" w:color="auto"/>
            </w:tcBorders>
            <w:vAlign w:val="bottom"/>
          </w:tcPr>
          <w:p w14:paraId="2F654E87"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5C82700D"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1CE30ED9"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2BBDCC7"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1C118002"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0.8765</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66688BAA"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0.0098</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53C2E8C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0.0230</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7768E2F8"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0.0053</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0DD84BA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0.0302</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3DDA9CAF"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06B9B1B5" w14:textId="77777777" w:rsidR="001F5879" w:rsidRPr="00D72E1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D72E1C" w14:paraId="56BFCB30"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4DBD671C" w14:textId="77777777" w:rsidR="001F5879" w:rsidRPr="00D72E1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D72E1C">
              <w:rPr>
                <w:rFonts w:ascii="Times New Roman" w:hAnsi="Times New Roman" w:cs="Times New Roman"/>
                <w:color w:val="000000"/>
                <w:sz w:val="18"/>
                <w:szCs w:val="18"/>
              </w:rPr>
              <w:t>EXCH </w:t>
            </w:r>
          </w:p>
        </w:tc>
        <w:tc>
          <w:tcPr>
            <w:tcW w:w="1080" w:type="dxa"/>
            <w:tcBorders>
              <w:top w:val="single" w:sz="4" w:space="0" w:color="auto"/>
              <w:left w:val="single" w:sz="6" w:space="0" w:color="auto"/>
              <w:bottom w:val="single" w:sz="4" w:space="0" w:color="auto"/>
              <w:right w:val="single" w:sz="4" w:space="0" w:color="auto"/>
            </w:tcBorders>
            <w:vAlign w:val="bottom"/>
          </w:tcPr>
          <w:p w14:paraId="76297390"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-0.144136</w:t>
            </w:r>
          </w:p>
        </w:tc>
        <w:tc>
          <w:tcPr>
            <w:tcW w:w="900" w:type="dxa"/>
            <w:tcBorders>
              <w:top w:val="single" w:sz="4" w:space="0" w:color="auto"/>
              <w:left w:val="single" w:sz="4" w:space="0" w:color="auto"/>
              <w:bottom w:val="single" w:sz="4" w:space="0" w:color="auto"/>
              <w:right w:val="single" w:sz="4" w:space="0" w:color="auto"/>
            </w:tcBorders>
            <w:vAlign w:val="bottom"/>
          </w:tcPr>
          <w:p w14:paraId="2F4345B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-0.085284</w:t>
            </w:r>
          </w:p>
        </w:tc>
        <w:tc>
          <w:tcPr>
            <w:tcW w:w="900" w:type="dxa"/>
            <w:tcBorders>
              <w:top w:val="single" w:sz="4" w:space="0" w:color="auto"/>
              <w:left w:val="single" w:sz="4" w:space="0" w:color="auto"/>
              <w:bottom w:val="single" w:sz="4" w:space="0" w:color="auto"/>
              <w:right w:val="single" w:sz="4" w:space="0" w:color="auto"/>
            </w:tcBorders>
            <w:vAlign w:val="bottom"/>
          </w:tcPr>
          <w:p w14:paraId="42D62E42"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0.222561</w:t>
            </w:r>
          </w:p>
        </w:tc>
        <w:tc>
          <w:tcPr>
            <w:tcW w:w="990" w:type="dxa"/>
            <w:tcBorders>
              <w:top w:val="single" w:sz="4" w:space="0" w:color="auto"/>
              <w:left w:val="single" w:sz="4" w:space="0" w:color="auto"/>
              <w:bottom w:val="single" w:sz="4" w:space="0" w:color="auto"/>
              <w:right w:val="single" w:sz="4" w:space="0" w:color="auto"/>
            </w:tcBorders>
            <w:vAlign w:val="bottom"/>
          </w:tcPr>
          <w:p w14:paraId="2DB97D55"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-0.101879</w:t>
            </w:r>
          </w:p>
        </w:tc>
        <w:tc>
          <w:tcPr>
            <w:tcW w:w="990" w:type="dxa"/>
            <w:tcBorders>
              <w:top w:val="single" w:sz="4" w:space="0" w:color="auto"/>
              <w:left w:val="single" w:sz="4" w:space="0" w:color="auto"/>
              <w:bottom w:val="single" w:sz="4" w:space="0" w:color="auto"/>
              <w:right w:val="single" w:sz="4" w:space="0" w:color="auto"/>
            </w:tcBorders>
            <w:vAlign w:val="bottom"/>
          </w:tcPr>
          <w:p w14:paraId="4009FA2C"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0.190596</w:t>
            </w:r>
          </w:p>
        </w:tc>
        <w:tc>
          <w:tcPr>
            <w:tcW w:w="990" w:type="dxa"/>
            <w:tcBorders>
              <w:top w:val="single" w:sz="4" w:space="0" w:color="auto"/>
              <w:left w:val="single" w:sz="4" w:space="0" w:color="auto"/>
              <w:bottom w:val="single" w:sz="4" w:space="0" w:color="auto"/>
              <w:right w:val="single" w:sz="4" w:space="0" w:color="auto"/>
            </w:tcBorders>
            <w:vAlign w:val="bottom"/>
          </w:tcPr>
          <w:p w14:paraId="59CF511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0.128155</w:t>
            </w:r>
          </w:p>
        </w:tc>
        <w:tc>
          <w:tcPr>
            <w:tcW w:w="900" w:type="dxa"/>
            <w:tcBorders>
              <w:top w:val="single" w:sz="4" w:space="0" w:color="auto"/>
              <w:left w:val="single" w:sz="4" w:space="0" w:color="auto"/>
              <w:bottom w:val="single" w:sz="4" w:space="0" w:color="auto"/>
              <w:right w:val="single" w:sz="4" w:space="0" w:color="auto"/>
            </w:tcBorders>
            <w:vAlign w:val="bottom"/>
          </w:tcPr>
          <w:p w14:paraId="01669070"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1.000000</w:t>
            </w:r>
          </w:p>
        </w:tc>
      </w:tr>
      <w:tr w:rsidR="001F5879" w:rsidRPr="00D72E1C" w14:paraId="3B21C39C"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16E2DA9D" w14:textId="77777777" w:rsidR="001F5879" w:rsidRPr="00D72E1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17E986BD"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0.0417</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74E2C1FF"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0.2299</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3A393C76"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0.0015</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40D15934"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0.1511</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3A57EDAB"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Pr>
                <w:rFonts w:ascii="Times New Roman" w:hAnsi="Times New Roman" w:cs="Times New Roman"/>
                <w:color w:val="000000"/>
                <w:sz w:val="18"/>
                <w:szCs w:val="18"/>
              </w:rPr>
              <w:t>(</w:t>
            </w:r>
            <w:r w:rsidRPr="00D72E1C">
              <w:rPr>
                <w:rFonts w:ascii="Times New Roman" w:hAnsi="Times New Roman" w:cs="Times New Roman"/>
                <w:color w:val="000000"/>
                <w:sz w:val="18"/>
                <w:szCs w:val="18"/>
              </w:rPr>
              <w:t>0.0069</w:t>
            </w:r>
            <w:r>
              <w:rPr>
                <w:rFonts w:ascii="Times New Roman" w:hAnsi="Times New Roman" w:cs="Times New Roman"/>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bottom"/>
          </w:tcPr>
          <w:p w14:paraId="5A45816D"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0.0705</w:t>
            </w:r>
            <w:r>
              <w:rPr>
                <w:rFonts w:ascii="Times New Roman" w:hAnsi="Times New Roman" w:cs="Times New Roman"/>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vAlign w:val="bottom"/>
          </w:tcPr>
          <w:p w14:paraId="3783174D" w14:textId="77777777" w:rsidR="001F5879" w:rsidRPr="00D72E1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D72E1C">
              <w:rPr>
                <w:rFonts w:ascii="Times New Roman" w:hAnsi="Times New Roman" w:cs="Times New Roman"/>
                <w:color w:val="000000"/>
                <w:sz w:val="18"/>
                <w:szCs w:val="18"/>
              </w:rPr>
              <w:t>----- </w:t>
            </w:r>
          </w:p>
        </w:tc>
      </w:tr>
    </w:tbl>
    <w:p w14:paraId="58F76780" w14:textId="77777777" w:rsidR="000E63A5" w:rsidRPr="000E63A5" w:rsidRDefault="000E63A5" w:rsidP="000E63A5">
      <w:pPr>
        <w:spacing w:after="0" w:line="240" w:lineRule="auto"/>
        <w:jc w:val="both"/>
        <w:rPr>
          <w:rFonts w:ascii="Times New Roman" w:hAnsi="Times New Roman" w:cs="Times New Roman"/>
          <w:b/>
          <w:sz w:val="20"/>
          <w:szCs w:val="20"/>
        </w:rPr>
      </w:pPr>
      <w:r w:rsidRPr="000E63A5">
        <w:rPr>
          <w:rFonts w:ascii="Times New Roman" w:hAnsi="Times New Roman" w:cs="Times New Roman"/>
          <w:b/>
          <w:sz w:val="20"/>
          <w:szCs w:val="20"/>
        </w:rPr>
        <w:t xml:space="preserve">Source </w:t>
      </w:r>
      <w:r>
        <w:rPr>
          <w:rFonts w:ascii="Times New Roman" w:hAnsi="Times New Roman" w:cs="Times New Roman"/>
          <w:b/>
          <w:sz w:val="20"/>
          <w:szCs w:val="20"/>
        </w:rPr>
        <w:t>R</w:t>
      </w:r>
      <w:r w:rsidRPr="000E63A5">
        <w:rPr>
          <w:rFonts w:ascii="Times New Roman" w:hAnsi="Times New Roman" w:cs="Times New Roman"/>
          <w:b/>
          <w:sz w:val="20"/>
          <w:szCs w:val="20"/>
        </w:rPr>
        <w:t xml:space="preserve">esearch </w:t>
      </w:r>
      <w:r>
        <w:rPr>
          <w:rFonts w:ascii="Times New Roman" w:hAnsi="Times New Roman" w:cs="Times New Roman"/>
          <w:b/>
          <w:sz w:val="20"/>
          <w:szCs w:val="20"/>
        </w:rPr>
        <w:t>D</w:t>
      </w:r>
      <w:r w:rsidRPr="000E63A5">
        <w:rPr>
          <w:rFonts w:ascii="Times New Roman" w:hAnsi="Times New Roman" w:cs="Times New Roman"/>
          <w:b/>
          <w:sz w:val="20"/>
          <w:szCs w:val="20"/>
        </w:rPr>
        <w:t>ata</w:t>
      </w:r>
    </w:p>
    <w:p w14:paraId="13038D97" w14:textId="77777777" w:rsidR="000E63A5" w:rsidRDefault="000E63A5" w:rsidP="001F5879">
      <w:pPr>
        <w:spacing w:after="0" w:line="240" w:lineRule="auto"/>
        <w:jc w:val="both"/>
        <w:rPr>
          <w:rFonts w:ascii="Arial" w:hAnsi="Arial" w:cs="Arial"/>
          <w:sz w:val="18"/>
          <w:szCs w:val="18"/>
        </w:rPr>
      </w:pPr>
    </w:p>
    <w:p w14:paraId="64D8E281" w14:textId="77777777" w:rsidR="00696B4C" w:rsidRDefault="00696B4C" w:rsidP="00A87525">
      <w:pPr>
        <w:spacing w:after="160" w:line="240" w:lineRule="auto"/>
        <w:jc w:val="both"/>
        <w:rPr>
          <w:rFonts w:ascii="Times New Roman" w:eastAsia="Calibri" w:hAnsi="Times New Roman" w:cs="Times New Roman"/>
        </w:rPr>
        <w:sectPr w:rsidR="00696B4C" w:rsidSect="008F6FCD">
          <w:type w:val="continuous"/>
          <w:pgSz w:w="12240" w:h="15840"/>
          <w:pgMar w:top="1440" w:right="1440" w:bottom="1440" w:left="1440" w:header="720" w:footer="720" w:gutter="0"/>
          <w:cols w:space="720"/>
          <w:docGrid w:linePitch="360"/>
        </w:sectPr>
      </w:pPr>
    </w:p>
    <w:p w14:paraId="120BCC66" w14:textId="575F0BEA" w:rsidR="00A87525" w:rsidRPr="00A87525" w:rsidRDefault="00A87525" w:rsidP="00A87525">
      <w:pPr>
        <w:spacing w:after="160" w:line="240" w:lineRule="auto"/>
        <w:jc w:val="both"/>
        <w:rPr>
          <w:rFonts w:ascii="Times New Roman" w:eastAsia="Calibri" w:hAnsi="Times New Roman" w:cs="Times New Roman"/>
        </w:rPr>
      </w:pPr>
      <w:r w:rsidRPr="00A87525">
        <w:rPr>
          <w:rFonts w:ascii="Times New Roman" w:eastAsia="Calibri" w:hAnsi="Times New Roman" w:cs="Times New Roman"/>
        </w:rPr>
        <w:t xml:space="preserve">To begin </w:t>
      </w:r>
      <w:r w:rsidR="009547D5" w:rsidRPr="00A87525">
        <w:rPr>
          <w:rFonts w:ascii="Times New Roman" w:eastAsia="Calibri" w:hAnsi="Times New Roman" w:cs="Times New Roman"/>
        </w:rPr>
        <w:t>with,</w:t>
      </w:r>
      <w:r w:rsidR="009547D5">
        <w:rPr>
          <w:rFonts w:ascii="Times New Roman" w:eastAsia="Calibri" w:hAnsi="Times New Roman" w:cs="Times New Roman"/>
        </w:rPr>
        <w:t xml:space="preserve"> from the table </w:t>
      </w:r>
      <w:r w:rsidR="00DC155C">
        <w:rPr>
          <w:rFonts w:ascii="Times New Roman" w:eastAsia="Calibri" w:hAnsi="Times New Roman" w:cs="Times New Roman"/>
        </w:rPr>
        <w:t xml:space="preserve">3 </w:t>
      </w:r>
      <w:r w:rsidR="009547D5">
        <w:rPr>
          <w:rFonts w:ascii="Times New Roman" w:eastAsia="Calibri" w:hAnsi="Times New Roman" w:cs="Times New Roman"/>
        </w:rPr>
        <w:t xml:space="preserve">results above indicated that </w:t>
      </w:r>
      <w:r w:rsidRPr="00A87525">
        <w:rPr>
          <w:rFonts w:ascii="Times New Roman" w:eastAsia="Calibri" w:hAnsi="Times New Roman" w:cs="Times New Roman"/>
        </w:rPr>
        <w:t xml:space="preserve">gross domestic product had a positive correlation with foreign direct investment. The relationship was statistically significant, with a coefficient of 0.628151 and a probability value of 0.00000.Also general government final consumption expenditure had a </w:t>
      </w:r>
      <w:r w:rsidRPr="00A87525">
        <w:rPr>
          <w:rFonts w:ascii="Times New Roman" w:eastAsia="Calibri" w:hAnsi="Times New Roman" w:cs="Times New Roman"/>
        </w:rPr>
        <w:t xml:space="preserve">negative and statistically significant correlation with economic growth, with a coefficient value of -0.255726 and a probability value of 0.0003 at one percent level of significance. Besides population growth rate had a negative and statistically significant relationship with gross domestic product at one percent level of </w:t>
      </w:r>
      <w:r w:rsidRPr="00A87525">
        <w:rPr>
          <w:rFonts w:ascii="Times New Roman" w:eastAsia="Calibri" w:hAnsi="Times New Roman" w:cs="Times New Roman"/>
        </w:rPr>
        <w:lastRenderedPageBreak/>
        <w:t>significance with a coefficient value of -0.475078 and a probability value of 0.0000.</w:t>
      </w:r>
    </w:p>
    <w:p w14:paraId="69AD2531" w14:textId="57C7BCF3" w:rsidR="00A87525" w:rsidRDefault="00A87525" w:rsidP="00A87525">
      <w:pPr>
        <w:spacing w:after="160" w:line="240" w:lineRule="auto"/>
        <w:jc w:val="both"/>
        <w:rPr>
          <w:rFonts w:ascii="Times New Roman" w:eastAsia="Calibri" w:hAnsi="Times New Roman" w:cs="Times New Roman"/>
        </w:rPr>
      </w:pPr>
      <w:r w:rsidRPr="00A87525">
        <w:rPr>
          <w:rFonts w:ascii="Times New Roman" w:eastAsia="Calibri" w:hAnsi="Times New Roman" w:cs="Times New Roman"/>
        </w:rPr>
        <w:t xml:space="preserve">Moreover, inflation rate had a positive and statistically significant correlation with gross domestic product at five percent level; with a coefficient of 0.208192 and a probability value of 0.031.Furthermore, gross fixed capital formation had a positive but statistically insignificant correlation with economic growth, had a </w:t>
      </w:r>
      <w:r w:rsidRPr="00A87525">
        <w:rPr>
          <w:rFonts w:ascii="Times New Roman" w:eastAsia="Calibri" w:hAnsi="Times New Roman" w:cs="Times New Roman"/>
        </w:rPr>
        <w:t>coefficient of 0.011055 and a probability value of 0.8765.Exchange rate on the other hand, had a negative and statistically significant correlation at five percent level with economic growth. Had a coefficient value of -0.144136 and a probability value of 0.0417.</w:t>
      </w:r>
    </w:p>
    <w:p w14:paraId="24A897D6" w14:textId="72D5B33F" w:rsidR="00854341" w:rsidRDefault="00854341" w:rsidP="00A87525">
      <w:pPr>
        <w:spacing w:after="160" w:line="240" w:lineRule="auto"/>
        <w:jc w:val="both"/>
        <w:rPr>
          <w:rFonts w:ascii="Times New Roman" w:eastAsia="Calibri" w:hAnsi="Times New Roman" w:cs="Times New Roman"/>
        </w:rPr>
      </w:pPr>
    </w:p>
    <w:p w14:paraId="0B4A752C" w14:textId="427DC112" w:rsidR="00854341" w:rsidRDefault="00854341" w:rsidP="00A87525">
      <w:pPr>
        <w:spacing w:after="160" w:line="240" w:lineRule="auto"/>
        <w:jc w:val="both"/>
        <w:rPr>
          <w:rFonts w:ascii="Times New Roman" w:eastAsia="Calibri" w:hAnsi="Times New Roman" w:cs="Times New Roman"/>
        </w:rPr>
      </w:pPr>
    </w:p>
    <w:p w14:paraId="27D2D2EF" w14:textId="77777777" w:rsidR="00696B4C" w:rsidRDefault="00696B4C" w:rsidP="00A87525">
      <w:pPr>
        <w:spacing w:after="160" w:line="240" w:lineRule="auto"/>
        <w:jc w:val="both"/>
        <w:rPr>
          <w:rFonts w:ascii="Times New Roman" w:eastAsia="Calibri" w:hAnsi="Times New Roman" w:cs="Times New Roman"/>
        </w:rPr>
        <w:sectPr w:rsidR="00696B4C" w:rsidSect="00696B4C">
          <w:type w:val="continuous"/>
          <w:pgSz w:w="12240" w:h="15840"/>
          <w:pgMar w:top="1440" w:right="1440" w:bottom="1440" w:left="1440" w:header="720" w:footer="720" w:gutter="0"/>
          <w:cols w:num="2" w:space="720"/>
          <w:docGrid w:linePitch="360"/>
        </w:sectPr>
      </w:pPr>
    </w:p>
    <w:p w14:paraId="4829FCAC" w14:textId="7F830A34" w:rsidR="009543D3" w:rsidRPr="00F032AD" w:rsidRDefault="009A0666" w:rsidP="00307184">
      <w:pPr>
        <w:spacing w:after="0" w:line="240" w:lineRule="auto"/>
        <w:jc w:val="both"/>
        <w:rPr>
          <w:rFonts w:ascii="Times New Roman" w:hAnsi="Times New Roman" w:cs="Times New Roman"/>
          <w:b/>
          <w:bCs/>
        </w:rPr>
      </w:pPr>
      <w:r w:rsidRPr="00F032AD">
        <w:rPr>
          <w:rFonts w:ascii="Times New Roman" w:hAnsi="Times New Roman" w:cs="Times New Roman"/>
          <w:b/>
          <w:bCs/>
        </w:rPr>
        <w:t xml:space="preserve">4.1 </w:t>
      </w:r>
      <w:r w:rsidR="008A2E4D" w:rsidRPr="00F032AD">
        <w:rPr>
          <w:rFonts w:ascii="Times New Roman" w:hAnsi="Times New Roman" w:cs="Times New Roman"/>
          <w:b/>
          <w:bCs/>
        </w:rPr>
        <w:t>Diagnostic test</w:t>
      </w:r>
    </w:p>
    <w:p w14:paraId="617F77BD" w14:textId="6000380A" w:rsidR="008A2E4D" w:rsidRPr="00546B7F" w:rsidRDefault="009A0666" w:rsidP="00307184">
      <w:pPr>
        <w:spacing w:after="0" w:line="240" w:lineRule="auto"/>
        <w:jc w:val="both"/>
        <w:rPr>
          <w:rFonts w:ascii="Times New Roman" w:hAnsi="Times New Roman" w:cs="Times New Roman"/>
          <w:b/>
          <w:bCs/>
        </w:rPr>
      </w:pPr>
      <w:r w:rsidRPr="00546B7F">
        <w:rPr>
          <w:rFonts w:ascii="Times New Roman" w:hAnsi="Times New Roman" w:cs="Times New Roman"/>
          <w:b/>
          <w:bCs/>
        </w:rPr>
        <w:t xml:space="preserve">4.1.1 Panel </w:t>
      </w:r>
      <w:r w:rsidR="008A2E4D" w:rsidRPr="00546B7F">
        <w:rPr>
          <w:rFonts w:ascii="Times New Roman" w:hAnsi="Times New Roman" w:cs="Times New Roman"/>
          <w:b/>
          <w:bCs/>
        </w:rPr>
        <w:t>Unit root test</w:t>
      </w:r>
    </w:p>
    <w:p w14:paraId="6DED7AF6" w14:textId="7458F2FC" w:rsidR="00553A38" w:rsidRPr="00F032AD" w:rsidRDefault="009265BA" w:rsidP="00553A38">
      <w:pPr>
        <w:keepNext/>
        <w:keepLines/>
        <w:spacing w:before="40" w:after="0" w:line="259" w:lineRule="auto"/>
        <w:outlineLvl w:val="1"/>
        <w:rPr>
          <w:rFonts w:ascii="Times New Roman" w:eastAsia="Times New Roman" w:hAnsi="Times New Roman" w:cs="Times New Roman"/>
          <w:b/>
          <w:bCs/>
        </w:rPr>
      </w:pPr>
      <w:bookmarkStart w:id="21" w:name="_Toc181976495"/>
      <w:bookmarkStart w:id="22" w:name="_Toc181976712"/>
      <w:r w:rsidRPr="00F032AD">
        <w:rPr>
          <w:rFonts w:ascii="Times New Roman" w:eastAsia="Times New Roman" w:hAnsi="Times New Roman" w:cs="Times New Roman"/>
          <w:b/>
          <w:bCs/>
        </w:rPr>
        <w:t>Table 4.</w:t>
      </w:r>
      <w:r w:rsidR="00553A38" w:rsidRPr="00F032AD">
        <w:rPr>
          <w:rFonts w:ascii="Times New Roman" w:eastAsia="Times New Roman" w:hAnsi="Times New Roman" w:cs="Times New Roman"/>
          <w:b/>
          <w:bCs/>
        </w:rPr>
        <w:t xml:space="preserve"> </w:t>
      </w:r>
      <w:r w:rsidR="00AA4223" w:rsidRPr="00AA4223">
        <w:rPr>
          <w:rFonts w:ascii="Times New Roman" w:eastAsia="Calibri" w:hAnsi="Times New Roman" w:cs="Times New Roman"/>
          <w:b/>
          <w:kern w:val="2"/>
        </w:rPr>
        <w:t>Levin Lin &amp; Chu test</w:t>
      </w:r>
      <w:r w:rsidR="00553A38" w:rsidRPr="00F032AD">
        <w:rPr>
          <w:rFonts w:ascii="Times New Roman" w:eastAsia="Times New Roman" w:hAnsi="Times New Roman" w:cs="Times New Roman"/>
          <w:b/>
          <w:bCs/>
        </w:rPr>
        <w:t xml:space="preserve"> panel unit root test</w:t>
      </w:r>
      <w:bookmarkEnd w:id="21"/>
      <w:bookmarkEnd w:id="22"/>
    </w:p>
    <w:tbl>
      <w:tblPr>
        <w:tblpPr w:leftFromText="180" w:rightFromText="180" w:vertAnchor="text" w:horzAnchor="margin"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00"/>
        <w:gridCol w:w="1350"/>
        <w:gridCol w:w="990"/>
        <w:gridCol w:w="1350"/>
        <w:gridCol w:w="990"/>
      </w:tblGrid>
      <w:tr w:rsidR="00553A38" w:rsidRPr="007D0177" w14:paraId="2E426555" w14:textId="77777777" w:rsidTr="00B00D1F">
        <w:tc>
          <w:tcPr>
            <w:tcW w:w="1345" w:type="dxa"/>
          </w:tcPr>
          <w:p w14:paraId="4A9328FA"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VARIABLE</w:t>
            </w:r>
          </w:p>
        </w:tc>
        <w:tc>
          <w:tcPr>
            <w:tcW w:w="900" w:type="dxa"/>
          </w:tcPr>
          <w:p w14:paraId="0A97D12C" w14:textId="77777777" w:rsidR="00553A38" w:rsidRPr="007D0177" w:rsidRDefault="00553A38" w:rsidP="00B00D1F">
            <w:pPr>
              <w:spacing w:after="0" w:line="240" w:lineRule="auto"/>
              <w:rPr>
                <w:rFonts w:ascii="Times New Roman" w:eastAsia="Calibri" w:hAnsi="Times New Roman" w:cs="Times New Roman"/>
                <w:b/>
                <w:bCs/>
                <w:sz w:val="20"/>
                <w:szCs w:val="20"/>
              </w:rPr>
            </w:pPr>
          </w:p>
        </w:tc>
        <w:tc>
          <w:tcPr>
            <w:tcW w:w="1350" w:type="dxa"/>
          </w:tcPr>
          <w:p w14:paraId="7D4029FF"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CONSTANT</w:t>
            </w:r>
          </w:p>
          <w:p w14:paraId="21981180"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WITHOUT TREND</w:t>
            </w:r>
          </w:p>
        </w:tc>
        <w:tc>
          <w:tcPr>
            <w:tcW w:w="990" w:type="dxa"/>
          </w:tcPr>
          <w:p w14:paraId="61E42AB3"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ORDER</w:t>
            </w:r>
          </w:p>
        </w:tc>
        <w:tc>
          <w:tcPr>
            <w:tcW w:w="1350" w:type="dxa"/>
          </w:tcPr>
          <w:p w14:paraId="0946EEA5"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CONSTANT</w:t>
            </w:r>
          </w:p>
          <w:p w14:paraId="013DECB6"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+TREND</w:t>
            </w:r>
          </w:p>
        </w:tc>
        <w:tc>
          <w:tcPr>
            <w:tcW w:w="990" w:type="dxa"/>
          </w:tcPr>
          <w:p w14:paraId="3FAEC182" w14:textId="77777777" w:rsidR="00553A38" w:rsidRPr="007D0177" w:rsidRDefault="00553A38" w:rsidP="00B00D1F">
            <w:pPr>
              <w:spacing w:after="0" w:line="240" w:lineRule="auto"/>
              <w:rPr>
                <w:rFonts w:ascii="Times New Roman" w:eastAsia="Calibri" w:hAnsi="Times New Roman" w:cs="Times New Roman"/>
                <w:b/>
                <w:bCs/>
                <w:sz w:val="20"/>
                <w:szCs w:val="20"/>
              </w:rPr>
            </w:pPr>
            <w:r w:rsidRPr="007D0177">
              <w:rPr>
                <w:rFonts w:ascii="Times New Roman" w:eastAsia="Calibri" w:hAnsi="Times New Roman" w:cs="Times New Roman"/>
                <w:b/>
                <w:bCs/>
                <w:sz w:val="20"/>
                <w:szCs w:val="20"/>
              </w:rPr>
              <w:t>ORDER</w:t>
            </w:r>
          </w:p>
        </w:tc>
      </w:tr>
      <w:tr w:rsidR="00553A38" w:rsidRPr="007D0177" w14:paraId="22611AB6" w14:textId="77777777" w:rsidTr="00B00D1F">
        <w:trPr>
          <w:trHeight w:val="399"/>
        </w:trPr>
        <w:tc>
          <w:tcPr>
            <w:tcW w:w="1345" w:type="dxa"/>
            <w:vMerge w:val="restart"/>
          </w:tcPr>
          <w:p w14:paraId="4436294C" w14:textId="28B143DC" w:rsidR="00553A38" w:rsidRPr="007D0177" w:rsidRDefault="00705278"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Gross domestic product</w:t>
            </w:r>
          </w:p>
        </w:tc>
        <w:tc>
          <w:tcPr>
            <w:tcW w:w="900" w:type="dxa"/>
          </w:tcPr>
          <w:p w14:paraId="6CDB2405"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2E01C4BC" w14:textId="332BE348" w:rsidR="00553A38" w:rsidRPr="007D0177" w:rsidRDefault="00BD070D" w:rsidP="00B00D1F">
            <w:pPr>
              <w:spacing w:after="0" w:line="240" w:lineRule="auto"/>
              <w:rPr>
                <w:rFonts w:ascii="Times New Roman" w:eastAsia="Calibri" w:hAnsi="Times New Roman" w:cs="Times New Roman"/>
                <w:sz w:val="20"/>
                <w:szCs w:val="20"/>
              </w:rPr>
            </w:pPr>
            <w:r w:rsidRPr="00BD070D">
              <w:rPr>
                <w:rFonts w:ascii="Times New Roman" w:eastAsia="Calibri" w:hAnsi="Times New Roman" w:cs="Times New Roman"/>
                <w:sz w:val="20"/>
                <w:szCs w:val="20"/>
              </w:rPr>
              <w:t xml:space="preserve">Adjusted t*         -0.1896        </w:t>
            </w:r>
            <w:r w:rsidR="004A1038">
              <w:rPr>
                <w:rFonts w:ascii="Times New Roman" w:eastAsia="Calibri" w:hAnsi="Times New Roman" w:cs="Times New Roman"/>
                <w:sz w:val="20"/>
                <w:szCs w:val="20"/>
              </w:rPr>
              <w:t>(</w:t>
            </w:r>
            <w:r w:rsidRPr="00BD070D">
              <w:rPr>
                <w:rFonts w:ascii="Times New Roman" w:eastAsia="Calibri" w:hAnsi="Times New Roman" w:cs="Times New Roman"/>
                <w:sz w:val="20"/>
                <w:szCs w:val="20"/>
              </w:rPr>
              <w:t>0.4248</w:t>
            </w:r>
            <w:r w:rsidR="004A1038">
              <w:rPr>
                <w:rFonts w:ascii="Times New Roman" w:eastAsia="Calibri" w:hAnsi="Times New Roman" w:cs="Times New Roman"/>
                <w:sz w:val="20"/>
                <w:szCs w:val="20"/>
              </w:rPr>
              <w:t>)</w:t>
            </w:r>
          </w:p>
        </w:tc>
        <w:tc>
          <w:tcPr>
            <w:tcW w:w="990" w:type="dxa"/>
          </w:tcPr>
          <w:p w14:paraId="14E52FF3" w14:textId="77532B16" w:rsidR="00553A38" w:rsidRPr="007D0177" w:rsidRDefault="00E86371" w:rsidP="00B00D1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I(1</w:t>
            </w:r>
            <w:r w:rsidR="00553A38" w:rsidRPr="007D0177">
              <w:rPr>
                <w:rFonts w:ascii="Times New Roman" w:eastAsia="Calibri" w:hAnsi="Times New Roman" w:cs="Times New Roman"/>
                <w:sz w:val="20"/>
                <w:szCs w:val="20"/>
              </w:rPr>
              <w:t>)</w:t>
            </w:r>
          </w:p>
        </w:tc>
        <w:tc>
          <w:tcPr>
            <w:tcW w:w="1350" w:type="dxa"/>
          </w:tcPr>
          <w:p w14:paraId="376D33FA" w14:textId="617F0100" w:rsidR="00553A38" w:rsidRPr="007D0177" w:rsidRDefault="00E00FF0" w:rsidP="00B00D1F">
            <w:pPr>
              <w:spacing w:after="0" w:line="240" w:lineRule="auto"/>
              <w:rPr>
                <w:rFonts w:ascii="Times New Roman" w:eastAsia="Calibri" w:hAnsi="Times New Roman" w:cs="Times New Roman"/>
                <w:sz w:val="20"/>
                <w:szCs w:val="20"/>
              </w:rPr>
            </w:pPr>
            <w:r w:rsidRPr="00E00FF0">
              <w:rPr>
                <w:rFonts w:ascii="Times New Roman" w:eastAsia="Calibri" w:hAnsi="Times New Roman" w:cs="Times New Roman"/>
                <w:sz w:val="20"/>
                <w:szCs w:val="20"/>
              </w:rPr>
              <w:t xml:space="preserve">Adjusted t*         -0.9963        </w:t>
            </w:r>
            <w:r w:rsidR="004A1038">
              <w:rPr>
                <w:rFonts w:ascii="Times New Roman" w:eastAsia="Calibri" w:hAnsi="Times New Roman" w:cs="Times New Roman"/>
                <w:sz w:val="20"/>
                <w:szCs w:val="20"/>
              </w:rPr>
              <w:t>(</w:t>
            </w:r>
            <w:r w:rsidRPr="00E00FF0">
              <w:rPr>
                <w:rFonts w:ascii="Times New Roman" w:eastAsia="Calibri" w:hAnsi="Times New Roman" w:cs="Times New Roman"/>
                <w:sz w:val="20"/>
                <w:szCs w:val="20"/>
              </w:rPr>
              <w:t>0.1596</w:t>
            </w:r>
            <w:r w:rsidR="004A1038">
              <w:rPr>
                <w:rFonts w:ascii="Times New Roman" w:eastAsia="Calibri" w:hAnsi="Times New Roman" w:cs="Times New Roman"/>
                <w:sz w:val="20"/>
                <w:szCs w:val="20"/>
              </w:rPr>
              <w:t>)</w:t>
            </w:r>
          </w:p>
        </w:tc>
        <w:tc>
          <w:tcPr>
            <w:tcW w:w="990" w:type="dxa"/>
          </w:tcPr>
          <w:p w14:paraId="736FC839"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p>
        </w:tc>
      </w:tr>
      <w:tr w:rsidR="00553A38" w:rsidRPr="007D0177" w14:paraId="2FDC419C" w14:textId="77777777" w:rsidTr="00B00D1F">
        <w:trPr>
          <w:trHeight w:val="530"/>
        </w:trPr>
        <w:tc>
          <w:tcPr>
            <w:tcW w:w="1345" w:type="dxa"/>
            <w:vMerge/>
          </w:tcPr>
          <w:p w14:paraId="024A7018" w14:textId="77777777" w:rsidR="00553A38" w:rsidRPr="007D0177" w:rsidRDefault="00553A38" w:rsidP="00B00D1F">
            <w:pPr>
              <w:spacing w:after="0" w:line="240" w:lineRule="auto"/>
              <w:rPr>
                <w:rFonts w:ascii="Times New Roman" w:eastAsia="Calibri" w:hAnsi="Times New Roman" w:cs="Times New Roman"/>
                <w:bCs/>
                <w:sz w:val="20"/>
                <w:szCs w:val="20"/>
              </w:rPr>
            </w:pPr>
          </w:p>
        </w:tc>
        <w:tc>
          <w:tcPr>
            <w:tcW w:w="900" w:type="dxa"/>
          </w:tcPr>
          <w:p w14:paraId="7CBAF021"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1</w:t>
            </w:r>
            <w:r w:rsidRPr="007D0177">
              <w:rPr>
                <w:rFonts w:ascii="Times New Roman" w:eastAsia="Calibri" w:hAnsi="Times New Roman" w:cs="Times New Roman"/>
                <w:sz w:val="20"/>
                <w:szCs w:val="20"/>
                <w:vertAlign w:val="superscript"/>
              </w:rPr>
              <w:t>ST</w:t>
            </w:r>
            <w:r w:rsidRPr="007D0177">
              <w:rPr>
                <w:rFonts w:ascii="Times New Roman" w:eastAsia="Calibri" w:hAnsi="Times New Roman" w:cs="Times New Roman"/>
                <w:sz w:val="20"/>
                <w:szCs w:val="20"/>
              </w:rPr>
              <w:t xml:space="preserve"> Diff</w:t>
            </w:r>
          </w:p>
        </w:tc>
        <w:tc>
          <w:tcPr>
            <w:tcW w:w="1350" w:type="dxa"/>
          </w:tcPr>
          <w:p w14:paraId="2A9B10A9" w14:textId="35BB0B30" w:rsidR="00553A38" w:rsidRPr="007D0177" w:rsidRDefault="00101776" w:rsidP="00B00D1F">
            <w:pPr>
              <w:spacing w:after="0" w:line="240" w:lineRule="auto"/>
              <w:rPr>
                <w:rFonts w:ascii="Times New Roman" w:eastAsia="Calibri" w:hAnsi="Times New Roman" w:cs="Times New Roman"/>
                <w:sz w:val="20"/>
                <w:szCs w:val="20"/>
              </w:rPr>
            </w:pPr>
            <w:r w:rsidRPr="00101776">
              <w:rPr>
                <w:rFonts w:ascii="Times New Roman" w:eastAsia="Calibri" w:hAnsi="Times New Roman" w:cs="Times New Roman"/>
                <w:sz w:val="20"/>
                <w:szCs w:val="20"/>
              </w:rPr>
              <w:t xml:space="preserve">Adjusted t*         -6.1429        </w:t>
            </w:r>
            <w:r w:rsidR="004A1038">
              <w:rPr>
                <w:rFonts w:ascii="Times New Roman" w:eastAsia="Calibri" w:hAnsi="Times New Roman" w:cs="Times New Roman"/>
                <w:sz w:val="20"/>
                <w:szCs w:val="20"/>
              </w:rPr>
              <w:t>(</w:t>
            </w:r>
            <w:r w:rsidRPr="00101776">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19DAF8BE" w14:textId="77777777" w:rsidR="00553A38" w:rsidRPr="007D0177" w:rsidRDefault="00553A38" w:rsidP="00B00D1F">
            <w:pPr>
              <w:spacing w:after="0" w:line="240" w:lineRule="auto"/>
              <w:rPr>
                <w:rFonts w:ascii="Times New Roman" w:eastAsia="Calibri" w:hAnsi="Times New Roman" w:cs="Times New Roman"/>
                <w:sz w:val="20"/>
                <w:szCs w:val="20"/>
              </w:rPr>
            </w:pPr>
          </w:p>
        </w:tc>
        <w:tc>
          <w:tcPr>
            <w:tcW w:w="1350" w:type="dxa"/>
          </w:tcPr>
          <w:p w14:paraId="0085403C" w14:textId="605643CD" w:rsidR="00553A38" w:rsidRPr="007D0177" w:rsidRDefault="00CD4386" w:rsidP="00B00D1F">
            <w:pPr>
              <w:spacing w:after="0" w:line="240" w:lineRule="auto"/>
              <w:rPr>
                <w:rFonts w:ascii="Times New Roman" w:eastAsia="Calibri" w:hAnsi="Times New Roman" w:cs="Times New Roman"/>
                <w:sz w:val="20"/>
                <w:szCs w:val="20"/>
              </w:rPr>
            </w:pPr>
            <w:r w:rsidRPr="00CD4386">
              <w:rPr>
                <w:rFonts w:ascii="Times New Roman" w:eastAsia="Calibri" w:hAnsi="Times New Roman" w:cs="Times New Roman"/>
                <w:sz w:val="20"/>
                <w:szCs w:val="20"/>
              </w:rPr>
              <w:t xml:space="preserve">Adjusted t*         -5.4542        </w:t>
            </w:r>
            <w:r w:rsidR="004A1038">
              <w:rPr>
                <w:rFonts w:ascii="Times New Roman" w:eastAsia="Calibri" w:hAnsi="Times New Roman" w:cs="Times New Roman"/>
                <w:sz w:val="20"/>
                <w:szCs w:val="20"/>
              </w:rPr>
              <w:t>(</w:t>
            </w:r>
            <w:r w:rsidRPr="00CD4386">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12FDDB8C" w14:textId="77777777" w:rsidR="00553A38" w:rsidRPr="007D0177" w:rsidRDefault="00553A38" w:rsidP="00B00D1F">
            <w:pPr>
              <w:spacing w:after="0" w:line="240" w:lineRule="auto"/>
              <w:rPr>
                <w:rFonts w:ascii="Times New Roman" w:eastAsia="Calibri" w:hAnsi="Times New Roman" w:cs="Times New Roman"/>
                <w:sz w:val="20"/>
                <w:szCs w:val="20"/>
              </w:rPr>
            </w:pPr>
          </w:p>
        </w:tc>
      </w:tr>
      <w:tr w:rsidR="00BE1DFA" w:rsidRPr="007D0177" w14:paraId="7B3A42D7" w14:textId="77777777" w:rsidTr="00B00D1F">
        <w:trPr>
          <w:trHeight w:val="688"/>
        </w:trPr>
        <w:tc>
          <w:tcPr>
            <w:tcW w:w="1345" w:type="dxa"/>
            <w:vMerge w:val="restart"/>
          </w:tcPr>
          <w:p w14:paraId="2FCDC20C" w14:textId="67A5F33E" w:rsidR="00BE1DFA" w:rsidRPr="007D0177" w:rsidRDefault="00705278"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Foreign direct investment</w:t>
            </w:r>
          </w:p>
        </w:tc>
        <w:tc>
          <w:tcPr>
            <w:tcW w:w="900" w:type="dxa"/>
          </w:tcPr>
          <w:p w14:paraId="039A0351" w14:textId="77777777" w:rsidR="00BE1DFA" w:rsidRPr="007D0177" w:rsidRDefault="00BE1DFA"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467DF80E" w14:textId="63A8F598" w:rsidR="00BE1DFA" w:rsidRPr="007D0177" w:rsidRDefault="00BD070D" w:rsidP="00B00D1F">
            <w:pPr>
              <w:spacing w:after="0" w:line="240" w:lineRule="auto"/>
              <w:rPr>
                <w:rFonts w:ascii="Times New Roman" w:eastAsia="Calibri" w:hAnsi="Times New Roman" w:cs="Times New Roman"/>
                <w:sz w:val="20"/>
                <w:szCs w:val="20"/>
              </w:rPr>
            </w:pPr>
            <w:r w:rsidRPr="00BD070D">
              <w:rPr>
                <w:rFonts w:ascii="Times New Roman" w:eastAsia="Calibri" w:hAnsi="Times New Roman" w:cs="Times New Roman"/>
                <w:sz w:val="20"/>
                <w:szCs w:val="20"/>
              </w:rPr>
              <w:t xml:space="preserve">Adjusted t*         -0.4981        </w:t>
            </w:r>
            <w:r w:rsidR="004A1038">
              <w:rPr>
                <w:rFonts w:ascii="Times New Roman" w:eastAsia="Calibri" w:hAnsi="Times New Roman" w:cs="Times New Roman"/>
                <w:sz w:val="20"/>
                <w:szCs w:val="20"/>
              </w:rPr>
              <w:t>(</w:t>
            </w:r>
            <w:r w:rsidRPr="00BD070D">
              <w:rPr>
                <w:rFonts w:ascii="Times New Roman" w:eastAsia="Calibri" w:hAnsi="Times New Roman" w:cs="Times New Roman"/>
                <w:sz w:val="20"/>
                <w:szCs w:val="20"/>
              </w:rPr>
              <w:t>0.3092</w:t>
            </w:r>
            <w:r w:rsidR="004A1038">
              <w:rPr>
                <w:rFonts w:ascii="Times New Roman" w:eastAsia="Calibri" w:hAnsi="Times New Roman" w:cs="Times New Roman"/>
                <w:sz w:val="20"/>
                <w:szCs w:val="20"/>
              </w:rPr>
              <w:t>)</w:t>
            </w:r>
          </w:p>
        </w:tc>
        <w:tc>
          <w:tcPr>
            <w:tcW w:w="990" w:type="dxa"/>
          </w:tcPr>
          <w:p w14:paraId="69A20710" w14:textId="0241F4BC" w:rsidR="00BE1DFA" w:rsidRPr="007D0177" w:rsidRDefault="000D551A"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r w:rsidR="00BE1DFA" w:rsidRPr="007D0177">
              <w:rPr>
                <w:rFonts w:ascii="Times New Roman" w:eastAsia="Calibri" w:hAnsi="Times New Roman" w:cs="Times New Roman"/>
                <w:sz w:val="20"/>
                <w:szCs w:val="20"/>
              </w:rPr>
              <w:t>)</w:t>
            </w:r>
          </w:p>
        </w:tc>
        <w:tc>
          <w:tcPr>
            <w:tcW w:w="1350" w:type="dxa"/>
          </w:tcPr>
          <w:p w14:paraId="07F5EE65" w14:textId="6873F167" w:rsidR="00BE1DFA" w:rsidRPr="007D0177" w:rsidRDefault="00E00FF0" w:rsidP="00B00D1F">
            <w:pPr>
              <w:spacing w:after="0" w:line="240" w:lineRule="auto"/>
              <w:rPr>
                <w:rFonts w:ascii="Times New Roman" w:eastAsia="Calibri" w:hAnsi="Times New Roman" w:cs="Times New Roman"/>
                <w:sz w:val="20"/>
                <w:szCs w:val="20"/>
              </w:rPr>
            </w:pPr>
            <w:r w:rsidRPr="00E00FF0">
              <w:rPr>
                <w:rFonts w:ascii="Times New Roman" w:eastAsia="Calibri" w:hAnsi="Times New Roman" w:cs="Times New Roman"/>
                <w:sz w:val="20"/>
                <w:szCs w:val="20"/>
              </w:rPr>
              <w:t xml:space="preserve">Adjusted t*         -0.6280        </w:t>
            </w:r>
            <w:r w:rsidR="004A1038">
              <w:rPr>
                <w:rFonts w:ascii="Times New Roman" w:eastAsia="Calibri" w:hAnsi="Times New Roman" w:cs="Times New Roman"/>
                <w:sz w:val="20"/>
                <w:szCs w:val="20"/>
              </w:rPr>
              <w:t>(</w:t>
            </w:r>
            <w:r w:rsidRPr="00E00FF0">
              <w:rPr>
                <w:rFonts w:ascii="Times New Roman" w:eastAsia="Calibri" w:hAnsi="Times New Roman" w:cs="Times New Roman"/>
                <w:sz w:val="20"/>
                <w:szCs w:val="20"/>
              </w:rPr>
              <w:t>0.2650</w:t>
            </w:r>
            <w:r w:rsidR="004A1038">
              <w:rPr>
                <w:rFonts w:ascii="Times New Roman" w:eastAsia="Calibri" w:hAnsi="Times New Roman" w:cs="Times New Roman"/>
                <w:sz w:val="20"/>
                <w:szCs w:val="20"/>
              </w:rPr>
              <w:t>)</w:t>
            </w:r>
          </w:p>
        </w:tc>
        <w:tc>
          <w:tcPr>
            <w:tcW w:w="990" w:type="dxa"/>
          </w:tcPr>
          <w:p w14:paraId="00C75CA8" w14:textId="150B99D6" w:rsidR="00BE1DFA" w:rsidRPr="007D0177" w:rsidRDefault="00C2211C"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r w:rsidR="00BE1DFA" w:rsidRPr="007D0177">
              <w:rPr>
                <w:rFonts w:ascii="Times New Roman" w:eastAsia="Calibri" w:hAnsi="Times New Roman" w:cs="Times New Roman"/>
                <w:sz w:val="20"/>
                <w:szCs w:val="20"/>
              </w:rPr>
              <w:t>)</w:t>
            </w:r>
          </w:p>
        </w:tc>
      </w:tr>
      <w:tr w:rsidR="00BE1DFA" w:rsidRPr="007D0177" w14:paraId="4D6B3F54" w14:textId="77777777" w:rsidTr="00B00D1F">
        <w:trPr>
          <w:trHeight w:val="660"/>
        </w:trPr>
        <w:tc>
          <w:tcPr>
            <w:tcW w:w="1345" w:type="dxa"/>
            <w:vMerge/>
          </w:tcPr>
          <w:p w14:paraId="1B88D53B" w14:textId="77777777" w:rsidR="00BE1DFA" w:rsidRPr="007D0177" w:rsidRDefault="00BE1DFA" w:rsidP="00B00D1F">
            <w:pPr>
              <w:spacing w:after="0" w:line="240" w:lineRule="auto"/>
              <w:rPr>
                <w:rFonts w:ascii="Times New Roman" w:eastAsia="Calibri" w:hAnsi="Times New Roman" w:cs="Times New Roman"/>
                <w:bCs/>
                <w:sz w:val="20"/>
                <w:szCs w:val="20"/>
              </w:rPr>
            </w:pPr>
          </w:p>
        </w:tc>
        <w:tc>
          <w:tcPr>
            <w:tcW w:w="900" w:type="dxa"/>
          </w:tcPr>
          <w:p w14:paraId="6B68EA09" w14:textId="77777777" w:rsidR="00BE1DFA" w:rsidRPr="007D0177" w:rsidRDefault="00BE1DFA" w:rsidP="00B00D1F">
            <w:pPr>
              <w:spacing w:after="0" w:line="240" w:lineRule="auto"/>
              <w:rPr>
                <w:rFonts w:ascii="Times New Roman" w:eastAsia="Calibri" w:hAnsi="Times New Roman" w:cs="Times New Roman"/>
                <w:sz w:val="20"/>
                <w:szCs w:val="20"/>
              </w:rPr>
            </w:pPr>
          </w:p>
        </w:tc>
        <w:tc>
          <w:tcPr>
            <w:tcW w:w="1350" w:type="dxa"/>
          </w:tcPr>
          <w:p w14:paraId="32E73E8D" w14:textId="7FCCF1E6" w:rsidR="00BE1DFA" w:rsidRPr="007D0177" w:rsidRDefault="00CD4386" w:rsidP="00B00D1F">
            <w:pPr>
              <w:spacing w:after="0" w:line="240" w:lineRule="auto"/>
              <w:rPr>
                <w:rFonts w:ascii="Times New Roman" w:eastAsia="Calibri" w:hAnsi="Times New Roman" w:cs="Times New Roman"/>
                <w:sz w:val="20"/>
                <w:szCs w:val="20"/>
              </w:rPr>
            </w:pPr>
            <w:r w:rsidRPr="00CD4386">
              <w:rPr>
                <w:rFonts w:ascii="Times New Roman" w:eastAsia="Calibri" w:hAnsi="Times New Roman" w:cs="Times New Roman"/>
                <w:sz w:val="20"/>
                <w:szCs w:val="20"/>
              </w:rPr>
              <w:t xml:space="preserve">Adjusted t*         -3.4592        </w:t>
            </w:r>
            <w:r w:rsidR="004A1038">
              <w:rPr>
                <w:rFonts w:ascii="Times New Roman" w:eastAsia="Calibri" w:hAnsi="Times New Roman" w:cs="Times New Roman"/>
                <w:sz w:val="20"/>
                <w:szCs w:val="20"/>
              </w:rPr>
              <w:t>(</w:t>
            </w:r>
            <w:r w:rsidRPr="00CD4386">
              <w:rPr>
                <w:rFonts w:ascii="Times New Roman" w:eastAsia="Calibri" w:hAnsi="Times New Roman" w:cs="Times New Roman"/>
                <w:sz w:val="20"/>
                <w:szCs w:val="20"/>
              </w:rPr>
              <w:t>0.0003</w:t>
            </w:r>
            <w:r w:rsidR="004A1038">
              <w:rPr>
                <w:rFonts w:ascii="Times New Roman" w:eastAsia="Calibri" w:hAnsi="Times New Roman" w:cs="Times New Roman"/>
                <w:sz w:val="20"/>
                <w:szCs w:val="20"/>
              </w:rPr>
              <w:t>)</w:t>
            </w:r>
          </w:p>
        </w:tc>
        <w:tc>
          <w:tcPr>
            <w:tcW w:w="990" w:type="dxa"/>
          </w:tcPr>
          <w:p w14:paraId="6C57749F" w14:textId="77777777" w:rsidR="00BE1DFA" w:rsidRPr="007D0177" w:rsidRDefault="00BE1DFA" w:rsidP="00B00D1F">
            <w:pPr>
              <w:spacing w:after="0" w:line="240" w:lineRule="auto"/>
              <w:rPr>
                <w:rFonts w:ascii="Times New Roman" w:eastAsia="Calibri" w:hAnsi="Times New Roman" w:cs="Times New Roman"/>
                <w:sz w:val="20"/>
                <w:szCs w:val="20"/>
              </w:rPr>
            </w:pPr>
          </w:p>
        </w:tc>
        <w:tc>
          <w:tcPr>
            <w:tcW w:w="1350" w:type="dxa"/>
          </w:tcPr>
          <w:p w14:paraId="7221E9F3" w14:textId="4300E5C4" w:rsidR="00BE1DFA" w:rsidRPr="007D0177" w:rsidRDefault="00CD4386" w:rsidP="00B00D1F">
            <w:pPr>
              <w:spacing w:after="0" w:line="240" w:lineRule="auto"/>
              <w:rPr>
                <w:rFonts w:ascii="Times New Roman" w:eastAsia="Calibri" w:hAnsi="Times New Roman" w:cs="Times New Roman"/>
                <w:sz w:val="20"/>
                <w:szCs w:val="20"/>
              </w:rPr>
            </w:pPr>
            <w:r w:rsidRPr="00CD4386">
              <w:rPr>
                <w:rFonts w:ascii="Times New Roman" w:eastAsia="Calibri" w:hAnsi="Times New Roman" w:cs="Times New Roman"/>
                <w:sz w:val="20"/>
                <w:szCs w:val="20"/>
              </w:rPr>
              <w:t xml:space="preserve">Adjusted t*         -3.1579        </w:t>
            </w:r>
            <w:r w:rsidR="004A1038">
              <w:rPr>
                <w:rFonts w:ascii="Times New Roman" w:eastAsia="Calibri" w:hAnsi="Times New Roman" w:cs="Times New Roman"/>
                <w:sz w:val="20"/>
                <w:szCs w:val="20"/>
              </w:rPr>
              <w:t>(</w:t>
            </w:r>
            <w:r w:rsidRPr="00CD4386">
              <w:rPr>
                <w:rFonts w:ascii="Times New Roman" w:eastAsia="Calibri" w:hAnsi="Times New Roman" w:cs="Times New Roman"/>
                <w:sz w:val="20"/>
                <w:szCs w:val="20"/>
              </w:rPr>
              <w:t>0.0008</w:t>
            </w:r>
            <w:r w:rsidR="004A1038">
              <w:rPr>
                <w:rFonts w:ascii="Times New Roman" w:eastAsia="Calibri" w:hAnsi="Times New Roman" w:cs="Times New Roman"/>
                <w:sz w:val="20"/>
                <w:szCs w:val="20"/>
              </w:rPr>
              <w:t>)</w:t>
            </w:r>
          </w:p>
        </w:tc>
        <w:tc>
          <w:tcPr>
            <w:tcW w:w="990" w:type="dxa"/>
          </w:tcPr>
          <w:p w14:paraId="1A190897" w14:textId="77777777" w:rsidR="00BE1DFA" w:rsidRPr="007D0177" w:rsidRDefault="00BE1DFA" w:rsidP="00B00D1F">
            <w:pPr>
              <w:spacing w:after="0" w:line="240" w:lineRule="auto"/>
              <w:rPr>
                <w:rFonts w:ascii="Times New Roman" w:eastAsia="Calibri" w:hAnsi="Times New Roman" w:cs="Times New Roman"/>
                <w:sz w:val="20"/>
                <w:szCs w:val="20"/>
              </w:rPr>
            </w:pPr>
          </w:p>
        </w:tc>
      </w:tr>
      <w:tr w:rsidR="00553A38" w:rsidRPr="007D0177" w14:paraId="0958F17E" w14:textId="77777777" w:rsidTr="00B00D1F">
        <w:trPr>
          <w:trHeight w:val="594"/>
        </w:trPr>
        <w:tc>
          <w:tcPr>
            <w:tcW w:w="1345" w:type="dxa"/>
          </w:tcPr>
          <w:p w14:paraId="05231996" w14:textId="05AB2E7F" w:rsidR="00553A38" w:rsidRPr="007D0177" w:rsidRDefault="00705278"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Gross</w:t>
            </w:r>
            <w:r w:rsidR="00ED7055">
              <w:rPr>
                <w:rFonts w:ascii="Times New Roman" w:eastAsia="Calibri" w:hAnsi="Times New Roman" w:cs="Times New Roman"/>
                <w:bCs/>
                <w:sz w:val="20"/>
                <w:szCs w:val="20"/>
              </w:rPr>
              <w:t xml:space="preserve"> fixed </w:t>
            </w:r>
            <w:r w:rsidRPr="007D0177">
              <w:rPr>
                <w:rFonts w:ascii="Times New Roman" w:eastAsia="Calibri" w:hAnsi="Times New Roman" w:cs="Times New Roman"/>
                <w:bCs/>
                <w:sz w:val="20"/>
                <w:szCs w:val="20"/>
              </w:rPr>
              <w:t xml:space="preserve"> capital formation</w:t>
            </w:r>
          </w:p>
        </w:tc>
        <w:tc>
          <w:tcPr>
            <w:tcW w:w="900" w:type="dxa"/>
          </w:tcPr>
          <w:p w14:paraId="2E9948AA"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49856BF0" w14:textId="74690414" w:rsidR="00553A38" w:rsidRPr="007D0177" w:rsidRDefault="00190399" w:rsidP="00B00D1F">
            <w:pPr>
              <w:spacing w:after="0" w:line="240" w:lineRule="auto"/>
              <w:rPr>
                <w:rFonts w:ascii="Times New Roman" w:eastAsia="Calibri" w:hAnsi="Times New Roman" w:cs="Times New Roman"/>
                <w:sz w:val="20"/>
                <w:szCs w:val="20"/>
              </w:rPr>
            </w:pPr>
            <w:r w:rsidRPr="00190399">
              <w:rPr>
                <w:rFonts w:ascii="Times New Roman" w:eastAsia="Calibri" w:hAnsi="Times New Roman" w:cs="Times New Roman"/>
                <w:sz w:val="20"/>
                <w:szCs w:val="20"/>
              </w:rPr>
              <w:t xml:space="preserve">Adjusted t*         -0.0322        </w:t>
            </w:r>
            <w:r w:rsidR="004A1038">
              <w:rPr>
                <w:rFonts w:ascii="Times New Roman" w:eastAsia="Calibri" w:hAnsi="Times New Roman" w:cs="Times New Roman"/>
                <w:sz w:val="20"/>
                <w:szCs w:val="20"/>
              </w:rPr>
              <w:t>(</w:t>
            </w:r>
            <w:r w:rsidRPr="00190399">
              <w:rPr>
                <w:rFonts w:ascii="Times New Roman" w:eastAsia="Calibri" w:hAnsi="Times New Roman" w:cs="Times New Roman"/>
                <w:sz w:val="20"/>
                <w:szCs w:val="20"/>
              </w:rPr>
              <w:t>0.4872</w:t>
            </w:r>
            <w:r w:rsidR="004A1038">
              <w:rPr>
                <w:rFonts w:ascii="Times New Roman" w:eastAsia="Calibri" w:hAnsi="Times New Roman" w:cs="Times New Roman"/>
                <w:sz w:val="20"/>
                <w:szCs w:val="20"/>
              </w:rPr>
              <w:t>)</w:t>
            </w:r>
          </w:p>
        </w:tc>
        <w:tc>
          <w:tcPr>
            <w:tcW w:w="990" w:type="dxa"/>
          </w:tcPr>
          <w:p w14:paraId="1E8AA949"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p>
        </w:tc>
        <w:tc>
          <w:tcPr>
            <w:tcW w:w="1350" w:type="dxa"/>
          </w:tcPr>
          <w:p w14:paraId="488D19DB" w14:textId="147B78E2" w:rsidR="00553A38" w:rsidRPr="007D0177" w:rsidRDefault="00AD610B" w:rsidP="00B00D1F">
            <w:pPr>
              <w:spacing w:after="0" w:line="240" w:lineRule="auto"/>
              <w:rPr>
                <w:rFonts w:ascii="Times New Roman" w:eastAsia="Calibri" w:hAnsi="Times New Roman" w:cs="Times New Roman"/>
                <w:sz w:val="20"/>
                <w:szCs w:val="20"/>
              </w:rPr>
            </w:pPr>
            <w:r w:rsidRPr="00AD610B">
              <w:rPr>
                <w:rFonts w:ascii="Times New Roman" w:eastAsia="Calibri" w:hAnsi="Times New Roman" w:cs="Times New Roman"/>
                <w:sz w:val="20"/>
                <w:szCs w:val="20"/>
              </w:rPr>
              <w:t xml:space="preserve">Adjusted t*         -2.4695        </w:t>
            </w:r>
            <w:r w:rsidR="004A1038">
              <w:rPr>
                <w:rFonts w:ascii="Times New Roman" w:eastAsia="Calibri" w:hAnsi="Times New Roman" w:cs="Times New Roman"/>
                <w:sz w:val="20"/>
                <w:szCs w:val="20"/>
              </w:rPr>
              <w:t>(</w:t>
            </w:r>
            <w:r w:rsidRPr="00AD610B">
              <w:rPr>
                <w:rFonts w:ascii="Times New Roman" w:eastAsia="Calibri" w:hAnsi="Times New Roman" w:cs="Times New Roman"/>
                <w:sz w:val="20"/>
                <w:szCs w:val="20"/>
              </w:rPr>
              <w:t>0.0068</w:t>
            </w:r>
            <w:r w:rsidR="004A1038">
              <w:rPr>
                <w:rFonts w:ascii="Times New Roman" w:eastAsia="Calibri" w:hAnsi="Times New Roman" w:cs="Times New Roman"/>
                <w:sz w:val="20"/>
                <w:szCs w:val="20"/>
              </w:rPr>
              <w:t>)</w:t>
            </w:r>
          </w:p>
        </w:tc>
        <w:tc>
          <w:tcPr>
            <w:tcW w:w="990" w:type="dxa"/>
            <w:vMerge w:val="restart"/>
          </w:tcPr>
          <w:p w14:paraId="6825B335" w14:textId="3E58AEDB" w:rsidR="00553A38" w:rsidRPr="007D0177" w:rsidRDefault="00E86371" w:rsidP="00B00D1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I(0</w:t>
            </w:r>
            <w:r w:rsidR="00553A38" w:rsidRPr="007D0177">
              <w:rPr>
                <w:rFonts w:ascii="Times New Roman" w:eastAsia="Calibri" w:hAnsi="Times New Roman" w:cs="Times New Roman"/>
                <w:sz w:val="20"/>
                <w:szCs w:val="20"/>
              </w:rPr>
              <w:t>)</w:t>
            </w:r>
          </w:p>
        </w:tc>
      </w:tr>
      <w:tr w:rsidR="00553A38" w:rsidRPr="007D0177" w14:paraId="4903285B" w14:textId="77777777" w:rsidTr="00B00D1F">
        <w:trPr>
          <w:trHeight w:val="579"/>
        </w:trPr>
        <w:tc>
          <w:tcPr>
            <w:tcW w:w="1345" w:type="dxa"/>
          </w:tcPr>
          <w:p w14:paraId="34351E34" w14:textId="77777777" w:rsidR="00553A38" w:rsidRPr="007D0177" w:rsidRDefault="00553A38" w:rsidP="00B00D1F">
            <w:pPr>
              <w:spacing w:after="0" w:line="240" w:lineRule="auto"/>
              <w:rPr>
                <w:rFonts w:ascii="Times New Roman" w:eastAsia="Calibri" w:hAnsi="Times New Roman" w:cs="Times New Roman"/>
                <w:bCs/>
                <w:sz w:val="20"/>
                <w:szCs w:val="20"/>
              </w:rPr>
            </w:pPr>
          </w:p>
        </w:tc>
        <w:tc>
          <w:tcPr>
            <w:tcW w:w="900" w:type="dxa"/>
          </w:tcPr>
          <w:p w14:paraId="74D489E7" w14:textId="12A8AE60" w:rsidR="00553A38" w:rsidRPr="007D0177" w:rsidRDefault="003461F2"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1</w:t>
            </w:r>
            <w:r w:rsidRPr="007D0177">
              <w:rPr>
                <w:rFonts w:ascii="Times New Roman" w:eastAsia="Calibri" w:hAnsi="Times New Roman" w:cs="Times New Roman"/>
                <w:sz w:val="20"/>
                <w:szCs w:val="20"/>
                <w:vertAlign w:val="superscript"/>
              </w:rPr>
              <w:t>ST</w:t>
            </w:r>
            <w:r w:rsidRPr="007D0177">
              <w:rPr>
                <w:rFonts w:ascii="Times New Roman" w:eastAsia="Calibri" w:hAnsi="Times New Roman" w:cs="Times New Roman"/>
                <w:sz w:val="20"/>
                <w:szCs w:val="20"/>
              </w:rPr>
              <w:t xml:space="preserve"> Diff</w:t>
            </w:r>
          </w:p>
        </w:tc>
        <w:tc>
          <w:tcPr>
            <w:tcW w:w="1350" w:type="dxa"/>
          </w:tcPr>
          <w:p w14:paraId="18BB5B08" w14:textId="7BCE7975" w:rsidR="00553A38" w:rsidRPr="007D0177" w:rsidRDefault="00CD61E1" w:rsidP="00B00D1F">
            <w:pPr>
              <w:spacing w:after="0" w:line="240" w:lineRule="auto"/>
              <w:rPr>
                <w:rFonts w:ascii="Times New Roman" w:eastAsia="Calibri" w:hAnsi="Times New Roman" w:cs="Times New Roman"/>
                <w:sz w:val="20"/>
                <w:szCs w:val="20"/>
              </w:rPr>
            </w:pPr>
            <w:r w:rsidRPr="00CD61E1">
              <w:rPr>
                <w:rFonts w:ascii="Times New Roman" w:eastAsia="Calibri" w:hAnsi="Times New Roman" w:cs="Times New Roman"/>
                <w:sz w:val="20"/>
                <w:szCs w:val="20"/>
              </w:rPr>
              <w:t xml:space="preserve">Adjusted t*         -6.6898        </w:t>
            </w:r>
            <w:r w:rsidR="004A1038">
              <w:rPr>
                <w:rFonts w:ascii="Times New Roman" w:eastAsia="Calibri" w:hAnsi="Times New Roman" w:cs="Times New Roman"/>
                <w:sz w:val="20"/>
                <w:szCs w:val="20"/>
              </w:rPr>
              <w:t>(</w:t>
            </w:r>
            <w:r w:rsidRPr="00CD61E1">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669FFBF9" w14:textId="77777777" w:rsidR="00553A38" w:rsidRPr="007D0177" w:rsidRDefault="00553A38" w:rsidP="00B00D1F">
            <w:pPr>
              <w:spacing w:after="0" w:line="240" w:lineRule="auto"/>
              <w:rPr>
                <w:rFonts w:ascii="Times New Roman" w:eastAsia="Calibri" w:hAnsi="Times New Roman" w:cs="Times New Roman"/>
                <w:sz w:val="20"/>
                <w:szCs w:val="20"/>
              </w:rPr>
            </w:pPr>
          </w:p>
        </w:tc>
        <w:tc>
          <w:tcPr>
            <w:tcW w:w="1350" w:type="dxa"/>
          </w:tcPr>
          <w:p w14:paraId="229276E5" w14:textId="02356DE9" w:rsidR="00553A38" w:rsidRPr="007D0177" w:rsidRDefault="00553A38" w:rsidP="00B00D1F">
            <w:pPr>
              <w:spacing w:after="0" w:line="240" w:lineRule="auto"/>
              <w:rPr>
                <w:rFonts w:ascii="Times New Roman" w:eastAsia="Calibri" w:hAnsi="Times New Roman" w:cs="Times New Roman"/>
                <w:sz w:val="20"/>
                <w:szCs w:val="20"/>
              </w:rPr>
            </w:pPr>
          </w:p>
        </w:tc>
        <w:tc>
          <w:tcPr>
            <w:tcW w:w="990" w:type="dxa"/>
            <w:vMerge/>
          </w:tcPr>
          <w:p w14:paraId="67E7F732" w14:textId="77777777" w:rsidR="00553A38" w:rsidRPr="007D0177" w:rsidRDefault="00553A38" w:rsidP="00B00D1F">
            <w:pPr>
              <w:spacing w:after="0" w:line="240" w:lineRule="auto"/>
              <w:rPr>
                <w:rFonts w:ascii="Times New Roman" w:eastAsia="Calibri" w:hAnsi="Times New Roman" w:cs="Times New Roman"/>
                <w:sz w:val="20"/>
                <w:szCs w:val="20"/>
              </w:rPr>
            </w:pPr>
          </w:p>
        </w:tc>
      </w:tr>
      <w:tr w:rsidR="00BB1F3B" w:rsidRPr="007D0177" w14:paraId="04018EBA" w14:textId="77777777" w:rsidTr="00B00D1F">
        <w:trPr>
          <w:trHeight w:val="588"/>
        </w:trPr>
        <w:tc>
          <w:tcPr>
            <w:tcW w:w="1345" w:type="dxa"/>
            <w:vMerge w:val="restart"/>
          </w:tcPr>
          <w:p w14:paraId="19301A2E" w14:textId="0FD5EF44" w:rsidR="00BB1F3B" w:rsidRPr="007D0177" w:rsidRDefault="00AF1C3C" w:rsidP="00B00D1F">
            <w:pPr>
              <w:spacing w:after="0"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Exchange rate</w:t>
            </w:r>
          </w:p>
        </w:tc>
        <w:tc>
          <w:tcPr>
            <w:tcW w:w="900" w:type="dxa"/>
          </w:tcPr>
          <w:p w14:paraId="6569187F" w14:textId="77777777" w:rsidR="00BB1F3B" w:rsidRPr="007D0177" w:rsidRDefault="00BB1F3B"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0BDDAC69" w14:textId="3B1689FF" w:rsidR="00BB1F3B" w:rsidRPr="007D0177" w:rsidRDefault="00190399" w:rsidP="00B00D1F">
            <w:pPr>
              <w:spacing w:after="0" w:line="240" w:lineRule="auto"/>
              <w:rPr>
                <w:rFonts w:ascii="Times New Roman" w:eastAsia="Calibri" w:hAnsi="Times New Roman" w:cs="Times New Roman"/>
                <w:sz w:val="20"/>
                <w:szCs w:val="20"/>
              </w:rPr>
            </w:pPr>
            <w:r w:rsidRPr="00190399">
              <w:rPr>
                <w:rFonts w:ascii="Times New Roman" w:eastAsia="Calibri" w:hAnsi="Times New Roman" w:cs="Times New Roman"/>
                <w:sz w:val="20"/>
                <w:szCs w:val="20"/>
              </w:rPr>
              <w:t xml:space="preserve">Adjusted t*          2.1357        </w:t>
            </w:r>
            <w:r w:rsidR="004A1038">
              <w:rPr>
                <w:rFonts w:ascii="Times New Roman" w:eastAsia="Calibri" w:hAnsi="Times New Roman" w:cs="Times New Roman"/>
                <w:sz w:val="20"/>
                <w:szCs w:val="20"/>
              </w:rPr>
              <w:t>(</w:t>
            </w:r>
            <w:r w:rsidRPr="00190399">
              <w:rPr>
                <w:rFonts w:ascii="Times New Roman" w:eastAsia="Calibri" w:hAnsi="Times New Roman" w:cs="Times New Roman"/>
                <w:sz w:val="20"/>
                <w:szCs w:val="20"/>
              </w:rPr>
              <w:t>0.9836</w:t>
            </w:r>
            <w:r w:rsidR="004A1038">
              <w:rPr>
                <w:rFonts w:ascii="Times New Roman" w:eastAsia="Calibri" w:hAnsi="Times New Roman" w:cs="Times New Roman"/>
                <w:sz w:val="20"/>
                <w:szCs w:val="20"/>
              </w:rPr>
              <w:t>)</w:t>
            </w:r>
          </w:p>
        </w:tc>
        <w:tc>
          <w:tcPr>
            <w:tcW w:w="990" w:type="dxa"/>
          </w:tcPr>
          <w:p w14:paraId="522BFDAD" w14:textId="79FA3A57" w:rsidR="00BB1F3B" w:rsidRPr="007D0177" w:rsidRDefault="000D551A"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r w:rsidR="00BB1F3B" w:rsidRPr="007D0177">
              <w:rPr>
                <w:rFonts w:ascii="Times New Roman" w:eastAsia="Calibri" w:hAnsi="Times New Roman" w:cs="Times New Roman"/>
                <w:sz w:val="20"/>
                <w:szCs w:val="20"/>
              </w:rPr>
              <w:t>)</w:t>
            </w:r>
          </w:p>
        </w:tc>
        <w:tc>
          <w:tcPr>
            <w:tcW w:w="1350" w:type="dxa"/>
          </w:tcPr>
          <w:p w14:paraId="7CAFC543" w14:textId="5FD9200F" w:rsidR="00BB1F3B" w:rsidRPr="007D0177" w:rsidRDefault="00AD610B" w:rsidP="00B00D1F">
            <w:pPr>
              <w:spacing w:after="0" w:line="240" w:lineRule="auto"/>
              <w:rPr>
                <w:rFonts w:ascii="Times New Roman" w:eastAsia="Calibri" w:hAnsi="Times New Roman" w:cs="Times New Roman"/>
                <w:sz w:val="20"/>
                <w:szCs w:val="20"/>
              </w:rPr>
            </w:pPr>
            <w:r w:rsidRPr="00AD610B">
              <w:rPr>
                <w:rFonts w:ascii="Times New Roman" w:eastAsia="Calibri" w:hAnsi="Times New Roman" w:cs="Times New Roman"/>
                <w:sz w:val="20"/>
                <w:szCs w:val="20"/>
              </w:rPr>
              <w:t xml:space="preserve">Adjusted t*         -1.6040        </w:t>
            </w:r>
            <w:r w:rsidR="004A1038">
              <w:rPr>
                <w:rFonts w:ascii="Times New Roman" w:eastAsia="Calibri" w:hAnsi="Times New Roman" w:cs="Times New Roman"/>
                <w:sz w:val="20"/>
                <w:szCs w:val="20"/>
              </w:rPr>
              <w:t>(</w:t>
            </w:r>
            <w:r w:rsidRPr="00AD610B">
              <w:rPr>
                <w:rFonts w:ascii="Times New Roman" w:eastAsia="Calibri" w:hAnsi="Times New Roman" w:cs="Times New Roman"/>
                <w:sz w:val="20"/>
                <w:szCs w:val="20"/>
              </w:rPr>
              <w:t>0.0544</w:t>
            </w:r>
            <w:r w:rsidR="004A1038">
              <w:rPr>
                <w:rFonts w:ascii="Times New Roman" w:eastAsia="Calibri" w:hAnsi="Times New Roman" w:cs="Times New Roman"/>
                <w:sz w:val="20"/>
                <w:szCs w:val="20"/>
              </w:rPr>
              <w:t>)</w:t>
            </w:r>
          </w:p>
        </w:tc>
        <w:tc>
          <w:tcPr>
            <w:tcW w:w="990" w:type="dxa"/>
          </w:tcPr>
          <w:p w14:paraId="7E2F9F5C" w14:textId="588B04DC" w:rsidR="00BB1F3B" w:rsidRPr="007D0177" w:rsidRDefault="00E86371" w:rsidP="00B00D1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I(1</w:t>
            </w:r>
            <w:r w:rsidR="00BB1F3B" w:rsidRPr="007D0177">
              <w:rPr>
                <w:rFonts w:ascii="Times New Roman" w:eastAsia="Calibri" w:hAnsi="Times New Roman" w:cs="Times New Roman"/>
                <w:sz w:val="20"/>
                <w:szCs w:val="20"/>
              </w:rPr>
              <w:t>)</w:t>
            </w:r>
          </w:p>
        </w:tc>
      </w:tr>
      <w:tr w:rsidR="00BB1F3B" w:rsidRPr="007D0177" w14:paraId="482BB850" w14:textId="77777777" w:rsidTr="00B00D1F">
        <w:trPr>
          <w:trHeight w:val="579"/>
        </w:trPr>
        <w:tc>
          <w:tcPr>
            <w:tcW w:w="1345" w:type="dxa"/>
            <w:vMerge/>
          </w:tcPr>
          <w:p w14:paraId="3B08DFA5" w14:textId="77777777" w:rsidR="00BB1F3B" w:rsidRPr="007D0177" w:rsidRDefault="00BB1F3B" w:rsidP="00B00D1F">
            <w:pPr>
              <w:spacing w:after="0" w:line="240" w:lineRule="auto"/>
              <w:rPr>
                <w:rFonts w:ascii="Times New Roman" w:eastAsia="Calibri" w:hAnsi="Times New Roman" w:cs="Times New Roman"/>
                <w:bCs/>
                <w:sz w:val="20"/>
                <w:szCs w:val="20"/>
              </w:rPr>
            </w:pPr>
          </w:p>
        </w:tc>
        <w:tc>
          <w:tcPr>
            <w:tcW w:w="900" w:type="dxa"/>
          </w:tcPr>
          <w:p w14:paraId="5E78883E" w14:textId="77777777" w:rsidR="00BB1F3B" w:rsidRPr="007D0177" w:rsidRDefault="00BB1F3B" w:rsidP="00B00D1F">
            <w:pPr>
              <w:spacing w:after="0" w:line="240" w:lineRule="auto"/>
              <w:rPr>
                <w:rFonts w:ascii="Times New Roman" w:eastAsia="Calibri" w:hAnsi="Times New Roman" w:cs="Times New Roman"/>
                <w:sz w:val="20"/>
                <w:szCs w:val="20"/>
              </w:rPr>
            </w:pPr>
          </w:p>
        </w:tc>
        <w:tc>
          <w:tcPr>
            <w:tcW w:w="1350" w:type="dxa"/>
          </w:tcPr>
          <w:p w14:paraId="510FA16B" w14:textId="6AB8C54A" w:rsidR="00BB1F3B" w:rsidRPr="007D0177" w:rsidRDefault="00CD61E1" w:rsidP="00B00D1F">
            <w:pPr>
              <w:spacing w:after="0" w:line="240" w:lineRule="auto"/>
              <w:rPr>
                <w:rFonts w:ascii="Times New Roman" w:eastAsia="Calibri" w:hAnsi="Times New Roman" w:cs="Times New Roman"/>
                <w:sz w:val="20"/>
                <w:szCs w:val="20"/>
              </w:rPr>
            </w:pPr>
            <w:r w:rsidRPr="00CD61E1">
              <w:rPr>
                <w:rFonts w:ascii="Times New Roman" w:eastAsia="Calibri" w:hAnsi="Times New Roman" w:cs="Times New Roman"/>
                <w:sz w:val="20"/>
                <w:szCs w:val="20"/>
              </w:rPr>
              <w:t xml:space="preserve">Adjusted t*         -3.8902        </w:t>
            </w:r>
            <w:r w:rsidR="004A1038">
              <w:rPr>
                <w:rFonts w:ascii="Times New Roman" w:eastAsia="Calibri" w:hAnsi="Times New Roman" w:cs="Times New Roman"/>
                <w:sz w:val="20"/>
                <w:szCs w:val="20"/>
              </w:rPr>
              <w:t>(</w:t>
            </w:r>
            <w:r w:rsidRPr="00CD61E1">
              <w:rPr>
                <w:rFonts w:ascii="Times New Roman" w:eastAsia="Calibri" w:hAnsi="Times New Roman" w:cs="Times New Roman"/>
                <w:sz w:val="20"/>
                <w:szCs w:val="20"/>
              </w:rPr>
              <w:t>0.0001</w:t>
            </w:r>
            <w:r w:rsidR="004A1038">
              <w:rPr>
                <w:rFonts w:ascii="Times New Roman" w:eastAsia="Calibri" w:hAnsi="Times New Roman" w:cs="Times New Roman"/>
                <w:sz w:val="20"/>
                <w:szCs w:val="20"/>
              </w:rPr>
              <w:t>)</w:t>
            </w:r>
          </w:p>
        </w:tc>
        <w:tc>
          <w:tcPr>
            <w:tcW w:w="990" w:type="dxa"/>
          </w:tcPr>
          <w:p w14:paraId="5FB0591D" w14:textId="77777777" w:rsidR="00BB1F3B" w:rsidRPr="007D0177" w:rsidRDefault="00BB1F3B" w:rsidP="00B00D1F">
            <w:pPr>
              <w:spacing w:after="0" w:line="240" w:lineRule="auto"/>
              <w:rPr>
                <w:rFonts w:ascii="Times New Roman" w:eastAsia="Calibri" w:hAnsi="Times New Roman" w:cs="Times New Roman"/>
                <w:sz w:val="20"/>
                <w:szCs w:val="20"/>
              </w:rPr>
            </w:pPr>
          </w:p>
        </w:tc>
        <w:tc>
          <w:tcPr>
            <w:tcW w:w="1350" w:type="dxa"/>
          </w:tcPr>
          <w:p w14:paraId="0B57A62C" w14:textId="7006E1BD" w:rsidR="00BB1F3B" w:rsidRPr="007D0177" w:rsidRDefault="00CD4386" w:rsidP="00B00D1F">
            <w:pPr>
              <w:spacing w:after="0" w:line="240" w:lineRule="auto"/>
              <w:rPr>
                <w:rFonts w:ascii="Times New Roman" w:eastAsia="Calibri" w:hAnsi="Times New Roman" w:cs="Times New Roman"/>
                <w:sz w:val="20"/>
                <w:szCs w:val="20"/>
              </w:rPr>
            </w:pPr>
            <w:r w:rsidRPr="00CD4386">
              <w:rPr>
                <w:rFonts w:ascii="Times New Roman" w:eastAsia="Calibri" w:hAnsi="Times New Roman" w:cs="Times New Roman"/>
                <w:sz w:val="20"/>
                <w:szCs w:val="20"/>
              </w:rPr>
              <w:t xml:space="preserve">Adjusted t*         -4.4824        </w:t>
            </w:r>
            <w:r w:rsidR="004A1038">
              <w:rPr>
                <w:rFonts w:ascii="Times New Roman" w:eastAsia="Calibri" w:hAnsi="Times New Roman" w:cs="Times New Roman"/>
                <w:sz w:val="20"/>
                <w:szCs w:val="20"/>
              </w:rPr>
              <w:t>(</w:t>
            </w:r>
            <w:r w:rsidRPr="00CD4386">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3C8EAA65" w14:textId="77777777" w:rsidR="00BB1F3B" w:rsidRPr="007D0177" w:rsidRDefault="00BB1F3B" w:rsidP="00B00D1F">
            <w:pPr>
              <w:spacing w:after="0" w:line="240" w:lineRule="auto"/>
              <w:rPr>
                <w:rFonts w:ascii="Times New Roman" w:eastAsia="Calibri" w:hAnsi="Times New Roman" w:cs="Times New Roman"/>
                <w:sz w:val="20"/>
                <w:szCs w:val="20"/>
              </w:rPr>
            </w:pPr>
          </w:p>
        </w:tc>
      </w:tr>
      <w:tr w:rsidR="00553A38" w:rsidRPr="007D0177" w14:paraId="7A84044F" w14:textId="77777777" w:rsidTr="00B00D1F">
        <w:trPr>
          <w:trHeight w:val="612"/>
        </w:trPr>
        <w:tc>
          <w:tcPr>
            <w:tcW w:w="1345" w:type="dxa"/>
          </w:tcPr>
          <w:p w14:paraId="3AF48B4F" w14:textId="43666599" w:rsidR="00553A38" w:rsidRPr="007D0177" w:rsidRDefault="00352D43"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Infl</w:t>
            </w:r>
            <w:r w:rsidR="00705278" w:rsidRPr="007D0177">
              <w:rPr>
                <w:rFonts w:ascii="Times New Roman" w:eastAsia="Calibri" w:hAnsi="Times New Roman" w:cs="Times New Roman"/>
                <w:bCs/>
                <w:sz w:val="20"/>
                <w:szCs w:val="20"/>
              </w:rPr>
              <w:t>ation rate</w:t>
            </w:r>
          </w:p>
        </w:tc>
        <w:tc>
          <w:tcPr>
            <w:tcW w:w="900" w:type="dxa"/>
          </w:tcPr>
          <w:p w14:paraId="52912A4B"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26105BDC" w14:textId="4D7596ED" w:rsidR="00553A38" w:rsidRPr="007D0177" w:rsidRDefault="001C0B47" w:rsidP="00B00D1F">
            <w:pPr>
              <w:spacing w:after="0" w:line="240" w:lineRule="auto"/>
              <w:rPr>
                <w:rFonts w:ascii="Times New Roman" w:eastAsia="Calibri" w:hAnsi="Times New Roman" w:cs="Times New Roman"/>
                <w:sz w:val="20"/>
                <w:szCs w:val="20"/>
              </w:rPr>
            </w:pPr>
            <w:r w:rsidRPr="001C0B47">
              <w:rPr>
                <w:rFonts w:ascii="Times New Roman" w:eastAsia="Calibri" w:hAnsi="Times New Roman" w:cs="Times New Roman"/>
                <w:sz w:val="20"/>
                <w:szCs w:val="20"/>
              </w:rPr>
              <w:t xml:space="preserve">Adjusted t*         -4.9868        </w:t>
            </w:r>
            <w:r w:rsidR="004A1038">
              <w:rPr>
                <w:rFonts w:ascii="Times New Roman" w:eastAsia="Calibri" w:hAnsi="Times New Roman" w:cs="Times New Roman"/>
                <w:sz w:val="20"/>
                <w:szCs w:val="20"/>
              </w:rPr>
              <w:t>(</w:t>
            </w:r>
            <w:r w:rsidRPr="001C0B47">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5CA0CDE1" w14:textId="7C33862B" w:rsidR="00553A38" w:rsidRPr="007D0177" w:rsidRDefault="00553A38" w:rsidP="003A00EB">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w:t>
            </w:r>
            <w:r w:rsidR="003A00EB">
              <w:rPr>
                <w:rFonts w:ascii="Times New Roman" w:eastAsia="Calibri" w:hAnsi="Times New Roman" w:cs="Times New Roman"/>
                <w:sz w:val="20"/>
                <w:szCs w:val="20"/>
              </w:rPr>
              <w:t>0</w:t>
            </w:r>
            <w:r w:rsidRPr="007D0177">
              <w:rPr>
                <w:rFonts w:ascii="Times New Roman" w:eastAsia="Calibri" w:hAnsi="Times New Roman" w:cs="Times New Roman"/>
                <w:sz w:val="20"/>
                <w:szCs w:val="20"/>
              </w:rPr>
              <w:t>)</w:t>
            </w:r>
          </w:p>
        </w:tc>
        <w:tc>
          <w:tcPr>
            <w:tcW w:w="1350" w:type="dxa"/>
          </w:tcPr>
          <w:p w14:paraId="20070B1B" w14:textId="530EF4AA" w:rsidR="00553A38" w:rsidRPr="007D0177" w:rsidRDefault="00AD610B" w:rsidP="00B00D1F">
            <w:pPr>
              <w:spacing w:after="0" w:line="240" w:lineRule="auto"/>
              <w:rPr>
                <w:rFonts w:ascii="Times New Roman" w:eastAsia="Calibri" w:hAnsi="Times New Roman" w:cs="Times New Roman"/>
                <w:sz w:val="20"/>
                <w:szCs w:val="20"/>
              </w:rPr>
            </w:pPr>
            <w:r w:rsidRPr="00AD610B">
              <w:rPr>
                <w:rFonts w:ascii="Times New Roman" w:eastAsia="Calibri" w:hAnsi="Times New Roman" w:cs="Times New Roman"/>
                <w:sz w:val="20"/>
                <w:szCs w:val="20"/>
              </w:rPr>
              <w:t xml:space="preserve">Adjusted t*         -4.9378        </w:t>
            </w:r>
            <w:r w:rsidR="004A1038">
              <w:rPr>
                <w:rFonts w:ascii="Times New Roman" w:eastAsia="Calibri" w:hAnsi="Times New Roman" w:cs="Times New Roman"/>
                <w:sz w:val="20"/>
                <w:szCs w:val="20"/>
              </w:rPr>
              <w:t>(</w:t>
            </w:r>
            <w:r w:rsidRPr="00AD610B">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4941C088" w14:textId="6C8A0C2E" w:rsidR="00553A38" w:rsidRPr="007D0177" w:rsidRDefault="00553A38" w:rsidP="003A00EB">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w:t>
            </w:r>
            <w:r w:rsidR="003A00EB">
              <w:rPr>
                <w:rFonts w:ascii="Times New Roman" w:eastAsia="Calibri" w:hAnsi="Times New Roman" w:cs="Times New Roman"/>
                <w:sz w:val="20"/>
                <w:szCs w:val="20"/>
              </w:rPr>
              <w:t>0</w:t>
            </w:r>
            <w:r w:rsidRPr="007D0177">
              <w:rPr>
                <w:rFonts w:ascii="Times New Roman" w:eastAsia="Calibri" w:hAnsi="Times New Roman" w:cs="Times New Roman"/>
                <w:sz w:val="20"/>
                <w:szCs w:val="20"/>
              </w:rPr>
              <w:t>)</w:t>
            </w:r>
          </w:p>
        </w:tc>
      </w:tr>
      <w:tr w:rsidR="00553A38" w:rsidRPr="007D0177" w14:paraId="677855C7" w14:textId="77777777" w:rsidTr="00B00D1F">
        <w:trPr>
          <w:trHeight w:val="407"/>
        </w:trPr>
        <w:tc>
          <w:tcPr>
            <w:tcW w:w="1345" w:type="dxa"/>
            <w:vMerge w:val="restart"/>
          </w:tcPr>
          <w:p w14:paraId="53399CF0" w14:textId="14116C29" w:rsidR="00553A38" w:rsidRPr="007D0177" w:rsidRDefault="00352D43"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P</w:t>
            </w:r>
            <w:r w:rsidR="00705278" w:rsidRPr="007D0177">
              <w:rPr>
                <w:rFonts w:ascii="Times New Roman" w:eastAsia="Calibri" w:hAnsi="Times New Roman" w:cs="Times New Roman"/>
                <w:bCs/>
                <w:sz w:val="20"/>
                <w:szCs w:val="20"/>
              </w:rPr>
              <w:t xml:space="preserve">opulation growth </w:t>
            </w:r>
          </w:p>
        </w:tc>
        <w:tc>
          <w:tcPr>
            <w:tcW w:w="900" w:type="dxa"/>
          </w:tcPr>
          <w:p w14:paraId="64469441"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tc>
        <w:tc>
          <w:tcPr>
            <w:tcW w:w="1350" w:type="dxa"/>
          </w:tcPr>
          <w:p w14:paraId="02B25F21" w14:textId="2882263E" w:rsidR="00553A38" w:rsidRPr="007D0177" w:rsidRDefault="00182771" w:rsidP="00B00D1F">
            <w:pPr>
              <w:spacing w:after="0" w:line="240" w:lineRule="auto"/>
              <w:rPr>
                <w:rFonts w:ascii="Times New Roman" w:eastAsia="Calibri" w:hAnsi="Times New Roman" w:cs="Times New Roman"/>
                <w:sz w:val="20"/>
                <w:szCs w:val="20"/>
              </w:rPr>
            </w:pPr>
            <w:r w:rsidRPr="00182771">
              <w:rPr>
                <w:rFonts w:ascii="Times New Roman" w:eastAsia="Calibri" w:hAnsi="Times New Roman" w:cs="Times New Roman"/>
                <w:sz w:val="20"/>
                <w:szCs w:val="20"/>
              </w:rPr>
              <w:t xml:space="preserve">Adjusted t*         -0.9116        </w:t>
            </w:r>
            <w:r w:rsidR="004A1038">
              <w:rPr>
                <w:rFonts w:ascii="Times New Roman" w:eastAsia="Calibri" w:hAnsi="Times New Roman" w:cs="Times New Roman"/>
                <w:sz w:val="20"/>
                <w:szCs w:val="20"/>
              </w:rPr>
              <w:t>(</w:t>
            </w:r>
            <w:r w:rsidRPr="00182771">
              <w:rPr>
                <w:rFonts w:ascii="Times New Roman" w:eastAsia="Calibri" w:hAnsi="Times New Roman" w:cs="Times New Roman"/>
                <w:sz w:val="20"/>
                <w:szCs w:val="20"/>
              </w:rPr>
              <w:t>0.1810</w:t>
            </w:r>
            <w:r w:rsidR="004A1038">
              <w:rPr>
                <w:rFonts w:ascii="Times New Roman" w:eastAsia="Calibri" w:hAnsi="Times New Roman" w:cs="Times New Roman"/>
                <w:sz w:val="20"/>
                <w:szCs w:val="20"/>
              </w:rPr>
              <w:t>)</w:t>
            </w:r>
          </w:p>
        </w:tc>
        <w:tc>
          <w:tcPr>
            <w:tcW w:w="990" w:type="dxa"/>
          </w:tcPr>
          <w:p w14:paraId="0FF81C7B"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p>
        </w:tc>
        <w:tc>
          <w:tcPr>
            <w:tcW w:w="1350" w:type="dxa"/>
          </w:tcPr>
          <w:p w14:paraId="3C694399" w14:textId="316E9A70" w:rsidR="00553A38" w:rsidRPr="007D0177" w:rsidRDefault="00AD610B" w:rsidP="00B00D1F">
            <w:pPr>
              <w:spacing w:after="0" w:line="240" w:lineRule="auto"/>
              <w:rPr>
                <w:rFonts w:ascii="Times New Roman" w:eastAsia="Calibri" w:hAnsi="Times New Roman" w:cs="Times New Roman"/>
                <w:sz w:val="20"/>
                <w:szCs w:val="20"/>
              </w:rPr>
            </w:pPr>
            <w:r w:rsidRPr="00AD610B">
              <w:rPr>
                <w:rFonts w:ascii="Times New Roman" w:eastAsia="Calibri" w:hAnsi="Times New Roman" w:cs="Times New Roman"/>
                <w:sz w:val="20"/>
                <w:szCs w:val="20"/>
              </w:rPr>
              <w:t xml:space="preserve">Adjusted t*         -6.4369        </w:t>
            </w:r>
            <w:r w:rsidR="004A1038">
              <w:rPr>
                <w:rFonts w:ascii="Times New Roman" w:eastAsia="Calibri" w:hAnsi="Times New Roman" w:cs="Times New Roman"/>
                <w:sz w:val="20"/>
                <w:szCs w:val="20"/>
              </w:rPr>
              <w:t>(</w:t>
            </w:r>
            <w:r w:rsidRPr="00AD610B">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2D5315CE" w14:textId="10987C85" w:rsidR="00553A38" w:rsidRPr="007D0177" w:rsidRDefault="003A00EB" w:rsidP="00B00D1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I(0</w:t>
            </w:r>
            <w:r w:rsidR="00553A38" w:rsidRPr="007D0177">
              <w:rPr>
                <w:rFonts w:ascii="Times New Roman" w:eastAsia="Calibri" w:hAnsi="Times New Roman" w:cs="Times New Roman"/>
                <w:sz w:val="20"/>
                <w:szCs w:val="20"/>
              </w:rPr>
              <w:t>)</w:t>
            </w:r>
          </w:p>
        </w:tc>
      </w:tr>
      <w:tr w:rsidR="00553A38" w:rsidRPr="007D0177" w14:paraId="16384886" w14:textId="77777777" w:rsidTr="00B00D1F">
        <w:trPr>
          <w:trHeight w:val="628"/>
        </w:trPr>
        <w:tc>
          <w:tcPr>
            <w:tcW w:w="1345" w:type="dxa"/>
            <w:vMerge/>
          </w:tcPr>
          <w:p w14:paraId="0E7F9A3F" w14:textId="77777777" w:rsidR="00553A38" w:rsidRPr="007D0177" w:rsidRDefault="00553A38" w:rsidP="00B00D1F">
            <w:pPr>
              <w:spacing w:after="0" w:line="240" w:lineRule="auto"/>
              <w:rPr>
                <w:rFonts w:ascii="Times New Roman" w:eastAsia="Calibri" w:hAnsi="Times New Roman" w:cs="Times New Roman"/>
                <w:bCs/>
                <w:sz w:val="20"/>
                <w:szCs w:val="20"/>
              </w:rPr>
            </w:pPr>
          </w:p>
        </w:tc>
        <w:tc>
          <w:tcPr>
            <w:tcW w:w="900" w:type="dxa"/>
          </w:tcPr>
          <w:p w14:paraId="504D2C64"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1</w:t>
            </w:r>
            <w:r w:rsidRPr="007D0177">
              <w:rPr>
                <w:rFonts w:ascii="Times New Roman" w:eastAsia="Calibri" w:hAnsi="Times New Roman" w:cs="Times New Roman"/>
                <w:sz w:val="20"/>
                <w:szCs w:val="20"/>
                <w:vertAlign w:val="superscript"/>
              </w:rPr>
              <w:t>ST</w:t>
            </w:r>
            <w:r w:rsidRPr="007D0177">
              <w:rPr>
                <w:rFonts w:ascii="Times New Roman" w:eastAsia="Calibri" w:hAnsi="Times New Roman" w:cs="Times New Roman"/>
                <w:sz w:val="20"/>
                <w:szCs w:val="20"/>
              </w:rPr>
              <w:t xml:space="preserve"> Diff</w:t>
            </w:r>
          </w:p>
        </w:tc>
        <w:tc>
          <w:tcPr>
            <w:tcW w:w="1350" w:type="dxa"/>
          </w:tcPr>
          <w:p w14:paraId="3BACD970" w14:textId="2401E5DA" w:rsidR="00553A38" w:rsidRPr="007D0177" w:rsidRDefault="00CD61E1" w:rsidP="00B00D1F">
            <w:pPr>
              <w:spacing w:after="0" w:line="240" w:lineRule="auto"/>
              <w:rPr>
                <w:rFonts w:ascii="Times New Roman" w:eastAsia="Calibri" w:hAnsi="Times New Roman" w:cs="Times New Roman"/>
                <w:sz w:val="20"/>
                <w:szCs w:val="20"/>
              </w:rPr>
            </w:pPr>
            <w:r w:rsidRPr="00CD61E1">
              <w:rPr>
                <w:rFonts w:ascii="Times New Roman" w:eastAsia="Calibri" w:hAnsi="Times New Roman" w:cs="Times New Roman"/>
                <w:sz w:val="20"/>
                <w:szCs w:val="20"/>
              </w:rPr>
              <w:t xml:space="preserve">Adjusted t*         -7.3484        </w:t>
            </w:r>
            <w:r w:rsidR="004A1038">
              <w:rPr>
                <w:rFonts w:ascii="Times New Roman" w:eastAsia="Calibri" w:hAnsi="Times New Roman" w:cs="Times New Roman"/>
                <w:sz w:val="20"/>
                <w:szCs w:val="20"/>
              </w:rPr>
              <w:t>(</w:t>
            </w:r>
            <w:r w:rsidRPr="00CD61E1">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711E60BF" w14:textId="77777777" w:rsidR="00553A38" w:rsidRPr="007D0177" w:rsidRDefault="00553A38" w:rsidP="00B00D1F">
            <w:pPr>
              <w:spacing w:after="0" w:line="240" w:lineRule="auto"/>
              <w:rPr>
                <w:rFonts w:ascii="Times New Roman" w:eastAsia="Calibri" w:hAnsi="Times New Roman" w:cs="Times New Roman"/>
                <w:sz w:val="20"/>
                <w:szCs w:val="20"/>
              </w:rPr>
            </w:pPr>
          </w:p>
        </w:tc>
        <w:tc>
          <w:tcPr>
            <w:tcW w:w="1350" w:type="dxa"/>
          </w:tcPr>
          <w:p w14:paraId="021A5243" w14:textId="735FFFA5" w:rsidR="00553A38" w:rsidRPr="007D0177" w:rsidRDefault="00553A38" w:rsidP="00B00D1F">
            <w:pPr>
              <w:spacing w:after="0" w:line="240" w:lineRule="auto"/>
              <w:rPr>
                <w:rFonts w:ascii="Times New Roman" w:eastAsia="Calibri" w:hAnsi="Times New Roman" w:cs="Times New Roman"/>
                <w:sz w:val="20"/>
                <w:szCs w:val="20"/>
              </w:rPr>
            </w:pPr>
          </w:p>
        </w:tc>
        <w:tc>
          <w:tcPr>
            <w:tcW w:w="990" w:type="dxa"/>
          </w:tcPr>
          <w:p w14:paraId="46D28B56" w14:textId="77777777" w:rsidR="00553A38" w:rsidRPr="007D0177" w:rsidRDefault="00553A38" w:rsidP="00B00D1F">
            <w:pPr>
              <w:spacing w:after="0" w:line="240" w:lineRule="auto"/>
              <w:rPr>
                <w:rFonts w:ascii="Times New Roman" w:eastAsia="Calibri" w:hAnsi="Times New Roman" w:cs="Times New Roman"/>
                <w:sz w:val="20"/>
                <w:szCs w:val="20"/>
              </w:rPr>
            </w:pPr>
          </w:p>
        </w:tc>
      </w:tr>
      <w:tr w:rsidR="00553A38" w:rsidRPr="007D0177" w14:paraId="1870A777" w14:textId="77777777" w:rsidTr="00B00D1F">
        <w:trPr>
          <w:trHeight w:val="611"/>
        </w:trPr>
        <w:tc>
          <w:tcPr>
            <w:tcW w:w="1345" w:type="dxa"/>
          </w:tcPr>
          <w:p w14:paraId="084304D7" w14:textId="4216B78E" w:rsidR="00553A38" w:rsidRPr="007D0177" w:rsidRDefault="00705278" w:rsidP="00B00D1F">
            <w:pPr>
              <w:spacing w:after="0" w:line="240" w:lineRule="auto"/>
              <w:rPr>
                <w:rFonts w:ascii="Times New Roman" w:eastAsia="Calibri" w:hAnsi="Times New Roman" w:cs="Times New Roman"/>
                <w:bCs/>
                <w:sz w:val="20"/>
                <w:szCs w:val="20"/>
              </w:rPr>
            </w:pPr>
            <w:r w:rsidRPr="007D0177">
              <w:rPr>
                <w:rFonts w:ascii="Times New Roman" w:eastAsia="Calibri" w:hAnsi="Times New Roman" w:cs="Times New Roman"/>
                <w:bCs/>
                <w:sz w:val="20"/>
                <w:szCs w:val="20"/>
              </w:rPr>
              <w:t>Public expenditure</w:t>
            </w:r>
          </w:p>
        </w:tc>
        <w:tc>
          <w:tcPr>
            <w:tcW w:w="900" w:type="dxa"/>
          </w:tcPr>
          <w:p w14:paraId="015610B8" w14:textId="77777777"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LEVEL</w:t>
            </w:r>
          </w:p>
          <w:p w14:paraId="0E1D5C83" w14:textId="78A07B8A" w:rsidR="00225DDD" w:rsidRPr="007D0177" w:rsidRDefault="00225DDD" w:rsidP="00B00D1F">
            <w:pPr>
              <w:spacing w:after="0" w:line="240" w:lineRule="auto"/>
              <w:rPr>
                <w:rFonts w:ascii="Times New Roman" w:eastAsia="Calibri" w:hAnsi="Times New Roman" w:cs="Times New Roman"/>
                <w:sz w:val="20"/>
                <w:szCs w:val="20"/>
              </w:rPr>
            </w:pPr>
          </w:p>
        </w:tc>
        <w:tc>
          <w:tcPr>
            <w:tcW w:w="1350" w:type="dxa"/>
          </w:tcPr>
          <w:p w14:paraId="1772CE1B" w14:textId="77DBA10D" w:rsidR="00553A38" w:rsidRPr="007D0177" w:rsidRDefault="00AF5622" w:rsidP="00B00D1F">
            <w:pPr>
              <w:spacing w:after="0" w:line="240" w:lineRule="auto"/>
              <w:rPr>
                <w:rFonts w:ascii="Times New Roman" w:eastAsia="Calibri" w:hAnsi="Times New Roman" w:cs="Times New Roman"/>
                <w:sz w:val="20"/>
                <w:szCs w:val="20"/>
              </w:rPr>
            </w:pPr>
            <w:r w:rsidRPr="00AF5622">
              <w:rPr>
                <w:rFonts w:ascii="Times New Roman" w:eastAsia="Calibri" w:hAnsi="Times New Roman" w:cs="Times New Roman"/>
                <w:sz w:val="20"/>
                <w:szCs w:val="20"/>
              </w:rPr>
              <w:t xml:space="preserve">Adjusted t*         -1.0363        </w:t>
            </w:r>
            <w:r w:rsidR="004A1038">
              <w:rPr>
                <w:rFonts w:ascii="Times New Roman" w:eastAsia="Calibri" w:hAnsi="Times New Roman" w:cs="Times New Roman"/>
                <w:sz w:val="20"/>
                <w:szCs w:val="20"/>
              </w:rPr>
              <w:t>(</w:t>
            </w:r>
            <w:r w:rsidRPr="00AF5622">
              <w:rPr>
                <w:rFonts w:ascii="Times New Roman" w:eastAsia="Calibri" w:hAnsi="Times New Roman" w:cs="Times New Roman"/>
                <w:sz w:val="20"/>
                <w:szCs w:val="20"/>
              </w:rPr>
              <w:t>0.1500</w:t>
            </w:r>
            <w:r w:rsidR="004A1038">
              <w:rPr>
                <w:rFonts w:ascii="Times New Roman" w:eastAsia="Calibri" w:hAnsi="Times New Roman" w:cs="Times New Roman"/>
                <w:sz w:val="20"/>
                <w:szCs w:val="20"/>
              </w:rPr>
              <w:t>)</w:t>
            </w:r>
          </w:p>
        </w:tc>
        <w:tc>
          <w:tcPr>
            <w:tcW w:w="990" w:type="dxa"/>
          </w:tcPr>
          <w:p w14:paraId="2A59A459" w14:textId="0F632AE6" w:rsidR="00553A38" w:rsidRPr="007D0177" w:rsidRDefault="00553A38"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w:t>
            </w:r>
            <w:r w:rsidR="00104EB2" w:rsidRPr="007D0177">
              <w:rPr>
                <w:rFonts w:ascii="Times New Roman" w:eastAsia="Calibri" w:hAnsi="Times New Roman" w:cs="Times New Roman"/>
                <w:sz w:val="20"/>
                <w:szCs w:val="20"/>
              </w:rPr>
              <w:t>1</w:t>
            </w:r>
            <w:r w:rsidRPr="007D0177">
              <w:rPr>
                <w:rFonts w:ascii="Times New Roman" w:eastAsia="Calibri" w:hAnsi="Times New Roman" w:cs="Times New Roman"/>
                <w:sz w:val="20"/>
                <w:szCs w:val="20"/>
              </w:rPr>
              <w:t>)</w:t>
            </w:r>
          </w:p>
        </w:tc>
        <w:tc>
          <w:tcPr>
            <w:tcW w:w="1350" w:type="dxa"/>
          </w:tcPr>
          <w:p w14:paraId="1D21CC37" w14:textId="7B2792F3" w:rsidR="00553A38" w:rsidRPr="007D0177" w:rsidRDefault="00E00FF0" w:rsidP="00B00D1F">
            <w:pPr>
              <w:spacing w:after="0" w:line="240" w:lineRule="auto"/>
              <w:rPr>
                <w:rFonts w:ascii="Times New Roman" w:eastAsia="Calibri" w:hAnsi="Times New Roman" w:cs="Times New Roman"/>
                <w:sz w:val="20"/>
                <w:szCs w:val="20"/>
              </w:rPr>
            </w:pPr>
            <w:r w:rsidRPr="00E00FF0">
              <w:rPr>
                <w:rFonts w:ascii="Times New Roman" w:eastAsia="Calibri" w:hAnsi="Times New Roman" w:cs="Times New Roman"/>
                <w:sz w:val="20"/>
                <w:szCs w:val="20"/>
              </w:rPr>
              <w:t xml:space="preserve">Adjusted t*         -0.7687        </w:t>
            </w:r>
            <w:r w:rsidR="004A1038">
              <w:rPr>
                <w:rFonts w:ascii="Times New Roman" w:eastAsia="Calibri" w:hAnsi="Times New Roman" w:cs="Times New Roman"/>
                <w:sz w:val="20"/>
                <w:szCs w:val="20"/>
              </w:rPr>
              <w:t>(</w:t>
            </w:r>
            <w:r w:rsidRPr="00E00FF0">
              <w:rPr>
                <w:rFonts w:ascii="Times New Roman" w:eastAsia="Calibri" w:hAnsi="Times New Roman" w:cs="Times New Roman"/>
                <w:sz w:val="20"/>
                <w:szCs w:val="20"/>
              </w:rPr>
              <w:t>0.2210</w:t>
            </w:r>
            <w:r w:rsidR="004A1038">
              <w:rPr>
                <w:rFonts w:ascii="Times New Roman" w:eastAsia="Calibri" w:hAnsi="Times New Roman" w:cs="Times New Roman"/>
                <w:sz w:val="20"/>
                <w:szCs w:val="20"/>
              </w:rPr>
              <w:t>)</w:t>
            </w:r>
          </w:p>
        </w:tc>
        <w:tc>
          <w:tcPr>
            <w:tcW w:w="990" w:type="dxa"/>
          </w:tcPr>
          <w:p w14:paraId="34A426C8" w14:textId="05810C99" w:rsidR="00553A38" w:rsidRPr="007D0177" w:rsidRDefault="00C2211C"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I(1</w:t>
            </w:r>
            <w:r w:rsidR="00553A38" w:rsidRPr="007D0177">
              <w:rPr>
                <w:rFonts w:ascii="Times New Roman" w:eastAsia="Calibri" w:hAnsi="Times New Roman" w:cs="Times New Roman"/>
                <w:sz w:val="20"/>
                <w:szCs w:val="20"/>
              </w:rPr>
              <w:t>)</w:t>
            </w:r>
          </w:p>
        </w:tc>
      </w:tr>
      <w:tr w:rsidR="0018485D" w:rsidRPr="007D0177" w14:paraId="575CA5E2" w14:textId="77777777" w:rsidTr="00B00D1F">
        <w:trPr>
          <w:trHeight w:val="530"/>
        </w:trPr>
        <w:tc>
          <w:tcPr>
            <w:tcW w:w="1345" w:type="dxa"/>
          </w:tcPr>
          <w:p w14:paraId="34D54DC8" w14:textId="5D7DB899" w:rsidR="0018485D" w:rsidRPr="007D0177" w:rsidRDefault="0018485D" w:rsidP="00B00D1F">
            <w:pPr>
              <w:spacing w:after="0" w:line="240" w:lineRule="auto"/>
              <w:rPr>
                <w:rFonts w:ascii="Times New Roman" w:eastAsia="Calibri" w:hAnsi="Times New Roman" w:cs="Times New Roman"/>
                <w:bCs/>
                <w:sz w:val="20"/>
                <w:szCs w:val="20"/>
              </w:rPr>
            </w:pPr>
          </w:p>
        </w:tc>
        <w:tc>
          <w:tcPr>
            <w:tcW w:w="900" w:type="dxa"/>
          </w:tcPr>
          <w:p w14:paraId="7615CB6B" w14:textId="7A3B221C" w:rsidR="0018485D" w:rsidRPr="007D0177" w:rsidRDefault="0018485D" w:rsidP="00B00D1F">
            <w:pPr>
              <w:spacing w:after="0" w:line="240" w:lineRule="auto"/>
              <w:rPr>
                <w:rFonts w:ascii="Times New Roman" w:eastAsia="Calibri" w:hAnsi="Times New Roman" w:cs="Times New Roman"/>
                <w:sz w:val="20"/>
                <w:szCs w:val="20"/>
              </w:rPr>
            </w:pPr>
          </w:p>
          <w:p w14:paraId="3D29B8F0" w14:textId="19AEEA40" w:rsidR="0018485D" w:rsidRPr="007D0177" w:rsidRDefault="0018485D" w:rsidP="00B00D1F">
            <w:pPr>
              <w:spacing w:after="0" w:line="240" w:lineRule="auto"/>
              <w:rPr>
                <w:rFonts w:ascii="Times New Roman" w:eastAsia="Calibri" w:hAnsi="Times New Roman" w:cs="Times New Roman"/>
                <w:sz w:val="20"/>
                <w:szCs w:val="20"/>
              </w:rPr>
            </w:pPr>
            <w:r w:rsidRPr="007D0177">
              <w:rPr>
                <w:rFonts w:ascii="Times New Roman" w:eastAsia="Calibri" w:hAnsi="Times New Roman" w:cs="Times New Roman"/>
                <w:sz w:val="20"/>
                <w:szCs w:val="20"/>
              </w:rPr>
              <w:t>1</w:t>
            </w:r>
            <w:r w:rsidRPr="007D0177">
              <w:rPr>
                <w:rFonts w:ascii="Times New Roman" w:eastAsia="Calibri" w:hAnsi="Times New Roman" w:cs="Times New Roman"/>
                <w:sz w:val="20"/>
                <w:szCs w:val="20"/>
                <w:vertAlign w:val="superscript"/>
              </w:rPr>
              <w:t>ST</w:t>
            </w:r>
            <w:r w:rsidRPr="007D0177">
              <w:rPr>
                <w:rFonts w:ascii="Times New Roman" w:eastAsia="Calibri" w:hAnsi="Times New Roman" w:cs="Times New Roman"/>
                <w:sz w:val="20"/>
                <w:szCs w:val="20"/>
              </w:rPr>
              <w:t xml:space="preserve"> Diff</w:t>
            </w:r>
          </w:p>
        </w:tc>
        <w:tc>
          <w:tcPr>
            <w:tcW w:w="1350" w:type="dxa"/>
          </w:tcPr>
          <w:p w14:paraId="04A8ACC7" w14:textId="3FBE6D27" w:rsidR="0018485D" w:rsidRPr="007D0177" w:rsidRDefault="00CD61E1" w:rsidP="005A54C4">
            <w:pPr>
              <w:spacing w:after="0" w:line="240" w:lineRule="auto"/>
              <w:rPr>
                <w:rFonts w:ascii="Times New Roman" w:eastAsia="Calibri" w:hAnsi="Times New Roman" w:cs="Times New Roman"/>
                <w:sz w:val="20"/>
                <w:szCs w:val="20"/>
              </w:rPr>
            </w:pPr>
            <w:r w:rsidRPr="00CD61E1">
              <w:rPr>
                <w:rFonts w:ascii="Times New Roman" w:eastAsia="Calibri" w:hAnsi="Times New Roman" w:cs="Times New Roman"/>
                <w:sz w:val="20"/>
                <w:szCs w:val="20"/>
              </w:rPr>
              <w:t xml:space="preserve">Adjusted t*         -4.9896        </w:t>
            </w:r>
            <w:r w:rsidR="004A1038">
              <w:rPr>
                <w:rFonts w:ascii="Times New Roman" w:eastAsia="Calibri" w:hAnsi="Times New Roman" w:cs="Times New Roman"/>
                <w:sz w:val="20"/>
                <w:szCs w:val="20"/>
              </w:rPr>
              <w:t>(</w:t>
            </w:r>
            <w:r w:rsidRPr="00CD61E1">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55F8FCBF" w14:textId="30C2286B" w:rsidR="0018485D" w:rsidRPr="007D0177" w:rsidRDefault="0018485D" w:rsidP="00B00D1F">
            <w:pPr>
              <w:spacing w:after="0" w:line="240" w:lineRule="auto"/>
              <w:rPr>
                <w:rFonts w:ascii="Times New Roman" w:eastAsia="Calibri" w:hAnsi="Times New Roman" w:cs="Times New Roman"/>
                <w:sz w:val="20"/>
                <w:szCs w:val="20"/>
              </w:rPr>
            </w:pPr>
          </w:p>
        </w:tc>
        <w:tc>
          <w:tcPr>
            <w:tcW w:w="1350" w:type="dxa"/>
          </w:tcPr>
          <w:p w14:paraId="7B32AADF" w14:textId="383D736E" w:rsidR="0018485D" w:rsidRPr="007D0177" w:rsidRDefault="00CD4386" w:rsidP="00B00D1F">
            <w:pPr>
              <w:spacing w:after="0" w:line="240" w:lineRule="auto"/>
              <w:rPr>
                <w:rFonts w:ascii="Times New Roman" w:eastAsia="Calibri" w:hAnsi="Times New Roman" w:cs="Times New Roman"/>
                <w:sz w:val="20"/>
                <w:szCs w:val="20"/>
              </w:rPr>
            </w:pPr>
            <w:r w:rsidRPr="00CD4386">
              <w:rPr>
                <w:rFonts w:ascii="Times New Roman" w:eastAsia="Calibri" w:hAnsi="Times New Roman" w:cs="Times New Roman"/>
                <w:sz w:val="20"/>
                <w:szCs w:val="20"/>
              </w:rPr>
              <w:t xml:space="preserve">Adjusted t*         -4.0874        </w:t>
            </w:r>
            <w:r w:rsidR="004A1038">
              <w:rPr>
                <w:rFonts w:ascii="Times New Roman" w:eastAsia="Calibri" w:hAnsi="Times New Roman" w:cs="Times New Roman"/>
                <w:sz w:val="20"/>
                <w:szCs w:val="20"/>
              </w:rPr>
              <w:t>(</w:t>
            </w:r>
            <w:r w:rsidRPr="00CD4386">
              <w:rPr>
                <w:rFonts w:ascii="Times New Roman" w:eastAsia="Calibri" w:hAnsi="Times New Roman" w:cs="Times New Roman"/>
                <w:sz w:val="20"/>
                <w:szCs w:val="20"/>
              </w:rPr>
              <w:t>0.0000</w:t>
            </w:r>
            <w:r w:rsidR="004A1038">
              <w:rPr>
                <w:rFonts w:ascii="Times New Roman" w:eastAsia="Calibri" w:hAnsi="Times New Roman" w:cs="Times New Roman"/>
                <w:sz w:val="20"/>
                <w:szCs w:val="20"/>
              </w:rPr>
              <w:t>)</w:t>
            </w:r>
          </w:p>
        </w:tc>
        <w:tc>
          <w:tcPr>
            <w:tcW w:w="990" w:type="dxa"/>
          </w:tcPr>
          <w:p w14:paraId="61D22EDC" w14:textId="2D323B2A" w:rsidR="0018485D" w:rsidRPr="007D0177" w:rsidRDefault="0018485D" w:rsidP="00B00D1F">
            <w:pPr>
              <w:spacing w:after="0" w:line="240" w:lineRule="auto"/>
              <w:rPr>
                <w:rFonts w:ascii="Times New Roman" w:eastAsia="Calibri" w:hAnsi="Times New Roman" w:cs="Times New Roman"/>
                <w:sz w:val="20"/>
                <w:szCs w:val="20"/>
              </w:rPr>
            </w:pPr>
          </w:p>
        </w:tc>
      </w:tr>
    </w:tbl>
    <w:p w14:paraId="6FF0EFD6" w14:textId="77777777" w:rsidR="00553A38" w:rsidRPr="00F032AD" w:rsidRDefault="00553A38" w:rsidP="00553A38">
      <w:pPr>
        <w:spacing w:after="160" w:line="259" w:lineRule="auto"/>
        <w:rPr>
          <w:rFonts w:ascii="Times New Roman" w:eastAsia="Calibri" w:hAnsi="Times New Roman" w:cs="Times New Roman"/>
          <w:b/>
          <w:bCs/>
        </w:rPr>
      </w:pPr>
      <w:r w:rsidRPr="00F032AD">
        <w:rPr>
          <w:rFonts w:ascii="Times New Roman" w:eastAsia="Calibri" w:hAnsi="Times New Roman" w:cs="Times New Roman"/>
          <w:b/>
          <w:bCs/>
        </w:rPr>
        <w:t xml:space="preserve">       </w:t>
      </w:r>
    </w:p>
    <w:p w14:paraId="03AE4E99" w14:textId="77777777" w:rsidR="00F10525" w:rsidRPr="00F032AD" w:rsidRDefault="00F10525" w:rsidP="00553A38">
      <w:pPr>
        <w:spacing w:after="0"/>
        <w:rPr>
          <w:rFonts w:ascii="Times New Roman" w:eastAsia="Calibri" w:hAnsi="Times New Roman" w:cs="Times New Roman"/>
          <w:b/>
          <w:bCs/>
        </w:rPr>
      </w:pPr>
    </w:p>
    <w:p w14:paraId="52437BCD" w14:textId="77777777" w:rsidR="00AB345E" w:rsidRPr="00F032AD" w:rsidRDefault="00AB345E" w:rsidP="00553A38">
      <w:pPr>
        <w:spacing w:after="0"/>
        <w:rPr>
          <w:rFonts w:ascii="Times New Roman" w:eastAsia="Calibri" w:hAnsi="Times New Roman" w:cs="Times New Roman"/>
          <w:b/>
        </w:rPr>
      </w:pPr>
    </w:p>
    <w:p w14:paraId="20AB1CFE" w14:textId="77777777" w:rsidR="00AB345E" w:rsidRPr="00F032AD" w:rsidRDefault="00AB345E" w:rsidP="00553A38">
      <w:pPr>
        <w:spacing w:after="0"/>
        <w:rPr>
          <w:rFonts w:ascii="Times New Roman" w:eastAsia="Calibri" w:hAnsi="Times New Roman" w:cs="Times New Roman"/>
          <w:b/>
        </w:rPr>
      </w:pPr>
    </w:p>
    <w:p w14:paraId="31D950EF" w14:textId="77777777" w:rsidR="00AF5622" w:rsidRDefault="00AF5622" w:rsidP="00553A38">
      <w:pPr>
        <w:spacing w:after="0"/>
        <w:rPr>
          <w:rFonts w:ascii="Times New Roman" w:eastAsia="Calibri" w:hAnsi="Times New Roman" w:cs="Times New Roman"/>
          <w:b/>
        </w:rPr>
      </w:pPr>
    </w:p>
    <w:p w14:paraId="77DCC7A5" w14:textId="77777777" w:rsidR="00AF5622" w:rsidRDefault="00AF5622" w:rsidP="00553A38">
      <w:pPr>
        <w:spacing w:after="0"/>
        <w:rPr>
          <w:rFonts w:ascii="Times New Roman" w:eastAsia="Calibri" w:hAnsi="Times New Roman" w:cs="Times New Roman"/>
          <w:b/>
        </w:rPr>
      </w:pPr>
    </w:p>
    <w:p w14:paraId="22A3D0DA" w14:textId="77777777" w:rsidR="00AF5622" w:rsidRDefault="00AF5622" w:rsidP="00553A38">
      <w:pPr>
        <w:spacing w:after="0"/>
        <w:rPr>
          <w:rFonts w:ascii="Times New Roman" w:eastAsia="Calibri" w:hAnsi="Times New Roman" w:cs="Times New Roman"/>
          <w:b/>
        </w:rPr>
      </w:pPr>
    </w:p>
    <w:p w14:paraId="50F719AD" w14:textId="19FD61CC" w:rsidR="00553A38" w:rsidRPr="00F032AD" w:rsidRDefault="00553A38" w:rsidP="00553A38">
      <w:pPr>
        <w:spacing w:after="0"/>
        <w:rPr>
          <w:rFonts w:ascii="Times New Roman" w:eastAsia="Calibri" w:hAnsi="Times New Roman" w:cs="Times New Roman"/>
          <w:b/>
        </w:rPr>
      </w:pPr>
      <w:r w:rsidRPr="00F032AD">
        <w:rPr>
          <w:rFonts w:ascii="Times New Roman" w:eastAsia="Calibri" w:hAnsi="Times New Roman" w:cs="Times New Roman"/>
          <w:b/>
        </w:rPr>
        <w:t>Source: Research data</w:t>
      </w:r>
    </w:p>
    <w:p w14:paraId="0068B589" w14:textId="77777777" w:rsidR="00696B4C" w:rsidRDefault="00696B4C" w:rsidP="00AF5A3E">
      <w:pPr>
        <w:spacing w:after="160" w:line="240" w:lineRule="auto"/>
        <w:jc w:val="both"/>
        <w:rPr>
          <w:rFonts w:ascii="Times New Roman" w:eastAsia="Calibri" w:hAnsi="Times New Roman" w:cs="Times New Roman"/>
          <w:kern w:val="2"/>
        </w:rPr>
        <w:sectPr w:rsidR="00696B4C" w:rsidSect="008F6FCD">
          <w:type w:val="continuous"/>
          <w:pgSz w:w="12240" w:h="15840"/>
          <w:pgMar w:top="1440" w:right="1440" w:bottom="1440" w:left="1440" w:header="720" w:footer="720" w:gutter="0"/>
          <w:cols w:space="720"/>
          <w:docGrid w:linePitch="360"/>
        </w:sectPr>
      </w:pPr>
    </w:p>
    <w:p w14:paraId="00CEBB80" w14:textId="136EABBB" w:rsidR="00DE0AB2" w:rsidRPr="00AF5A3E" w:rsidRDefault="00DE0AB2" w:rsidP="00AF5A3E">
      <w:pPr>
        <w:spacing w:after="160" w:line="240" w:lineRule="auto"/>
        <w:jc w:val="both"/>
        <w:rPr>
          <w:rFonts w:ascii="Times New Roman" w:eastAsia="Calibri" w:hAnsi="Times New Roman" w:cs="Times New Roman"/>
          <w:kern w:val="2"/>
        </w:rPr>
      </w:pPr>
      <w:r w:rsidRPr="00AF5A3E">
        <w:rPr>
          <w:rFonts w:ascii="Times New Roman" w:eastAsia="Calibri" w:hAnsi="Times New Roman" w:cs="Times New Roman"/>
          <w:kern w:val="2"/>
        </w:rPr>
        <w:t xml:space="preserve">According to the </w:t>
      </w:r>
      <w:r w:rsidR="00F75598" w:rsidRPr="00AF5A3E">
        <w:rPr>
          <w:rFonts w:ascii="Times New Roman" w:eastAsia="Calibri" w:hAnsi="Times New Roman" w:cs="Times New Roman"/>
          <w:kern w:val="2"/>
        </w:rPr>
        <w:t>Levin Lin &amp; Chu</w:t>
      </w:r>
      <w:r w:rsidRPr="00AF5A3E">
        <w:rPr>
          <w:rFonts w:ascii="Times New Roman" w:eastAsia="Calibri" w:hAnsi="Times New Roman" w:cs="Times New Roman"/>
          <w:kern w:val="2"/>
        </w:rPr>
        <w:t xml:space="preserve"> test results presented in the table 4. shows that the test statistics consta</w:t>
      </w:r>
      <w:r w:rsidR="009265BA" w:rsidRPr="00AF5A3E">
        <w:rPr>
          <w:rFonts w:ascii="Times New Roman" w:eastAsia="Calibri" w:hAnsi="Times New Roman" w:cs="Times New Roman"/>
          <w:kern w:val="2"/>
        </w:rPr>
        <w:t>nt without trends for variable</w:t>
      </w:r>
      <w:r w:rsidR="00FD0F17" w:rsidRPr="00AF5A3E">
        <w:rPr>
          <w:rFonts w:ascii="Times New Roman" w:eastAsia="Calibri" w:hAnsi="Times New Roman" w:cs="Times New Roman"/>
          <w:kern w:val="2"/>
        </w:rPr>
        <w:t xml:space="preserve"> i</w:t>
      </w:r>
      <w:r w:rsidR="00725C19" w:rsidRPr="00AF5A3E">
        <w:rPr>
          <w:rFonts w:ascii="Times New Roman" w:eastAsia="Calibri" w:hAnsi="Times New Roman" w:cs="Times New Roman"/>
          <w:kern w:val="2"/>
        </w:rPr>
        <w:t xml:space="preserve">nflation rate </w:t>
      </w:r>
      <w:r w:rsidR="009265BA" w:rsidRPr="00AF5A3E">
        <w:rPr>
          <w:rFonts w:ascii="Times New Roman" w:eastAsia="Calibri" w:hAnsi="Times New Roman" w:cs="Times New Roman"/>
          <w:kern w:val="2"/>
        </w:rPr>
        <w:t>was</w:t>
      </w:r>
      <w:r w:rsidRPr="00AF5A3E">
        <w:rPr>
          <w:rFonts w:ascii="Times New Roman" w:eastAsia="Calibri" w:hAnsi="Times New Roman" w:cs="Times New Roman"/>
          <w:kern w:val="2"/>
        </w:rPr>
        <w:t xml:space="preserve"> statistically significant at one per cent level. This</w:t>
      </w:r>
      <w:r w:rsidR="009265BA" w:rsidRPr="00AF5A3E">
        <w:rPr>
          <w:rFonts w:ascii="Times New Roman" w:eastAsia="Calibri" w:hAnsi="Times New Roman" w:cs="Times New Roman"/>
          <w:kern w:val="2"/>
        </w:rPr>
        <w:t xml:space="preserve"> implies that this variable is</w:t>
      </w:r>
      <w:r w:rsidRPr="00AF5A3E">
        <w:rPr>
          <w:rFonts w:ascii="Times New Roman" w:eastAsia="Calibri" w:hAnsi="Times New Roman" w:cs="Times New Roman"/>
          <w:kern w:val="2"/>
        </w:rPr>
        <w:t xml:space="preserve"> stationary at levels. However, t</w:t>
      </w:r>
      <w:r w:rsidR="00F648A3" w:rsidRPr="00AF5A3E">
        <w:rPr>
          <w:rFonts w:ascii="Times New Roman" w:eastAsia="Calibri" w:hAnsi="Times New Roman" w:cs="Times New Roman"/>
          <w:kern w:val="2"/>
        </w:rPr>
        <w:t xml:space="preserve">est statistics </w:t>
      </w:r>
      <w:r w:rsidR="0011684A" w:rsidRPr="00AF5A3E">
        <w:rPr>
          <w:rFonts w:ascii="Times New Roman" w:eastAsia="Calibri" w:hAnsi="Times New Roman" w:cs="Times New Roman"/>
          <w:kern w:val="2"/>
        </w:rPr>
        <w:t xml:space="preserve">for </w:t>
      </w:r>
      <w:r w:rsidRPr="00AF5A3E">
        <w:rPr>
          <w:rFonts w:ascii="Times New Roman" w:eastAsia="Calibri" w:hAnsi="Times New Roman" w:cs="Times New Roman"/>
          <w:kern w:val="2"/>
        </w:rPr>
        <w:t>the variables</w:t>
      </w:r>
      <w:r w:rsidR="0011684A" w:rsidRPr="00AF5A3E">
        <w:rPr>
          <w:rFonts w:ascii="Times New Roman" w:eastAsia="Calibri" w:hAnsi="Times New Roman" w:cs="Times New Roman"/>
          <w:kern w:val="2"/>
        </w:rPr>
        <w:t>;</w:t>
      </w:r>
      <w:r w:rsidR="00725C19" w:rsidRPr="00AF5A3E">
        <w:rPr>
          <w:rFonts w:ascii="Times New Roman" w:eastAsia="Calibri" w:hAnsi="Times New Roman" w:cs="Times New Roman"/>
          <w:kern w:val="2"/>
        </w:rPr>
        <w:t xml:space="preserve"> </w:t>
      </w:r>
      <w:r w:rsidR="00E77692" w:rsidRPr="00AF5A3E">
        <w:rPr>
          <w:rFonts w:ascii="Times New Roman" w:eastAsia="Calibri" w:hAnsi="Times New Roman" w:cs="Times New Roman"/>
          <w:kern w:val="2"/>
        </w:rPr>
        <w:t>g</w:t>
      </w:r>
      <w:r w:rsidR="00725C19" w:rsidRPr="00AF5A3E">
        <w:rPr>
          <w:rFonts w:ascii="Times New Roman" w:eastAsia="Calibri" w:hAnsi="Times New Roman" w:cs="Times New Roman"/>
          <w:kern w:val="2"/>
        </w:rPr>
        <w:t xml:space="preserve">ross domestic product, foreign direct investment, gross fixed capital formation, exchange rate, population growth rate, general government final consumption expenditure </w:t>
      </w:r>
      <w:r w:rsidRPr="00AF5A3E">
        <w:rPr>
          <w:rFonts w:ascii="Times New Roman" w:eastAsia="Calibri" w:hAnsi="Times New Roman" w:cs="Times New Roman"/>
          <w:kern w:val="2"/>
        </w:rPr>
        <w:t>were not statistically significant. This suggests that these variables were not stationary at levels and had to be differenced at least once for them to become stationary.</w:t>
      </w:r>
    </w:p>
    <w:p w14:paraId="7ADA1DFA" w14:textId="0ED48D94" w:rsidR="00DE0AB2" w:rsidRDefault="00DE0AB2" w:rsidP="00AF5A3E">
      <w:pPr>
        <w:spacing w:after="160" w:line="240" w:lineRule="auto"/>
        <w:jc w:val="both"/>
        <w:rPr>
          <w:rFonts w:ascii="Times New Roman" w:eastAsia="Calibri" w:hAnsi="Times New Roman" w:cs="Times New Roman"/>
          <w:kern w:val="2"/>
        </w:rPr>
      </w:pPr>
      <w:r w:rsidRPr="00AF5A3E">
        <w:rPr>
          <w:rFonts w:ascii="Times New Roman" w:eastAsia="Calibri" w:hAnsi="Times New Roman" w:cs="Times New Roman"/>
          <w:kern w:val="2"/>
        </w:rPr>
        <w:t xml:space="preserve">According to </w:t>
      </w:r>
      <w:r w:rsidR="00FD0F17" w:rsidRPr="00AF5A3E">
        <w:rPr>
          <w:rFonts w:ascii="Times New Roman" w:eastAsia="Calibri" w:hAnsi="Times New Roman" w:cs="Times New Roman"/>
          <w:kern w:val="2"/>
        </w:rPr>
        <w:t>the Levin Lin &amp; Chu test</w:t>
      </w:r>
      <w:r w:rsidRPr="00AF5A3E">
        <w:rPr>
          <w:rFonts w:ascii="Times New Roman" w:eastAsia="Calibri" w:hAnsi="Times New Roman" w:cs="Times New Roman"/>
          <w:kern w:val="2"/>
        </w:rPr>
        <w:t xml:space="preserve"> results constant plus trend the test statistics for the </w:t>
      </w:r>
      <w:r w:rsidR="00C37BE2" w:rsidRPr="00AF5A3E">
        <w:rPr>
          <w:rFonts w:ascii="Times New Roman" w:eastAsia="Calibri" w:hAnsi="Times New Roman" w:cs="Times New Roman"/>
          <w:kern w:val="2"/>
        </w:rPr>
        <w:t>variables; gross</w:t>
      </w:r>
      <w:r w:rsidR="00FD0F17" w:rsidRPr="00AF5A3E">
        <w:rPr>
          <w:rFonts w:ascii="Times New Roman" w:eastAsia="Calibri" w:hAnsi="Times New Roman" w:cs="Times New Roman"/>
          <w:kern w:val="2"/>
        </w:rPr>
        <w:t xml:space="preserve"> fixed capital formation, inflation rate and population growth rate were</w:t>
      </w:r>
      <w:r w:rsidR="009265BA" w:rsidRPr="00AF5A3E">
        <w:rPr>
          <w:rFonts w:ascii="Times New Roman" w:eastAsia="Calibri" w:hAnsi="Times New Roman" w:cs="Times New Roman"/>
          <w:kern w:val="2"/>
        </w:rPr>
        <w:t xml:space="preserve"> </w:t>
      </w:r>
      <w:r w:rsidR="00AB3ED5" w:rsidRPr="00AF5A3E">
        <w:rPr>
          <w:rFonts w:ascii="Times New Roman" w:eastAsia="Calibri" w:hAnsi="Times New Roman" w:cs="Times New Roman"/>
          <w:kern w:val="2"/>
        </w:rPr>
        <w:t>stationary at</w:t>
      </w:r>
      <w:r w:rsidR="00FD2F1A" w:rsidRPr="00AF5A3E">
        <w:rPr>
          <w:rFonts w:ascii="Times New Roman" w:eastAsia="Calibri" w:hAnsi="Times New Roman" w:cs="Times New Roman"/>
          <w:kern w:val="2"/>
        </w:rPr>
        <w:t xml:space="preserve"> </w:t>
      </w:r>
      <w:proofErr w:type="spellStart"/>
      <w:r w:rsidR="00FD2F1A" w:rsidRPr="00AF5A3E">
        <w:rPr>
          <w:rFonts w:ascii="Times New Roman" w:eastAsia="Calibri" w:hAnsi="Times New Roman" w:cs="Times New Roman"/>
          <w:kern w:val="2"/>
        </w:rPr>
        <w:t>level</w:t>
      </w:r>
      <w:r w:rsidR="009265BA" w:rsidRPr="00AF5A3E">
        <w:rPr>
          <w:rFonts w:ascii="Times New Roman" w:eastAsia="Calibri" w:hAnsi="Times New Roman" w:cs="Times New Roman"/>
          <w:kern w:val="2"/>
        </w:rPr>
        <w:t>.</w:t>
      </w:r>
      <w:r w:rsidR="00FD2F1A" w:rsidRPr="00AF5A3E">
        <w:rPr>
          <w:rFonts w:ascii="Times New Roman" w:eastAsia="Calibri" w:hAnsi="Times New Roman" w:cs="Times New Roman"/>
          <w:kern w:val="2"/>
        </w:rPr>
        <w:t>However,</w:t>
      </w:r>
      <w:r w:rsidRPr="00AF5A3E">
        <w:rPr>
          <w:rFonts w:ascii="Times New Roman" w:eastAsia="Calibri" w:hAnsi="Times New Roman" w:cs="Times New Roman"/>
          <w:kern w:val="2"/>
        </w:rPr>
        <w:t>test</w:t>
      </w:r>
      <w:proofErr w:type="spellEnd"/>
      <w:r w:rsidRPr="00AF5A3E">
        <w:rPr>
          <w:rFonts w:ascii="Times New Roman" w:eastAsia="Calibri" w:hAnsi="Times New Roman" w:cs="Times New Roman"/>
          <w:kern w:val="2"/>
        </w:rPr>
        <w:t xml:space="preserve"> statistics for </w:t>
      </w:r>
      <w:r w:rsidR="000F0B38" w:rsidRPr="00AF5A3E">
        <w:rPr>
          <w:rFonts w:ascii="Times New Roman" w:eastAsia="Calibri" w:hAnsi="Times New Roman" w:cs="Times New Roman"/>
          <w:kern w:val="2"/>
        </w:rPr>
        <w:t>some</w:t>
      </w:r>
      <w:r w:rsidR="009265BA" w:rsidRPr="00AF5A3E">
        <w:rPr>
          <w:rFonts w:ascii="Times New Roman" w:eastAsia="Calibri" w:hAnsi="Times New Roman" w:cs="Times New Roman"/>
          <w:kern w:val="2"/>
        </w:rPr>
        <w:t xml:space="preserve"> </w:t>
      </w:r>
      <w:r w:rsidRPr="00AF5A3E">
        <w:rPr>
          <w:rFonts w:ascii="Times New Roman" w:eastAsia="Calibri" w:hAnsi="Times New Roman" w:cs="Times New Roman"/>
          <w:kern w:val="2"/>
        </w:rPr>
        <w:t xml:space="preserve">variables in </w:t>
      </w:r>
      <w:r w:rsidR="00FD0F17" w:rsidRPr="00AF5A3E">
        <w:rPr>
          <w:rFonts w:ascii="Times New Roman" w:eastAsia="Calibri" w:hAnsi="Times New Roman" w:cs="Times New Roman"/>
          <w:kern w:val="2"/>
        </w:rPr>
        <w:t>LLC test</w:t>
      </w:r>
      <w:r w:rsidRPr="00AF5A3E">
        <w:rPr>
          <w:rFonts w:ascii="Times New Roman" w:eastAsia="Calibri" w:hAnsi="Times New Roman" w:cs="Times New Roman"/>
          <w:kern w:val="2"/>
        </w:rPr>
        <w:t xml:space="preserve"> constant plus trend were not stationary at levels and had to be differenced at least once for them to become </w:t>
      </w:r>
      <w:r w:rsidR="00BC38DB" w:rsidRPr="00AF5A3E">
        <w:rPr>
          <w:rFonts w:ascii="Times New Roman" w:eastAsia="Calibri" w:hAnsi="Times New Roman" w:cs="Times New Roman"/>
          <w:kern w:val="2"/>
        </w:rPr>
        <w:t>stationary. Variables</w:t>
      </w:r>
      <w:r w:rsidRPr="00AF5A3E">
        <w:rPr>
          <w:rFonts w:ascii="Times New Roman" w:eastAsia="Calibri" w:hAnsi="Times New Roman" w:cs="Times New Roman"/>
          <w:kern w:val="2"/>
        </w:rPr>
        <w:t xml:space="preserve"> that could be considered not to be stationary at levels </w:t>
      </w:r>
      <w:r w:rsidR="00FD0F17" w:rsidRPr="00AF5A3E">
        <w:rPr>
          <w:rFonts w:ascii="Times New Roman" w:eastAsia="Calibri" w:hAnsi="Times New Roman" w:cs="Times New Roman"/>
          <w:kern w:val="2"/>
        </w:rPr>
        <w:t xml:space="preserve"> comprised of </w:t>
      </w:r>
      <w:r w:rsidR="00AF5A3E" w:rsidRPr="00AF5A3E">
        <w:rPr>
          <w:rFonts w:ascii="Times New Roman" w:eastAsia="Calibri" w:hAnsi="Times New Roman" w:cs="Times New Roman"/>
          <w:kern w:val="2"/>
        </w:rPr>
        <w:t>;</w:t>
      </w:r>
      <w:r w:rsidR="00FD0F17" w:rsidRPr="00AF5A3E">
        <w:rPr>
          <w:rFonts w:ascii="Times New Roman" w:eastAsia="Calibri" w:hAnsi="Times New Roman" w:cs="Times New Roman"/>
          <w:kern w:val="2"/>
        </w:rPr>
        <w:t xml:space="preserve">gross domestic product, foreign direct investment, exchange rate and general government  final consumption expenditure </w:t>
      </w:r>
      <w:r w:rsidRPr="00AF5A3E">
        <w:rPr>
          <w:rFonts w:ascii="Times New Roman" w:eastAsia="Calibri" w:hAnsi="Times New Roman" w:cs="Times New Roman"/>
          <w:kern w:val="2"/>
        </w:rPr>
        <w:t xml:space="preserve">in accordance with </w:t>
      </w:r>
      <w:r w:rsidR="00FE2E5E" w:rsidRPr="00AF5A3E">
        <w:rPr>
          <w:rFonts w:ascii="Times New Roman" w:eastAsia="Calibri" w:hAnsi="Times New Roman" w:cs="Times New Roman"/>
          <w:kern w:val="2"/>
        </w:rPr>
        <w:t xml:space="preserve">Levin Lin &amp; Chu </w:t>
      </w:r>
      <w:r w:rsidRPr="00AF5A3E">
        <w:rPr>
          <w:rFonts w:ascii="Times New Roman" w:eastAsia="Calibri" w:hAnsi="Times New Roman" w:cs="Times New Roman"/>
          <w:kern w:val="2"/>
        </w:rPr>
        <w:t xml:space="preserve">test were differenced once and then become stationary suggesting that they were integrated of order one I (1). Thus, panel unit root test results in </w:t>
      </w:r>
      <w:r w:rsidR="00BC38DB" w:rsidRPr="00AF5A3E">
        <w:rPr>
          <w:rFonts w:ascii="Times New Roman" w:eastAsia="Calibri" w:hAnsi="Times New Roman" w:cs="Times New Roman"/>
          <w:kern w:val="2"/>
        </w:rPr>
        <w:t xml:space="preserve">table </w:t>
      </w:r>
      <w:r w:rsidR="00DC155C">
        <w:rPr>
          <w:rFonts w:ascii="Times New Roman" w:eastAsia="Calibri" w:hAnsi="Times New Roman" w:cs="Times New Roman"/>
          <w:kern w:val="2"/>
        </w:rPr>
        <w:t>5</w:t>
      </w:r>
      <w:r w:rsidRPr="00AF5A3E">
        <w:rPr>
          <w:rFonts w:ascii="Times New Roman" w:eastAsia="Calibri" w:hAnsi="Times New Roman" w:cs="Times New Roman"/>
          <w:kern w:val="2"/>
        </w:rPr>
        <w:t xml:space="preserve"> shows that variables </w:t>
      </w:r>
      <w:r w:rsidR="00AB3ED5" w:rsidRPr="00AF5A3E">
        <w:rPr>
          <w:rFonts w:ascii="Times New Roman" w:eastAsia="Calibri" w:hAnsi="Times New Roman" w:cs="Times New Roman"/>
          <w:kern w:val="2"/>
        </w:rPr>
        <w:t xml:space="preserve">in the </w:t>
      </w:r>
      <w:r w:rsidRPr="00AF5A3E">
        <w:rPr>
          <w:rFonts w:ascii="Times New Roman" w:eastAsia="Calibri" w:hAnsi="Times New Roman" w:cs="Times New Roman"/>
          <w:kern w:val="2"/>
        </w:rPr>
        <w:t>model have a mixed order of integration. Some variables were integrated of order one I (1) while others order I (0).</w:t>
      </w:r>
    </w:p>
    <w:p w14:paraId="3BC57197" w14:textId="29BBDAB1" w:rsidR="00696B4C" w:rsidRDefault="00696B4C" w:rsidP="00AF5A3E">
      <w:pPr>
        <w:spacing w:after="160" w:line="240" w:lineRule="auto"/>
        <w:jc w:val="both"/>
        <w:rPr>
          <w:rFonts w:ascii="Times New Roman" w:eastAsia="Calibri" w:hAnsi="Times New Roman" w:cs="Times New Roman"/>
          <w:kern w:val="2"/>
        </w:rPr>
      </w:pPr>
    </w:p>
    <w:p w14:paraId="26C188C7" w14:textId="5B81E2F1" w:rsidR="00696B4C" w:rsidRDefault="00696B4C" w:rsidP="00AF5A3E">
      <w:pPr>
        <w:spacing w:after="160" w:line="240" w:lineRule="auto"/>
        <w:jc w:val="both"/>
        <w:rPr>
          <w:rFonts w:ascii="Times New Roman" w:eastAsia="Calibri" w:hAnsi="Times New Roman" w:cs="Times New Roman"/>
          <w:kern w:val="2"/>
        </w:rPr>
      </w:pPr>
    </w:p>
    <w:p w14:paraId="20EC136A" w14:textId="399DF46E" w:rsidR="00696B4C" w:rsidRDefault="00696B4C" w:rsidP="00AF5A3E">
      <w:pPr>
        <w:spacing w:after="160" w:line="240" w:lineRule="auto"/>
        <w:jc w:val="both"/>
        <w:rPr>
          <w:rFonts w:ascii="Times New Roman" w:eastAsia="Calibri" w:hAnsi="Times New Roman" w:cs="Times New Roman"/>
          <w:kern w:val="2"/>
        </w:rPr>
      </w:pPr>
    </w:p>
    <w:p w14:paraId="7BB6E08C" w14:textId="5F2E48D5" w:rsidR="00696B4C" w:rsidRDefault="00696B4C" w:rsidP="00AF5A3E">
      <w:pPr>
        <w:spacing w:after="160" w:line="240" w:lineRule="auto"/>
        <w:jc w:val="both"/>
        <w:rPr>
          <w:rFonts w:ascii="Times New Roman" w:eastAsia="Calibri" w:hAnsi="Times New Roman" w:cs="Times New Roman"/>
          <w:kern w:val="2"/>
        </w:rPr>
      </w:pPr>
    </w:p>
    <w:p w14:paraId="0DACF4CA" w14:textId="587154C1" w:rsidR="00696B4C" w:rsidRDefault="00696B4C" w:rsidP="00AF5A3E">
      <w:pPr>
        <w:spacing w:after="160" w:line="240" w:lineRule="auto"/>
        <w:jc w:val="both"/>
        <w:rPr>
          <w:rFonts w:ascii="Times New Roman" w:eastAsia="Calibri" w:hAnsi="Times New Roman" w:cs="Times New Roman"/>
          <w:kern w:val="2"/>
        </w:rPr>
      </w:pPr>
    </w:p>
    <w:p w14:paraId="0ECD666E" w14:textId="4303EA87" w:rsidR="00696B4C" w:rsidRDefault="00696B4C" w:rsidP="00AF5A3E">
      <w:pPr>
        <w:spacing w:after="160" w:line="240" w:lineRule="auto"/>
        <w:jc w:val="both"/>
        <w:rPr>
          <w:rFonts w:ascii="Times New Roman" w:eastAsia="Calibri" w:hAnsi="Times New Roman" w:cs="Times New Roman"/>
          <w:kern w:val="2"/>
        </w:rPr>
      </w:pPr>
    </w:p>
    <w:p w14:paraId="08490341" w14:textId="07487391" w:rsidR="008461D7" w:rsidRDefault="008461D7" w:rsidP="00AF5A3E">
      <w:pPr>
        <w:spacing w:after="160" w:line="240" w:lineRule="auto"/>
        <w:jc w:val="both"/>
        <w:rPr>
          <w:rFonts w:ascii="Times New Roman" w:eastAsia="Calibri" w:hAnsi="Times New Roman" w:cs="Times New Roman"/>
          <w:kern w:val="2"/>
        </w:rPr>
      </w:pPr>
    </w:p>
    <w:p w14:paraId="018624AC" w14:textId="33C3B7E6" w:rsidR="008461D7" w:rsidRDefault="008461D7" w:rsidP="00AF5A3E">
      <w:pPr>
        <w:spacing w:after="160" w:line="240" w:lineRule="auto"/>
        <w:jc w:val="both"/>
        <w:rPr>
          <w:rFonts w:ascii="Times New Roman" w:eastAsia="Calibri" w:hAnsi="Times New Roman" w:cs="Times New Roman"/>
          <w:kern w:val="2"/>
        </w:rPr>
      </w:pPr>
    </w:p>
    <w:p w14:paraId="7672D4B5" w14:textId="08641B90" w:rsidR="008461D7" w:rsidRDefault="008461D7" w:rsidP="00AF5A3E">
      <w:pPr>
        <w:spacing w:after="160" w:line="240" w:lineRule="auto"/>
        <w:jc w:val="both"/>
        <w:rPr>
          <w:rFonts w:ascii="Times New Roman" w:eastAsia="Calibri" w:hAnsi="Times New Roman" w:cs="Times New Roman"/>
          <w:kern w:val="2"/>
        </w:rPr>
      </w:pPr>
    </w:p>
    <w:p w14:paraId="03820DF3" w14:textId="77777777" w:rsidR="008461D7" w:rsidRDefault="008461D7" w:rsidP="00AF5A3E">
      <w:pPr>
        <w:spacing w:after="160" w:line="240" w:lineRule="auto"/>
        <w:jc w:val="both"/>
        <w:rPr>
          <w:rFonts w:ascii="Times New Roman" w:eastAsia="Calibri" w:hAnsi="Times New Roman" w:cs="Times New Roman"/>
          <w:kern w:val="2"/>
        </w:rPr>
      </w:pPr>
    </w:p>
    <w:p w14:paraId="6695415D" w14:textId="3B58F1E0" w:rsidR="00696B4C" w:rsidRDefault="00696B4C" w:rsidP="00AF5A3E">
      <w:pPr>
        <w:spacing w:after="160" w:line="240" w:lineRule="auto"/>
        <w:jc w:val="both"/>
        <w:rPr>
          <w:rFonts w:ascii="Times New Roman" w:eastAsia="Calibri" w:hAnsi="Times New Roman" w:cs="Times New Roman"/>
          <w:kern w:val="2"/>
        </w:rPr>
      </w:pPr>
    </w:p>
    <w:p w14:paraId="5E43EEC6" w14:textId="4FEC8F6B" w:rsidR="00696B4C" w:rsidRDefault="00696B4C" w:rsidP="00AF5A3E">
      <w:pPr>
        <w:spacing w:after="160" w:line="240" w:lineRule="auto"/>
        <w:jc w:val="both"/>
        <w:rPr>
          <w:rFonts w:ascii="Times New Roman" w:eastAsia="Calibri" w:hAnsi="Times New Roman" w:cs="Times New Roman"/>
          <w:kern w:val="2"/>
        </w:rPr>
      </w:pPr>
    </w:p>
    <w:p w14:paraId="4146E8F8" w14:textId="57D475F6" w:rsidR="008461D7" w:rsidRDefault="008461D7" w:rsidP="00AF5A3E">
      <w:pPr>
        <w:spacing w:after="160" w:line="240" w:lineRule="auto"/>
        <w:jc w:val="both"/>
        <w:rPr>
          <w:rFonts w:ascii="Times New Roman" w:eastAsia="Calibri" w:hAnsi="Times New Roman" w:cs="Times New Roman"/>
          <w:kern w:val="2"/>
        </w:rPr>
      </w:pPr>
    </w:p>
    <w:p w14:paraId="0CBE459F" w14:textId="6DA3BF51" w:rsidR="008461D7" w:rsidRDefault="008461D7" w:rsidP="00AF5A3E">
      <w:pPr>
        <w:spacing w:after="160" w:line="240" w:lineRule="auto"/>
        <w:jc w:val="both"/>
        <w:rPr>
          <w:rFonts w:ascii="Times New Roman" w:eastAsia="Calibri" w:hAnsi="Times New Roman" w:cs="Times New Roman"/>
          <w:kern w:val="2"/>
        </w:rPr>
      </w:pPr>
    </w:p>
    <w:p w14:paraId="3DEF7A7D" w14:textId="33525495" w:rsidR="008461D7" w:rsidRDefault="008461D7" w:rsidP="00AF5A3E">
      <w:pPr>
        <w:spacing w:after="160" w:line="240" w:lineRule="auto"/>
        <w:jc w:val="both"/>
        <w:rPr>
          <w:rFonts w:ascii="Times New Roman" w:eastAsia="Calibri" w:hAnsi="Times New Roman" w:cs="Times New Roman"/>
          <w:kern w:val="2"/>
        </w:rPr>
      </w:pPr>
    </w:p>
    <w:p w14:paraId="7883A7D9" w14:textId="6409675E" w:rsidR="008461D7" w:rsidRDefault="008461D7" w:rsidP="00AF5A3E">
      <w:pPr>
        <w:spacing w:after="160" w:line="240" w:lineRule="auto"/>
        <w:jc w:val="both"/>
        <w:rPr>
          <w:rFonts w:ascii="Times New Roman" w:eastAsia="Calibri" w:hAnsi="Times New Roman" w:cs="Times New Roman"/>
          <w:kern w:val="2"/>
        </w:rPr>
      </w:pPr>
    </w:p>
    <w:p w14:paraId="57CF7FDA" w14:textId="30B2DCF1" w:rsidR="008461D7" w:rsidRDefault="008461D7" w:rsidP="00AF5A3E">
      <w:pPr>
        <w:spacing w:after="160" w:line="240" w:lineRule="auto"/>
        <w:jc w:val="both"/>
        <w:rPr>
          <w:rFonts w:ascii="Times New Roman" w:eastAsia="Calibri" w:hAnsi="Times New Roman" w:cs="Times New Roman"/>
          <w:kern w:val="2"/>
        </w:rPr>
      </w:pPr>
    </w:p>
    <w:p w14:paraId="58D2CF75" w14:textId="16911AB1" w:rsidR="008461D7" w:rsidRDefault="008461D7" w:rsidP="00AF5A3E">
      <w:pPr>
        <w:spacing w:after="160" w:line="240" w:lineRule="auto"/>
        <w:jc w:val="both"/>
        <w:rPr>
          <w:rFonts w:ascii="Times New Roman" w:eastAsia="Calibri" w:hAnsi="Times New Roman" w:cs="Times New Roman"/>
          <w:kern w:val="2"/>
        </w:rPr>
      </w:pPr>
    </w:p>
    <w:p w14:paraId="57B9ADF3" w14:textId="71D319BB" w:rsidR="008461D7" w:rsidRDefault="008461D7" w:rsidP="00AF5A3E">
      <w:pPr>
        <w:spacing w:after="160" w:line="240" w:lineRule="auto"/>
        <w:jc w:val="both"/>
        <w:rPr>
          <w:rFonts w:ascii="Times New Roman" w:eastAsia="Calibri" w:hAnsi="Times New Roman" w:cs="Times New Roman"/>
          <w:kern w:val="2"/>
        </w:rPr>
      </w:pPr>
    </w:p>
    <w:p w14:paraId="4A8F1F42" w14:textId="71568A18" w:rsidR="008461D7" w:rsidRDefault="008461D7" w:rsidP="00AF5A3E">
      <w:pPr>
        <w:spacing w:after="160" w:line="240" w:lineRule="auto"/>
        <w:jc w:val="both"/>
        <w:rPr>
          <w:rFonts w:ascii="Times New Roman" w:eastAsia="Calibri" w:hAnsi="Times New Roman" w:cs="Times New Roman"/>
          <w:kern w:val="2"/>
        </w:rPr>
      </w:pPr>
    </w:p>
    <w:p w14:paraId="1FFC9BFA" w14:textId="3B1E1671" w:rsidR="008461D7" w:rsidRDefault="008461D7" w:rsidP="00AF5A3E">
      <w:pPr>
        <w:spacing w:after="160" w:line="240" w:lineRule="auto"/>
        <w:jc w:val="both"/>
        <w:rPr>
          <w:rFonts w:ascii="Times New Roman" w:eastAsia="Calibri" w:hAnsi="Times New Roman" w:cs="Times New Roman"/>
          <w:kern w:val="2"/>
        </w:rPr>
      </w:pPr>
    </w:p>
    <w:p w14:paraId="0C4FD042" w14:textId="00ED8685" w:rsidR="008461D7" w:rsidRDefault="008461D7" w:rsidP="00AF5A3E">
      <w:pPr>
        <w:spacing w:after="160" w:line="240" w:lineRule="auto"/>
        <w:jc w:val="both"/>
        <w:rPr>
          <w:rFonts w:ascii="Times New Roman" w:eastAsia="Calibri" w:hAnsi="Times New Roman" w:cs="Times New Roman"/>
          <w:kern w:val="2"/>
        </w:rPr>
      </w:pPr>
    </w:p>
    <w:p w14:paraId="334E3D36" w14:textId="31ECD32E" w:rsidR="008461D7" w:rsidRDefault="008461D7" w:rsidP="00AF5A3E">
      <w:pPr>
        <w:spacing w:after="160" w:line="240" w:lineRule="auto"/>
        <w:jc w:val="both"/>
        <w:rPr>
          <w:rFonts w:ascii="Times New Roman" w:eastAsia="Calibri" w:hAnsi="Times New Roman" w:cs="Times New Roman"/>
          <w:kern w:val="2"/>
        </w:rPr>
      </w:pPr>
    </w:p>
    <w:p w14:paraId="656E4C72" w14:textId="06AF724F" w:rsidR="008461D7" w:rsidRDefault="008461D7" w:rsidP="00AF5A3E">
      <w:pPr>
        <w:spacing w:after="160" w:line="240" w:lineRule="auto"/>
        <w:jc w:val="both"/>
        <w:rPr>
          <w:rFonts w:ascii="Times New Roman" w:eastAsia="Calibri" w:hAnsi="Times New Roman" w:cs="Times New Roman"/>
          <w:kern w:val="2"/>
        </w:rPr>
      </w:pPr>
    </w:p>
    <w:p w14:paraId="13C0F00F" w14:textId="2A4DD13B" w:rsidR="008461D7" w:rsidRDefault="008461D7" w:rsidP="00AF5A3E">
      <w:pPr>
        <w:spacing w:after="160" w:line="240" w:lineRule="auto"/>
        <w:jc w:val="both"/>
        <w:rPr>
          <w:rFonts w:ascii="Times New Roman" w:eastAsia="Calibri" w:hAnsi="Times New Roman" w:cs="Times New Roman"/>
          <w:kern w:val="2"/>
        </w:rPr>
      </w:pPr>
    </w:p>
    <w:p w14:paraId="066093F0" w14:textId="25DF2D8F" w:rsidR="008461D7" w:rsidRDefault="008461D7" w:rsidP="00AF5A3E">
      <w:pPr>
        <w:spacing w:after="160" w:line="240" w:lineRule="auto"/>
        <w:jc w:val="both"/>
        <w:rPr>
          <w:rFonts w:ascii="Times New Roman" w:eastAsia="Calibri" w:hAnsi="Times New Roman" w:cs="Times New Roman"/>
          <w:kern w:val="2"/>
        </w:rPr>
      </w:pPr>
    </w:p>
    <w:p w14:paraId="7DE3801E" w14:textId="40A88223" w:rsidR="008461D7" w:rsidRDefault="008461D7" w:rsidP="00AF5A3E">
      <w:pPr>
        <w:spacing w:after="160" w:line="240" w:lineRule="auto"/>
        <w:jc w:val="both"/>
        <w:rPr>
          <w:rFonts w:ascii="Times New Roman" w:eastAsia="Calibri" w:hAnsi="Times New Roman" w:cs="Times New Roman"/>
          <w:kern w:val="2"/>
        </w:rPr>
      </w:pPr>
    </w:p>
    <w:p w14:paraId="1B9551E2" w14:textId="4B18E847" w:rsidR="008461D7" w:rsidRDefault="008461D7" w:rsidP="00AF5A3E">
      <w:pPr>
        <w:spacing w:after="160" w:line="240" w:lineRule="auto"/>
        <w:jc w:val="both"/>
        <w:rPr>
          <w:rFonts w:ascii="Times New Roman" w:eastAsia="Calibri" w:hAnsi="Times New Roman" w:cs="Times New Roman"/>
          <w:kern w:val="2"/>
        </w:rPr>
      </w:pPr>
    </w:p>
    <w:p w14:paraId="1593C449" w14:textId="77777777" w:rsidR="008461D7" w:rsidRPr="00AF5A3E" w:rsidRDefault="008461D7" w:rsidP="00AF5A3E">
      <w:pPr>
        <w:spacing w:after="160" w:line="240" w:lineRule="auto"/>
        <w:jc w:val="both"/>
        <w:rPr>
          <w:rFonts w:ascii="Times New Roman" w:eastAsia="Calibri" w:hAnsi="Times New Roman" w:cs="Times New Roman"/>
          <w:kern w:val="2"/>
        </w:rPr>
      </w:pPr>
    </w:p>
    <w:p w14:paraId="1ED79552" w14:textId="2B3E9038" w:rsidR="008A2E4D" w:rsidRPr="0015036A" w:rsidRDefault="009A0666" w:rsidP="00307184">
      <w:pPr>
        <w:spacing w:after="0" w:line="240" w:lineRule="auto"/>
        <w:jc w:val="both"/>
        <w:rPr>
          <w:rFonts w:ascii="Times New Roman" w:hAnsi="Times New Roman" w:cs="Times New Roman"/>
          <w:b/>
          <w:bCs/>
        </w:rPr>
      </w:pPr>
      <w:r w:rsidRPr="0015036A">
        <w:rPr>
          <w:rFonts w:ascii="Times New Roman" w:hAnsi="Times New Roman" w:cs="Times New Roman"/>
          <w:b/>
          <w:bCs/>
        </w:rPr>
        <w:lastRenderedPageBreak/>
        <w:t xml:space="preserve">4.1.2 </w:t>
      </w:r>
      <w:r w:rsidR="008A2E4D" w:rsidRPr="0015036A">
        <w:rPr>
          <w:rFonts w:ascii="Times New Roman" w:hAnsi="Times New Roman" w:cs="Times New Roman"/>
          <w:b/>
          <w:bCs/>
        </w:rPr>
        <w:t>Multicollinearity</w:t>
      </w:r>
    </w:p>
    <w:p w14:paraId="0CE1EFAC" w14:textId="77777777" w:rsidR="00696B4C" w:rsidRDefault="00696B4C" w:rsidP="00307184">
      <w:pPr>
        <w:spacing w:after="0" w:line="240" w:lineRule="auto"/>
        <w:jc w:val="both"/>
        <w:rPr>
          <w:rFonts w:ascii="Times New Roman" w:hAnsi="Times New Roman" w:cs="Times New Roman"/>
          <w:b/>
          <w:bCs/>
        </w:rPr>
        <w:sectPr w:rsidR="00696B4C" w:rsidSect="00696B4C">
          <w:type w:val="continuous"/>
          <w:pgSz w:w="12240" w:h="15840"/>
          <w:pgMar w:top="1440" w:right="1440" w:bottom="1440" w:left="1440" w:header="720" w:footer="720" w:gutter="0"/>
          <w:cols w:num="2" w:space="720"/>
          <w:docGrid w:linePitch="360"/>
        </w:sectPr>
      </w:pPr>
    </w:p>
    <w:p w14:paraId="1A2F7C21" w14:textId="6AA1B17C" w:rsidR="00AE06A5" w:rsidRDefault="00CE2883" w:rsidP="00307184">
      <w:pPr>
        <w:spacing w:after="0" w:line="240" w:lineRule="auto"/>
        <w:jc w:val="both"/>
        <w:rPr>
          <w:rFonts w:ascii="Times New Roman" w:hAnsi="Times New Roman" w:cs="Times New Roman"/>
          <w:b/>
          <w:bCs/>
        </w:rPr>
      </w:pPr>
      <w:r>
        <w:rPr>
          <w:rFonts w:ascii="Times New Roman" w:hAnsi="Times New Roman" w:cs="Times New Roman"/>
          <w:b/>
          <w:bCs/>
        </w:rPr>
        <w:t xml:space="preserve">Table </w:t>
      </w:r>
      <w:r w:rsidR="00DC155C">
        <w:rPr>
          <w:rFonts w:ascii="Times New Roman" w:hAnsi="Times New Roman" w:cs="Times New Roman"/>
          <w:b/>
          <w:bCs/>
        </w:rPr>
        <w:t>5</w:t>
      </w:r>
      <w:r w:rsidR="00AE06A5" w:rsidRPr="00F032AD">
        <w:rPr>
          <w:rFonts w:ascii="Times New Roman" w:hAnsi="Times New Roman" w:cs="Times New Roman"/>
          <w:b/>
          <w:bCs/>
        </w:rPr>
        <w:t xml:space="preserve"> </w:t>
      </w:r>
      <w:r>
        <w:rPr>
          <w:rFonts w:ascii="Times New Roman" w:hAnsi="Times New Roman" w:cs="Times New Roman"/>
          <w:b/>
          <w:bCs/>
        </w:rPr>
        <w:t>M</w:t>
      </w:r>
      <w:r w:rsidR="0015036A" w:rsidRPr="00F032AD">
        <w:rPr>
          <w:rFonts w:ascii="Times New Roman" w:hAnsi="Times New Roman" w:cs="Times New Roman"/>
          <w:b/>
          <w:bCs/>
        </w:rPr>
        <w:t>ulticollinearity results</w:t>
      </w:r>
      <w:r w:rsidR="00B14C69" w:rsidRPr="00F032AD">
        <w:rPr>
          <w:rFonts w:ascii="Times New Roman" w:hAnsi="Times New Roman" w:cs="Times New Roman"/>
          <w:b/>
          <w:bCs/>
        </w:rPr>
        <w:t xml:space="preserve"> of FDI and economic growth</w:t>
      </w:r>
    </w:p>
    <w:p w14:paraId="1019E814" w14:textId="06E993D2" w:rsidR="00D85132" w:rsidRPr="00F032AD" w:rsidRDefault="00D85132" w:rsidP="00307184">
      <w:pPr>
        <w:spacing w:after="0" w:line="240" w:lineRule="auto"/>
        <w:jc w:val="both"/>
        <w:rPr>
          <w:rFonts w:ascii="Times New Roman" w:hAnsi="Times New Roman" w:cs="Times New Roman"/>
          <w:b/>
          <w:bCs/>
        </w:rPr>
      </w:pPr>
      <w:r>
        <w:rPr>
          <w:rFonts w:ascii="Times New Roman" w:hAnsi="Times New Roman" w:cs="Times New Roman"/>
          <w:b/>
          <w:bCs/>
        </w:rPr>
        <w:t>Variance Inflation Factor</w:t>
      </w:r>
    </w:p>
    <w:p w14:paraId="55194245" w14:textId="45102E94" w:rsidR="005520B9" w:rsidRPr="00F032AD" w:rsidRDefault="005520B9" w:rsidP="00307184">
      <w:pPr>
        <w:spacing w:after="0" w:line="240" w:lineRule="auto"/>
        <w:jc w:val="both"/>
        <w:rPr>
          <w:rFonts w:ascii="Times New Roman" w:hAnsi="Times New Roman" w:cs="Times New Roman"/>
          <w:b/>
          <w:bCs/>
        </w:rPr>
      </w:pPr>
    </w:p>
    <w:tbl>
      <w:tblPr>
        <w:tblStyle w:val="TableGrid"/>
        <w:tblpPr w:leftFromText="180" w:rightFromText="180" w:vertAnchor="text" w:tblpY="1"/>
        <w:tblOverlap w:val="never"/>
        <w:tblW w:w="0" w:type="auto"/>
        <w:tblLook w:val="04A0" w:firstRow="1" w:lastRow="0" w:firstColumn="1" w:lastColumn="0" w:noHBand="0" w:noVBand="1"/>
      </w:tblPr>
      <w:tblGrid>
        <w:gridCol w:w="1255"/>
        <w:gridCol w:w="955"/>
        <w:gridCol w:w="1170"/>
      </w:tblGrid>
      <w:tr w:rsidR="000A0513" w:rsidRPr="00627C6B" w14:paraId="376F5B10" w14:textId="4C4B6A07" w:rsidTr="009461BD">
        <w:trPr>
          <w:trHeight w:val="300"/>
        </w:trPr>
        <w:tc>
          <w:tcPr>
            <w:tcW w:w="1200" w:type="dxa"/>
            <w:noWrap/>
            <w:hideMark/>
          </w:tcPr>
          <w:p w14:paraId="05F55E6D" w14:textId="494557B3" w:rsidR="000A0513" w:rsidRPr="00D85132" w:rsidRDefault="000A0513" w:rsidP="000A0513">
            <w:pPr>
              <w:rPr>
                <w:rFonts w:ascii="Times New Roman" w:eastAsia="Calibri" w:hAnsi="Times New Roman" w:cs="Times New Roman"/>
                <w:b/>
              </w:rPr>
            </w:pPr>
            <w:r w:rsidRPr="00D85132">
              <w:rPr>
                <w:rFonts w:ascii="Times New Roman" w:eastAsia="Calibri" w:hAnsi="Times New Roman" w:cs="Times New Roman"/>
                <w:b/>
              </w:rPr>
              <w:t xml:space="preserve">Variable             </w:t>
            </w:r>
            <w:r w:rsidR="009461BD" w:rsidRPr="00D85132">
              <w:rPr>
                <w:rFonts w:ascii="Times New Roman" w:eastAsia="Calibri" w:hAnsi="Times New Roman" w:cs="Times New Roman"/>
                <w:b/>
              </w:rPr>
              <w:t xml:space="preserve"> </w:t>
            </w:r>
            <w:r w:rsidRPr="00D85132">
              <w:rPr>
                <w:rFonts w:ascii="Times New Roman" w:eastAsia="Calibri" w:hAnsi="Times New Roman" w:cs="Times New Roman"/>
                <w:b/>
              </w:rPr>
              <w:t xml:space="preserve">                               </w:t>
            </w:r>
          </w:p>
        </w:tc>
        <w:tc>
          <w:tcPr>
            <w:tcW w:w="955" w:type="dxa"/>
          </w:tcPr>
          <w:p w14:paraId="3B25CA3D" w14:textId="3F35C8EF" w:rsidR="000A0513" w:rsidRPr="00D85132" w:rsidRDefault="009461BD" w:rsidP="000A0513">
            <w:pPr>
              <w:rPr>
                <w:rFonts w:ascii="Times New Roman" w:eastAsia="Calibri" w:hAnsi="Times New Roman" w:cs="Times New Roman"/>
                <w:b/>
              </w:rPr>
            </w:pPr>
            <w:r w:rsidRPr="00D85132">
              <w:rPr>
                <w:rFonts w:ascii="Times New Roman" w:eastAsia="Calibri" w:hAnsi="Times New Roman" w:cs="Times New Roman"/>
                <w:b/>
              </w:rPr>
              <w:t>VIF</w:t>
            </w:r>
          </w:p>
        </w:tc>
        <w:tc>
          <w:tcPr>
            <w:tcW w:w="1170" w:type="dxa"/>
          </w:tcPr>
          <w:p w14:paraId="042F66BD" w14:textId="67296C1F" w:rsidR="000A0513" w:rsidRPr="00D85132" w:rsidRDefault="000A0513" w:rsidP="000A0513">
            <w:pPr>
              <w:rPr>
                <w:rFonts w:ascii="Times New Roman" w:eastAsia="Calibri" w:hAnsi="Times New Roman" w:cs="Times New Roman"/>
                <w:b/>
              </w:rPr>
            </w:pPr>
            <w:r w:rsidRPr="00D85132">
              <w:rPr>
                <w:rFonts w:ascii="Times New Roman" w:eastAsia="Calibri" w:hAnsi="Times New Roman" w:cs="Times New Roman"/>
                <w:b/>
              </w:rPr>
              <w:t xml:space="preserve">1/VIF  </w:t>
            </w:r>
          </w:p>
        </w:tc>
      </w:tr>
      <w:tr w:rsidR="000A0513" w:rsidRPr="00627C6B" w14:paraId="3848E47F" w14:textId="29BF8F88" w:rsidTr="009461BD">
        <w:trPr>
          <w:trHeight w:val="300"/>
        </w:trPr>
        <w:tc>
          <w:tcPr>
            <w:tcW w:w="1200" w:type="dxa"/>
            <w:noWrap/>
            <w:hideMark/>
          </w:tcPr>
          <w:p w14:paraId="1413E6EE" w14:textId="74B05ABF"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I</w:t>
            </w:r>
            <w:r w:rsidR="000A0513">
              <w:rPr>
                <w:rFonts w:ascii="Times New Roman" w:eastAsia="Calibri" w:hAnsi="Times New Roman" w:cs="Times New Roman"/>
              </w:rPr>
              <w:t>nfl</w:t>
            </w:r>
            <w:r>
              <w:rPr>
                <w:rFonts w:ascii="Times New Roman" w:eastAsia="Calibri" w:hAnsi="Times New Roman" w:cs="Times New Roman"/>
              </w:rPr>
              <w:t>ation rate</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2569187D" w14:textId="1F5E4165"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1.76</w:t>
            </w:r>
          </w:p>
        </w:tc>
        <w:tc>
          <w:tcPr>
            <w:tcW w:w="1170" w:type="dxa"/>
          </w:tcPr>
          <w:p w14:paraId="34F22A5A" w14:textId="3B0E0F2E"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0.566686</w:t>
            </w:r>
          </w:p>
        </w:tc>
      </w:tr>
      <w:tr w:rsidR="000A0513" w:rsidRPr="00627C6B" w14:paraId="32465D3B" w14:textId="74937244" w:rsidTr="009461BD">
        <w:trPr>
          <w:trHeight w:val="300"/>
        </w:trPr>
        <w:tc>
          <w:tcPr>
            <w:tcW w:w="1200" w:type="dxa"/>
            <w:noWrap/>
            <w:hideMark/>
          </w:tcPr>
          <w:p w14:paraId="5F72BD78" w14:textId="1E385032"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public expenditure</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9461BD">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0CC86837" w14:textId="5439EA7B"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1.50</w:t>
            </w:r>
          </w:p>
        </w:tc>
        <w:tc>
          <w:tcPr>
            <w:tcW w:w="1170" w:type="dxa"/>
          </w:tcPr>
          <w:p w14:paraId="5793943C" w14:textId="0EFFF78C"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0.665227</w:t>
            </w:r>
          </w:p>
        </w:tc>
      </w:tr>
      <w:tr w:rsidR="000A0513" w:rsidRPr="00627C6B" w14:paraId="6A102817" w14:textId="6A2929D9" w:rsidTr="009461BD">
        <w:trPr>
          <w:trHeight w:val="300"/>
        </w:trPr>
        <w:tc>
          <w:tcPr>
            <w:tcW w:w="1200" w:type="dxa"/>
            <w:noWrap/>
            <w:hideMark/>
          </w:tcPr>
          <w:p w14:paraId="50736DC2" w14:textId="60656693"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Population growth</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9461BD">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530A8FBB" w14:textId="2FD33FDA"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1.41</w:t>
            </w:r>
          </w:p>
        </w:tc>
        <w:tc>
          <w:tcPr>
            <w:tcW w:w="1170" w:type="dxa"/>
          </w:tcPr>
          <w:p w14:paraId="483760F8" w14:textId="6D4389CE"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0.707843</w:t>
            </w:r>
          </w:p>
        </w:tc>
      </w:tr>
      <w:tr w:rsidR="000A0513" w:rsidRPr="00627C6B" w14:paraId="297ABE37" w14:textId="0D501BA9" w:rsidTr="009461BD">
        <w:trPr>
          <w:trHeight w:val="300"/>
        </w:trPr>
        <w:tc>
          <w:tcPr>
            <w:tcW w:w="1200" w:type="dxa"/>
            <w:noWrap/>
            <w:hideMark/>
          </w:tcPr>
          <w:p w14:paraId="08DEFD42" w14:textId="2D277EF1"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E</w:t>
            </w:r>
            <w:r w:rsidR="000A0513">
              <w:rPr>
                <w:rFonts w:ascii="Times New Roman" w:eastAsia="Calibri" w:hAnsi="Times New Roman" w:cs="Times New Roman"/>
              </w:rPr>
              <w:t>xch</w:t>
            </w:r>
            <w:r>
              <w:rPr>
                <w:rFonts w:ascii="Times New Roman" w:eastAsia="Calibri" w:hAnsi="Times New Roman" w:cs="Times New Roman"/>
              </w:rPr>
              <w:t>ange rate</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535FC35D" w14:textId="614C0467"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1.25</w:t>
            </w:r>
          </w:p>
        </w:tc>
        <w:tc>
          <w:tcPr>
            <w:tcW w:w="1170" w:type="dxa"/>
          </w:tcPr>
          <w:p w14:paraId="5541E06F" w14:textId="7338569D"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0.800815</w:t>
            </w:r>
          </w:p>
        </w:tc>
      </w:tr>
      <w:tr w:rsidR="000A0513" w:rsidRPr="00627C6B" w14:paraId="0CA4C1EB" w14:textId="01439244" w:rsidTr="009461BD">
        <w:trPr>
          <w:trHeight w:val="300"/>
        </w:trPr>
        <w:tc>
          <w:tcPr>
            <w:tcW w:w="1200" w:type="dxa"/>
            <w:noWrap/>
            <w:hideMark/>
          </w:tcPr>
          <w:p w14:paraId="64E01FC4" w14:textId="6CB8B1A8"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Foreign direct investment</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40E59D28" w14:textId="18AEB837"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1.16</w:t>
            </w:r>
          </w:p>
        </w:tc>
        <w:tc>
          <w:tcPr>
            <w:tcW w:w="1170" w:type="dxa"/>
          </w:tcPr>
          <w:p w14:paraId="184EF0E1" w14:textId="6999808D"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0.860546</w:t>
            </w:r>
          </w:p>
        </w:tc>
      </w:tr>
      <w:tr w:rsidR="000A0513" w:rsidRPr="00627C6B" w14:paraId="47DC93FC" w14:textId="4F3E4D69" w:rsidTr="009461BD">
        <w:trPr>
          <w:trHeight w:val="300"/>
        </w:trPr>
        <w:tc>
          <w:tcPr>
            <w:tcW w:w="1200" w:type="dxa"/>
            <w:noWrap/>
            <w:hideMark/>
          </w:tcPr>
          <w:p w14:paraId="27B005FA" w14:textId="4E8B49E4" w:rsidR="000A0513" w:rsidRPr="00627C6B" w:rsidRDefault="00D85132" w:rsidP="000A0513">
            <w:pPr>
              <w:rPr>
                <w:rFonts w:ascii="Times New Roman" w:eastAsia="Calibri" w:hAnsi="Times New Roman" w:cs="Times New Roman"/>
              </w:rPr>
            </w:pPr>
            <w:r>
              <w:rPr>
                <w:rFonts w:ascii="Times New Roman" w:eastAsia="Calibri" w:hAnsi="Times New Roman" w:cs="Times New Roman"/>
              </w:rPr>
              <w:t>Gross fixed capital formation</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r w:rsidR="000A0513" w:rsidRPr="00627C6B">
              <w:rPr>
                <w:rFonts w:ascii="Times New Roman" w:eastAsia="Calibri" w:hAnsi="Times New Roman" w:cs="Times New Roman"/>
              </w:rPr>
              <w:t xml:space="preserve">   </w:t>
            </w:r>
            <w:r w:rsidR="000A0513">
              <w:rPr>
                <w:rFonts w:ascii="Times New Roman" w:eastAsia="Calibri" w:hAnsi="Times New Roman" w:cs="Times New Roman"/>
              </w:rPr>
              <w:t xml:space="preserve">                                         </w:t>
            </w:r>
          </w:p>
        </w:tc>
        <w:tc>
          <w:tcPr>
            <w:tcW w:w="955" w:type="dxa"/>
          </w:tcPr>
          <w:p w14:paraId="677052D3" w14:textId="03553EFB"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1.16</w:t>
            </w:r>
          </w:p>
        </w:tc>
        <w:tc>
          <w:tcPr>
            <w:tcW w:w="1170" w:type="dxa"/>
          </w:tcPr>
          <w:p w14:paraId="242C9E92" w14:textId="5ACF8D65" w:rsidR="000A0513" w:rsidRPr="00627C6B" w:rsidRDefault="000A0513" w:rsidP="000A0513">
            <w:pPr>
              <w:rPr>
                <w:rFonts w:ascii="Times New Roman" w:eastAsia="Calibri" w:hAnsi="Times New Roman" w:cs="Times New Roman"/>
              </w:rPr>
            </w:pPr>
            <w:r w:rsidRPr="00627C6B">
              <w:rPr>
                <w:rFonts w:ascii="Times New Roman" w:eastAsia="Calibri" w:hAnsi="Times New Roman" w:cs="Times New Roman"/>
              </w:rPr>
              <w:t>0.862920</w:t>
            </w:r>
          </w:p>
        </w:tc>
      </w:tr>
      <w:tr w:rsidR="000A0513" w:rsidRPr="00627C6B" w14:paraId="2DE508B1" w14:textId="11FBC0D8" w:rsidTr="009461BD">
        <w:trPr>
          <w:trHeight w:val="300"/>
        </w:trPr>
        <w:tc>
          <w:tcPr>
            <w:tcW w:w="1200" w:type="dxa"/>
            <w:noWrap/>
            <w:hideMark/>
          </w:tcPr>
          <w:p w14:paraId="5C477D6F" w14:textId="3BFE9940" w:rsidR="000A0513" w:rsidRPr="00627C6B" w:rsidRDefault="000A0513" w:rsidP="000A0513">
            <w:pPr>
              <w:rPr>
                <w:rFonts w:ascii="Times New Roman" w:eastAsia="Calibri" w:hAnsi="Times New Roman" w:cs="Times New Roman"/>
              </w:rPr>
            </w:pPr>
            <w:r>
              <w:rPr>
                <w:rFonts w:ascii="Times New Roman" w:eastAsia="Calibri" w:hAnsi="Times New Roman" w:cs="Times New Roman"/>
              </w:rPr>
              <w:t xml:space="preserve">Mean VIF </w:t>
            </w:r>
            <w:r w:rsidRPr="00627C6B">
              <w:rPr>
                <w:rFonts w:ascii="Times New Roman" w:eastAsia="Calibri" w:hAnsi="Times New Roman" w:cs="Times New Roman"/>
              </w:rPr>
              <w:t xml:space="preserve">     </w:t>
            </w:r>
            <w:r>
              <w:rPr>
                <w:rFonts w:ascii="Times New Roman" w:eastAsia="Calibri" w:hAnsi="Times New Roman" w:cs="Times New Roman"/>
              </w:rPr>
              <w:t xml:space="preserve"> </w:t>
            </w:r>
            <w:r w:rsidR="009461BD">
              <w:rPr>
                <w:rFonts w:ascii="Times New Roman" w:eastAsia="Calibri" w:hAnsi="Times New Roman" w:cs="Times New Roman"/>
              </w:rPr>
              <w:t xml:space="preserve"> </w:t>
            </w:r>
          </w:p>
        </w:tc>
        <w:tc>
          <w:tcPr>
            <w:tcW w:w="955" w:type="dxa"/>
          </w:tcPr>
          <w:p w14:paraId="1DA03EEC" w14:textId="61CEFDA8" w:rsidR="000A0513" w:rsidRPr="00627C6B" w:rsidRDefault="009461BD" w:rsidP="000A0513">
            <w:pPr>
              <w:rPr>
                <w:rFonts w:ascii="Times New Roman" w:eastAsia="Calibri" w:hAnsi="Times New Roman" w:cs="Times New Roman"/>
              </w:rPr>
            </w:pPr>
            <w:r>
              <w:rPr>
                <w:rFonts w:ascii="Times New Roman" w:eastAsia="Calibri" w:hAnsi="Times New Roman" w:cs="Times New Roman"/>
              </w:rPr>
              <w:t>1.38</w:t>
            </w:r>
          </w:p>
        </w:tc>
        <w:tc>
          <w:tcPr>
            <w:tcW w:w="1170" w:type="dxa"/>
          </w:tcPr>
          <w:p w14:paraId="0221DF23" w14:textId="062D9455" w:rsidR="000A0513" w:rsidRPr="00627C6B" w:rsidRDefault="000A0513" w:rsidP="000A0513">
            <w:pPr>
              <w:rPr>
                <w:rFonts w:ascii="Times New Roman" w:eastAsia="Calibri" w:hAnsi="Times New Roman" w:cs="Times New Roman"/>
              </w:rPr>
            </w:pPr>
          </w:p>
        </w:tc>
      </w:tr>
    </w:tbl>
    <w:p w14:paraId="1AB84130" w14:textId="2E7CBD23" w:rsidR="00A62EA5" w:rsidRPr="00F032AD" w:rsidRDefault="00AA1D5C" w:rsidP="00A62EA5">
      <w:pPr>
        <w:spacing w:after="0"/>
        <w:rPr>
          <w:rFonts w:ascii="Times New Roman" w:eastAsia="Calibri" w:hAnsi="Times New Roman" w:cs="Times New Roman"/>
          <w:b/>
        </w:rPr>
      </w:pPr>
      <w:r>
        <w:rPr>
          <w:rFonts w:ascii="Times New Roman" w:eastAsia="Calibri" w:hAnsi="Times New Roman" w:cs="Times New Roman"/>
          <w:b/>
        </w:rPr>
        <w:br w:type="textWrapping" w:clear="all"/>
      </w:r>
      <w:r w:rsidR="00A62EA5" w:rsidRPr="00F032AD">
        <w:rPr>
          <w:rFonts w:ascii="Times New Roman" w:eastAsia="Calibri" w:hAnsi="Times New Roman" w:cs="Times New Roman"/>
          <w:b/>
        </w:rPr>
        <w:t>Source: Research data</w:t>
      </w:r>
    </w:p>
    <w:p w14:paraId="18D7B19E" w14:textId="25C5C9AD" w:rsidR="005520B9" w:rsidRPr="00F032AD" w:rsidRDefault="005520B9" w:rsidP="00307184">
      <w:pPr>
        <w:spacing w:after="0" w:line="240" w:lineRule="auto"/>
        <w:jc w:val="both"/>
        <w:rPr>
          <w:rFonts w:ascii="Times New Roman" w:hAnsi="Times New Roman" w:cs="Times New Roman"/>
          <w:b/>
          <w:bCs/>
        </w:rPr>
      </w:pPr>
    </w:p>
    <w:p w14:paraId="14694508" w14:textId="77777777" w:rsidR="008461D7" w:rsidRDefault="008461D7" w:rsidP="00FE2BF2">
      <w:pPr>
        <w:spacing w:after="0" w:line="240" w:lineRule="auto"/>
        <w:jc w:val="both"/>
        <w:rPr>
          <w:rFonts w:ascii="Times New Roman" w:eastAsia="Calibri" w:hAnsi="Times New Roman" w:cs="Times New Roman"/>
        </w:rPr>
        <w:sectPr w:rsidR="008461D7" w:rsidSect="008F6FCD">
          <w:type w:val="continuous"/>
          <w:pgSz w:w="12240" w:h="15840"/>
          <w:pgMar w:top="1440" w:right="1440" w:bottom="1440" w:left="1440" w:header="720" w:footer="720" w:gutter="0"/>
          <w:cols w:space="720"/>
          <w:docGrid w:linePitch="360"/>
        </w:sectPr>
      </w:pPr>
    </w:p>
    <w:p w14:paraId="6CBCA8CD" w14:textId="485DBBD3" w:rsidR="00DE0AB2" w:rsidRPr="00F032AD" w:rsidRDefault="00DE0AB2" w:rsidP="00FE2BF2">
      <w:pPr>
        <w:spacing w:after="0" w:line="240" w:lineRule="auto"/>
        <w:jc w:val="both"/>
        <w:rPr>
          <w:rFonts w:ascii="Times New Roman" w:eastAsia="Calibri" w:hAnsi="Times New Roman" w:cs="Times New Roman"/>
          <w:kern w:val="2"/>
        </w:rPr>
      </w:pPr>
      <w:r w:rsidRPr="00F032AD">
        <w:rPr>
          <w:rFonts w:ascii="Times New Roman" w:eastAsia="Calibri" w:hAnsi="Times New Roman" w:cs="Times New Roman"/>
        </w:rPr>
        <w:t xml:space="preserve">Multicollinearity test was conducted by accumulating the VIF for each variable and the results are presented in table </w:t>
      </w:r>
      <w:r w:rsidR="00DC155C">
        <w:rPr>
          <w:rFonts w:ascii="Times New Roman" w:eastAsia="Calibri" w:hAnsi="Times New Roman" w:cs="Times New Roman"/>
        </w:rPr>
        <w:t>5</w:t>
      </w:r>
      <w:r w:rsidRPr="00F032AD">
        <w:rPr>
          <w:rFonts w:ascii="Times New Roman" w:eastAsia="Calibri" w:hAnsi="Times New Roman" w:cs="Times New Roman"/>
        </w:rPr>
        <w:t xml:space="preserve"> Clearly, multicollinearity was not a problem since the VIF  for all the varia</w:t>
      </w:r>
      <w:r w:rsidR="005F0D4D">
        <w:rPr>
          <w:rFonts w:ascii="Times New Roman" w:eastAsia="Calibri" w:hAnsi="Times New Roman" w:cs="Times New Roman"/>
        </w:rPr>
        <w:t xml:space="preserve">bles were less than 10, which </w:t>
      </w:r>
      <w:r w:rsidRPr="00F032AD">
        <w:rPr>
          <w:rFonts w:ascii="Times New Roman" w:eastAsia="Calibri" w:hAnsi="Times New Roman" w:cs="Times New Roman"/>
        </w:rPr>
        <w:t xml:space="preserve"> indicates the absence of  multicollinearity problem.</w:t>
      </w:r>
      <w:r w:rsidRPr="00F032AD">
        <w:rPr>
          <w:rFonts w:ascii="Times New Roman" w:eastAsia="Calibri" w:hAnsi="Times New Roman" w:cs="Times New Roman"/>
          <w:kern w:val="2"/>
        </w:rPr>
        <w:t xml:space="preserve">Schofied (2015) &amp; Kibet (2022) opines that presence of multicollinearity among the </w:t>
      </w:r>
      <w:r w:rsidRPr="00F032AD">
        <w:rPr>
          <w:rFonts w:ascii="Times New Roman" w:eastAsia="Calibri" w:hAnsi="Times New Roman" w:cs="Times New Roman"/>
          <w:kern w:val="2"/>
        </w:rPr>
        <w:t xml:space="preserve">explanatory variables in a regression model is unacceptable since high correlation makes it difficult to determine the individual contribution of each of the independent variables to the dependent variable and potentially affect the estimate of regression coefficient and the statistical significance tests. </w:t>
      </w:r>
    </w:p>
    <w:p w14:paraId="3B17A2ED" w14:textId="77777777" w:rsidR="008461D7" w:rsidRDefault="008461D7" w:rsidP="00307184">
      <w:pPr>
        <w:spacing w:after="0" w:line="240" w:lineRule="auto"/>
        <w:jc w:val="both"/>
        <w:rPr>
          <w:rFonts w:ascii="Times New Roman" w:hAnsi="Times New Roman" w:cs="Times New Roman"/>
          <w:b/>
          <w:bCs/>
        </w:rPr>
        <w:sectPr w:rsidR="008461D7" w:rsidSect="008461D7">
          <w:type w:val="continuous"/>
          <w:pgSz w:w="12240" w:h="15840"/>
          <w:pgMar w:top="1440" w:right="1440" w:bottom="1440" w:left="1440" w:header="720" w:footer="720" w:gutter="0"/>
          <w:cols w:num="2" w:space="720"/>
          <w:docGrid w:linePitch="360"/>
        </w:sectPr>
      </w:pPr>
    </w:p>
    <w:p w14:paraId="7E42B9A7" w14:textId="258A0612" w:rsidR="008A2E4D" w:rsidRPr="001F6AE3" w:rsidRDefault="009A0666" w:rsidP="00307184">
      <w:pPr>
        <w:spacing w:after="0" w:line="240" w:lineRule="auto"/>
        <w:jc w:val="both"/>
        <w:rPr>
          <w:rFonts w:ascii="Times New Roman" w:hAnsi="Times New Roman" w:cs="Times New Roman"/>
          <w:b/>
          <w:bCs/>
        </w:rPr>
      </w:pPr>
      <w:r w:rsidRPr="001F6AE3">
        <w:rPr>
          <w:rFonts w:ascii="Times New Roman" w:hAnsi="Times New Roman" w:cs="Times New Roman"/>
          <w:b/>
          <w:bCs/>
        </w:rPr>
        <w:t xml:space="preserve">4.1.3 </w:t>
      </w:r>
      <w:r w:rsidR="001C4BDF" w:rsidRPr="001F6AE3">
        <w:rPr>
          <w:rFonts w:ascii="Times New Roman" w:hAnsi="Times New Roman" w:cs="Times New Roman"/>
          <w:b/>
          <w:bCs/>
        </w:rPr>
        <w:t>Heteroscedasticity</w:t>
      </w:r>
      <w:r w:rsidR="008A2E4D" w:rsidRPr="001F6AE3">
        <w:rPr>
          <w:rFonts w:ascii="Times New Roman" w:hAnsi="Times New Roman" w:cs="Times New Roman"/>
          <w:b/>
          <w:bCs/>
        </w:rPr>
        <w:t xml:space="preserve"> test</w:t>
      </w:r>
    </w:p>
    <w:p w14:paraId="4F40CAFB" w14:textId="1F33CDA3" w:rsidR="001C4BDF" w:rsidRDefault="001C4BDF" w:rsidP="00307184">
      <w:pPr>
        <w:spacing w:after="0" w:line="240" w:lineRule="auto"/>
        <w:jc w:val="both"/>
        <w:rPr>
          <w:rFonts w:ascii="Times New Roman" w:hAnsi="Times New Roman" w:cs="Times New Roman"/>
          <w:b/>
          <w:bCs/>
        </w:rPr>
      </w:pPr>
      <w:r w:rsidRPr="00F032AD">
        <w:rPr>
          <w:rFonts w:ascii="Times New Roman" w:hAnsi="Times New Roman" w:cs="Times New Roman"/>
          <w:b/>
          <w:bCs/>
        </w:rPr>
        <w:t xml:space="preserve">Table </w:t>
      </w:r>
      <w:r w:rsidR="00DC155C">
        <w:rPr>
          <w:rFonts w:ascii="Times New Roman" w:hAnsi="Times New Roman" w:cs="Times New Roman"/>
          <w:b/>
          <w:bCs/>
        </w:rPr>
        <w:t>6</w:t>
      </w:r>
      <w:r w:rsidRPr="00F032AD">
        <w:rPr>
          <w:rFonts w:ascii="Times New Roman" w:hAnsi="Times New Roman" w:cs="Times New Roman"/>
          <w:b/>
          <w:bCs/>
        </w:rPr>
        <w:t xml:space="preserve"> Heteroscedasticity</w:t>
      </w:r>
      <w:r w:rsidR="00B14C69" w:rsidRPr="00F032AD">
        <w:rPr>
          <w:rFonts w:ascii="Times New Roman" w:hAnsi="Times New Roman" w:cs="Times New Roman"/>
          <w:b/>
          <w:bCs/>
        </w:rPr>
        <w:t xml:space="preserve"> test of FDI and economic growth</w:t>
      </w:r>
    </w:p>
    <w:p w14:paraId="095A6FB1" w14:textId="6D7B9DB5" w:rsidR="005520B9" w:rsidRPr="00F032AD" w:rsidRDefault="005520B9" w:rsidP="00307184">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3415"/>
      </w:tblGrid>
      <w:tr w:rsidR="00DF4019" w:rsidRPr="000E0858" w14:paraId="23DB673A" w14:textId="1AA4E78D" w:rsidTr="00DF4019">
        <w:trPr>
          <w:trHeight w:val="300"/>
        </w:trPr>
        <w:tc>
          <w:tcPr>
            <w:tcW w:w="3415" w:type="dxa"/>
            <w:noWrap/>
            <w:hideMark/>
          </w:tcPr>
          <w:p w14:paraId="373914B0" w14:textId="77777777" w:rsidR="00DF4019" w:rsidRPr="000E0858" w:rsidRDefault="00DF4019" w:rsidP="00181717">
            <w:pPr>
              <w:rPr>
                <w:rFonts w:ascii="Times New Roman" w:eastAsia="Calibri" w:hAnsi="Times New Roman" w:cs="Times New Roman"/>
              </w:rPr>
            </w:pPr>
            <w:r w:rsidRPr="000E0858">
              <w:rPr>
                <w:rFonts w:ascii="Times New Roman" w:eastAsia="Calibri" w:hAnsi="Times New Roman" w:cs="Times New Roman"/>
              </w:rPr>
              <w:t xml:space="preserve">Breusch-Pagan / Cook-Weisberg test for heteroskedasticity </w:t>
            </w:r>
          </w:p>
        </w:tc>
      </w:tr>
      <w:tr w:rsidR="00DF4019" w:rsidRPr="000E0858" w14:paraId="23F2DF66" w14:textId="77777777" w:rsidTr="00DF4019">
        <w:trPr>
          <w:trHeight w:val="300"/>
        </w:trPr>
        <w:tc>
          <w:tcPr>
            <w:tcW w:w="3415" w:type="dxa"/>
            <w:noWrap/>
            <w:hideMark/>
          </w:tcPr>
          <w:p w14:paraId="3313D3E5" w14:textId="77777777" w:rsidR="00DF4019" w:rsidRPr="000E0858" w:rsidRDefault="00DF4019" w:rsidP="00181717">
            <w:pPr>
              <w:rPr>
                <w:rFonts w:ascii="Times New Roman" w:eastAsia="Calibri" w:hAnsi="Times New Roman" w:cs="Times New Roman"/>
              </w:rPr>
            </w:pPr>
            <w:r w:rsidRPr="000E0858">
              <w:rPr>
                <w:rFonts w:ascii="Times New Roman" w:eastAsia="Calibri" w:hAnsi="Times New Roman" w:cs="Times New Roman"/>
              </w:rPr>
              <w:t xml:space="preserve">         Ho: Constant variance</w:t>
            </w:r>
          </w:p>
        </w:tc>
      </w:tr>
      <w:tr w:rsidR="00DF4019" w:rsidRPr="000E0858" w14:paraId="65567BBE" w14:textId="77777777" w:rsidTr="00DF4019">
        <w:trPr>
          <w:trHeight w:val="300"/>
        </w:trPr>
        <w:tc>
          <w:tcPr>
            <w:tcW w:w="3415" w:type="dxa"/>
            <w:noWrap/>
            <w:hideMark/>
          </w:tcPr>
          <w:p w14:paraId="37711230" w14:textId="77777777" w:rsidR="00DF4019" w:rsidRPr="000E0858" w:rsidRDefault="00DF4019" w:rsidP="00181717">
            <w:pPr>
              <w:rPr>
                <w:rFonts w:ascii="Times New Roman" w:eastAsia="Calibri" w:hAnsi="Times New Roman" w:cs="Times New Roman"/>
              </w:rPr>
            </w:pPr>
            <w:r w:rsidRPr="000E0858">
              <w:rPr>
                <w:rFonts w:ascii="Times New Roman" w:eastAsia="Calibri" w:hAnsi="Times New Roman" w:cs="Times New Roman"/>
              </w:rPr>
              <w:t xml:space="preserve">         Variables: fitted values of </w:t>
            </w:r>
            <w:proofErr w:type="spellStart"/>
            <w:r w:rsidRPr="000E0858">
              <w:rPr>
                <w:rFonts w:ascii="Times New Roman" w:eastAsia="Calibri" w:hAnsi="Times New Roman" w:cs="Times New Roman"/>
              </w:rPr>
              <w:t>gdp</w:t>
            </w:r>
            <w:proofErr w:type="spellEnd"/>
          </w:p>
        </w:tc>
      </w:tr>
      <w:tr w:rsidR="00DF4019" w:rsidRPr="000E0858" w14:paraId="65FF5A73" w14:textId="77777777" w:rsidTr="00DF4019">
        <w:trPr>
          <w:trHeight w:val="300"/>
        </w:trPr>
        <w:tc>
          <w:tcPr>
            <w:tcW w:w="3415" w:type="dxa"/>
            <w:noWrap/>
            <w:hideMark/>
          </w:tcPr>
          <w:p w14:paraId="05E0B203" w14:textId="77777777" w:rsidR="00DF4019" w:rsidRPr="000E0858" w:rsidRDefault="00DF4019" w:rsidP="00181717">
            <w:pPr>
              <w:rPr>
                <w:rFonts w:ascii="Times New Roman" w:eastAsia="Calibri" w:hAnsi="Times New Roman" w:cs="Times New Roman"/>
              </w:rPr>
            </w:pPr>
            <w:r w:rsidRPr="000E0858">
              <w:rPr>
                <w:rFonts w:ascii="Times New Roman" w:eastAsia="Calibri" w:hAnsi="Times New Roman" w:cs="Times New Roman"/>
              </w:rPr>
              <w:t xml:space="preserve">         chi2(1)      =    19.73</w:t>
            </w:r>
          </w:p>
        </w:tc>
      </w:tr>
      <w:tr w:rsidR="00DF4019" w:rsidRPr="000E0858" w14:paraId="4D966784" w14:textId="77777777" w:rsidTr="00DF4019">
        <w:trPr>
          <w:trHeight w:val="300"/>
        </w:trPr>
        <w:tc>
          <w:tcPr>
            <w:tcW w:w="3415" w:type="dxa"/>
            <w:noWrap/>
            <w:hideMark/>
          </w:tcPr>
          <w:p w14:paraId="103DD329" w14:textId="77777777" w:rsidR="00DF4019" w:rsidRPr="000E0858" w:rsidRDefault="00DF4019" w:rsidP="00181717">
            <w:pPr>
              <w:rPr>
                <w:rFonts w:ascii="Times New Roman" w:eastAsia="Calibri" w:hAnsi="Times New Roman" w:cs="Times New Roman"/>
              </w:rPr>
            </w:pPr>
            <w:r w:rsidRPr="000E0858">
              <w:rPr>
                <w:rFonts w:ascii="Times New Roman" w:eastAsia="Calibri" w:hAnsi="Times New Roman" w:cs="Times New Roman"/>
              </w:rPr>
              <w:t xml:space="preserve">         Prob &gt; chi2  =   0.0000</w:t>
            </w:r>
          </w:p>
        </w:tc>
      </w:tr>
    </w:tbl>
    <w:p w14:paraId="14B2D0BF" w14:textId="22523258" w:rsidR="00A62EA5" w:rsidRPr="00F032AD" w:rsidRDefault="00A62EA5" w:rsidP="00A62EA5">
      <w:pPr>
        <w:spacing w:after="0"/>
        <w:rPr>
          <w:rFonts w:ascii="Times New Roman" w:eastAsia="Calibri" w:hAnsi="Times New Roman" w:cs="Times New Roman"/>
          <w:b/>
        </w:rPr>
      </w:pPr>
      <w:r w:rsidRPr="00F032AD">
        <w:rPr>
          <w:rFonts w:ascii="Times New Roman" w:eastAsia="Calibri" w:hAnsi="Times New Roman" w:cs="Times New Roman"/>
          <w:b/>
        </w:rPr>
        <w:t>Source: Research data</w:t>
      </w:r>
    </w:p>
    <w:p w14:paraId="28F69222" w14:textId="77777777" w:rsidR="00696B4C" w:rsidRDefault="00696B4C" w:rsidP="002E1C41">
      <w:pPr>
        <w:spacing w:after="160" w:line="240" w:lineRule="auto"/>
        <w:jc w:val="both"/>
        <w:rPr>
          <w:rFonts w:ascii="Times New Roman" w:eastAsia="Calibri" w:hAnsi="Times New Roman" w:cs="Times New Roman"/>
          <w:kern w:val="2"/>
        </w:rPr>
        <w:sectPr w:rsidR="00696B4C" w:rsidSect="008F6FCD">
          <w:type w:val="continuous"/>
          <w:pgSz w:w="12240" w:h="15840"/>
          <w:pgMar w:top="1440" w:right="1440" w:bottom="1440" w:left="1440" w:header="720" w:footer="720" w:gutter="0"/>
          <w:cols w:space="720"/>
          <w:docGrid w:linePitch="360"/>
        </w:sectPr>
      </w:pPr>
    </w:p>
    <w:p w14:paraId="25A09B7E" w14:textId="2B8B6B6C" w:rsidR="00DE0AB2" w:rsidRPr="00F032AD" w:rsidRDefault="00DE0AB2" w:rsidP="002E1C41">
      <w:pPr>
        <w:spacing w:after="160" w:line="240" w:lineRule="auto"/>
        <w:jc w:val="both"/>
        <w:rPr>
          <w:rFonts w:ascii="Times New Roman" w:eastAsia="Calibri" w:hAnsi="Times New Roman" w:cs="Times New Roman"/>
          <w:kern w:val="2"/>
        </w:rPr>
      </w:pPr>
      <w:r w:rsidRPr="00F032AD">
        <w:rPr>
          <w:rFonts w:ascii="Times New Roman" w:eastAsia="Calibri" w:hAnsi="Times New Roman" w:cs="Times New Roman"/>
          <w:kern w:val="2"/>
        </w:rPr>
        <w:t xml:space="preserve">The main assumption in regression analysis is that the variance of the error term is homoscedastic across all observations. When heteroscedasticity is present, ordinary least squares estimators become biased and inconsistent, and inefficient and when the standard errors are inconsistent, invalidating statistical tests, (Breusch &amp; Pagan, 1979).The null hypothesis for </w:t>
      </w:r>
      <w:proofErr w:type="spellStart"/>
      <w:r w:rsidRPr="00F032AD">
        <w:rPr>
          <w:rFonts w:ascii="Times New Roman" w:eastAsia="Calibri" w:hAnsi="Times New Roman" w:cs="Times New Roman"/>
          <w:kern w:val="2"/>
        </w:rPr>
        <w:t>Breush</w:t>
      </w:r>
      <w:proofErr w:type="spellEnd"/>
      <w:r w:rsidRPr="00F032AD">
        <w:rPr>
          <w:rFonts w:ascii="Times New Roman" w:eastAsia="Calibri" w:hAnsi="Times New Roman" w:cs="Times New Roman"/>
          <w:kern w:val="2"/>
        </w:rPr>
        <w:t xml:space="preserve"> – Pagan/Cook – </w:t>
      </w:r>
      <w:r w:rsidRPr="00F032AD">
        <w:rPr>
          <w:rFonts w:ascii="Times New Roman" w:eastAsia="Calibri" w:hAnsi="Times New Roman" w:cs="Times New Roman"/>
          <w:kern w:val="2"/>
        </w:rPr>
        <w:t>Weisberg test is that there is con</w:t>
      </w:r>
      <w:r w:rsidR="008A7728">
        <w:rPr>
          <w:rFonts w:ascii="Times New Roman" w:eastAsia="Calibri" w:hAnsi="Times New Roman" w:cs="Times New Roman"/>
          <w:kern w:val="2"/>
        </w:rPr>
        <w:t xml:space="preserve">stant variance (variance is </w:t>
      </w:r>
      <w:r w:rsidRPr="00F032AD">
        <w:rPr>
          <w:rFonts w:ascii="Times New Roman" w:eastAsia="Calibri" w:hAnsi="Times New Roman" w:cs="Times New Roman"/>
          <w:kern w:val="2"/>
        </w:rPr>
        <w:t>homoscedastic)</w:t>
      </w:r>
      <w:r w:rsidR="00CF2AAF">
        <w:rPr>
          <w:rFonts w:ascii="Times New Roman" w:eastAsia="Calibri" w:hAnsi="Times New Roman" w:cs="Times New Roman"/>
          <w:kern w:val="2"/>
        </w:rPr>
        <w:t xml:space="preserve"> and alternative hypothesis states that there is no constant variance</w:t>
      </w:r>
      <w:r w:rsidR="002B72E0">
        <w:rPr>
          <w:rFonts w:ascii="Times New Roman" w:eastAsia="Calibri" w:hAnsi="Times New Roman" w:cs="Times New Roman"/>
          <w:kern w:val="2"/>
        </w:rPr>
        <w:t xml:space="preserve"> indicating that the error variances are </w:t>
      </w:r>
      <w:r w:rsidR="008A7728">
        <w:rPr>
          <w:rFonts w:ascii="Times New Roman" w:eastAsia="Calibri" w:hAnsi="Times New Roman" w:cs="Times New Roman"/>
          <w:kern w:val="2"/>
        </w:rPr>
        <w:t>heteroscedastic.</w:t>
      </w:r>
      <w:r w:rsidR="008A7728" w:rsidRPr="00F032AD">
        <w:rPr>
          <w:rFonts w:ascii="Times New Roman" w:eastAsia="Calibri" w:hAnsi="Times New Roman" w:cs="Times New Roman"/>
          <w:kern w:val="2"/>
        </w:rPr>
        <w:t xml:space="preserve"> Results</w:t>
      </w:r>
      <w:r w:rsidRPr="00F032AD">
        <w:rPr>
          <w:rFonts w:ascii="Times New Roman" w:eastAsia="Calibri" w:hAnsi="Times New Roman" w:cs="Times New Roman"/>
          <w:kern w:val="2"/>
        </w:rPr>
        <w:t xml:space="preserve"> in table </w:t>
      </w:r>
      <w:r w:rsidR="00DC155C">
        <w:rPr>
          <w:rFonts w:ascii="Times New Roman" w:eastAsia="Calibri" w:hAnsi="Times New Roman" w:cs="Times New Roman"/>
          <w:kern w:val="2"/>
        </w:rPr>
        <w:t>6</w:t>
      </w:r>
      <w:r w:rsidR="002C3A78" w:rsidRPr="00F032AD">
        <w:rPr>
          <w:rFonts w:ascii="Times New Roman" w:eastAsia="Calibri" w:hAnsi="Times New Roman" w:cs="Times New Roman"/>
          <w:kern w:val="2"/>
        </w:rPr>
        <w:t xml:space="preserve"> indicates probability of chi (2</w:t>
      </w:r>
      <w:r w:rsidRPr="00F032AD">
        <w:rPr>
          <w:rFonts w:ascii="Times New Roman" w:eastAsia="Calibri" w:hAnsi="Times New Roman" w:cs="Times New Roman"/>
          <w:kern w:val="2"/>
        </w:rPr>
        <w:t xml:space="preserve">) of </w:t>
      </w:r>
      <w:r w:rsidR="00D04332">
        <w:rPr>
          <w:rFonts w:ascii="Times New Roman" w:eastAsia="Calibri" w:hAnsi="Times New Roman" w:cs="Times New Roman"/>
          <w:kern w:val="2"/>
        </w:rPr>
        <w:t>19.73</w:t>
      </w:r>
      <w:r w:rsidRPr="00F032AD">
        <w:rPr>
          <w:rFonts w:ascii="Times New Roman" w:eastAsia="Calibri" w:hAnsi="Times New Roman" w:cs="Times New Roman"/>
          <w:kern w:val="2"/>
        </w:rPr>
        <w:t xml:space="preserve"> with a p-valu</w:t>
      </w:r>
      <w:r w:rsidR="002C3A78" w:rsidRPr="00F032AD">
        <w:rPr>
          <w:rFonts w:ascii="Times New Roman" w:eastAsia="Calibri" w:hAnsi="Times New Roman" w:cs="Times New Roman"/>
          <w:kern w:val="2"/>
        </w:rPr>
        <w:t xml:space="preserve">e of 0.000. That is prob &gt; </w:t>
      </w:r>
      <w:proofErr w:type="gramStart"/>
      <w:r w:rsidR="002C3A78" w:rsidRPr="00F032AD">
        <w:rPr>
          <w:rFonts w:ascii="Times New Roman" w:eastAsia="Calibri" w:hAnsi="Times New Roman" w:cs="Times New Roman"/>
          <w:kern w:val="2"/>
        </w:rPr>
        <w:t>chi(</w:t>
      </w:r>
      <w:proofErr w:type="gramEnd"/>
      <w:r w:rsidR="002C3A78" w:rsidRPr="00F032AD">
        <w:rPr>
          <w:rFonts w:ascii="Times New Roman" w:eastAsia="Calibri" w:hAnsi="Times New Roman" w:cs="Times New Roman"/>
          <w:kern w:val="2"/>
        </w:rPr>
        <w:t>2</w:t>
      </w:r>
      <w:r w:rsidRPr="00F032AD">
        <w:rPr>
          <w:rFonts w:ascii="Times New Roman" w:eastAsia="Calibri" w:hAnsi="Times New Roman" w:cs="Times New Roman"/>
          <w:kern w:val="2"/>
        </w:rPr>
        <w:t xml:space="preserve">) = 0.000 implying that the null hypothesis was rejected and therefore </w:t>
      </w:r>
      <w:r w:rsidRPr="00F032AD">
        <w:rPr>
          <w:rFonts w:ascii="Times New Roman" w:eastAsia="Calibri" w:hAnsi="Times New Roman" w:cs="Times New Roman"/>
          <w:kern w:val="2"/>
        </w:rPr>
        <w:lastRenderedPageBreak/>
        <w:t xml:space="preserve">there is no constant variance indicating the presence of heteroscedasticity in the model. </w:t>
      </w:r>
    </w:p>
    <w:p w14:paraId="38D6F8C8" w14:textId="77777777" w:rsidR="00696B4C" w:rsidRDefault="00696B4C" w:rsidP="00307184">
      <w:pPr>
        <w:spacing w:after="0" w:line="240" w:lineRule="auto"/>
        <w:jc w:val="both"/>
        <w:rPr>
          <w:rFonts w:ascii="Times New Roman" w:hAnsi="Times New Roman" w:cs="Times New Roman"/>
          <w:b/>
          <w:bCs/>
        </w:rPr>
        <w:sectPr w:rsidR="00696B4C" w:rsidSect="00696B4C">
          <w:type w:val="continuous"/>
          <w:pgSz w:w="12240" w:h="15840"/>
          <w:pgMar w:top="1440" w:right="1440" w:bottom="1440" w:left="1440" w:header="720" w:footer="720" w:gutter="0"/>
          <w:cols w:num="2" w:space="720"/>
          <w:docGrid w:linePitch="360"/>
        </w:sectPr>
      </w:pPr>
    </w:p>
    <w:p w14:paraId="485D1B0D" w14:textId="1650E7BD" w:rsidR="008A2E4D" w:rsidRPr="001F6AE3" w:rsidRDefault="009A0666" w:rsidP="00307184">
      <w:pPr>
        <w:spacing w:after="0" w:line="240" w:lineRule="auto"/>
        <w:jc w:val="both"/>
        <w:rPr>
          <w:rFonts w:ascii="Times New Roman" w:hAnsi="Times New Roman" w:cs="Times New Roman"/>
          <w:b/>
          <w:bCs/>
        </w:rPr>
      </w:pPr>
      <w:r w:rsidRPr="001F6AE3">
        <w:rPr>
          <w:rFonts w:ascii="Times New Roman" w:hAnsi="Times New Roman" w:cs="Times New Roman"/>
          <w:b/>
          <w:bCs/>
        </w:rPr>
        <w:t xml:space="preserve">4.1.4 Panel </w:t>
      </w:r>
      <w:r w:rsidR="008A2E4D" w:rsidRPr="001F6AE3">
        <w:rPr>
          <w:rFonts w:ascii="Times New Roman" w:hAnsi="Times New Roman" w:cs="Times New Roman"/>
          <w:b/>
          <w:bCs/>
        </w:rPr>
        <w:t>Cointegration test</w:t>
      </w:r>
    </w:p>
    <w:p w14:paraId="6C5A9D05" w14:textId="35AD467E" w:rsidR="006A459C" w:rsidRPr="00F032AD" w:rsidRDefault="00CE3577" w:rsidP="00307184">
      <w:pPr>
        <w:spacing w:after="0" w:line="240" w:lineRule="auto"/>
        <w:jc w:val="both"/>
        <w:rPr>
          <w:rFonts w:ascii="Times New Roman" w:hAnsi="Times New Roman" w:cs="Times New Roman"/>
          <w:b/>
          <w:bCs/>
        </w:rPr>
      </w:pPr>
      <w:r>
        <w:rPr>
          <w:rFonts w:ascii="Times New Roman" w:hAnsi="Times New Roman" w:cs="Times New Roman"/>
          <w:b/>
          <w:bCs/>
        </w:rPr>
        <w:t xml:space="preserve">Table </w:t>
      </w:r>
      <w:r w:rsidR="00DC155C">
        <w:rPr>
          <w:rFonts w:ascii="Times New Roman" w:hAnsi="Times New Roman" w:cs="Times New Roman"/>
          <w:b/>
          <w:bCs/>
        </w:rPr>
        <w:t>7</w:t>
      </w:r>
      <w:r w:rsidR="006A459C" w:rsidRPr="00F032AD">
        <w:rPr>
          <w:rFonts w:ascii="Times New Roman" w:hAnsi="Times New Roman" w:cs="Times New Roman"/>
          <w:b/>
          <w:bCs/>
        </w:rPr>
        <w:t xml:space="preserve"> panel cointegration test</w:t>
      </w:r>
      <w:r w:rsidR="00B14C69" w:rsidRPr="00F032AD">
        <w:rPr>
          <w:rFonts w:ascii="Times New Roman" w:hAnsi="Times New Roman" w:cs="Times New Roman"/>
          <w:b/>
          <w:bCs/>
        </w:rPr>
        <w:t xml:space="preserve"> results of FDI and economic growth</w:t>
      </w:r>
    </w:p>
    <w:p w14:paraId="5AAFD6D1" w14:textId="77777777" w:rsidR="00186E4E" w:rsidRDefault="00186E4E" w:rsidP="00186E4E">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387"/>
        <w:gridCol w:w="788"/>
        <w:gridCol w:w="1102"/>
        <w:gridCol w:w="1103"/>
        <w:gridCol w:w="1102"/>
        <w:gridCol w:w="893"/>
      </w:tblGrid>
      <w:tr w:rsidR="00711180" w:rsidRPr="009E5C70" w14:paraId="048C8B31" w14:textId="77777777" w:rsidTr="004F1E61">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10B1801D" w14:textId="30A5BE22" w:rsidR="00711180" w:rsidRPr="009E5C70" w:rsidRDefault="00711180">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Pedroni Residual Cointegration Test</w:t>
            </w:r>
          </w:p>
        </w:tc>
      </w:tr>
      <w:tr w:rsidR="00711180" w:rsidRPr="009E5C70" w14:paraId="5ECC78B3" w14:textId="77777777" w:rsidTr="004F1E61">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15404CBC" w14:textId="26FE3B46" w:rsidR="00711180" w:rsidRPr="009E5C70" w:rsidRDefault="00711180">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Series: GDP FDI GGFCE POPLN INFL GFCF EXCH </w:t>
            </w:r>
          </w:p>
        </w:tc>
      </w:tr>
      <w:tr w:rsidR="00711180" w:rsidRPr="009E5C70" w14:paraId="1ACF069F" w14:textId="77777777" w:rsidTr="004F1E61">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794658F1" w14:textId="2C03BEA2" w:rsidR="00711180" w:rsidRPr="009E5C70" w:rsidRDefault="00711180">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Cross-sections included: 10</w:t>
            </w:r>
          </w:p>
        </w:tc>
      </w:tr>
      <w:tr w:rsidR="00711180" w:rsidRPr="009E5C70" w14:paraId="09556ADE" w14:textId="77777777" w:rsidTr="004F1E61">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5C88DB64" w14:textId="67662F28" w:rsidR="00711180" w:rsidRPr="009E5C70" w:rsidRDefault="00711180">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Null Hypothesis: No cointegration</w:t>
            </w:r>
          </w:p>
        </w:tc>
      </w:tr>
      <w:tr w:rsidR="00711180" w:rsidRPr="009E5C70" w14:paraId="39511517" w14:textId="77777777" w:rsidTr="004F1E61">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54DCE52F" w14:textId="1FFB0802" w:rsidR="00711180" w:rsidRPr="009E5C70" w:rsidRDefault="00711180">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Trend assumption: No deterministic trend</w:t>
            </w:r>
          </w:p>
        </w:tc>
      </w:tr>
      <w:tr w:rsidR="00186E4E" w:rsidRPr="009E5C70" w14:paraId="55EF702F" w14:textId="77777777" w:rsidTr="0087223F">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76A2E519"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Automatic lag length selection based on SIC with a max lag of 2</w:t>
            </w:r>
          </w:p>
        </w:tc>
      </w:tr>
      <w:tr w:rsidR="00186E4E" w:rsidRPr="009E5C70" w14:paraId="4C5E0F5D" w14:textId="77777777" w:rsidTr="0087223F">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5DAFA2A0"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Newey-West automatic bandwidth selection and Bartlett kernel</w:t>
            </w:r>
          </w:p>
        </w:tc>
      </w:tr>
      <w:tr w:rsidR="00186E4E" w:rsidRPr="009E5C70" w14:paraId="7B3A961C" w14:textId="77777777" w:rsidTr="0087223F">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307C7294"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 xml:space="preserve">Alternative hypothesis: common AR </w:t>
            </w:r>
            <w:proofErr w:type="spellStart"/>
            <w:r w:rsidRPr="009E5C70">
              <w:rPr>
                <w:rFonts w:ascii="Times New Roman" w:hAnsi="Times New Roman" w:cs="Times New Roman"/>
                <w:color w:val="000000"/>
                <w:sz w:val="20"/>
                <w:szCs w:val="20"/>
              </w:rPr>
              <w:t>coefs</w:t>
            </w:r>
            <w:proofErr w:type="spellEnd"/>
            <w:r w:rsidRPr="009E5C70">
              <w:rPr>
                <w:rFonts w:ascii="Times New Roman" w:hAnsi="Times New Roman" w:cs="Times New Roman"/>
                <w:color w:val="000000"/>
                <w:sz w:val="20"/>
                <w:szCs w:val="20"/>
              </w:rPr>
              <w:t>. (within-dimension)</w:t>
            </w:r>
          </w:p>
        </w:tc>
      </w:tr>
      <w:tr w:rsidR="00186E4E" w:rsidRPr="009E5C70" w14:paraId="59E97D30" w14:textId="77777777" w:rsidTr="0087223F">
        <w:trPr>
          <w:trHeight w:val="225"/>
        </w:trPr>
        <w:tc>
          <w:tcPr>
            <w:tcW w:w="1387" w:type="dxa"/>
            <w:tcBorders>
              <w:top w:val="single" w:sz="4" w:space="0" w:color="auto"/>
              <w:left w:val="single" w:sz="4" w:space="0" w:color="auto"/>
              <w:bottom w:val="single" w:sz="4" w:space="0" w:color="auto"/>
              <w:right w:val="single" w:sz="4" w:space="0" w:color="auto"/>
            </w:tcBorders>
            <w:vAlign w:val="bottom"/>
          </w:tcPr>
          <w:p w14:paraId="119DACC8"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788" w:type="dxa"/>
            <w:tcBorders>
              <w:top w:val="single" w:sz="4" w:space="0" w:color="auto"/>
              <w:left w:val="single" w:sz="4" w:space="0" w:color="auto"/>
              <w:bottom w:val="single" w:sz="4" w:space="0" w:color="auto"/>
              <w:right w:val="single" w:sz="4" w:space="0" w:color="auto"/>
            </w:tcBorders>
            <w:vAlign w:val="bottom"/>
          </w:tcPr>
          <w:p w14:paraId="68FA2AD4"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1102" w:type="dxa"/>
            <w:tcBorders>
              <w:top w:val="single" w:sz="4" w:space="0" w:color="auto"/>
              <w:left w:val="single" w:sz="4" w:space="0" w:color="auto"/>
              <w:bottom w:val="single" w:sz="4" w:space="0" w:color="auto"/>
              <w:right w:val="single" w:sz="4" w:space="0" w:color="auto"/>
            </w:tcBorders>
            <w:vAlign w:val="bottom"/>
          </w:tcPr>
          <w:p w14:paraId="6049ED5E"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single" w:sz="4" w:space="0" w:color="auto"/>
              <w:left w:val="single" w:sz="4" w:space="0" w:color="auto"/>
              <w:bottom w:val="single" w:sz="4" w:space="0" w:color="auto"/>
              <w:right w:val="single" w:sz="4" w:space="0" w:color="auto"/>
            </w:tcBorders>
            <w:vAlign w:val="bottom"/>
          </w:tcPr>
          <w:p w14:paraId="0F240DA3"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1102" w:type="dxa"/>
            <w:tcBorders>
              <w:top w:val="single" w:sz="4" w:space="0" w:color="auto"/>
              <w:left w:val="single" w:sz="4" w:space="0" w:color="auto"/>
              <w:bottom w:val="single" w:sz="4" w:space="0" w:color="auto"/>
              <w:right w:val="single" w:sz="4" w:space="0" w:color="auto"/>
            </w:tcBorders>
            <w:vAlign w:val="bottom"/>
          </w:tcPr>
          <w:p w14:paraId="752BDB90"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Weighted</w:t>
            </w:r>
          </w:p>
        </w:tc>
        <w:tc>
          <w:tcPr>
            <w:tcW w:w="893" w:type="dxa"/>
            <w:tcBorders>
              <w:top w:val="single" w:sz="4" w:space="0" w:color="auto"/>
              <w:left w:val="single" w:sz="4" w:space="0" w:color="auto"/>
              <w:bottom w:val="single" w:sz="4" w:space="0" w:color="auto"/>
              <w:right w:val="single" w:sz="4" w:space="0" w:color="auto"/>
            </w:tcBorders>
            <w:vAlign w:val="bottom"/>
          </w:tcPr>
          <w:p w14:paraId="2E9309BE"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r>
      <w:tr w:rsidR="00186E4E" w:rsidRPr="009E5C70" w14:paraId="484E1426" w14:textId="77777777" w:rsidTr="0087223F">
        <w:trPr>
          <w:trHeight w:val="225"/>
        </w:trPr>
        <w:tc>
          <w:tcPr>
            <w:tcW w:w="1387" w:type="dxa"/>
            <w:tcBorders>
              <w:top w:val="single" w:sz="4" w:space="0" w:color="auto"/>
              <w:left w:val="single" w:sz="4" w:space="0" w:color="auto"/>
              <w:bottom w:val="single" w:sz="4" w:space="0" w:color="auto"/>
              <w:right w:val="single" w:sz="4" w:space="0" w:color="auto"/>
            </w:tcBorders>
            <w:vAlign w:val="bottom"/>
          </w:tcPr>
          <w:p w14:paraId="6D7478FF"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788" w:type="dxa"/>
            <w:tcBorders>
              <w:top w:val="single" w:sz="4" w:space="0" w:color="auto"/>
              <w:left w:val="single" w:sz="4" w:space="0" w:color="auto"/>
              <w:bottom w:val="single" w:sz="4" w:space="0" w:color="auto"/>
              <w:right w:val="single" w:sz="4" w:space="0" w:color="auto"/>
            </w:tcBorders>
            <w:vAlign w:val="bottom"/>
          </w:tcPr>
          <w:p w14:paraId="2852B152"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1102" w:type="dxa"/>
            <w:tcBorders>
              <w:top w:val="single" w:sz="4" w:space="0" w:color="auto"/>
              <w:left w:val="single" w:sz="4" w:space="0" w:color="auto"/>
              <w:bottom w:val="single" w:sz="4" w:space="0" w:color="auto"/>
              <w:right w:val="single" w:sz="4" w:space="0" w:color="auto"/>
            </w:tcBorders>
            <w:vAlign w:val="bottom"/>
          </w:tcPr>
          <w:p w14:paraId="076952CF"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Statistic</w:t>
            </w:r>
          </w:p>
        </w:tc>
        <w:tc>
          <w:tcPr>
            <w:tcW w:w="1103" w:type="dxa"/>
            <w:tcBorders>
              <w:top w:val="single" w:sz="4" w:space="0" w:color="auto"/>
              <w:left w:val="single" w:sz="4" w:space="0" w:color="auto"/>
              <w:bottom w:val="single" w:sz="4" w:space="0" w:color="auto"/>
              <w:right w:val="single" w:sz="4" w:space="0" w:color="auto"/>
            </w:tcBorders>
            <w:vAlign w:val="bottom"/>
          </w:tcPr>
          <w:p w14:paraId="6E9A95A1"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Prob.</w:t>
            </w:r>
          </w:p>
        </w:tc>
        <w:tc>
          <w:tcPr>
            <w:tcW w:w="1102" w:type="dxa"/>
            <w:tcBorders>
              <w:top w:val="single" w:sz="4" w:space="0" w:color="auto"/>
              <w:left w:val="single" w:sz="4" w:space="0" w:color="auto"/>
              <w:bottom w:val="single" w:sz="4" w:space="0" w:color="auto"/>
              <w:right w:val="single" w:sz="4" w:space="0" w:color="auto"/>
            </w:tcBorders>
            <w:vAlign w:val="bottom"/>
          </w:tcPr>
          <w:p w14:paraId="3B6B37CD"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Statistic</w:t>
            </w:r>
          </w:p>
        </w:tc>
        <w:tc>
          <w:tcPr>
            <w:tcW w:w="893" w:type="dxa"/>
            <w:tcBorders>
              <w:top w:val="single" w:sz="4" w:space="0" w:color="auto"/>
              <w:left w:val="single" w:sz="4" w:space="0" w:color="auto"/>
              <w:bottom w:val="single" w:sz="4" w:space="0" w:color="auto"/>
              <w:right w:val="single" w:sz="4" w:space="0" w:color="auto"/>
            </w:tcBorders>
            <w:vAlign w:val="bottom"/>
          </w:tcPr>
          <w:p w14:paraId="1B48861F"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Prob.</w:t>
            </w:r>
          </w:p>
        </w:tc>
      </w:tr>
      <w:tr w:rsidR="00186E4E" w:rsidRPr="009E5C70" w14:paraId="586DCAED"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7667DB2E"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Panel v-Statistic</w:t>
            </w:r>
          </w:p>
        </w:tc>
        <w:tc>
          <w:tcPr>
            <w:tcW w:w="1102" w:type="dxa"/>
            <w:tcBorders>
              <w:top w:val="single" w:sz="4" w:space="0" w:color="auto"/>
              <w:left w:val="single" w:sz="4" w:space="0" w:color="auto"/>
              <w:bottom w:val="single" w:sz="4" w:space="0" w:color="auto"/>
              <w:right w:val="single" w:sz="4" w:space="0" w:color="auto"/>
            </w:tcBorders>
            <w:vAlign w:val="bottom"/>
          </w:tcPr>
          <w:p w14:paraId="6D1A1996"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-2.072100</w:t>
            </w:r>
          </w:p>
        </w:tc>
        <w:tc>
          <w:tcPr>
            <w:tcW w:w="1103" w:type="dxa"/>
            <w:tcBorders>
              <w:top w:val="single" w:sz="4" w:space="0" w:color="auto"/>
              <w:left w:val="single" w:sz="4" w:space="0" w:color="auto"/>
              <w:bottom w:val="single" w:sz="4" w:space="0" w:color="auto"/>
              <w:right w:val="single" w:sz="4" w:space="0" w:color="auto"/>
            </w:tcBorders>
            <w:vAlign w:val="bottom"/>
          </w:tcPr>
          <w:p w14:paraId="1D54710D"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0.9809</w:t>
            </w:r>
          </w:p>
        </w:tc>
        <w:tc>
          <w:tcPr>
            <w:tcW w:w="1102" w:type="dxa"/>
            <w:tcBorders>
              <w:top w:val="single" w:sz="4" w:space="0" w:color="auto"/>
              <w:left w:val="single" w:sz="4" w:space="0" w:color="auto"/>
              <w:bottom w:val="single" w:sz="4" w:space="0" w:color="auto"/>
              <w:right w:val="single" w:sz="4" w:space="0" w:color="auto"/>
            </w:tcBorders>
            <w:vAlign w:val="bottom"/>
          </w:tcPr>
          <w:p w14:paraId="4B81C661"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-2.264451</w:t>
            </w:r>
          </w:p>
        </w:tc>
        <w:tc>
          <w:tcPr>
            <w:tcW w:w="893" w:type="dxa"/>
            <w:tcBorders>
              <w:top w:val="single" w:sz="4" w:space="0" w:color="auto"/>
              <w:left w:val="single" w:sz="4" w:space="0" w:color="auto"/>
              <w:bottom w:val="single" w:sz="4" w:space="0" w:color="auto"/>
              <w:right w:val="single" w:sz="4" w:space="0" w:color="auto"/>
            </w:tcBorders>
            <w:vAlign w:val="bottom"/>
          </w:tcPr>
          <w:p w14:paraId="4CA45C17"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0.9882</w:t>
            </w:r>
          </w:p>
        </w:tc>
      </w:tr>
      <w:tr w:rsidR="00186E4E" w:rsidRPr="009E5C70" w14:paraId="5F169648"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070EC782"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Panel rho-Statistic</w:t>
            </w:r>
          </w:p>
        </w:tc>
        <w:tc>
          <w:tcPr>
            <w:tcW w:w="1102" w:type="dxa"/>
            <w:tcBorders>
              <w:top w:val="single" w:sz="4" w:space="0" w:color="auto"/>
              <w:left w:val="single" w:sz="4" w:space="0" w:color="auto"/>
              <w:bottom w:val="single" w:sz="4" w:space="0" w:color="auto"/>
              <w:right w:val="single" w:sz="4" w:space="0" w:color="auto"/>
            </w:tcBorders>
            <w:vAlign w:val="bottom"/>
          </w:tcPr>
          <w:p w14:paraId="29F53745"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3.453012</w:t>
            </w:r>
          </w:p>
        </w:tc>
        <w:tc>
          <w:tcPr>
            <w:tcW w:w="1103" w:type="dxa"/>
            <w:tcBorders>
              <w:top w:val="single" w:sz="4" w:space="0" w:color="auto"/>
              <w:left w:val="single" w:sz="4" w:space="0" w:color="auto"/>
              <w:bottom w:val="single" w:sz="4" w:space="0" w:color="auto"/>
              <w:right w:val="single" w:sz="4" w:space="0" w:color="auto"/>
            </w:tcBorders>
            <w:vAlign w:val="bottom"/>
          </w:tcPr>
          <w:p w14:paraId="3F561FC4"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0.9997</w:t>
            </w:r>
          </w:p>
        </w:tc>
        <w:tc>
          <w:tcPr>
            <w:tcW w:w="1102" w:type="dxa"/>
            <w:tcBorders>
              <w:top w:val="single" w:sz="4" w:space="0" w:color="auto"/>
              <w:left w:val="single" w:sz="4" w:space="0" w:color="auto"/>
              <w:bottom w:val="single" w:sz="4" w:space="0" w:color="auto"/>
              <w:right w:val="single" w:sz="4" w:space="0" w:color="auto"/>
            </w:tcBorders>
            <w:vAlign w:val="bottom"/>
          </w:tcPr>
          <w:p w14:paraId="660D89E7"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3.411347</w:t>
            </w:r>
          </w:p>
        </w:tc>
        <w:tc>
          <w:tcPr>
            <w:tcW w:w="893" w:type="dxa"/>
            <w:tcBorders>
              <w:top w:val="single" w:sz="4" w:space="0" w:color="auto"/>
              <w:left w:val="single" w:sz="4" w:space="0" w:color="auto"/>
              <w:bottom w:val="single" w:sz="4" w:space="0" w:color="auto"/>
              <w:right w:val="single" w:sz="4" w:space="0" w:color="auto"/>
            </w:tcBorders>
            <w:vAlign w:val="bottom"/>
          </w:tcPr>
          <w:p w14:paraId="30704BBE"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0.9997</w:t>
            </w:r>
          </w:p>
        </w:tc>
      </w:tr>
      <w:tr w:rsidR="00186E4E" w:rsidRPr="009E5C70" w14:paraId="36862119"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00903555"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Panel PP-Statistic</w:t>
            </w:r>
          </w:p>
        </w:tc>
        <w:tc>
          <w:tcPr>
            <w:tcW w:w="1102" w:type="dxa"/>
            <w:tcBorders>
              <w:top w:val="single" w:sz="4" w:space="0" w:color="auto"/>
              <w:left w:val="single" w:sz="4" w:space="0" w:color="auto"/>
              <w:bottom w:val="single" w:sz="4" w:space="0" w:color="auto"/>
              <w:right w:val="single" w:sz="4" w:space="0" w:color="auto"/>
            </w:tcBorders>
            <w:vAlign w:val="bottom"/>
          </w:tcPr>
          <w:p w14:paraId="2B5038E2"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2.143278</w:t>
            </w:r>
          </w:p>
        </w:tc>
        <w:tc>
          <w:tcPr>
            <w:tcW w:w="1103" w:type="dxa"/>
            <w:tcBorders>
              <w:top w:val="single" w:sz="4" w:space="0" w:color="auto"/>
              <w:left w:val="single" w:sz="4" w:space="0" w:color="auto"/>
              <w:bottom w:val="single" w:sz="4" w:space="0" w:color="auto"/>
              <w:right w:val="single" w:sz="4" w:space="0" w:color="auto"/>
            </w:tcBorders>
            <w:vAlign w:val="bottom"/>
          </w:tcPr>
          <w:p w14:paraId="3FA2FD5C"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0.9840</w:t>
            </w:r>
          </w:p>
        </w:tc>
        <w:tc>
          <w:tcPr>
            <w:tcW w:w="1102" w:type="dxa"/>
            <w:tcBorders>
              <w:top w:val="single" w:sz="4" w:space="0" w:color="auto"/>
              <w:left w:val="single" w:sz="4" w:space="0" w:color="auto"/>
              <w:bottom w:val="single" w:sz="4" w:space="0" w:color="auto"/>
              <w:right w:val="single" w:sz="4" w:space="0" w:color="auto"/>
            </w:tcBorders>
            <w:vAlign w:val="bottom"/>
          </w:tcPr>
          <w:p w14:paraId="6ADE824B"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1.626024</w:t>
            </w:r>
          </w:p>
        </w:tc>
        <w:tc>
          <w:tcPr>
            <w:tcW w:w="893" w:type="dxa"/>
            <w:tcBorders>
              <w:top w:val="single" w:sz="4" w:space="0" w:color="auto"/>
              <w:left w:val="single" w:sz="4" w:space="0" w:color="auto"/>
              <w:bottom w:val="single" w:sz="4" w:space="0" w:color="auto"/>
              <w:right w:val="single" w:sz="4" w:space="0" w:color="auto"/>
            </w:tcBorders>
            <w:vAlign w:val="bottom"/>
          </w:tcPr>
          <w:p w14:paraId="75396936"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0.9480</w:t>
            </w:r>
          </w:p>
        </w:tc>
      </w:tr>
      <w:tr w:rsidR="00186E4E" w:rsidRPr="009E5C70" w14:paraId="4924CB3D"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52B085E3"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Panel ADF-Statistic</w:t>
            </w:r>
          </w:p>
        </w:tc>
        <w:tc>
          <w:tcPr>
            <w:tcW w:w="1102" w:type="dxa"/>
            <w:tcBorders>
              <w:top w:val="single" w:sz="4" w:space="0" w:color="auto"/>
              <w:left w:val="single" w:sz="4" w:space="0" w:color="auto"/>
              <w:bottom w:val="single" w:sz="4" w:space="0" w:color="auto"/>
              <w:right w:val="single" w:sz="4" w:space="0" w:color="auto"/>
            </w:tcBorders>
            <w:vAlign w:val="bottom"/>
          </w:tcPr>
          <w:p w14:paraId="6960FA91"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1.803810</w:t>
            </w:r>
          </w:p>
        </w:tc>
        <w:tc>
          <w:tcPr>
            <w:tcW w:w="1103" w:type="dxa"/>
            <w:tcBorders>
              <w:top w:val="single" w:sz="4" w:space="0" w:color="auto"/>
              <w:left w:val="single" w:sz="4" w:space="0" w:color="auto"/>
              <w:bottom w:val="single" w:sz="4" w:space="0" w:color="auto"/>
              <w:right w:val="single" w:sz="4" w:space="0" w:color="auto"/>
            </w:tcBorders>
            <w:vAlign w:val="bottom"/>
          </w:tcPr>
          <w:p w14:paraId="48797DD1"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0.9644</w:t>
            </w:r>
          </w:p>
        </w:tc>
        <w:tc>
          <w:tcPr>
            <w:tcW w:w="1102" w:type="dxa"/>
            <w:tcBorders>
              <w:top w:val="single" w:sz="4" w:space="0" w:color="auto"/>
              <w:left w:val="single" w:sz="4" w:space="0" w:color="auto"/>
              <w:bottom w:val="single" w:sz="4" w:space="0" w:color="auto"/>
              <w:right w:val="single" w:sz="4" w:space="0" w:color="auto"/>
            </w:tcBorders>
            <w:vAlign w:val="bottom"/>
          </w:tcPr>
          <w:p w14:paraId="77DC9F67"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1.071733</w:t>
            </w:r>
          </w:p>
        </w:tc>
        <w:tc>
          <w:tcPr>
            <w:tcW w:w="893" w:type="dxa"/>
            <w:tcBorders>
              <w:top w:val="single" w:sz="4" w:space="0" w:color="auto"/>
              <w:left w:val="single" w:sz="4" w:space="0" w:color="auto"/>
              <w:bottom w:val="single" w:sz="4" w:space="0" w:color="auto"/>
              <w:right w:val="single" w:sz="4" w:space="0" w:color="auto"/>
            </w:tcBorders>
            <w:vAlign w:val="bottom"/>
          </w:tcPr>
          <w:p w14:paraId="65DC2282"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0.8581</w:t>
            </w:r>
          </w:p>
        </w:tc>
      </w:tr>
      <w:tr w:rsidR="00186E4E" w:rsidRPr="009E5C70" w14:paraId="1B9B76F4" w14:textId="77777777" w:rsidTr="0087223F">
        <w:trPr>
          <w:trHeight w:val="225"/>
        </w:trPr>
        <w:tc>
          <w:tcPr>
            <w:tcW w:w="6375" w:type="dxa"/>
            <w:gridSpan w:val="6"/>
            <w:tcBorders>
              <w:top w:val="single" w:sz="4" w:space="0" w:color="auto"/>
              <w:left w:val="single" w:sz="4" w:space="0" w:color="auto"/>
              <w:bottom w:val="single" w:sz="4" w:space="0" w:color="auto"/>
              <w:right w:val="single" w:sz="4" w:space="0" w:color="auto"/>
            </w:tcBorders>
            <w:vAlign w:val="bottom"/>
          </w:tcPr>
          <w:p w14:paraId="162DBA1A"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 xml:space="preserve">Alternative hypothesis: individual AR </w:t>
            </w:r>
            <w:proofErr w:type="spellStart"/>
            <w:r w:rsidRPr="009E5C70">
              <w:rPr>
                <w:rFonts w:ascii="Times New Roman" w:hAnsi="Times New Roman" w:cs="Times New Roman"/>
                <w:color w:val="000000"/>
                <w:sz w:val="20"/>
                <w:szCs w:val="20"/>
              </w:rPr>
              <w:t>coefs</w:t>
            </w:r>
            <w:proofErr w:type="spellEnd"/>
            <w:r w:rsidRPr="009E5C70">
              <w:rPr>
                <w:rFonts w:ascii="Times New Roman" w:hAnsi="Times New Roman" w:cs="Times New Roman"/>
                <w:color w:val="000000"/>
                <w:sz w:val="20"/>
                <w:szCs w:val="20"/>
              </w:rPr>
              <w:t>. (between-dimension)</w:t>
            </w:r>
          </w:p>
        </w:tc>
      </w:tr>
      <w:tr w:rsidR="00186E4E" w:rsidRPr="009E5C70" w14:paraId="74CED3EC" w14:textId="77777777" w:rsidTr="0087223F">
        <w:trPr>
          <w:trHeight w:val="225"/>
        </w:trPr>
        <w:tc>
          <w:tcPr>
            <w:tcW w:w="1387" w:type="dxa"/>
            <w:tcBorders>
              <w:top w:val="single" w:sz="4" w:space="0" w:color="auto"/>
              <w:left w:val="single" w:sz="4" w:space="0" w:color="auto"/>
              <w:bottom w:val="single" w:sz="4" w:space="0" w:color="auto"/>
              <w:right w:val="single" w:sz="4" w:space="0" w:color="auto"/>
            </w:tcBorders>
            <w:vAlign w:val="bottom"/>
          </w:tcPr>
          <w:p w14:paraId="6EB3AE55"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788" w:type="dxa"/>
            <w:tcBorders>
              <w:top w:val="single" w:sz="4" w:space="0" w:color="auto"/>
              <w:left w:val="single" w:sz="4" w:space="0" w:color="auto"/>
              <w:bottom w:val="single" w:sz="4" w:space="0" w:color="auto"/>
              <w:right w:val="single" w:sz="4" w:space="0" w:color="auto"/>
            </w:tcBorders>
            <w:vAlign w:val="bottom"/>
          </w:tcPr>
          <w:p w14:paraId="7E33DC74"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1102" w:type="dxa"/>
            <w:tcBorders>
              <w:top w:val="single" w:sz="4" w:space="0" w:color="auto"/>
              <w:left w:val="single" w:sz="4" w:space="0" w:color="auto"/>
              <w:bottom w:val="single" w:sz="4" w:space="0" w:color="auto"/>
              <w:right w:val="single" w:sz="4" w:space="0" w:color="auto"/>
            </w:tcBorders>
            <w:vAlign w:val="bottom"/>
          </w:tcPr>
          <w:p w14:paraId="269D3C5D"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Statistic</w:t>
            </w:r>
          </w:p>
        </w:tc>
        <w:tc>
          <w:tcPr>
            <w:tcW w:w="1103" w:type="dxa"/>
            <w:tcBorders>
              <w:top w:val="single" w:sz="4" w:space="0" w:color="auto"/>
              <w:left w:val="single" w:sz="4" w:space="0" w:color="auto"/>
              <w:bottom w:val="single" w:sz="4" w:space="0" w:color="auto"/>
              <w:right w:val="single" w:sz="4" w:space="0" w:color="auto"/>
            </w:tcBorders>
            <w:vAlign w:val="bottom"/>
          </w:tcPr>
          <w:p w14:paraId="792176C0"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u w:val="single"/>
              </w:rPr>
              <w:t>Prob.</w:t>
            </w:r>
          </w:p>
        </w:tc>
        <w:tc>
          <w:tcPr>
            <w:tcW w:w="1102" w:type="dxa"/>
            <w:tcBorders>
              <w:top w:val="single" w:sz="4" w:space="0" w:color="auto"/>
              <w:left w:val="single" w:sz="4" w:space="0" w:color="auto"/>
              <w:bottom w:val="single" w:sz="4" w:space="0" w:color="auto"/>
              <w:right w:val="single" w:sz="4" w:space="0" w:color="auto"/>
            </w:tcBorders>
            <w:vAlign w:val="bottom"/>
          </w:tcPr>
          <w:p w14:paraId="13D5A215"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893" w:type="dxa"/>
            <w:tcBorders>
              <w:top w:val="single" w:sz="4" w:space="0" w:color="auto"/>
              <w:left w:val="single" w:sz="4" w:space="0" w:color="auto"/>
              <w:bottom w:val="single" w:sz="4" w:space="0" w:color="auto"/>
              <w:right w:val="single" w:sz="4" w:space="0" w:color="auto"/>
            </w:tcBorders>
            <w:vAlign w:val="bottom"/>
          </w:tcPr>
          <w:p w14:paraId="05B7BCB3"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r>
      <w:tr w:rsidR="00186E4E" w:rsidRPr="009E5C70" w14:paraId="5A430B6C"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3DA50E14"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Group rho-Statistic</w:t>
            </w:r>
          </w:p>
        </w:tc>
        <w:tc>
          <w:tcPr>
            <w:tcW w:w="1102" w:type="dxa"/>
            <w:tcBorders>
              <w:top w:val="single" w:sz="4" w:space="0" w:color="auto"/>
              <w:left w:val="single" w:sz="4" w:space="0" w:color="auto"/>
              <w:bottom w:val="single" w:sz="4" w:space="0" w:color="auto"/>
              <w:right w:val="single" w:sz="4" w:space="0" w:color="auto"/>
            </w:tcBorders>
            <w:vAlign w:val="bottom"/>
          </w:tcPr>
          <w:p w14:paraId="7DABF3D7"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4.462356</w:t>
            </w:r>
          </w:p>
        </w:tc>
        <w:tc>
          <w:tcPr>
            <w:tcW w:w="1103" w:type="dxa"/>
            <w:tcBorders>
              <w:top w:val="single" w:sz="4" w:space="0" w:color="auto"/>
              <w:left w:val="single" w:sz="4" w:space="0" w:color="auto"/>
              <w:bottom w:val="single" w:sz="4" w:space="0" w:color="auto"/>
              <w:right w:val="single" w:sz="4" w:space="0" w:color="auto"/>
            </w:tcBorders>
            <w:vAlign w:val="bottom"/>
          </w:tcPr>
          <w:p w14:paraId="48B676EB"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1.0000</w:t>
            </w:r>
          </w:p>
        </w:tc>
        <w:tc>
          <w:tcPr>
            <w:tcW w:w="1102" w:type="dxa"/>
            <w:tcBorders>
              <w:top w:val="single" w:sz="4" w:space="0" w:color="auto"/>
              <w:left w:val="single" w:sz="4" w:space="0" w:color="auto"/>
              <w:bottom w:val="single" w:sz="4" w:space="0" w:color="auto"/>
              <w:right w:val="single" w:sz="4" w:space="0" w:color="auto"/>
            </w:tcBorders>
            <w:vAlign w:val="bottom"/>
          </w:tcPr>
          <w:p w14:paraId="1AFCE792"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893" w:type="dxa"/>
            <w:tcBorders>
              <w:top w:val="single" w:sz="4" w:space="0" w:color="auto"/>
              <w:left w:val="single" w:sz="4" w:space="0" w:color="auto"/>
              <w:bottom w:val="single" w:sz="4" w:space="0" w:color="auto"/>
              <w:right w:val="single" w:sz="4" w:space="0" w:color="auto"/>
            </w:tcBorders>
            <w:vAlign w:val="bottom"/>
          </w:tcPr>
          <w:p w14:paraId="734C897A"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r>
      <w:tr w:rsidR="00186E4E" w:rsidRPr="009E5C70" w14:paraId="70FA79DA"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591A230C"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Group PP-Statistic</w:t>
            </w:r>
          </w:p>
        </w:tc>
        <w:tc>
          <w:tcPr>
            <w:tcW w:w="1102" w:type="dxa"/>
            <w:tcBorders>
              <w:top w:val="single" w:sz="4" w:space="0" w:color="auto"/>
              <w:left w:val="single" w:sz="4" w:space="0" w:color="auto"/>
              <w:bottom w:val="single" w:sz="4" w:space="0" w:color="auto"/>
              <w:right w:val="single" w:sz="4" w:space="0" w:color="auto"/>
            </w:tcBorders>
            <w:vAlign w:val="bottom"/>
          </w:tcPr>
          <w:p w14:paraId="7B6CD36D"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1.850489</w:t>
            </w:r>
          </w:p>
        </w:tc>
        <w:tc>
          <w:tcPr>
            <w:tcW w:w="1103" w:type="dxa"/>
            <w:tcBorders>
              <w:top w:val="single" w:sz="4" w:space="0" w:color="auto"/>
              <w:left w:val="single" w:sz="4" w:space="0" w:color="auto"/>
              <w:bottom w:val="single" w:sz="4" w:space="0" w:color="auto"/>
              <w:right w:val="single" w:sz="4" w:space="0" w:color="auto"/>
            </w:tcBorders>
            <w:vAlign w:val="bottom"/>
          </w:tcPr>
          <w:p w14:paraId="18F804F8"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0.9679</w:t>
            </w:r>
          </w:p>
        </w:tc>
        <w:tc>
          <w:tcPr>
            <w:tcW w:w="1102" w:type="dxa"/>
            <w:tcBorders>
              <w:top w:val="single" w:sz="4" w:space="0" w:color="auto"/>
              <w:left w:val="single" w:sz="4" w:space="0" w:color="auto"/>
              <w:bottom w:val="single" w:sz="4" w:space="0" w:color="auto"/>
              <w:right w:val="single" w:sz="4" w:space="0" w:color="auto"/>
            </w:tcBorders>
            <w:vAlign w:val="bottom"/>
          </w:tcPr>
          <w:p w14:paraId="7DE3680B"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893" w:type="dxa"/>
            <w:tcBorders>
              <w:top w:val="single" w:sz="4" w:space="0" w:color="auto"/>
              <w:left w:val="single" w:sz="4" w:space="0" w:color="auto"/>
              <w:bottom w:val="single" w:sz="4" w:space="0" w:color="auto"/>
              <w:right w:val="single" w:sz="4" w:space="0" w:color="auto"/>
            </w:tcBorders>
            <w:vAlign w:val="bottom"/>
          </w:tcPr>
          <w:p w14:paraId="181B78EA"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r>
      <w:tr w:rsidR="00186E4E" w:rsidRPr="009E5C70" w14:paraId="7BD1573E" w14:textId="77777777" w:rsidTr="0087223F">
        <w:trPr>
          <w:trHeight w:val="225"/>
        </w:trPr>
        <w:tc>
          <w:tcPr>
            <w:tcW w:w="2175" w:type="dxa"/>
            <w:gridSpan w:val="2"/>
            <w:tcBorders>
              <w:top w:val="single" w:sz="4" w:space="0" w:color="auto"/>
              <w:left w:val="single" w:sz="4" w:space="0" w:color="auto"/>
              <w:bottom w:val="single" w:sz="4" w:space="0" w:color="auto"/>
              <w:right w:val="single" w:sz="4" w:space="0" w:color="auto"/>
            </w:tcBorders>
            <w:vAlign w:val="bottom"/>
          </w:tcPr>
          <w:p w14:paraId="5421A006" w14:textId="77777777" w:rsidR="00186E4E" w:rsidRPr="009E5C70" w:rsidRDefault="00186E4E">
            <w:pPr>
              <w:autoSpaceDE w:val="0"/>
              <w:autoSpaceDN w:val="0"/>
              <w:adjustRightInd w:val="0"/>
              <w:spacing w:after="0" w:line="240" w:lineRule="auto"/>
              <w:rPr>
                <w:rFonts w:ascii="Times New Roman" w:hAnsi="Times New Roman" w:cs="Times New Roman"/>
                <w:color w:val="000000"/>
                <w:sz w:val="20"/>
                <w:szCs w:val="20"/>
              </w:rPr>
            </w:pPr>
            <w:r w:rsidRPr="009E5C70">
              <w:rPr>
                <w:rFonts w:ascii="Times New Roman" w:hAnsi="Times New Roman" w:cs="Times New Roman"/>
                <w:color w:val="000000"/>
                <w:sz w:val="20"/>
                <w:szCs w:val="20"/>
              </w:rPr>
              <w:t>Group ADF-Statistic</w:t>
            </w:r>
          </w:p>
        </w:tc>
        <w:tc>
          <w:tcPr>
            <w:tcW w:w="1102" w:type="dxa"/>
            <w:tcBorders>
              <w:top w:val="single" w:sz="4" w:space="0" w:color="auto"/>
              <w:left w:val="single" w:sz="4" w:space="0" w:color="auto"/>
              <w:bottom w:val="single" w:sz="4" w:space="0" w:color="auto"/>
              <w:right w:val="single" w:sz="4" w:space="0" w:color="auto"/>
            </w:tcBorders>
            <w:vAlign w:val="bottom"/>
          </w:tcPr>
          <w:p w14:paraId="3A667940"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0.874797</w:t>
            </w:r>
          </w:p>
        </w:tc>
        <w:tc>
          <w:tcPr>
            <w:tcW w:w="1103" w:type="dxa"/>
            <w:tcBorders>
              <w:top w:val="single" w:sz="4" w:space="0" w:color="auto"/>
              <w:left w:val="single" w:sz="4" w:space="0" w:color="auto"/>
              <w:bottom w:val="single" w:sz="4" w:space="0" w:color="auto"/>
              <w:right w:val="single" w:sz="4" w:space="0" w:color="auto"/>
            </w:tcBorders>
            <w:vAlign w:val="bottom"/>
          </w:tcPr>
          <w:p w14:paraId="0846505D"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r w:rsidRPr="009E5C70">
              <w:rPr>
                <w:rFonts w:ascii="Times New Roman" w:hAnsi="Times New Roman" w:cs="Times New Roman"/>
                <w:color w:val="000000"/>
                <w:sz w:val="20"/>
                <w:szCs w:val="20"/>
              </w:rPr>
              <w:t> 0.8092</w:t>
            </w:r>
          </w:p>
        </w:tc>
        <w:tc>
          <w:tcPr>
            <w:tcW w:w="1102" w:type="dxa"/>
            <w:tcBorders>
              <w:top w:val="single" w:sz="4" w:space="0" w:color="auto"/>
              <w:left w:val="single" w:sz="4" w:space="0" w:color="auto"/>
              <w:bottom w:val="single" w:sz="4" w:space="0" w:color="auto"/>
              <w:right w:val="single" w:sz="4" w:space="0" w:color="auto"/>
            </w:tcBorders>
            <w:vAlign w:val="bottom"/>
          </w:tcPr>
          <w:p w14:paraId="0C85B789"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c>
          <w:tcPr>
            <w:tcW w:w="893" w:type="dxa"/>
            <w:tcBorders>
              <w:top w:val="single" w:sz="4" w:space="0" w:color="auto"/>
              <w:left w:val="single" w:sz="4" w:space="0" w:color="auto"/>
              <w:bottom w:val="single" w:sz="4" w:space="0" w:color="auto"/>
              <w:right w:val="single" w:sz="4" w:space="0" w:color="auto"/>
            </w:tcBorders>
            <w:vAlign w:val="bottom"/>
          </w:tcPr>
          <w:p w14:paraId="00DEBBA5" w14:textId="77777777" w:rsidR="00186E4E" w:rsidRPr="009E5C70" w:rsidRDefault="00186E4E">
            <w:pPr>
              <w:autoSpaceDE w:val="0"/>
              <w:autoSpaceDN w:val="0"/>
              <w:adjustRightInd w:val="0"/>
              <w:spacing w:after="0" w:line="240" w:lineRule="auto"/>
              <w:jc w:val="center"/>
              <w:rPr>
                <w:rFonts w:ascii="Times New Roman" w:hAnsi="Times New Roman" w:cs="Times New Roman"/>
                <w:color w:val="000000"/>
                <w:sz w:val="20"/>
                <w:szCs w:val="20"/>
              </w:rPr>
            </w:pPr>
          </w:p>
        </w:tc>
      </w:tr>
    </w:tbl>
    <w:p w14:paraId="363461AC" w14:textId="77C64703" w:rsidR="00D308AD" w:rsidRDefault="00754ECB" w:rsidP="00FF316D">
      <w:pPr>
        <w:spacing w:after="0" w:line="240" w:lineRule="auto"/>
        <w:jc w:val="both"/>
        <w:rPr>
          <w:rFonts w:ascii="Times New Roman" w:eastAsia="Calibri" w:hAnsi="Times New Roman" w:cs="Times New Roman"/>
          <w:b/>
          <w:bCs/>
        </w:rPr>
      </w:pPr>
      <w:r w:rsidRPr="00F032AD">
        <w:rPr>
          <w:rFonts w:ascii="Times New Roman" w:eastAsia="Calibri" w:hAnsi="Times New Roman" w:cs="Times New Roman"/>
          <w:b/>
          <w:bCs/>
        </w:rPr>
        <w:t>Source: Research data</w:t>
      </w:r>
    </w:p>
    <w:p w14:paraId="049A728B" w14:textId="3428E037" w:rsidR="00186E4E" w:rsidRDefault="00186E4E" w:rsidP="00DE0AB2">
      <w:pPr>
        <w:spacing w:after="0"/>
        <w:jc w:val="both"/>
        <w:rPr>
          <w:rFonts w:ascii="Times New Roman" w:eastAsia="Calibri" w:hAnsi="Times New Roman" w:cs="Times New Roman"/>
          <w:b/>
          <w:bCs/>
        </w:rPr>
      </w:pPr>
    </w:p>
    <w:p w14:paraId="2C6A9F93" w14:textId="77777777" w:rsidR="00696B4C" w:rsidRDefault="00696B4C" w:rsidP="00D81E8A">
      <w:pPr>
        <w:spacing w:after="0" w:line="240" w:lineRule="auto"/>
        <w:jc w:val="both"/>
        <w:rPr>
          <w:rFonts w:ascii="Times New Roman" w:eastAsia="Calibri" w:hAnsi="Times New Roman" w:cs="Times New Roman"/>
          <w:bCs/>
        </w:rPr>
        <w:sectPr w:rsidR="00696B4C" w:rsidSect="008F6FCD">
          <w:type w:val="continuous"/>
          <w:pgSz w:w="12240" w:h="15840"/>
          <w:pgMar w:top="1440" w:right="1440" w:bottom="1440" w:left="1440" w:header="720" w:footer="720" w:gutter="0"/>
          <w:cols w:space="720"/>
          <w:docGrid w:linePitch="360"/>
        </w:sectPr>
      </w:pPr>
    </w:p>
    <w:p w14:paraId="7F546FC1" w14:textId="0EB0B709" w:rsidR="00DA6F10" w:rsidRDefault="00DE0AB2" w:rsidP="00D81E8A">
      <w:pPr>
        <w:spacing w:after="0" w:line="240" w:lineRule="auto"/>
        <w:jc w:val="both"/>
        <w:rPr>
          <w:rFonts w:ascii="Times New Roman" w:eastAsia="Calibri" w:hAnsi="Times New Roman" w:cs="Times New Roman"/>
          <w:bCs/>
        </w:rPr>
      </w:pPr>
      <w:r w:rsidRPr="001F6AE3">
        <w:rPr>
          <w:rFonts w:ascii="Times New Roman" w:eastAsia="Calibri" w:hAnsi="Times New Roman" w:cs="Times New Roman"/>
          <w:bCs/>
        </w:rPr>
        <w:t xml:space="preserve">The panel cointegration test conducted was aimed at investigating whether there was more than a single cointegrating </w:t>
      </w:r>
      <w:r w:rsidR="0099696E" w:rsidRPr="001F6AE3">
        <w:rPr>
          <w:rFonts w:ascii="Times New Roman" w:eastAsia="Calibri" w:hAnsi="Times New Roman" w:cs="Times New Roman"/>
          <w:bCs/>
        </w:rPr>
        <w:t>relationship amidst foreign</w:t>
      </w:r>
      <w:r w:rsidR="00867824" w:rsidRPr="001F6AE3">
        <w:rPr>
          <w:rFonts w:ascii="Times New Roman" w:eastAsia="Calibri" w:hAnsi="Times New Roman" w:cs="Times New Roman"/>
          <w:bCs/>
        </w:rPr>
        <w:t xml:space="preserve"> </w:t>
      </w:r>
      <w:r w:rsidR="009A60DD" w:rsidRPr="001F6AE3">
        <w:rPr>
          <w:rFonts w:ascii="Times New Roman" w:eastAsia="Calibri" w:hAnsi="Times New Roman" w:cs="Times New Roman"/>
          <w:bCs/>
        </w:rPr>
        <w:t>direct investment</w:t>
      </w:r>
      <w:r w:rsidR="00867824" w:rsidRPr="001F6AE3">
        <w:rPr>
          <w:rFonts w:ascii="Times New Roman" w:eastAsia="Calibri" w:hAnsi="Times New Roman" w:cs="Times New Roman"/>
          <w:bCs/>
        </w:rPr>
        <w:t xml:space="preserve"> and economic growth</w:t>
      </w:r>
      <w:r w:rsidRPr="001F6AE3">
        <w:rPr>
          <w:rFonts w:ascii="Times New Roman" w:eastAsia="Calibri" w:hAnsi="Times New Roman" w:cs="Times New Roman"/>
          <w:bCs/>
        </w:rPr>
        <w:t xml:space="preserve"> </w:t>
      </w:r>
      <w:r w:rsidR="00D308AD" w:rsidRPr="001F6AE3">
        <w:rPr>
          <w:rFonts w:ascii="Times New Roman" w:eastAsia="Calibri" w:hAnsi="Times New Roman" w:cs="Times New Roman"/>
          <w:bCs/>
        </w:rPr>
        <w:t xml:space="preserve">variables </w:t>
      </w:r>
      <w:r w:rsidR="00867824" w:rsidRPr="001F6AE3">
        <w:rPr>
          <w:rFonts w:ascii="Times New Roman" w:eastAsia="Calibri" w:hAnsi="Times New Roman" w:cs="Times New Roman"/>
          <w:bCs/>
        </w:rPr>
        <w:t>in</w:t>
      </w:r>
      <w:r w:rsidRPr="001F6AE3">
        <w:rPr>
          <w:rFonts w:ascii="Times New Roman" w:eastAsia="Calibri" w:hAnsi="Times New Roman" w:cs="Times New Roman"/>
          <w:bCs/>
        </w:rPr>
        <w:t xml:space="preserve"> </w:t>
      </w:r>
      <w:r w:rsidR="001E303C" w:rsidRPr="001F6AE3">
        <w:rPr>
          <w:rFonts w:ascii="Times New Roman" w:eastAsia="Calibri" w:hAnsi="Times New Roman" w:cs="Times New Roman"/>
          <w:bCs/>
        </w:rPr>
        <w:t>ECOWAS</w:t>
      </w:r>
      <w:r w:rsidR="00D308AD" w:rsidRPr="001F6AE3">
        <w:rPr>
          <w:rFonts w:ascii="Times New Roman" w:eastAsia="Calibri" w:hAnsi="Times New Roman" w:cs="Times New Roman"/>
          <w:bCs/>
        </w:rPr>
        <w:t xml:space="preserve"> </w:t>
      </w:r>
      <w:r w:rsidR="0099696E" w:rsidRPr="001F6AE3">
        <w:rPr>
          <w:rFonts w:ascii="Times New Roman" w:eastAsia="Calibri" w:hAnsi="Times New Roman" w:cs="Times New Roman"/>
          <w:bCs/>
        </w:rPr>
        <w:t>countries. The</w:t>
      </w:r>
      <w:r w:rsidRPr="001F6AE3">
        <w:rPr>
          <w:rFonts w:ascii="Times New Roman" w:eastAsia="Calibri" w:hAnsi="Times New Roman" w:cs="Times New Roman"/>
          <w:bCs/>
        </w:rPr>
        <w:t xml:space="preserve"> </w:t>
      </w:r>
      <w:proofErr w:type="spellStart"/>
      <w:r w:rsidR="00F732C3" w:rsidRPr="001F6AE3">
        <w:rPr>
          <w:rFonts w:ascii="Times New Roman" w:eastAsia="Calibri" w:hAnsi="Times New Roman" w:cs="Times New Roman"/>
          <w:bCs/>
        </w:rPr>
        <w:t>pedroni</w:t>
      </w:r>
      <w:proofErr w:type="spellEnd"/>
      <w:r w:rsidRPr="001F6AE3">
        <w:rPr>
          <w:rFonts w:ascii="Times New Roman" w:eastAsia="Calibri" w:hAnsi="Times New Roman" w:cs="Times New Roman"/>
          <w:bCs/>
        </w:rPr>
        <w:t xml:space="preserve"> panel cointegration test </w:t>
      </w:r>
      <w:r w:rsidR="00D308AD" w:rsidRPr="001F6AE3">
        <w:rPr>
          <w:rFonts w:ascii="Times New Roman" w:eastAsia="Calibri" w:hAnsi="Times New Roman" w:cs="Times New Roman"/>
          <w:bCs/>
        </w:rPr>
        <w:t>exhibited</w:t>
      </w:r>
      <w:r w:rsidRPr="001F6AE3">
        <w:rPr>
          <w:rFonts w:ascii="Times New Roman" w:eastAsia="Calibri" w:hAnsi="Times New Roman" w:cs="Times New Roman"/>
          <w:bCs/>
        </w:rPr>
        <w:t xml:space="preserve"> </w:t>
      </w:r>
      <w:r w:rsidR="00F732C3" w:rsidRPr="001F6AE3">
        <w:rPr>
          <w:rFonts w:ascii="Times New Roman" w:eastAsia="Calibri" w:hAnsi="Times New Roman" w:cs="Times New Roman"/>
          <w:bCs/>
        </w:rPr>
        <w:t>acceptance</w:t>
      </w:r>
      <w:r w:rsidRPr="001F6AE3">
        <w:rPr>
          <w:rFonts w:ascii="Times New Roman" w:eastAsia="Calibri" w:hAnsi="Times New Roman" w:cs="Times New Roman"/>
          <w:bCs/>
        </w:rPr>
        <w:t xml:space="preserve"> of null hypothesis of no cointegration for all the panel data sets, hence </w:t>
      </w:r>
      <w:r w:rsidR="00D308AD" w:rsidRPr="001F6AE3">
        <w:rPr>
          <w:rFonts w:ascii="Times New Roman" w:eastAsia="Calibri" w:hAnsi="Times New Roman" w:cs="Times New Roman"/>
          <w:bCs/>
        </w:rPr>
        <w:t>suggesting</w:t>
      </w:r>
      <w:r w:rsidRPr="001F6AE3">
        <w:rPr>
          <w:rFonts w:ascii="Times New Roman" w:eastAsia="Calibri" w:hAnsi="Times New Roman" w:cs="Times New Roman"/>
          <w:bCs/>
        </w:rPr>
        <w:t xml:space="preserve"> </w:t>
      </w:r>
      <w:r w:rsidR="00F732C3" w:rsidRPr="001F6AE3">
        <w:rPr>
          <w:rFonts w:ascii="Times New Roman" w:eastAsia="Calibri" w:hAnsi="Times New Roman" w:cs="Times New Roman"/>
          <w:bCs/>
        </w:rPr>
        <w:t xml:space="preserve">no </w:t>
      </w:r>
      <w:r w:rsidRPr="001F6AE3">
        <w:rPr>
          <w:rFonts w:ascii="Times New Roman" w:eastAsia="Calibri" w:hAnsi="Times New Roman" w:cs="Times New Roman"/>
          <w:bCs/>
        </w:rPr>
        <w:t xml:space="preserve">long run cointegration </w:t>
      </w:r>
      <w:r w:rsidR="00D308AD" w:rsidRPr="001F6AE3">
        <w:rPr>
          <w:rFonts w:ascii="Times New Roman" w:eastAsia="Calibri" w:hAnsi="Times New Roman" w:cs="Times New Roman"/>
          <w:bCs/>
        </w:rPr>
        <w:t>amid</w:t>
      </w:r>
      <w:r w:rsidRPr="001F6AE3">
        <w:rPr>
          <w:rFonts w:ascii="Times New Roman" w:eastAsia="Calibri" w:hAnsi="Times New Roman" w:cs="Times New Roman"/>
          <w:bCs/>
        </w:rPr>
        <w:t xml:space="preserve"> </w:t>
      </w:r>
      <w:r w:rsidR="00D308AD" w:rsidRPr="001F6AE3">
        <w:rPr>
          <w:rFonts w:ascii="Times New Roman" w:eastAsia="Calibri" w:hAnsi="Times New Roman" w:cs="Times New Roman"/>
          <w:bCs/>
        </w:rPr>
        <w:t>foreign direct investment</w:t>
      </w:r>
      <w:r w:rsidRPr="001F6AE3">
        <w:rPr>
          <w:rFonts w:ascii="Times New Roman" w:eastAsia="Calibri" w:hAnsi="Times New Roman" w:cs="Times New Roman"/>
          <w:bCs/>
        </w:rPr>
        <w:t xml:space="preserve"> and economic </w:t>
      </w:r>
      <w:r w:rsidR="00D308AD" w:rsidRPr="001F6AE3">
        <w:rPr>
          <w:rFonts w:ascii="Times New Roman" w:eastAsia="Calibri" w:hAnsi="Times New Roman" w:cs="Times New Roman"/>
          <w:bCs/>
        </w:rPr>
        <w:t>growth</w:t>
      </w:r>
      <w:r w:rsidR="000637F3">
        <w:rPr>
          <w:rFonts w:ascii="Times New Roman" w:eastAsia="Calibri" w:hAnsi="Times New Roman" w:cs="Times New Roman"/>
          <w:bCs/>
        </w:rPr>
        <w:t xml:space="preserve"> variables</w:t>
      </w:r>
      <w:r w:rsidR="00D308AD" w:rsidRPr="001F6AE3">
        <w:rPr>
          <w:rFonts w:ascii="Times New Roman" w:eastAsia="Calibri" w:hAnsi="Times New Roman" w:cs="Times New Roman"/>
          <w:bCs/>
        </w:rPr>
        <w:t xml:space="preserve">. </w:t>
      </w:r>
    </w:p>
    <w:p w14:paraId="3C04538D" w14:textId="719BC153" w:rsidR="000A02EC" w:rsidRPr="001F6AE3" w:rsidRDefault="000A02EC" w:rsidP="00D81E8A">
      <w:pPr>
        <w:spacing w:after="0" w:line="240" w:lineRule="auto"/>
        <w:jc w:val="both"/>
        <w:rPr>
          <w:rFonts w:ascii="Times New Roman" w:eastAsia="Calibri" w:hAnsi="Times New Roman" w:cs="Times New Roman"/>
          <w:bCs/>
        </w:rPr>
      </w:pPr>
      <w:r w:rsidRPr="001F6AE3">
        <w:rPr>
          <w:rFonts w:ascii="Times New Roman" w:eastAsia="Calibri" w:hAnsi="Times New Roman" w:cs="Times New Roman"/>
          <w:bCs/>
        </w:rPr>
        <w:t xml:space="preserve">The </w:t>
      </w:r>
      <w:proofErr w:type="spellStart"/>
      <w:r w:rsidRPr="001F6AE3">
        <w:rPr>
          <w:rFonts w:ascii="Times New Roman" w:eastAsia="Calibri" w:hAnsi="Times New Roman" w:cs="Times New Roman"/>
          <w:bCs/>
        </w:rPr>
        <w:t>pedroni</w:t>
      </w:r>
      <w:proofErr w:type="spellEnd"/>
      <w:r w:rsidRPr="001F6AE3">
        <w:rPr>
          <w:rFonts w:ascii="Times New Roman" w:eastAsia="Calibri" w:hAnsi="Times New Roman" w:cs="Times New Roman"/>
          <w:bCs/>
        </w:rPr>
        <w:t xml:space="preserve"> panel statistics for example;</w:t>
      </w:r>
      <w:r w:rsidRPr="001F6AE3">
        <w:rPr>
          <w:rFonts w:ascii="Times New Roman" w:hAnsi="Times New Roman" w:cs="Times New Roman"/>
        </w:rPr>
        <w:t xml:space="preserve"> Panel v-Statistic, Panel rho-Statistic, Panel PP-Statistic and the </w:t>
      </w:r>
    </w:p>
    <w:p w14:paraId="3D6CE778" w14:textId="54EF778E" w:rsidR="000A02EC" w:rsidRDefault="000A02EC" w:rsidP="00D81E8A">
      <w:pPr>
        <w:spacing w:after="0" w:line="240" w:lineRule="auto"/>
        <w:jc w:val="both"/>
        <w:rPr>
          <w:rFonts w:ascii="Times New Roman" w:hAnsi="Times New Roman" w:cs="Times New Roman"/>
          <w:color w:val="000000"/>
        </w:rPr>
      </w:pPr>
      <w:r w:rsidRPr="001F6AE3">
        <w:rPr>
          <w:rFonts w:ascii="Times New Roman" w:hAnsi="Times New Roman" w:cs="Times New Roman"/>
        </w:rPr>
        <w:t xml:space="preserve">Panel ADF-Statistic as well as the Group rho-Statistic, Group </w:t>
      </w:r>
      <w:r w:rsidRPr="006A0832">
        <w:rPr>
          <w:rFonts w:ascii="Times New Roman" w:hAnsi="Times New Roman" w:cs="Times New Roman"/>
          <w:color w:val="000000"/>
        </w:rPr>
        <w:t>PP-Statistic and Group ADF-Statistic have their probability values which were not statistically significant. The null hypothesis states that no cointegration</w:t>
      </w:r>
      <w:r w:rsidR="00BC2A07">
        <w:rPr>
          <w:rFonts w:ascii="Times New Roman" w:hAnsi="Times New Roman" w:cs="Times New Roman"/>
          <w:color w:val="000000"/>
        </w:rPr>
        <w:t xml:space="preserve"> and alternative that cointegration exists</w:t>
      </w:r>
      <w:r w:rsidR="00BC2A07" w:rsidRPr="006A0832">
        <w:rPr>
          <w:rFonts w:ascii="Times New Roman" w:hAnsi="Times New Roman" w:cs="Times New Roman"/>
          <w:color w:val="000000"/>
        </w:rPr>
        <w:t>.</w:t>
      </w:r>
      <w:r w:rsidR="00BC2A07">
        <w:rPr>
          <w:rFonts w:ascii="Times New Roman" w:hAnsi="Times New Roman" w:cs="Times New Roman"/>
          <w:color w:val="000000"/>
        </w:rPr>
        <w:t xml:space="preserve"> </w:t>
      </w:r>
      <w:r w:rsidR="00BC2A07" w:rsidRPr="006A0832">
        <w:rPr>
          <w:rFonts w:ascii="Times New Roman" w:hAnsi="Times New Roman" w:cs="Times New Roman"/>
          <w:color w:val="000000"/>
        </w:rPr>
        <w:t>Thus</w:t>
      </w:r>
      <w:r w:rsidRPr="006A0832">
        <w:rPr>
          <w:rFonts w:ascii="Times New Roman" w:hAnsi="Times New Roman" w:cs="Times New Roman"/>
          <w:color w:val="000000"/>
        </w:rPr>
        <w:t xml:space="preserve"> null hypothesis is accepted and alternative rejected.</w:t>
      </w:r>
    </w:p>
    <w:p w14:paraId="59A9AE11" w14:textId="77777777" w:rsidR="00696B4C" w:rsidRDefault="00696B4C" w:rsidP="00314B0D">
      <w:pPr>
        <w:spacing w:after="0" w:line="360" w:lineRule="auto"/>
        <w:jc w:val="both"/>
        <w:rPr>
          <w:rFonts w:ascii="Times New Roman" w:hAnsi="Times New Roman" w:cs="Times New Roman"/>
          <w:color w:val="000000"/>
        </w:rPr>
        <w:sectPr w:rsidR="00696B4C" w:rsidSect="00696B4C">
          <w:type w:val="continuous"/>
          <w:pgSz w:w="12240" w:h="15840"/>
          <w:pgMar w:top="1440" w:right="1440" w:bottom="1440" w:left="1440" w:header="720" w:footer="720" w:gutter="0"/>
          <w:cols w:num="2" w:space="720"/>
          <w:docGrid w:linePitch="360"/>
        </w:sectPr>
      </w:pPr>
    </w:p>
    <w:p w14:paraId="01CA553C" w14:textId="1847BFCD" w:rsidR="00030BCE" w:rsidRDefault="00030BCE" w:rsidP="00314B0D">
      <w:pPr>
        <w:spacing w:after="0" w:line="360" w:lineRule="auto"/>
        <w:jc w:val="both"/>
        <w:rPr>
          <w:rFonts w:ascii="Times New Roman" w:hAnsi="Times New Roman" w:cs="Times New Roman"/>
          <w:color w:val="000000"/>
        </w:rPr>
      </w:pPr>
    </w:p>
    <w:p w14:paraId="1395DE3D" w14:textId="3065E77F" w:rsidR="008461D7" w:rsidRDefault="008461D7" w:rsidP="00314B0D">
      <w:pPr>
        <w:spacing w:after="0" w:line="360" w:lineRule="auto"/>
        <w:jc w:val="both"/>
        <w:rPr>
          <w:rFonts w:ascii="Times New Roman" w:hAnsi="Times New Roman" w:cs="Times New Roman"/>
          <w:color w:val="000000"/>
        </w:rPr>
      </w:pPr>
    </w:p>
    <w:p w14:paraId="506EC6E8" w14:textId="187EC973" w:rsidR="008461D7" w:rsidRDefault="008461D7" w:rsidP="00314B0D">
      <w:pPr>
        <w:spacing w:after="0" w:line="360" w:lineRule="auto"/>
        <w:jc w:val="both"/>
        <w:rPr>
          <w:rFonts w:ascii="Times New Roman" w:hAnsi="Times New Roman" w:cs="Times New Roman"/>
          <w:color w:val="000000"/>
        </w:rPr>
      </w:pPr>
    </w:p>
    <w:p w14:paraId="53030449" w14:textId="319D36EB" w:rsidR="008461D7" w:rsidRDefault="008461D7" w:rsidP="00314B0D">
      <w:pPr>
        <w:spacing w:after="0" w:line="360" w:lineRule="auto"/>
        <w:jc w:val="both"/>
        <w:rPr>
          <w:rFonts w:ascii="Times New Roman" w:hAnsi="Times New Roman" w:cs="Times New Roman"/>
          <w:color w:val="000000"/>
        </w:rPr>
      </w:pPr>
    </w:p>
    <w:p w14:paraId="77509EDF" w14:textId="5140FD37" w:rsidR="008461D7" w:rsidRDefault="008461D7" w:rsidP="00314B0D">
      <w:pPr>
        <w:spacing w:after="0" w:line="360" w:lineRule="auto"/>
        <w:jc w:val="both"/>
        <w:rPr>
          <w:rFonts w:ascii="Times New Roman" w:hAnsi="Times New Roman" w:cs="Times New Roman"/>
          <w:color w:val="000000"/>
        </w:rPr>
      </w:pPr>
    </w:p>
    <w:p w14:paraId="453F0504" w14:textId="59A41845" w:rsidR="008461D7" w:rsidRDefault="008461D7" w:rsidP="00314B0D">
      <w:pPr>
        <w:spacing w:after="0" w:line="360" w:lineRule="auto"/>
        <w:jc w:val="both"/>
        <w:rPr>
          <w:rFonts w:ascii="Times New Roman" w:hAnsi="Times New Roman" w:cs="Times New Roman"/>
          <w:color w:val="000000"/>
        </w:rPr>
      </w:pPr>
    </w:p>
    <w:p w14:paraId="0743FF63" w14:textId="5B1E05B4" w:rsidR="008461D7" w:rsidRDefault="008461D7" w:rsidP="00314B0D">
      <w:pPr>
        <w:spacing w:after="0" w:line="360" w:lineRule="auto"/>
        <w:jc w:val="both"/>
        <w:rPr>
          <w:rFonts w:ascii="Times New Roman" w:hAnsi="Times New Roman" w:cs="Times New Roman"/>
          <w:color w:val="000000"/>
        </w:rPr>
      </w:pPr>
    </w:p>
    <w:p w14:paraId="29CDB8D6" w14:textId="5ECD0198" w:rsidR="008461D7" w:rsidRDefault="008461D7" w:rsidP="00314B0D">
      <w:pPr>
        <w:spacing w:after="0" w:line="360" w:lineRule="auto"/>
        <w:jc w:val="both"/>
        <w:rPr>
          <w:rFonts w:ascii="Times New Roman" w:hAnsi="Times New Roman" w:cs="Times New Roman"/>
          <w:color w:val="000000"/>
        </w:rPr>
      </w:pPr>
    </w:p>
    <w:p w14:paraId="79C30818" w14:textId="7EBF5FC2" w:rsidR="008461D7" w:rsidRDefault="008461D7" w:rsidP="00314B0D">
      <w:pPr>
        <w:spacing w:after="0" w:line="360" w:lineRule="auto"/>
        <w:jc w:val="both"/>
        <w:rPr>
          <w:rFonts w:ascii="Times New Roman" w:hAnsi="Times New Roman" w:cs="Times New Roman"/>
          <w:color w:val="000000"/>
        </w:rPr>
      </w:pPr>
    </w:p>
    <w:p w14:paraId="0EC99E13" w14:textId="77777777" w:rsidR="008461D7" w:rsidRDefault="008461D7" w:rsidP="00314B0D">
      <w:pPr>
        <w:spacing w:after="0" w:line="360" w:lineRule="auto"/>
        <w:jc w:val="both"/>
        <w:rPr>
          <w:rFonts w:ascii="Times New Roman" w:hAnsi="Times New Roman" w:cs="Times New Roman"/>
          <w:color w:val="000000"/>
        </w:rPr>
      </w:pPr>
    </w:p>
    <w:p w14:paraId="2858E3A8" w14:textId="45C6CF98" w:rsidR="008A2E4D" w:rsidRPr="0078252B" w:rsidRDefault="009A0666" w:rsidP="00307184">
      <w:pPr>
        <w:spacing w:after="0" w:line="240" w:lineRule="auto"/>
        <w:jc w:val="both"/>
        <w:rPr>
          <w:rFonts w:ascii="Times New Roman" w:hAnsi="Times New Roman" w:cs="Times New Roman"/>
          <w:b/>
          <w:bCs/>
        </w:rPr>
      </w:pPr>
      <w:r w:rsidRPr="0078252B">
        <w:rPr>
          <w:rFonts w:ascii="Times New Roman" w:hAnsi="Times New Roman" w:cs="Times New Roman"/>
          <w:b/>
          <w:bCs/>
        </w:rPr>
        <w:lastRenderedPageBreak/>
        <w:t xml:space="preserve">4.1.5 </w:t>
      </w:r>
      <w:r w:rsidR="005D7318">
        <w:rPr>
          <w:rFonts w:ascii="Times New Roman" w:hAnsi="Times New Roman" w:cs="Times New Roman"/>
          <w:b/>
          <w:bCs/>
        </w:rPr>
        <w:t>Hausman t</w:t>
      </w:r>
      <w:r w:rsidR="008A2E4D" w:rsidRPr="0078252B">
        <w:rPr>
          <w:rFonts w:ascii="Times New Roman" w:hAnsi="Times New Roman" w:cs="Times New Roman"/>
          <w:b/>
          <w:bCs/>
        </w:rPr>
        <w:t>est</w:t>
      </w:r>
    </w:p>
    <w:p w14:paraId="543A3A37" w14:textId="74755CBE" w:rsidR="006A459C" w:rsidRPr="00F032AD" w:rsidRDefault="00704876" w:rsidP="00307184">
      <w:pPr>
        <w:spacing w:after="0" w:line="240" w:lineRule="auto"/>
        <w:jc w:val="both"/>
        <w:rPr>
          <w:rFonts w:ascii="Times New Roman" w:hAnsi="Times New Roman" w:cs="Times New Roman"/>
          <w:b/>
          <w:bCs/>
        </w:rPr>
      </w:pPr>
      <w:r>
        <w:rPr>
          <w:rFonts w:ascii="Times New Roman" w:hAnsi="Times New Roman" w:cs="Times New Roman"/>
          <w:b/>
          <w:bCs/>
        </w:rPr>
        <w:t xml:space="preserve">Table </w:t>
      </w:r>
      <w:r w:rsidR="00DC155C">
        <w:rPr>
          <w:rFonts w:ascii="Times New Roman" w:hAnsi="Times New Roman" w:cs="Times New Roman"/>
          <w:b/>
          <w:bCs/>
        </w:rPr>
        <w:t>8</w:t>
      </w:r>
      <w:r w:rsidR="006A459C" w:rsidRPr="00F032AD">
        <w:rPr>
          <w:rFonts w:ascii="Times New Roman" w:hAnsi="Times New Roman" w:cs="Times New Roman"/>
          <w:b/>
          <w:bCs/>
        </w:rPr>
        <w:t xml:space="preserve"> Hausman test</w:t>
      </w:r>
      <w:r w:rsidR="00B14C69" w:rsidRPr="00F032AD">
        <w:rPr>
          <w:rFonts w:ascii="Times New Roman" w:hAnsi="Times New Roman" w:cs="Times New Roman"/>
          <w:b/>
          <w:bCs/>
        </w:rPr>
        <w:t xml:space="preserve"> results of FDI and economics growth</w:t>
      </w:r>
    </w:p>
    <w:p w14:paraId="75400C9E" w14:textId="3530F05A" w:rsidR="00C40F32" w:rsidRPr="00F032AD" w:rsidRDefault="00C40F32" w:rsidP="00307184">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985"/>
        <w:gridCol w:w="1170"/>
        <w:gridCol w:w="1170"/>
        <w:gridCol w:w="1170"/>
        <w:gridCol w:w="1080"/>
      </w:tblGrid>
      <w:tr w:rsidR="006A342C" w:rsidRPr="00035BBD" w14:paraId="15C2AD72" w14:textId="77777777" w:rsidTr="004476DF">
        <w:trPr>
          <w:trHeight w:val="300"/>
        </w:trPr>
        <w:tc>
          <w:tcPr>
            <w:tcW w:w="5575" w:type="dxa"/>
            <w:gridSpan w:val="5"/>
            <w:noWrap/>
            <w:hideMark/>
          </w:tcPr>
          <w:p w14:paraId="40FAEAC3" w14:textId="7777777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 Coefficients ----</w:t>
            </w:r>
          </w:p>
        </w:tc>
      </w:tr>
      <w:tr w:rsidR="006A342C" w:rsidRPr="00035BBD" w14:paraId="043CBCD3" w14:textId="77777777" w:rsidTr="004476DF">
        <w:trPr>
          <w:trHeight w:val="300"/>
        </w:trPr>
        <w:tc>
          <w:tcPr>
            <w:tcW w:w="5575" w:type="dxa"/>
            <w:gridSpan w:val="5"/>
            <w:noWrap/>
            <w:hideMark/>
          </w:tcPr>
          <w:p w14:paraId="6884B67E" w14:textId="7315737C" w:rsidR="006A342C" w:rsidRPr="00035BBD" w:rsidRDefault="004476DF"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w:t>
            </w:r>
            <w:r w:rsidR="006A342C" w:rsidRPr="00035BBD">
              <w:rPr>
                <w:rFonts w:ascii="Times New Roman" w:hAnsi="Times New Roman" w:cs="Times New Roman"/>
                <w:bCs/>
                <w:sz w:val="20"/>
                <w:szCs w:val="20"/>
              </w:rPr>
              <w:t xml:space="preserve">(b)         </w:t>
            </w:r>
            <w:r w:rsidRPr="00035BBD">
              <w:rPr>
                <w:rFonts w:ascii="Times New Roman" w:hAnsi="Times New Roman" w:cs="Times New Roman"/>
                <w:bCs/>
                <w:sz w:val="20"/>
                <w:szCs w:val="20"/>
              </w:rPr>
              <w:t xml:space="preserve">    </w:t>
            </w:r>
            <w:r w:rsidR="006A342C" w:rsidRPr="00035BBD">
              <w:rPr>
                <w:rFonts w:ascii="Times New Roman" w:hAnsi="Times New Roman" w:cs="Times New Roman"/>
                <w:bCs/>
                <w:sz w:val="20"/>
                <w:szCs w:val="20"/>
              </w:rPr>
              <w:t xml:space="preserve"> (B)            (b-B)     sqrt(</w:t>
            </w:r>
            <w:proofErr w:type="spellStart"/>
            <w:r w:rsidR="006A342C" w:rsidRPr="00035BBD">
              <w:rPr>
                <w:rFonts w:ascii="Times New Roman" w:hAnsi="Times New Roman" w:cs="Times New Roman"/>
                <w:bCs/>
                <w:sz w:val="20"/>
                <w:szCs w:val="20"/>
              </w:rPr>
              <w:t>diag</w:t>
            </w:r>
            <w:proofErr w:type="spellEnd"/>
            <w:r w:rsidR="006A342C" w:rsidRPr="00035BBD">
              <w:rPr>
                <w:rFonts w:ascii="Times New Roman" w:hAnsi="Times New Roman" w:cs="Times New Roman"/>
                <w:bCs/>
                <w:sz w:val="20"/>
                <w:szCs w:val="20"/>
              </w:rPr>
              <w:t>(</w:t>
            </w:r>
            <w:proofErr w:type="spellStart"/>
            <w:r w:rsidR="006A342C" w:rsidRPr="00035BBD">
              <w:rPr>
                <w:rFonts w:ascii="Times New Roman" w:hAnsi="Times New Roman" w:cs="Times New Roman"/>
                <w:bCs/>
                <w:sz w:val="20"/>
                <w:szCs w:val="20"/>
              </w:rPr>
              <w:t>V_b</w:t>
            </w:r>
            <w:proofErr w:type="spellEnd"/>
            <w:r w:rsidR="006A342C" w:rsidRPr="00035BBD">
              <w:rPr>
                <w:rFonts w:ascii="Times New Roman" w:hAnsi="Times New Roman" w:cs="Times New Roman"/>
                <w:bCs/>
                <w:sz w:val="20"/>
                <w:szCs w:val="20"/>
              </w:rPr>
              <w:t>-V_B))</w:t>
            </w:r>
          </w:p>
        </w:tc>
      </w:tr>
      <w:tr w:rsidR="00345742" w:rsidRPr="00035BBD" w14:paraId="270E8210" w14:textId="1D374E0E" w:rsidTr="004476DF">
        <w:trPr>
          <w:trHeight w:val="300"/>
        </w:trPr>
        <w:tc>
          <w:tcPr>
            <w:tcW w:w="985" w:type="dxa"/>
            <w:noWrap/>
            <w:hideMark/>
          </w:tcPr>
          <w:p w14:paraId="2924ACD1" w14:textId="4E1D594C" w:rsidR="00345742" w:rsidRPr="00035BBD" w:rsidRDefault="004476DF"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w:t>
            </w:r>
          </w:p>
        </w:tc>
        <w:tc>
          <w:tcPr>
            <w:tcW w:w="1170" w:type="dxa"/>
          </w:tcPr>
          <w:p w14:paraId="7EEBC7ED" w14:textId="32EF45B4"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fixed</w:t>
            </w:r>
          </w:p>
        </w:tc>
        <w:tc>
          <w:tcPr>
            <w:tcW w:w="1170" w:type="dxa"/>
          </w:tcPr>
          <w:p w14:paraId="3355D0BE" w14:textId="1D346AA4"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random</w:t>
            </w:r>
          </w:p>
        </w:tc>
        <w:tc>
          <w:tcPr>
            <w:tcW w:w="1170" w:type="dxa"/>
          </w:tcPr>
          <w:p w14:paraId="55A0017E" w14:textId="293A0EC8"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Difference</w:t>
            </w:r>
          </w:p>
        </w:tc>
        <w:tc>
          <w:tcPr>
            <w:tcW w:w="1080" w:type="dxa"/>
          </w:tcPr>
          <w:p w14:paraId="6DBA2B8D" w14:textId="5A003938"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S.E.</w:t>
            </w:r>
          </w:p>
        </w:tc>
      </w:tr>
      <w:tr w:rsidR="00345742" w:rsidRPr="00035BBD" w14:paraId="09C3AC5A" w14:textId="1315AC3C" w:rsidTr="004476DF">
        <w:trPr>
          <w:trHeight w:val="300"/>
        </w:trPr>
        <w:tc>
          <w:tcPr>
            <w:tcW w:w="985" w:type="dxa"/>
            <w:noWrap/>
            <w:hideMark/>
          </w:tcPr>
          <w:p w14:paraId="2335B806" w14:textId="409BFC77"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lnfdi</w:t>
            </w:r>
            <w:proofErr w:type="spellEnd"/>
            <w:r w:rsidRPr="00035BBD">
              <w:rPr>
                <w:rFonts w:ascii="Times New Roman" w:hAnsi="Times New Roman" w:cs="Times New Roman"/>
                <w:bCs/>
                <w:sz w:val="20"/>
                <w:szCs w:val="20"/>
              </w:rPr>
              <w:t xml:space="preserve"> </w:t>
            </w:r>
          </w:p>
        </w:tc>
        <w:tc>
          <w:tcPr>
            <w:tcW w:w="1170" w:type="dxa"/>
          </w:tcPr>
          <w:p w14:paraId="21810272" w14:textId="68357C5E"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.0781535</w:t>
            </w:r>
          </w:p>
        </w:tc>
        <w:tc>
          <w:tcPr>
            <w:tcW w:w="1170" w:type="dxa"/>
          </w:tcPr>
          <w:p w14:paraId="7A00B669" w14:textId="031A42CA"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.0943028</w:t>
            </w:r>
          </w:p>
        </w:tc>
        <w:tc>
          <w:tcPr>
            <w:tcW w:w="1170" w:type="dxa"/>
          </w:tcPr>
          <w:p w14:paraId="596FF1BE" w14:textId="722469EE"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-.0161493</w:t>
            </w:r>
          </w:p>
        </w:tc>
        <w:tc>
          <w:tcPr>
            <w:tcW w:w="1080" w:type="dxa"/>
          </w:tcPr>
          <w:p w14:paraId="417D3930" w14:textId="0B4B0E4A"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w:t>
            </w:r>
          </w:p>
        </w:tc>
      </w:tr>
      <w:tr w:rsidR="00345742" w:rsidRPr="00035BBD" w14:paraId="72F87C02" w14:textId="5955BE19" w:rsidTr="004476DF">
        <w:trPr>
          <w:trHeight w:val="300"/>
        </w:trPr>
        <w:tc>
          <w:tcPr>
            <w:tcW w:w="985" w:type="dxa"/>
            <w:noWrap/>
            <w:hideMark/>
          </w:tcPr>
          <w:p w14:paraId="32B7C054" w14:textId="2BC17C9E"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lnggfce</w:t>
            </w:r>
            <w:proofErr w:type="spellEnd"/>
            <w:r w:rsidRPr="00035BBD">
              <w:rPr>
                <w:rFonts w:ascii="Times New Roman" w:hAnsi="Times New Roman" w:cs="Times New Roman"/>
                <w:bCs/>
                <w:sz w:val="20"/>
                <w:szCs w:val="20"/>
              </w:rPr>
              <w:t xml:space="preserve"> </w:t>
            </w:r>
          </w:p>
        </w:tc>
        <w:tc>
          <w:tcPr>
            <w:tcW w:w="1170" w:type="dxa"/>
          </w:tcPr>
          <w:p w14:paraId="1E9A7604" w14:textId="67A7EE5F"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.2144789</w:t>
            </w:r>
          </w:p>
        </w:tc>
        <w:tc>
          <w:tcPr>
            <w:tcW w:w="1170" w:type="dxa"/>
          </w:tcPr>
          <w:p w14:paraId="044FDC46" w14:textId="03E26071"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.2007201</w:t>
            </w:r>
          </w:p>
        </w:tc>
        <w:tc>
          <w:tcPr>
            <w:tcW w:w="1170" w:type="dxa"/>
          </w:tcPr>
          <w:p w14:paraId="7FED4C88" w14:textId="19DE6831"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.0137588</w:t>
            </w:r>
          </w:p>
        </w:tc>
        <w:tc>
          <w:tcPr>
            <w:tcW w:w="1080" w:type="dxa"/>
          </w:tcPr>
          <w:p w14:paraId="496AA331" w14:textId="332A7C3F"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w:t>
            </w:r>
          </w:p>
        </w:tc>
      </w:tr>
      <w:tr w:rsidR="00345742" w:rsidRPr="00035BBD" w14:paraId="7935D770" w14:textId="5068E2EB" w:rsidTr="004476DF">
        <w:trPr>
          <w:trHeight w:val="300"/>
        </w:trPr>
        <w:tc>
          <w:tcPr>
            <w:tcW w:w="985" w:type="dxa"/>
            <w:noWrap/>
            <w:hideMark/>
          </w:tcPr>
          <w:p w14:paraId="41BA3F01" w14:textId="78697772"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lnpopln</w:t>
            </w:r>
            <w:proofErr w:type="spellEnd"/>
            <w:r w:rsidRPr="00035BBD">
              <w:rPr>
                <w:rFonts w:ascii="Times New Roman" w:hAnsi="Times New Roman" w:cs="Times New Roman"/>
                <w:bCs/>
                <w:sz w:val="20"/>
                <w:szCs w:val="20"/>
              </w:rPr>
              <w:t xml:space="preserve"> </w:t>
            </w:r>
          </w:p>
        </w:tc>
        <w:tc>
          <w:tcPr>
            <w:tcW w:w="1170" w:type="dxa"/>
          </w:tcPr>
          <w:p w14:paraId="1C79FC67" w14:textId="60449170"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-.4715471</w:t>
            </w:r>
          </w:p>
        </w:tc>
        <w:tc>
          <w:tcPr>
            <w:tcW w:w="1170" w:type="dxa"/>
          </w:tcPr>
          <w:p w14:paraId="47BE0F6D" w14:textId="09304955"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-1.205477</w:t>
            </w:r>
          </w:p>
        </w:tc>
        <w:tc>
          <w:tcPr>
            <w:tcW w:w="1170" w:type="dxa"/>
          </w:tcPr>
          <w:p w14:paraId="1501FA56" w14:textId="7A2710D7"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.7339296</w:t>
            </w:r>
          </w:p>
        </w:tc>
        <w:tc>
          <w:tcPr>
            <w:tcW w:w="1080" w:type="dxa"/>
          </w:tcPr>
          <w:p w14:paraId="62D637DF" w14:textId="4CC0A18A"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.0873115</w:t>
            </w:r>
          </w:p>
        </w:tc>
      </w:tr>
      <w:tr w:rsidR="00345742" w:rsidRPr="00035BBD" w14:paraId="1C605AF4" w14:textId="5B15DF64" w:rsidTr="004476DF">
        <w:trPr>
          <w:trHeight w:val="300"/>
        </w:trPr>
        <w:tc>
          <w:tcPr>
            <w:tcW w:w="985" w:type="dxa"/>
            <w:noWrap/>
            <w:hideMark/>
          </w:tcPr>
          <w:p w14:paraId="2196EBFC" w14:textId="1E92AF58"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lninfl</w:t>
            </w:r>
            <w:proofErr w:type="spellEnd"/>
            <w:r w:rsidRPr="00035BBD">
              <w:rPr>
                <w:rFonts w:ascii="Times New Roman" w:hAnsi="Times New Roman" w:cs="Times New Roman"/>
                <w:bCs/>
                <w:sz w:val="20"/>
                <w:szCs w:val="20"/>
              </w:rPr>
              <w:t xml:space="preserve"> </w:t>
            </w:r>
          </w:p>
        </w:tc>
        <w:tc>
          <w:tcPr>
            <w:tcW w:w="1170" w:type="dxa"/>
          </w:tcPr>
          <w:p w14:paraId="7F9CC1F0" w14:textId="63B99968"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-.0145374</w:t>
            </w:r>
          </w:p>
        </w:tc>
        <w:tc>
          <w:tcPr>
            <w:tcW w:w="1170" w:type="dxa"/>
          </w:tcPr>
          <w:p w14:paraId="2C97CD9E" w14:textId="6E70FCBD"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-.0233061</w:t>
            </w:r>
          </w:p>
        </w:tc>
        <w:tc>
          <w:tcPr>
            <w:tcW w:w="1170" w:type="dxa"/>
          </w:tcPr>
          <w:p w14:paraId="2556452E" w14:textId="6DBDFCCA"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.0087687</w:t>
            </w:r>
          </w:p>
        </w:tc>
        <w:tc>
          <w:tcPr>
            <w:tcW w:w="1080" w:type="dxa"/>
          </w:tcPr>
          <w:p w14:paraId="7127E5AD" w14:textId="198F30F7"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w:t>
            </w:r>
          </w:p>
        </w:tc>
      </w:tr>
      <w:tr w:rsidR="00345742" w:rsidRPr="00035BBD" w14:paraId="2025705A" w14:textId="75F59C97" w:rsidTr="004476DF">
        <w:trPr>
          <w:trHeight w:val="300"/>
        </w:trPr>
        <w:tc>
          <w:tcPr>
            <w:tcW w:w="985" w:type="dxa"/>
            <w:noWrap/>
            <w:hideMark/>
          </w:tcPr>
          <w:p w14:paraId="378E0ED8" w14:textId="59B65C01"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lngfcf</w:t>
            </w:r>
            <w:proofErr w:type="spellEnd"/>
            <w:r w:rsidRPr="00035BBD">
              <w:rPr>
                <w:rFonts w:ascii="Times New Roman" w:hAnsi="Times New Roman" w:cs="Times New Roman"/>
                <w:bCs/>
                <w:sz w:val="20"/>
                <w:szCs w:val="20"/>
              </w:rPr>
              <w:t xml:space="preserve"> </w:t>
            </w:r>
          </w:p>
        </w:tc>
        <w:tc>
          <w:tcPr>
            <w:tcW w:w="1170" w:type="dxa"/>
          </w:tcPr>
          <w:p w14:paraId="1067A950" w14:textId="54C3903F"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-.0976855</w:t>
            </w:r>
          </w:p>
        </w:tc>
        <w:tc>
          <w:tcPr>
            <w:tcW w:w="1170" w:type="dxa"/>
          </w:tcPr>
          <w:p w14:paraId="4BB47C60" w14:textId="0A8AF863"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-.0782591</w:t>
            </w:r>
          </w:p>
        </w:tc>
        <w:tc>
          <w:tcPr>
            <w:tcW w:w="1170" w:type="dxa"/>
          </w:tcPr>
          <w:p w14:paraId="7ACE2019" w14:textId="17FFCEFD"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-.0194265</w:t>
            </w:r>
          </w:p>
        </w:tc>
        <w:tc>
          <w:tcPr>
            <w:tcW w:w="1080" w:type="dxa"/>
          </w:tcPr>
          <w:p w14:paraId="6A854C75" w14:textId="29F36DF5"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w:t>
            </w:r>
          </w:p>
        </w:tc>
      </w:tr>
      <w:tr w:rsidR="00345742" w:rsidRPr="00035BBD" w14:paraId="46BD15E7" w14:textId="799E2769" w:rsidTr="004476DF">
        <w:trPr>
          <w:trHeight w:val="300"/>
        </w:trPr>
        <w:tc>
          <w:tcPr>
            <w:tcW w:w="985" w:type="dxa"/>
            <w:noWrap/>
            <w:hideMark/>
          </w:tcPr>
          <w:p w14:paraId="5753DD19" w14:textId="3B67EB21" w:rsidR="00345742" w:rsidRPr="00035BBD" w:rsidRDefault="004476DF" w:rsidP="00627C6B">
            <w:pPr>
              <w:jc w:val="both"/>
              <w:rPr>
                <w:rFonts w:ascii="Times New Roman" w:hAnsi="Times New Roman" w:cs="Times New Roman"/>
                <w:bCs/>
                <w:sz w:val="20"/>
                <w:szCs w:val="20"/>
              </w:rPr>
            </w:pPr>
            <w:proofErr w:type="spellStart"/>
            <w:r w:rsidRPr="00035BBD">
              <w:rPr>
                <w:rFonts w:ascii="Times New Roman" w:hAnsi="Times New Roman" w:cs="Times New Roman"/>
                <w:bCs/>
                <w:sz w:val="20"/>
                <w:szCs w:val="20"/>
              </w:rPr>
              <w:t>lnexch</w:t>
            </w:r>
            <w:proofErr w:type="spellEnd"/>
            <w:r w:rsidRPr="00035BBD">
              <w:rPr>
                <w:rFonts w:ascii="Times New Roman" w:hAnsi="Times New Roman" w:cs="Times New Roman"/>
                <w:bCs/>
                <w:sz w:val="20"/>
                <w:szCs w:val="20"/>
              </w:rPr>
              <w:t xml:space="preserve"> </w:t>
            </w:r>
          </w:p>
        </w:tc>
        <w:tc>
          <w:tcPr>
            <w:tcW w:w="1170" w:type="dxa"/>
          </w:tcPr>
          <w:p w14:paraId="6BF1E43D" w14:textId="4C7063A8"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.2720948</w:t>
            </w:r>
          </w:p>
        </w:tc>
        <w:tc>
          <w:tcPr>
            <w:tcW w:w="1170" w:type="dxa"/>
          </w:tcPr>
          <w:p w14:paraId="493C9F1A" w14:textId="484A7832"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.0118847</w:t>
            </w:r>
          </w:p>
        </w:tc>
        <w:tc>
          <w:tcPr>
            <w:tcW w:w="1170" w:type="dxa"/>
          </w:tcPr>
          <w:p w14:paraId="0CA12759" w14:textId="5E53A061"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.2602101</w:t>
            </w:r>
          </w:p>
        </w:tc>
        <w:tc>
          <w:tcPr>
            <w:tcW w:w="1080" w:type="dxa"/>
          </w:tcPr>
          <w:p w14:paraId="435AF1FD" w14:textId="486959A7" w:rsidR="00345742" w:rsidRPr="00035BBD" w:rsidRDefault="00345742" w:rsidP="004476DF">
            <w:pPr>
              <w:jc w:val="both"/>
              <w:rPr>
                <w:rFonts w:ascii="Times New Roman" w:hAnsi="Times New Roman" w:cs="Times New Roman"/>
                <w:bCs/>
                <w:sz w:val="20"/>
                <w:szCs w:val="20"/>
              </w:rPr>
            </w:pPr>
            <w:r w:rsidRPr="00035BBD">
              <w:rPr>
                <w:rFonts w:ascii="Times New Roman" w:hAnsi="Times New Roman" w:cs="Times New Roman"/>
                <w:bCs/>
                <w:sz w:val="20"/>
                <w:szCs w:val="20"/>
              </w:rPr>
              <w:t>.0396921</w:t>
            </w:r>
          </w:p>
        </w:tc>
      </w:tr>
      <w:tr w:rsidR="006A342C" w:rsidRPr="00035BBD" w14:paraId="29B0E636" w14:textId="4B22401A" w:rsidTr="004476DF">
        <w:trPr>
          <w:trHeight w:val="300"/>
        </w:trPr>
        <w:tc>
          <w:tcPr>
            <w:tcW w:w="5575" w:type="dxa"/>
            <w:gridSpan w:val="5"/>
            <w:noWrap/>
            <w:hideMark/>
          </w:tcPr>
          <w:p w14:paraId="402A1693" w14:textId="768E25B9"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b = consistent under Ho and Ha; obtained from </w:t>
            </w:r>
            <w:proofErr w:type="spellStart"/>
            <w:r w:rsidRPr="00035BBD">
              <w:rPr>
                <w:rFonts w:ascii="Times New Roman" w:hAnsi="Times New Roman" w:cs="Times New Roman"/>
                <w:bCs/>
                <w:sz w:val="20"/>
                <w:szCs w:val="20"/>
              </w:rPr>
              <w:t>xtreg</w:t>
            </w:r>
            <w:proofErr w:type="spellEnd"/>
          </w:p>
        </w:tc>
      </w:tr>
      <w:tr w:rsidR="006A342C" w:rsidRPr="00035BBD" w14:paraId="7B5B1262" w14:textId="464C6E57" w:rsidTr="004476DF">
        <w:trPr>
          <w:trHeight w:val="300"/>
        </w:trPr>
        <w:tc>
          <w:tcPr>
            <w:tcW w:w="5575" w:type="dxa"/>
            <w:gridSpan w:val="5"/>
            <w:noWrap/>
            <w:hideMark/>
          </w:tcPr>
          <w:p w14:paraId="1D185397" w14:textId="77777777" w:rsidR="00D568DD"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B = inconsistent under Ha, efficient under Ho; obtained </w:t>
            </w:r>
          </w:p>
          <w:p w14:paraId="027C732C" w14:textId="2488545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from </w:t>
            </w:r>
            <w:proofErr w:type="spellStart"/>
            <w:r w:rsidRPr="00035BBD">
              <w:rPr>
                <w:rFonts w:ascii="Times New Roman" w:hAnsi="Times New Roman" w:cs="Times New Roman"/>
                <w:bCs/>
                <w:sz w:val="20"/>
                <w:szCs w:val="20"/>
              </w:rPr>
              <w:t>xtreg</w:t>
            </w:r>
            <w:proofErr w:type="spellEnd"/>
          </w:p>
        </w:tc>
      </w:tr>
      <w:tr w:rsidR="006A342C" w:rsidRPr="00035BBD" w14:paraId="7AFD6AD5" w14:textId="77777777" w:rsidTr="004476DF">
        <w:trPr>
          <w:trHeight w:val="300"/>
        </w:trPr>
        <w:tc>
          <w:tcPr>
            <w:tcW w:w="5575" w:type="dxa"/>
            <w:gridSpan w:val="5"/>
            <w:noWrap/>
            <w:hideMark/>
          </w:tcPr>
          <w:p w14:paraId="4123BB5D" w14:textId="774F424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Test:  Ho:  difference in coefficients not systematic</w:t>
            </w:r>
          </w:p>
        </w:tc>
      </w:tr>
      <w:tr w:rsidR="006A342C" w:rsidRPr="00035BBD" w14:paraId="2E105755" w14:textId="77777777" w:rsidTr="004476DF">
        <w:trPr>
          <w:trHeight w:val="300"/>
        </w:trPr>
        <w:tc>
          <w:tcPr>
            <w:tcW w:w="5575" w:type="dxa"/>
            <w:gridSpan w:val="5"/>
            <w:noWrap/>
            <w:hideMark/>
          </w:tcPr>
          <w:p w14:paraId="7E33587D" w14:textId="64CD6565" w:rsidR="006A342C" w:rsidRPr="00035BBD" w:rsidRDefault="004476DF"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w:t>
            </w:r>
            <w:r w:rsidR="006A342C" w:rsidRPr="00035BBD">
              <w:rPr>
                <w:rFonts w:ascii="Times New Roman" w:hAnsi="Times New Roman" w:cs="Times New Roman"/>
                <w:bCs/>
                <w:sz w:val="20"/>
                <w:szCs w:val="20"/>
              </w:rPr>
              <w:t>chi2(6) = (b-B)'[(</w:t>
            </w:r>
            <w:proofErr w:type="spellStart"/>
            <w:r w:rsidR="006A342C" w:rsidRPr="00035BBD">
              <w:rPr>
                <w:rFonts w:ascii="Times New Roman" w:hAnsi="Times New Roman" w:cs="Times New Roman"/>
                <w:bCs/>
                <w:sz w:val="20"/>
                <w:szCs w:val="20"/>
              </w:rPr>
              <w:t>V_b</w:t>
            </w:r>
            <w:proofErr w:type="spellEnd"/>
            <w:r w:rsidR="006A342C" w:rsidRPr="00035BBD">
              <w:rPr>
                <w:rFonts w:ascii="Times New Roman" w:hAnsi="Times New Roman" w:cs="Times New Roman"/>
                <w:bCs/>
                <w:sz w:val="20"/>
                <w:szCs w:val="20"/>
              </w:rPr>
              <w:t>-V_B)^(-1)](b-B)</w:t>
            </w:r>
          </w:p>
        </w:tc>
      </w:tr>
      <w:tr w:rsidR="006A342C" w:rsidRPr="00035BBD" w14:paraId="385AFFB6" w14:textId="77777777" w:rsidTr="004476DF">
        <w:trPr>
          <w:trHeight w:val="300"/>
        </w:trPr>
        <w:tc>
          <w:tcPr>
            <w:tcW w:w="5575" w:type="dxa"/>
            <w:gridSpan w:val="5"/>
            <w:noWrap/>
            <w:hideMark/>
          </w:tcPr>
          <w:p w14:paraId="43F32714" w14:textId="7777777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       40.11</w:t>
            </w:r>
          </w:p>
        </w:tc>
      </w:tr>
      <w:tr w:rsidR="006A342C" w:rsidRPr="00035BBD" w14:paraId="05572FEC" w14:textId="77777777" w:rsidTr="004476DF">
        <w:trPr>
          <w:trHeight w:val="300"/>
        </w:trPr>
        <w:tc>
          <w:tcPr>
            <w:tcW w:w="5575" w:type="dxa"/>
            <w:gridSpan w:val="5"/>
            <w:noWrap/>
            <w:hideMark/>
          </w:tcPr>
          <w:p w14:paraId="1610AD28" w14:textId="7777777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Prob&gt;chi2 =      0.0000</w:t>
            </w:r>
          </w:p>
        </w:tc>
      </w:tr>
      <w:tr w:rsidR="006A342C" w:rsidRPr="00035BBD" w14:paraId="12E8929C" w14:textId="77777777" w:rsidTr="004476DF">
        <w:trPr>
          <w:trHeight w:val="300"/>
        </w:trPr>
        <w:tc>
          <w:tcPr>
            <w:tcW w:w="5575" w:type="dxa"/>
            <w:gridSpan w:val="5"/>
            <w:noWrap/>
            <w:hideMark/>
          </w:tcPr>
          <w:p w14:paraId="7CD61F1D" w14:textId="77777777" w:rsidR="006A342C" w:rsidRPr="00035BBD" w:rsidRDefault="006A342C" w:rsidP="00627C6B">
            <w:pPr>
              <w:jc w:val="both"/>
              <w:rPr>
                <w:rFonts w:ascii="Times New Roman" w:hAnsi="Times New Roman" w:cs="Times New Roman"/>
                <w:bCs/>
                <w:sz w:val="20"/>
                <w:szCs w:val="20"/>
              </w:rPr>
            </w:pPr>
            <w:r w:rsidRPr="00035BBD">
              <w:rPr>
                <w:rFonts w:ascii="Times New Roman" w:hAnsi="Times New Roman" w:cs="Times New Roman"/>
                <w:bCs/>
                <w:sz w:val="20"/>
                <w:szCs w:val="20"/>
              </w:rPr>
              <w:t xml:space="preserve">                (</w:t>
            </w:r>
            <w:proofErr w:type="spellStart"/>
            <w:r w:rsidRPr="00035BBD">
              <w:rPr>
                <w:rFonts w:ascii="Times New Roman" w:hAnsi="Times New Roman" w:cs="Times New Roman"/>
                <w:bCs/>
                <w:sz w:val="20"/>
                <w:szCs w:val="20"/>
              </w:rPr>
              <w:t>V_b</w:t>
            </w:r>
            <w:proofErr w:type="spellEnd"/>
            <w:r w:rsidRPr="00035BBD">
              <w:rPr>
                <w:rFonts w:ascii="Times New Roman" w:hAnsi="Times New Roman" w:cs="Times New Roman"/>
                <w:bCs/>
                <w:sz w:val="20"/>
                <w:szCs w:val="20"/>
              </w:rPr>
              <w:t>-V_B is not positive definite)</w:t>
            </w:r>
          </w:p>
        </w:tc>
      </w:tr>
    </w:tbl>
    <w:p w14:paraId="56A7FB0E" w14:textId="0A66B595" w:rsidR="00C40F32" w:rsidRPr="00F032AD" w:rsidRDefault="00A100CF" w:rsidP="00307184">
      <w:pPr>
        <w:spacing w:after="0" w:line="240" w:lineRule="auto"/>
        <w:jc w:val="both"/>
        <w:rPr>
          <w:rFonts w:ascii="Times New Roman" w:hAnsi="Times New Roman" w:cs="Times New Roman"/>
          <w:b/>
          <w:bCs/>
        </w:rPr>
      </w:pPr>
      <w:r w:rsidRPr="00F032AD">
        <w:rPr>
          <w:rFonts w:ascii="Times New Roman" w:hAnsi="Times New Roman" w:cs="Times New Roman"/>
          <w:b/>
          <w:bCs/>
        </w:rPr>
        <w:t>Source: Research</w:t>
      </w:r>
      <w:r w:rsidR="004E318D" w:rsidRPr="00F032AD">
        <w:rPr>
          <w:rFonts w:ascii="Times New Roman" w:hAnsi="Times New Roman" w:cs="Times New Roman"/>
          <w:b/>
          <w:bCs/>
        </w:rPr>
        <w:t xml:space="preserve"> data</w:t>
      </w:r>
    </w:p>
    <w:p w14:paraId="7E1E8BD7" w14:textId="68E1A9E9" w:rsidR="00C40F32" w:rsidRPr="00F032AD" w:rsidRDefault="00C40F32" w:rsidP="00307184">
      <w:pPr>
        <w:spacing w:after="0" w:line="240" w:lineRule="auto"/>
        <w:jc w:val="both"/>
        <w:rPr>
          <w:rFonts w:ascii="Times New Roman" w:hAnsi="Times New Roman" w:cs="Times New Roman"/>
          <w:b/>
          <w:bCs/>
        </w:rPr>
      </w:pPr>
    </w:p>
    <w:p w14:paraId="65AD06B7" w14:textId="77777777" w:rsidR="00696B4C" w:rsidRDefault="00696B4C" w:rsidP="006B41A2">
      <w:pPr>
        <w:spacing w:after="0" w:line="240" w:lineRule="auto"/>
        <w:jc w:val="both"/>
        <w:rPr>
          <w:rFonts w:ascii="Times New Roman" w:eastAsia="Calibri" w:hAnsi="Times New Roman" w:cs="Times New Roman"/>
          <w:bCs/>
        </w:rPr>
        <w:sectPr w:rsidR="00696B4C" w:rsidSect="008F6FCD">
          <w:type w:val="continuous"/>
          <w:pgSz w:w="12240" w:h="15840"/>
          <w:pgMar w:top="1440" w:right="1440" w:bottom="1440" w:left="1440" w:header="720" w:footer="720" w:gutter="0"/>
          <w:cols w:space="720"/>
          <w:docGrid w:linePitch="360"/>
        </w:sectPr>
      </w:pPr>
    </w:p>
    <w:p w14:paraId="27F2E073" w14:textId="58DA8314" w:rsidR="00A47030" w:rsidRDefault="00704876" w:rsidP="006B41A2">
      <w:pPr>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Table </w:t>
      </w:r>
      <w:r w:rsidR="00DC155C">
        <w:rPr>
          <w:rFonts w:ascii="Times New Roman" w:eastAsia="Calibri" w:hAnsi="Times New Roman" w:cs="Times New Roman"/>
          <w:bCs/>
        </w:rPr>
        <w:t>8</w:t>
      </w:r>
      <w:r w:rsidR="00A47030" w:rsidRPr="00F032AD">
        <w:rPr>
          <w:rFonts w:ascii="Times New Roman" w:eastAsia="Calibri" w:hAnsi="Times New Roman" w:cs="Times New Roman"/>
          <w:bCs/>
        </w:rPr>
        <w:t xml:space="preserve"> </w:t>
      </w:r>
      <w:r w:rsidR="003F53FE" w:rsidRPr="00F032AD">
        <w:rPr>
          <w:rFonts w:ascii="Times New Roman" w:eastAsia="Calibri" w:hAnsi="Times New Roman" w:cs="Times New Roman"/>
          <w:bCs/>
        </w:rPr>
        <w:t>above was</w:t>
      </w:r>
      <w:r w:rsidR="00A47030" w:rsidRPr="00F032AD">
        <w:rPr>
          <w:rFonts w:ascii="Times New Roman" w:eastAsia="Calibri" w:hAnsi="Times New Roman" w:cs="Times New Roman"/>
          <w:bCs/>
        </w:rPr>
        <w:t xml:space="preserve"> the Hausman specification test which showed that</w:t>
      </w:r>
      <w:r w:rsidR="00232AF6" w:rsidRPr="00F032AD">
        <w:rPr>
          <w:rFonts w:ascii="Times New Roman" w:eastAsia="Calibri" w:hAnsi="Times New Roman" w:cs="Times New Roman"/>
          <w:bCs/>
        </w:rPr>
        <w:t xml:space="preserve"> fixed </w:t>
      </w:r>
      <w:r w:rsidR="00A47030" w:rsidRPr="00F032AD">
        <w:rPr>
          <w:rFonts w:ascii="Times New Roman" w:eastAsia="Calibri" w:hAnsi="Times New Roman" w:cs="Times New Roman"/>
          <w:bCs/>
        </w:rPr>
        <w:t>effec</w:t>
      </w:r>
      <w:r w:rsidR="00095448" w:rsidRPr="00F032AD">
        <w:rPr>
          <w:rFonts w:ascii="Times New Roman" w:eastAsia="Calibri" w:hAnsi="Times New Roman" w:cs="Times New Roman"/>
          <w:bCs/>
        </w:rPr>
        <w:t xml:space="preserve">t model was the preferred </w:t>
      </w:r>
      <w:r w:rsidR="003F53FE" w:rsidRPr="00F032AD">
        <w:rPr>
          <w:rFonts w:ascii="Times New Roman" w:eastAsia="Calibri" w:hAnsi="Times New Roman" w:cs="Times New Roman"/>
          <w:bCs/>
        </w:rPr>
        <w:t xml:space="preserve">model. </w:t>
      </w:r>
      <w:r w:rsidR="00A06EB6">
        <w:rPr>
          <w:rFonts w:ascii="Times New Roman" w:eastAsia="Calibri" w:hAnsi="Times New Roman" w:cs="Times New Roman"/>
          <w:bCs/>
        </w:rPr>
        <w:t>Thus</w:t>
      </w:r>
      <w:r w:rsidR="00B5521B">
        <w:rPr>
          <w:rFonts w:ascii="Times New Roman" w:eastAsia="Calibri" w:hAnsi="Times New Roman" w:cs="Times New Roman"/>
          <w:bCs/>
        </w:rPr>
        <w:t>,</w:t>
      </w:r>
      <w:r w:rsidR="00A06EB6">
        <w:rPr>
          <w:rFonts w:ascii="Times New Roman" w:eastAsia="Calibri" w:hAnsi="Times New Roman" w:cs="Times New Roman"/>
          <w:bCs/>
        </w:rPr>
        <w:t xml:space="preserve"> the fixed effect model was </w:t>
      </w:r>
      <w:r w:rsidR="00B5521B">
        <w:rPr>
          <w:rFonts w:ascii="Times New Roman" w:eastAsia="Calibri" w:hAnsi="Times New Roman" w:cs="Times New Roman"/>
          <w:bCs/>
        </w:rPr>
        <w:t xml:space="preserve">the </w:t>
      </w:r>
      <w:r w:rsidR="00A06EB6">
        <w:rPr>
          <w:rFonts w:ascii="Times New Roman" w:eastAsia="Calibri" w:hAnsi="Times New Roman" w:cs="Times New Roman"/>
          <w:bCs/>
        </w:rPr>
        <w:t>selected</w:t>
      </w:r>
      <w:r w:rsidR="005C0A9E">
        <w:rPr>
          <w:rFonts w:ascii="Times New Roman" w:eastAsia="Calibri" w:hAnsi="Times New Roman" w:cs="Times New Roman"/>
          <w:bCs/>
        </w:rPr>
        <w:t xml:space="preserve"> model based on the H</w:t>
      </w:r>
      <w:r w:rsidR="00083B5C">
        <w:rPr>
          <w:rFonts w:ascii="Times New Roman" w:eastAsia="Calibri" w:hAnsi="Times New Roman" w:cs="Times New Roman"/>
          <w:bCs/>
        </w:rPr>
        <w:t>ausman specification test</w:t>
      </w:r>
      <w:r w:rsidR="00232AF6" w:rsidRPr="00F032AD">
        <w:rPr>
          <w:rFonts w:ascii="Times New Roman" w:eastAsia="Calibri" w:hAnsi="Times New Roman" w:cs="Times New Roman"/>
          <w:bCs/>
        </w:rPr>
        <w:t xml:space="preserve"> because it gives better results</w:t>
      </w:r>
      <w:r w:rsidR="00A47030" w:rsidRPr="00F032AD">
        <w:rPr>
          <w:rFonts w:ascii="Times New Roman" w:eastAsia="Calibri" w:hAnsi="Times New Roman" w:cs="Times New Roman"/>
          <w:bCs/>
        </w:rPr>
        <w:t xml:space="preserve">. The </w:t>
      </w:r>
      <w:r w:rsidR="008C6408">
        <w:rPr>
          <w:rFonts w:ascii="Times New Roman" w:eastAsia="Calibri" w:hAnsi="Times New Roman" w:cs="Times New Roman"/>
          <w:bCs/>
        </w:rPr>
        <w:t>H</w:t>
      </w:r>
      <w:r w:rsidR="00570F90" w:rsidRPr="00F032AD">
        <w:rPr>
          <w:rFonts w:ascii="Times New Roman" w:eastAsia="Calibri" w:hAnsi="Times New Roman" w:cs="Times New Roman"/>
          <w:bCs/>
        </w:rPr>
        <w:t xml:space="preserve">ausman test indicated </w:t>
      </w:r>
      <w:r w:rsidR="00A47030" w:rsidRPr="00F032AD">
        <w:rPr>
          <w:rFonts w:ascii="Times New Roman" w:eastAsia="Calibri" w:hAnsi="Times New Roman" w:cs="Times New Roman"/>
          <w:bCs/>
        </w:rPr>
        <w:t xml:space="preserve">probability </w:t>
      </w:r>
      <w:r w:rsidR="009A34A0" w:rsidRPr="00F032AD">
        <w:rPr>
          <w:rFonts w:ascii="Times New Roman" w:eastAsia="Calibri" w:hAnsi="Times New Roman" w:cs="Times New Roman"/>
          <w:bCs/>
        </w:rPr>
        <w:t>of</w:t>
      </w:r>
      <w:r w:rsidR="00A47030" w:rsidRPr="00F032AD">
        <w:rPr>
          <w:rFonts w:ascii="Times New Roman" w:eastAsia="Calibri" w:hAnsi="Times New Roman" w:cs="Times New Roman"/>
          <w:bCs/>
        </w:rPr>
        <w:t xml:space="preserve"> 0.</w:t>
      </w:r>
      <w:r w:rsidR="00095448" w:rsidRPr="00F032AD">
        <w:rPr>
          <w:rFonts w:ascii="Times New Roman" w:eastAsia="Calibri" w:hAnsi="Times New Roman" w:cs="Times New Roman"/>
          <w:bCs/>
        </w:rPr>
        <w:t>0000</w:t>
      </w:r>
      <w:r w:rsidR="00A47030" w:rsidRPr="00F032AD">
        <w:rPr>
          <w:rFonts w:ascii="Times New Roman" w:eastAsia="Calibri" w:hAnsi="Times New Roman" w:cs="Times New Roman"/>
          <w:bCs/>
        </w:rPr>
        <w:t xml:space="preserve"> which </w:t>
      </w:r>
      <w:r w:rsidR="00232AF6" w:rsidRPr="00F032AD">
        <w:rPr>
          <w:rFonts w:ascii="Times New Roman" w:eastAsia="Calibri" w:hAnsi="Times New Roman" w:cs="Times New Roman"/>
          <w:bCs/>
        </w:rPr>
        <w:t xml:space="preserve">was </w:t>
      </w:r>
      <w:r w:rsidR="00095448" w:rsidRPr="00F032AD">
        <w:rPr>
          <w:rFonts w:ascii="Times New Roman" w:eastAsia="Calibri" w:hAnsi="Times New Roman" w:cs="Times New Roman"/>
          <w:bCs/>
        </w:rPr>
        <w:t xml:space="preserve">statistically </w:t>
      </w:r>
      <w:r w:rsidR="00A47030" w:rsidRPr="00F032AD">
        <w:rPr>
          <w:rFonts w:ascii="Times New Roman" w:eastAsia="Calibri" w:hAnsi="Times New Roman" w:cs="Times New Roman"/>
          <w:bCs/>
        </w:rPr>
        <w:t xml:space="preserve">significant. The probability was significant implying that we </w:t>
      </w:r>
      <w:r w:rsidR="003F53FE" w:rsidRPr="00F032AD">
        <w:rPr>
          <w:rFonts w:ascii="Times New Roman" w:eastAsia="Calibri" w:hAnsi="Times New Roman" w:cs="Times New Roman"/>
          <w:bCs/>
        </w:rPr>
        <w:t>shall reject</w:t>
      </w:r>
      <w:r w:rsidR="00A47030" w:rsidRPr="00F032AD">
        <w:rPr>
          <w:rFonts w:ascii="Times New Roman" w:eastAsia="Calibri" w:hAnsi="Times New Roman" w:cs="Times New Roman"/>
          <w:bCs/>
        </w:rPr>
        <w:t xml:space="preserve"> the null </w:t>
      </w:r>
      <w:r w:rsidR="003F53FE" w:rsidRPr="00F032AD">
        <w:rPr>
          <w:rFonts w:ascii="Times New Roman" w:eastAsia="Calibri" w:hAnsi="Times New Roman" w:cs="Times New Roman"/>
          <w:bCs/>
        </w:rPr>
        <w:t>hypothesis</w:t>
      </w:r>
      <w:r w:rsidR="00297D10">
        <w:rPr>
          <w:rFonts w:ascii="Times New Roman" w:eastAsia="Calibri" w:hAnsi="Times New Roman" w:cs="Times New Roman"/>
          <w:bCs/>
        </w:rPr>
        <w:t xml:space="preserve"> which states that </w:t>
      </w:r>
      <w:r w:rsidR="00297D10">
        <w:rPr>
          <w:rFonts w:ascii="Times New Roman" w:eastAsia="Calibri" w:hAnsi="Times New Roman" w:cs="Times New Roman"/>
          <w:bCs/>
        </w:rPr>
        <w:t>random effect is the preferred model</w:t>
      </w:r>
      <w:r w:rsidR="003F53FE" w:rsidRPr="00F032AD">
        <w:rPr>
          <w:rFonts w:ascii="Times New Roman" w:eastAsia="Calibri" w:hAnsi="Times New Roman" w:cs="Times New Roman"/>
          <w:bCs/>
        </w:rPr>
        <w:t xml:space="preserve"> and</w:t>
      </w:r>
      <w:r w:rsidR="00095448" w:rsidRPr="00F032AD">
        <w:rPr>
          <w:rFonts w:ascii="Times New Roman" w:eastAsia="Calibri" w:hAnsi="Times New Roman" w:cs="Times New Roman"/>
          <w:bCs/>
        </w:rPr>
        <w:t xml:space="preserve"> </w:t>
      </w:r>
      <w:r w:rsidR="003F53FE" w:rsidRPr="00F032AD">
        <w:rPr>
          <w:rFonts w:ascii="Times New Roman" w:eastAsia="Calibri" w:hAnsi="Times New Roman" w:cs="Times New Roman"/>
          <w:bCs/>
        </w:rPr>
        <w:t>accept the</w:t>
      </w:r>
      <w:r w:rsidR="00A47030" w:rsidRPr="00F032AD">
        <w:rPr>
          <w:rFonts w:ascii="Times New Roman" w:eastAsia="Calibri" w:hAnsi="Times New Roman" w:cs="Times New Roman"/>
          <w:bCs/>
        </w:rPr>
        <w:t xml:space="preserve"> alternative hypothesis</w:t>
      </w:r>
      <w:r w:rsidR="00297D10">
        <w:rPr>
          <w:rFonts w:ascii="Times New Roman" w:eastAsia="Calibri" w:hAnsi="Times New Roman" w:cs="Times New Roman"/>
          <w:bCs/>
        </w:rPr>
        <w:t xml:space="preserve"> which states that fixed effect is the preferred model</w:t>
      </w:r>
      <w:r w:rsidR="00A47030" w:rsidRPr="00F032AD">
        <w:rPr>
          <w:rFonts w:ascii="Times New Roman" w:eastAsia="Calibri" w:hAnsi="Times New Roman" w:cs="Times New Roman"/>
          <w:bCs/>
        </w:rPr>
        <w:t xml:space="preserve">. Thus the </w:t>
      </w:r>
      <w:r w:rsidR="002E2016">
        <w:rPr>
          <w:rFonts w:ascii="Times New Roman" w:eastAsia="Calibri" w:hAnsi="Times New Roman" w:cs="Times New Roman"/>
          <w:bCs/>
        </w:rPr>
        <w:t xml:space="preserve">fixed </w:t>
      </w:r>
      <w:r w:rsidR="00A47030" w:rsidRPr="00F032AD">
        <w:rPr>
          <w:rFonts w:ascii="Times New Roman" w:eastAsia="Calibri" w:hAnsi="Times New Roman" w:cs="Times New Roman"/>
          <w:bCs/>
        </w:rPr>
        <w:t xml:space="preserve">effect model was the </w:t>
      </w:r>
      <w:r w:rsidR="0080220D" w:rsidRPr="00F032AD">
        <w:rPr>
          <w:rFonts w:ascii="Times New Roman" w:eastAsia="Calibri" w:hAnsi="Times New Roman" w:cs="Times New Roman"/>
          <w:bCs/>
        </w:rPr>
        <w:t>preferred and</w:t>
      </w:r>
      <w:r w:rsidR="009A34A0" w:rsidRPr="00F032AD">
        <w:rPr>
          <w:rFonts w:ascii="Times New Roman" w:eastAsia="Calibri" w:hAnsi="Times New Roman" w:cs="Times New Roman"/>
          <w:bCs/>
        </w:rPr>
        <w:t xml:space="preserve"> selected </w:t>
      </w:r>
      <w:r w:rsidR="00A47030" w:rsidRPr="00F032AD">
        <w:rPr>
          <w:rFonts w:ascii="Times New Roman" w:eastAsia="Calibri" w:hAnsi="Times New Roman" w:cs="Times New Roman"/>
          <w:bCs/>
        </w:rPr>
        <w:t xml:space="preserve">model. </w:t>
      </w:r>
    </w:p>
    <w:p w14:paraId="1417B81E" w14:textId="73E40F99" w:rsidR="004730B0" w:rsidRDefault="004730B0" w:rsidP="006B41A2">
      <w:pPr>
        <w:spacing w:after="0" w:line="240" w:lineRule="auto"/>
        <w:jc w:val="both"/>
        <w:rPr>
          <w:rFonts w:ascii="Times New Roman" w:eastAsia="Calibri" w:hAnsi="Times New Roman" w:cs="Times New Roman"/>
          <w:bCs/>
        </w:rPr>
      </w:pPr>
    </w:p>
    <w:p w14:paraId="0F375ACB" w14:textId="24F92E63" w:rsidR="00E64482" w:rsidRDefault="00E64482" w:rsidP="001D1594">
      <w:pPr>
        <w:spacing w:after="0" w:line="360" w:lineRule="auto"/>
        <w:jc w:val="both"/>
        <w:rPr>
          <w:rFonts w:ascii="Times New Roman" w:eastAsia="Calibri" w:hAnsi="Times New Roman" w:cs="Times New Roman"/>
          <w:bCs/>
        </w:rPr>
      </w:pPr>
    </w:p>
    <w:p w14:paraId="0675601D" w14:textId="1A18D017" w:rsidR="006B41A2" w:rsidRDefault="006B41A2" w:rsidP="001D1594">
      <w:pPr>
        <w:spacing w:after="0" w:line="360" w:lineRule="auto"/>
        <w:jc w:val="both"/>
        <w:rPr>
          <w:rFonts w:ascii="Times New Roman" w:eastAsia="Calibri" w:hAnsi="Times New Roman" w:cs="Times New Roman"/>
          <w:bCs/>
        </w:rPr>
      </w:pPr>
    </w:p>
    <w:p w14:paraId="44F3BCCD" w14:textId="106A0347" w:rsidR="006B41A2" w:rsidRDefault="006B41A2" w:rsidP="001D1594">
      <w:pPr>
        <w:spacing w:after="0" w:line="360" w:lineRule="auto"/>
        <w:jc w:val="both"/>
        <w:rPr>
          <w:rFonts w:ascii="Times New Roman" w:eastAsia="Calibri" w:hAnsi="Times New Roman" w:cs="Times New Roman"/>
          <w:bCs/>
        </w:rPr>
      </w:pPr>
    </w:p>
    <w:p w14:paraId="0403AA50" w14:textId="77777777" w:rsidR="00696B4C" w:rsidRDefault="00696B4C" w:rsidP="001D1594">
      <w:pPr>
        <w:spacing w:after="0" w:line="360" w:lineRule="auto"/>
        <w:jc w:val="both"/>
        <w:rPr>
          <w:rFonts w:ascii="Times New Roman" w:eastAsia="Calibri" w:hAnsi="Times New Roman" w:cs="Times New Roman"/>
          <w:bCs/>
        </w:rPr>
        <w:sectPr w:rsidR="00696B4C" w:rsidSect="00696B4C">
          <w:type w:val="continuous"/>
          <w:pgSz w:w="12240" w:h="15840"/>
          <w:pgMar w:top="1440" w:right="1440" w:bottom="1440" w:left="1440" w:header="720" w:footer="720" w:gutter="0"/>
          <w:cols w:num="2" w:space="720"/>
          <w:docGrid w:linePitch="360"/>
        </w:sectPr>
      </w:pPr>
    </w:p>
    <w:p w14:paraId="5D175AAD" w14:textId="77777777" w:rsidR="008461D7" w:rsidRDefault="008461D7" w:rsidP="00307184">
      <w:pPr>
        <w:spacing w:after="0" w:line="240" w:lineRule="auto"/>
        <w:jc w:val="both"/>
        <w:rPr>
          <w:rFonts w:ascii="Times New Roman" w:hAnsi="Times New Roman" w:cs="Times New Roman"/>
          <w:b/>
          <w:bCs/>
        </w:rPr>
      </w:pPr>
    </w:p>
    <w:p w14:paraId="71A8C188" w14:textId="77777777" w:rsidR="008461D7" w:rsidRDefault="008461D7" w:rsidP="00307184">
      <w:pPr>
        <w:spacing w:after="0" w:line="240" w:lineRule="auto"/>
        <w:jc w:val="both"/>
        <w:rPr>
          <w:rFonts w:ascii="Times New Roman" w:hAnsi="Times New Roman" w:cs="Times New Roman"/>
          <w:b/>
          <w:bCs/>
        </w:rPr>
      </w:pPr>
    </w:p>
    <w:p w14:paraId="6D80D768" w14:textId="77777777" w:rsidR="008461D7" w:rsidRDefault="008461D7" w:rsidP="00307184">
      <w:pPr>
        <w:spacing w:after="0" w:line="240" w:lineRule="auto"/>
        <w:jc w:val="both"/>
        <w:rPr>
          <w:rFonts w:ascii="Times New Roman" w:hAnsi="Times New Roman" w:cs="Times New Roman"/>
          <w:b/>
          <w:bCs/>
        </w:rPr>
      </w:pPr>
    </w:p>
    <w:p w14:paraId="1D041E55" w14:textId="77777777" w:rsidR="008461D7" w:rsidRDefault="008461D7" w:rsidP="00307184">
      <w:pPr>
        <w:spacing w:after="0" w:line="240" w:lineRule="auto"/>
        <w:jc w:val="both"/>
        <w:rPr>
          <w:rFonts w:ascii="Times New Roman" w:hAnsi="Times New Roman" w:cs="Times New Roman"/>
          <w:b/>
          <w:bCs/>
        </w:rPr>
      </w:pPr>
    </w:p>
    <w:p w14:paraId="35695317" w14:textId="77777777" w:rsidR="008461D7" w:rsidRDefault="008461D7" w:rsidP="00307184">
      <w:pPr>
        <w:spacing w:after="0" w:line="240" w:lineRule="auto"/>
        <w:jc w:val="both"/>
        <w:rPr>
          <w:rFonts w:ascii="Times New Roman" w:hAnsi="Times New Roman" w:cs="Times New Roman"/>
          <w:b/>
          <w:bCs/>
        </w:rPr>
      </w:pPr>
    </w:p>
    <w:p w14:paraId="062F3DE6" w14:textId="77777777" w:rsidR="008461D7" w:rsidRDefault="008461D7" w:rsidP="00307184">
      <w:pPr>
        <w:spacing w:after="0" w:line="240" w:lineRule="auto"/>
        <w:jc w:val="both"/>
        <w:rPr>
          <w:rFonts w:ascii="Times New Roman" w:hAnsi="Times New Roman" w:cs="Times New Roman"/>
          <w:b/>
          <w:bCs/>
        </w:rPr>
      </w:pPr>
    </w:p>
    <w:p w14:paraId="1EFD606E" w14:textId="77777777" w:rsidR="008461D7" w:rsidRDefault="008461D7" w:rsidP="00307184">
      <w:pPr>
        <w:spacing w:after="0" w:line="240" w:lineRule="auto"/>
        <w:jc w:val="both"/>
        <w:rPr>
          <w:rFonts w:ascii="Times New Roman" w:hAnsi="Times New Roman" w:cs="Times New Roman"/>
          <w:b/>
          <w:bCs/>
        </w:rPr>
      </w:pPr>
    </w:p>
    <w:p w14:paraId="2AB3F65C" w14:textId="77777777" w:rsidR="008461D7" w:rsidRDefault="008461D7" w:rsidP="00307184">
      <w:pPr>
        <w:spacing w:after="0" w:line="240" w:lineRule="auto"/>
        <w:jc w:val="both"/>
        <w:rPr>
          <w:rFonts w:ascii="Times New Roman" w:hAnsi="Times New Roman" w:cs="Times New Roman"/>
          <w:b/>
          <w:bCs/>
        </w:rPr>
      </w:pPr>
    </w:p>
    <w:p w14:paraId="0806C564" w14:textId="77777777" w:rsidR="008461D7" w:rsidRDefault="008461D7" w:rsidP="00307184">
      <w:pPr>
        <w:spacing w:after="0" w:line="240" w:lineRule="auto"/>
        <w:jc w:val="both"/>
        <w:rPr>
          <w:rFonts w:ascii="Times New Roman" w:hAnsi="Times New Roman" w:cs="Times New Roman"/>
          <w:b/>
          <w:bCs/>
        </w:rPr>
      </w:pPr>
    </w:p>
    <w:p w14:paraId="2589B479" w14:textId="77777777" w:rsidR="008461D7" w:rsidRDefault="008461D7" w:rsidP="00307184">
      <w:pPr>
        <w:spacing w:after="0" w:line="240" w:lineRule="auto"/>
        <w:jc w:val="both"/>
        <w:rPr>
          <w:rFonts w:ascii="Times New Roman" w:hAnsi="Times New Roman" w:cs="Times New Roman"/>
          <w:b/>
          <w:bCs/>
        </w:rPr>
      </w:pPr>
    </w:p>
    <w:p w14:paraId="5EFC8C92" w14:textId="77777777" w:rsidR="008461D7" w:rsidRDefault="008461D7" w:rsidP="00307184">
      <w:pPr>
        <w:spacing w:after="0" w:line="240" w:lineRule="auto"/>
        <w:jc w:val="both"/>
        <w:rPr>
          <w:rFonts w:ascii="Times New Roman" w:hAnsi="Times New Roman" w:cs="Times New Roman"/>
          <w:b/>
          <w:bCs/>
        </w:rPr>
      </w:pPr>
    </w:p>
    <w:p w14:paraId="7A5FF181" w14:textId="77777777" w:rsidR="008461D7" w:rsidRDefault="008461D7" w:rsidP="00307184">
      <w:pPr>
        <w:spacing w:after="0" w:line="240" w:lineRule="auto"/>
        <w:jc w:val="both"/>
        <w:rPr>
          <w:rFonts w:ascii="Times New Roman" w:hAnsi="Times New Roman" w:cs="Times New Roman"/>
          <w:b/>
          <w:bCs/>
        </w:rPr>
      </w:pPr>
    </w:p>
    <w:p w14:paraId="1972A89C" w14:textId="77777777" w:rsidR="008461D7" w:rsidRDefault="008461D7" w:rsidP="00307184">
      <w:pPr>
        <w:spacing w:after="0" w:line="240" w:lineRule="auto"/>
        <w:jc w:val="both"/>
        <w:rPr>
          <w:rFonts w:ascii="Times New Roman" w:hAnsi="Times New Roman" w:cs="Times New Roman"/>
          <w:b/>
          <w:bCs/>
        </w:rPr>
      </w:pPr>
    </w:p>
    <w:p w14:paraId="73028B98" w14:textId="77777777" w:rsidR="008461D7" w:rsidRDefault="008461D7" w:rsidP="00307184">
      <w:pPr>
        <w:spacing w:after="0" w:line="240" w:lineRule="auto"/>
        <w:jc w:val="both"/>
        <w:rPr>
          <w:rFonts w:ascii="Times New Roman" w:hAnsi="Times New Roman" w:cs="Times New Roman"/>
          <w:b/>
          <w:bCs/>
        </w:rPr>
      </w:pPr>
    </w:p>
    <w:p w14:paraId="01944FC6" w14:textId="77777777" w:rsidR="008461D7" w:rsidRDefault="008461D7" w:rsidP="00307184">
      <w:pPr>
        <w:spacing w:after="0" w:line="240" w:lineRule="auto"/>
        <w:jc w:val="both"/>
        <w:rPr>
          <w:rFonts w:ascii="Times New Roman" w:hAnsi="Times New Roman" w:cs="Times New Roman"/>
          <w:b/>
          <w:bCs/>
        </w:rPr>
      </w:pPr>
    </w:p>
    <w:p w14:paraId="7706D31B" w14:textId="77777777" w:rsidR="008461D7" w:rsidRDefault="008461D7" w:rsidP="00307184">
      <w:pPr>
        <w:spacing w:after="0" w:line="240" w:lineRule="auto"/>
        <w:jc w:val="both"/>
        <w:rPr>
          <w:rFonts w:ascii="Times New Roman" w:hAnsi="Times New Roman" w:cs="Times New Roman"/>
          <w:b/>
          <w:bCs/>
        </w:rPr>
      </w:pPr>
    </w:p>
    <w:p w14:paraId="76609EDF" w14:textId="225D7965" w:rsidR="008A2E4D" w:rsidRPr="003E55F7" w:rsidRDefault="003E55F7" w:rsidP="00307184">
      <w:pPr>
        <w:spacing w:after="0" w:line="240" w:lineRule="auto"/>
        <w:jc w:val="both"/>
        <w:rPr>
          <w:rFonts w:ascii="Times New Roman" w:hAnsi="Times New Roman" w:cs="Times New Roman"/>
          <w:b/>
          <w:bCs/>
        </w:rPr>
      </w:pPr>
      <w:r w:rsidRPr="003E55F7">
        <w:rPr>
          <w:rFonts w:ascii="Times New Roman" w:hAnsi="Times New Roman" w:cs="Times New Roman"/>
          <w:b/>
          <w:bCs/>
        </w:rPr>
        <w:lastRenderedPageBreak/>
        <w:t xml:space="preserve">4.2 </w:t>
      </w:r>
      <w:r w:rsidR="008A2E4D" w:rsidRPr="003E55F7">
        <w:rPr>
          <w:rFonts w:ascii="Times New Roman" w:hAnsi="Times New Roman" w:cs="Times New Roman"/>
          <w:b/>
          <w:bCs/>
        </w:rPr>
        <w:t xml:space="preserve">Regression </w:t>
      </w:r>
      <w:r w:rsidRPr="003E55F7">
        <w:rPr>
          <w:rFonts w:ascii="Times New Roman" w:hAnsi="Times New Roman" w:cs="Times New Roman"/>
          <w:b/>
          <w:bCs/>
        </w:rPr>
        <w:t>Analysis</w:t>
      </w:r>
    </w:p>
    <w:p w14:paraId="755189D8" w14:textId="3AEB8868" w:rsidR="008A2E4D" w:rsidRPr="004730B0" w:rsidRDefault="009A0666" w:rsidP="00307184">
      <w:pPr>
        <w:spacing w:after="0" w:line="240" w:lineRule="auto"/>
        <w:jc w:val="both"/>
        <w:rPr>
          <w:rFonts w:ascii="Times New Roman" w:hAnsi="Times New Roman" w:cs="Times New Roman"/>
          <w:b/>
          <w:bCs/>
        </w:rPr>
      </w:pPr>
      <w:r w:rsidRPr="004730B0">
        <w:rPr>
          <w:rFonts w:ascii="Times New Roman" w:hAnsi="Times New Roman" w:cs="Times New Roman"/>
          <w:b/>
          <w:bCs/>
        </w:rPr>
        <w:t xml:space="preserve">4.2.1 </w:t>
      </w:r>
      <w:r w:rsidR="003E55F7" w:rsidRPr="004730B0">
        <w:rPr>
          <w:rFonts w:ascii="Times New Roman" w:hAnsi="Times New Roman" w:cs="Times New Roman"/>
          <w:b/>
          <w:bCs/>
        </w:rPr>
        <w:t>Fixed</w:t>
      </w:r>
      <w:r w:rsidR="008A2E4D" w:rsidRPr="004730B0">
        <w:rPr>
          <w:rFonts w:ascii="Times New Roman" w:hAnsi="Times New Roman" w:cs="Times New Roman"/>
          <w:b/>
          <w:bCs/>
        </w:rPr>
        <w:t xml:space="preserve"> </w:t>
      </w:r>
      <w:r w:rsidR="003E55F7" w:rsidRPr="004730B0">
        <w:rPr>
          <w:rFonts w:ascii="Times New Roman" w:hAnsi="Times New Roman" w:cs="Times New Roman"/>
          <w:b/>
          <w:bCs/>
        </w:rPr>
        <w:t>Effect Model</w:t>
      </w:r>
    </w:p>
    <w:p w14:paraId="673382B8" w14:textId="1C6D77B3" w:rsidR="007B5C1D" w:rsidRPr="00F032AD" w:rsidRDefault="007B5C1D" w:rsidP="00307184">
      <w:pPr>
        <w:spacing w:after="0" w:line="240" w:lineRule="auto"/>
        <w:jc w:val="both"/>
        <w:rPr>
          <w:rFonts w:ascii="Times New Roman" w:hAnsi="Times New Roman" w:cs="Times New Roman"/>
          <w:b/>
          <w:bCs/>
        </w:rPr>
      </w:pPr>
      <w:r w:rsidRPr="00F032AD">
        <w:rPr>
          <w:rFonts w:ascii="Times New Roman" w:hAnsi="Times New Roman" w:cs="Times New Roman"/>
          <w:b/>
          <w:bCs/>
        </w:rPr>
        <w:t xml:space="preserve">Table </w:t>
      </w:r>
      <w:r w:rsidR="00DC155C">
        <w:rPr>
          <w:rFonts w:ascii="Times New Roman" w:hAnsi="Times New Roman" w:cs="Times New Roman"/>
          <w:b/>
          <w:bCs/>
        </w:rPr>
        <w:t>9</w:t>
      </w:r>
      <w:r w:rsidR="00AE0D73" w:rsidRPr="00F032AD">
        <w:rPr>
          <w:rFonts w:ascii="Times New Roman" w:hAnsi="Times New Roman" w:cs="Times New Roman"/>
          <w:b/>
          <w:bCs/>
        </w:rPr>
        <w:t xml:space="preserve"> </w:t>
      </w:r>
      <w:r w:rsidR="001D4311">
        <w:rPr>
          <w:rFonts w:ascii="Times New Roman" w:hAnsi="Times New Roman" w:cs="Times New Roman"/>
          <w:b/>
          <w:bCs/>
        </w:rPr>
        <w:t>F</w:t>
      </w:r>
      <w:r w:rsidR="00C52BEE">
        <w:rPr>
          <w:rFonts w:ascii="Times New Roman" w:hAnsi="Times New Roman" w:cs="Times New Roman"/>
          <w:b/>
          <w:bCs/>
        </w:rPr>
        <w:t>ixed</w:t>
      </w:r>
      <w:r w:rsidRPr="00F032AD">
        <w:rPr>
          <w:rFonts w:ascii="Times New Roman" w:hAnsi="Times New Roman" w:cs="Times New Roman"/>
          <w:b/>
          <w:bCs/>
        </w:rPr>
        <w:t xml:space="preserve"> effect model results of FDI and economic growth</w:t>
      </w:r>
    </w:p>
    <w:p w14:paraId="277B5460" w14:textId="4160B2C7" w:rsidR="005520B9" w:rsidRPr="00F032AD" w:rsidRDefault="005520B9" w:rsidP="00307184">
      <w:pPr>
        <w:spacing w:after="0" w:line="240" w:lineRule="auto"/>
        <w:jc w:val="both"/>
        <w:rPr>
          <w:rFonts w:ascii="Times New Roman" w:hAnsi="Times New Roman" w:cs="Times New Roman"/>
          <w:b/>
          <w:bCs/>
        </w:rPr>
      </w:pPr>
    </w:p>
    <w:tbl>
      <w:tblPr>
        <w:tblStyle w:val="TableGrid"/>
        <w:tblW w:w="6565" w:type="dxa"/>
        <w:tblLook w:val="04A0" w:firstRow="1" w:lastRow="0" w:firstColumn="1" w:lastColumn="0" w:noHBand="0" w:noVBand="1"/>
      </w:tblPr>
      <w:tblGrid>
        <w:gridCol w:w="895"/>
        <w:gridCol w:w="1080"/>
        <w:gridCol w:w="990"/>
        <w:gridCol w:w="720"/>
        <w:gridCol w:w="666"/>
        <w:gridCol w:w="1044"/>
        <w:gridCol w:w="1170"/>
      </w:tblGrid>
      <w:tr w:rsidR="00F130BF" w:rsidRPr="002938D3" w14:paraId="61E9F336" w14:textId="571C3353" w:rsidTr="002938D3">
        <w:trPr>
          <w:trHeight w:val="422"/>
        </w:trPr>
        <w:tc>
          <w:tcPr>
            <w:tcW w:w="2965" w:type="dxa"/>
            <w:gridSpan w:val="3"/>
            <w:noWrap/>
            <w:hideMark/>
          </w:tcPr>
          <w:p w14:paraId="7876AE86" w14:textId="4563F06D"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Fixed-effects (within) regression</w:t>
            </w:r>
          </w:p>
        </w:tc>
        <w:tc>
          <w:tcPr>
            <w:tcW w:w="3600" w:type="dxa"/>
            <w:gridSpan w:val="4"/>
          </w:tcPr>
          <w:p w14:paraId="6FE9DAA8" w14:textId="30B56F75"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Number of </w:t>
            </w:r>
            <w:proofErr w:type="spellStart"/>
            <w:r w:rsidRPr="002938D3">
              <w:rPr>
                <w:rFonts w:ascii="Times New Roman" w:hAnsi="Times New Roman" w:cs="Times New Roman"/>
                <w:bCs/>
                <w:sz w:val="20"/>
                <w:szCs w:val="20"/>
              </w:rPr>
              <w:t>obs</w:t>
            </w:r>
            <w:proofErr w:type="spellEnd"/>
            <w:r w:rsidRPr="002938D3">
              <w:rPr>
                <w:rFonts w:ascii="Times New Roman" w:hAnsi="Times New Roman" w:cs="Times New Roman"/>
                <w:bCs/>
                <w:sz w:val="20"/>
                <w:szCs w:val="20"/>
              </w:rPr>
              <w:t xml:space="preserve">  = </w:t>
            </w:r>
            <w:r w:rsidR="00F130BF" w:rsidRPr="002938D3">
              <w:rPr>
                <w:rFonts w:ascii="Times New Roman" w:hAnsi="Times New Roman" w:cs="Times New Roman"/>
                <w:bCs/>
                <w:sz w:val="20"/>
                <w:szCs w:val="20"/>
              </w:rPr>
              <w:t>161</w:t>
            </w:r>
          </w:p>
        </w:tc>
      </w:tr>
      <w:tr w:rsidR="00F130BF" w:rsidRPr="002938D3" w14:paraId="03C2FA05" w14:textId="020D4946" w:rsidTr="002938D3">
        <w:trPr>
          <w:trHeight w:val="300"/>
        </w:trPr>
        <w:tc>
          <w:tcPr>
            <w:tcW w:w="2965" w:type="dxa"/>
            <w:gridSpan w:val="3"/>
            <w:noWrap/>
            <w:hideMark/>
          </w:tcPr>
          <w:p w14:paraId="67245A79" w14:textId="1A126F51"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Group variable: id</w:t>
            </w:r>
          </w:p>
        </w:tc>
        <w:tc>
          <w:tcPr>
            <w:tcW w:w="3600" w:type="dxa"/>
            <w:gridSpan w:val="4"/>
          </w:tcPr>
          <w:p w14:paraId="52C0C20B" w14:textId="0F2F50CD"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Number of groups  = </w:t>
            </w:r>
            <w:r w:rsidR="00F130BF" w:rsidRPr="002938D3">
              <w:rPr>
                <w:rFonts w:ascii="Times New Roman" w:hAnsi="Times New Roman" w:cs="Times New Roman"/>
                <w:bCs/>
                <w:sz w:val="20"/>
                <w:szCs w:val="20"/>
              </w:rPr>
              <w:t>10</w:t>
            </w:r>
          </w:p>
        </w:tc>
      </w:tr>
      <w:tr w:rsidR="00F130BF" w:rsidRPr="002938D3" w14:paraId="2C833166" w14:textId="19FF0600" w:rsidTr="002938D3">
        <w:trPr>
          <w:trHeight w:val="300"/>
        </w:trPr>
        <w:tc>
          <w:tcPr>
            <w:tcW w:w="2965" w:type="dxa"/>
            <w:gridSpan w:val="3"/>
            <w:noWrap/>
            <w:hideMark/>
          </w:tcPr>
          <w:p w14:paraId="7FD96833" w14:textId="3A854474"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R-sq:</w:t>
            </w:r>
          </w:p>
        </w:tc>
        <w:tc>
          <w:tcPr>
            <w:tcW w:w="3600" w:type="dxa"/>
            <w:gridSpan w:val="4"/>
          </w:tcPr>
          <w:p w14:paraId="6795E119" w14:textId="735261F7" w:rsidR="00F130BF" w:rsidRPr="002938D3" w:rsidRDefault="00F130BF" w:rsidP="00274635">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Obs</w:t>
            </w:r>
            <w:proofErr w:type="spellEnd"/>
            <w:r w:rsidRPr="002938D3">
              <w:rPr>
                <w:rFonts w:ascii="Times New Roman" w:hAnsi="Times New Roman" w:cs="Times New Roman"/>
                <w:bCs/>
                <w:sz w:val="20"/>
                <w:szCs w:val="20"/>
              </w:rPr>
              <w:t xml:space="preserve"> per group:</w:t>
            </w:r>
          </w:p>
        </w:tc>
      </w:tr>
      <w:tr w:rsidR="00F130BF" w:rsidRPr="002938D3" w14:paraId="23C54734" w14:textId="015F5CA9" w:rsidTr="002938D3">
        <w:trPr>
          <w:trHeight w:val="300"/>
        </w:trPr>
        <w:tc>
          <w:tcPr>
            <w:tcW w:w="2965" w:type="dxa"/>
            <w:gridSpan w:val="3"/>
            <w:noWrap/>
            <w:hideMark/>
          </w:tcPr>
          <w:p w14:paraId="400AE135" w14:textId="26AD05D1"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within  = 0.4430</w:t>
            </w:r>
          </w:p>
        </w:tc>
        <w:tc>
          <w:tcPr>
            <w:tcW w:w="3600" w:type="dxa"/>
            <w:gridSpan w:val="4"/>
          </w:tcPr>
          <w:p w14:paraId="427281B5" w14:textId="35F41069"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min =  </w:t>
            </w:r>
            <w:r w:rsidR="00F130BF" w:rsidRPr="002938D3">
              <w:rPr>
                <w:rFonts w:ascii="Times New Roman" w:hAnsi="Times New Roman" w:cs="Times New Roman"/>
                <w:bCs/>
                <w:sz w:val="20"/>
                <w:szCs w:val="20"/>
              </w:rPr>
              <w:t>13</w:t>
            </w:r>
          </w:p>
        </w:tc>
      </w:tr>
      <w:tr w:rsidR="00F130BF" w:rsidRPr="002938D3" w14:paraId="32382DFA" w14:textId="3F424396" w:rsidTr="002938D3">
        <w:trPr>
          <w:trHeight w:val="300"/>
        </w:trPr>
        <w:tc>
          <w:tcPr>
            <w:tcW w:w="2965" w:type="dxa"/>
            <w:gridSpan w:val="3"/>
            <w:noWrap/>
            <w:hideMark/>
          </w:tcPr>
          <w:p w14:paraId="6249683C" w14:textId="25E9AA9E"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between = 0.0960</w:t>
            </w:r>
          </w:p>
        </w:tc>
        <w:tc>
          <w:tcPr>
            <w:tcW w:w="3600" w:type="dxa"/>
            <w:gridSpan w:val="4"/>
          </w:tcPr>
          <w:p w14:paraId="6C27A423" w14:textId="0619B13D"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avg = </w:t>
            </w:r>
            <w:r w:rsidR="00F130BF" w:rsidRPr="002938D3">
              <w:rPr>
                <w:rFonts w:ascii="Times New Roman" w:hAnsi="Times New Roman" w:cs="Times New Roman"/>
                <w:bCs/>
                <w:sz w:val="20"/>
                <w:szCs w:val="20"/>
              </w:rPr>
              <w:t>16.1</w:t>
            </w:r>
          </w:p>
        </w:tc>
      </w:tr>
      <w:tr w:rsidR="00F130BF" w:rsidRPr="002938D3" w14:paraId="2D3BED32" w14:textId="5B7AAAB4" w:rsidTr="002938D3">
        <w:trPr>
          <w:trHeight w:val="300"/>
        </w:trPr>
        <w:tc>
          <w:tcPr>
            <w:tcW w:w="2965" w:type="dxa"/>
            <w:gridSpan w:val="3"/>
            <w:noWrap/>
            <w:hideMark/>
          </w:tcPr>
          <w:p w14:paraId="3048A278" w14:textId="21FF6AF5" w:rsidR="00F130BF"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overall = 0.0325</w:t>
            </w:r>
          </w:p>
        </w:tc>
        <w:tc>
          <w:tcPr>
            <w:tcW w:w="3600" w:type="dxa"/>
            <w:gridSpan w:val="4"/>
          </w:tcPr>
          <w:p w14:paraId="0BF3B035" w14:textId="6CA38CA8"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max =  </w:t>
            </w:r>
            <w:r w:rsidR="00F130BF" w:rsidRPr="002938D3">
              <w:rPr>
                <w:rFonts w:ascii="Times New Roman" w:hAnsi="Times New Roman" w:cs="Times New Roman"/>
                <w:bCs/>
                <w:sz w:val="20"/>
                <w:szCs w:val="20"/>
              </w:rPr>
              <w:t>19</w:t>
            </w:r>
          </w:p>
        </w:tc>
      </w:tr>
      <w:tr w:rsidR="00F130BF" w:rsidRPr="002938D3" w14:paraId="3E77912E" w14:textId="5D2FE7C3" w:rsidTr="002938D3">
        <w:trPr>
          <w:trHeight w:val="300"/>
        </w:trPr>
        <w:tc>
          <w:tcPr>
            <w:tcW w:w="2965" w:type="dxa"/>
            <w:gridSpan w:val="3"/>
            <w:noWrap/>
            <w:hideMark/>
          </w:tcPr>
          <w:p w14:paraId="782A72C8" w14:textId="126B0E48" w:rsidR="00F130BF" w:rsidRPr="002938D3" w:rsidRDefault="00F130BF" w:rsidP="00627C6B">
            <w:pPr>
              <w:jc w:val="both"/>
              <w:rPr>
                <w:rFonts w:ascii="Times New Roman" w:hAnsi="Times New Roman" w:cs="Times New Roman"/>
                <w:bCs/>
                <w:sz w:val="20"/>
                <w:szCs w:val="20"/>
              </w:rPr>
            </w:pPr>
          </w:p>
        </w:tc>
        <w:tc>
          <w:tcPr>
            <w:tcW w:w="3600" w:type="dxa"/>
            <w:gridSpan w:val="4"/>
          </w:tcPr>
          <w:p w14:paraId="11DAFD62" w14:textId="7A903469"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F(6,145) =  </w:t>
            </w:r>
            <w:r w:rsidR="00F130BF" w:rsidRPr="002938D3">
              <w:rPr>
                <w:rFonts w:ascii="Times New Roman" w:hAnsi="Times New Roman" w:cs="Times New Roman"/>
                <w:bCs/>
                <w:sz w:val="20"/>
                <w:szCs w:val="20"/>
              </w:rPr>
              <w:t>19.22</w:t>
            </w:r>
          </w:p>
        </w:tc>
      </w:tr>
      <w:tr w:rsidR="00F130BF" w:rsidRPr="002938D3" w14:paraId="6A8221C2" w14:textId="3B2A6016" w:rsidTr="002938D3">
        <w:trPr>
          <w:trHeight w:val="300"/>
        </w:trPr>
        <w:tc>
          <w:tcPr>
            <w:tcW w:w="2965" w:type="dxa"/>
            <w:gridSpan w:val="3"/>
            <w:noWrap/>
            <w:hideMark/>
          </w:tcPr>
          <w:p w14:paraId="0C095B72" w14:textId="48B011C5" w:rsidR="00F130BF"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corr</w:t>
            </w:r>
            <w:proofErr w:type="spellEnd"/>
            <w:r w:rsidRPr="002938D3">
              <w:rPr>
                <w:rFonts w:ascii="Times New Roman" w:hAnsi="Times New Roman" w:cs="Times New Roman"/>
                <w:bCs/>
                <w:sz w:val="20"/>
                <w:szCs w:val="20"/>
              </w:rPr>
              <w:t>(</w:t>
            </w:r>
            <w:proofErr w:type="spellStart"/>
            <w:r w:rsidRPr="002938D3">
              <w:rPr>
                <w:rFonts w:ascii="Times New Roman" w:hAnsi="Times New Roman" w:cs="Times New Roman"/>
                <w:bCs/>
                <w:sz w:val="20"/>
                <w:szCs w:val="20"/>
              </w:rPr>
              <w:t>u_i</w:t>
            </w:r>
            <w:proofErr w:type="spellEnd"/>
            <w:r w:rsidRPr="002938D3">
              <w:rPr>
                <w:rFonts w:ascii="Times New Roman" w:hAnsi="Times New Roman" w:cs="Times New Roman"/>
                <w:bCs/>
                <w:sz w:val="20"/>
                <w:szCs w:val="20"/>
              </w:rPr>
              <w:t xml:space="preserve">, </w:t>
            </w:r>
            <w:proofErr w:type="spellStart"/>
            <w:r w:rsidRPr="002938D3">
              <w:rPr>
                <w:rFonts w:ascii="Times New Roman" w:hAnsi="Times New Roman" w:cs="Times New Roman"/>
                <w:bCs/>
                <w:sz w:val="20"/>
                <w:szCs w:val="20"/>
              </w:rPr>
              <w:t>Xb</w:t>
            </w:r>
            <w:proofErr w:type="spellEnd"/>
            <w:r w:rsidRPr="002938D3">
              <w:rPr>
                <w:rFonts w:ascii="Times New Roman" w:hAnsi="Times New Roman" w:cs="Times New Roman"/>
                <w:bCs/>
                <w:sz w:val="20"/>
                <w:szCs w:val="20"/>
              </w:rPr>
              <w:t>)  = -0.8893</w:t>
            </w:r>
          </w:p>
        </w:tc>
        <w:tc>
          <w:tcPr>
            <w:tcW w:w="3600" w:type="dxa"/>
            <w:gridSpan w:val="4"/>
          </w:tcPr>
          <w:p w14:paraId="63B50262" w14:textId="485A68C8" w:rsidR="00F130BF" w:rsidRPr="002938D3" w:rsidRDefault="00274635" w:rsidP="00274635">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Prob &gt; F   =  </w:t>
            </w:r>
            <w:r w:rsidR="00F130BF" w:rsidRPr="002938D3">
              <w:rPr>
                <w:rFonts w:ascii="Times New Roman" w:hAnsi="Times New Roman" w:cs="Times New Roman"/>
                <w:bCs/>
                <w:sz w:val="20"/>
                <w:szCs w:val="20"/>
              </w:rPr>
              <w:t>0.0000</w:t>
            </w:r>
          </w:p>
        </w:tc>
      </w:tr>
      <w:tr w:rsidR="00FA74CB" w:rsidRPr="002938D3" w14:paraId="503586A9" w14:textId="6D6ADB6F" w:rsidTr="002938D3">
        <w:trPr>
          <w:trHeight w:val="300"/>
        </w:trPr>
        <w:tc>
          <w:tcPr>
            <w:tcW w:w="895" w:type="dxa"/>
            <w:noWrap/>
            <w:hideMark/>
          </w:tcPr>
          <w:p w14:paraId="5267C334" w14:textId="17B408D6"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lngdp</w:t>
            </w:r>
            <w:proofErr w:type="spellEnd"/>
          </w:p>
        </w:tc>
        <w:tc>
          <w:tcPr>
            <w:tcW w:w="1080" w:type="dxa"/>
          </w:tcPr>
          <w:p w14:paraId="3669D10C" w14:textId="6087E2D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Coef.</w:t>
            </w:r>
          </w:p>
        </w:tc>
        <w:tc>
          <w:tcPr>
            <w:tcW w:w="990" w:type="dxa"/>
          </w:tcPr>
          <w:p w14:paraId="661108D2" w14:textId="6CEC0ADE"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Std. Err.</w:t>
            </w:r>
          </w:p>
        </w:tc>
        <w:tc>
          <w:tcPr>
            <w:tcW w:w="720" w:type="dxa"/>
          </w:tcPr>
          <w:p w14:paraId="55DD2AA1" w14:textId="480AEC1E"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t</w:t>
            </w:r>
          </w:p>
        </w:tc>
        <w:tc>
          <w:tcPr>
            <w:tcW w:w="666" w:type="dxa"/>
          </w:tcPr>
          <w:p w14:paraId="4D1A76D6" w14:textId="297DB032"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P&gt;|t|</w:t>
            </w:r>
          </w:p>
        </w:tc>
        <w:tc>
          <w:tcPr>
            <w:tcW w:w="2214" w:type="dxa"/>
            <w:gridSpan w:val="2"/>
          </w:tcPr>
          <w:p w14:paraId="37711A26" w14:textId="46A5437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[95% Conf. Interval]</w:t>
            </w:r>
          </w:p>
        </w:tc>
      </w:tr>
      <w:tr w:rsidR="002A4EE1" w:rsidRPr="002938D3" w14:paraId="214723A9" w14:textId="1DF1F7DD" w:rsidTr="002938D3">
        <w:trPr>
          <w:trHeight w:val="300"/>
        </w:trPr>
        <w:tc>
          <w:tcPr>
            <w:tcW w:w="895" w:type="dxa"/>
            <w:noWrap/>
            <w:hideMark/>
          </w:tcPr>
          <w:p w14:paraId="1214B339" w14:textId="37461F82"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lnfdi</w:t>
            </w:r>
            <w:proofErr w:type="spellEnd"/>
            <w:r w:rsidRPr="002938D3">
              <w:rPr>
                <w:rFonts w:ascii="Times New Roman" w:hAnsi="Times New Roman" w:cs="Times New Roman"/>
                <w:bCs/>
                <w:sz w:val="20"/>
                <w:szCs w:val="20"/>
              </w:rPr>
              <w:t xml:space="preserve"> </w:t>
            </w:r>
          </w:p>
        </w:tc>
        <w:tc>
          <w:tcPr>
            <w:tcW w:w="1080" w:type="dxa"/>
          </w:tcPr>
          <w:p w14:paraId="7AE9B691" w14:textId="76BD1AAF"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.0781535</w:t>
            </w:r>
          </w:p>
        </w:tc>
        <w:tc>
          <w:tcPr>
            <w:tcW w:w="990" w:type="dxa"/>
          </w:tcPr>
          <w:p w14:paraId="024A186E" w14:textId="12DE72E0"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.0148963</w:t>
            </w:r>
          </w:p>
        </w:tc>
        <w:tc>
          <w:tcPr>
            <w:tcW w:w="720" w:type="dxa"/>
          </w:tcPr>
          <w:p w14:paraId="532371A1" w14:textId="70EE5544"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5.25</w:t>
            </w:r>
          </w:p>
        </w:tc>
        <w:tc>
          <w:tcPr>
            <w:tcW w:w="666" w:type="dxa"/>
          </w:tcPr>
          <w:p w14:paraId="18661BD5" w14:textId="55D47899"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0.000</w:t>
            </w:r>
          </w:p>
        </w:tc>
        <w:tc>
          <w:tcPr>
            <w:tcW w:w="1044" w:type="dxa"/>
          </w:tcPr>
          <w:p w14:paraId="51DA11C9" w14:textId="00CECB9E"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.0487117</w:t>
            </w:r>
          </w:p>
        </w:tc>
        <w:tc>
          <w:tcPr>
            <w:tcW w:w="1170" w:type="dxa"/>
          </w:tcPr>
          <w:p w14:paraId="66BEA7CF" w14:textId="5923EA22"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.1075954</w:t>
            </w:r>
          </w:p>
        </w:tc>
      </w:tr>
      <w:tr w:rsidR="002A4EE1" w:rsidRPr="002938D3" w14:paraId="2DB051DA" w14:textId="2098A309" w:rsidTr="002938D3">
        <w:trPr>
          <w:trHeight w:val="300"/>
        </w:trPr>
        <w:tc>
          <w:tcPr>
            <w:tcW w:w="895" w:type="dxa"/>
            <w:noWrap/>
            <w:hideMark/>
          </w:tcPr>
          <w:p w14:paraId="412FD540" w14:textId="1159F9D3"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lnggfce</w:t>
            </w:r>
            <w:proofErr w:type="spellEnd"/>
            <w:r w:rsidRPr="002938D3">
              <w:rPr>
                <w:rFonts w:ascii="Times New Roman" w:hAnsi="Times New Roman" w:cs="Times New Roman"/>
                <w:bCs/>
                <w:sz w:val="20"/>
                <w:szCs w:val="20"/>
              </w:rPr>
              <w:t xml:space="preserve"> </w:t>
            </w:r>
          </w:p>
        </w:tc>
        <w:tc>
          <w:tcPr>
            <w:tcW w:w="1080" w:type="dxa"/>
          </w:tcPr>
          <w:p w14:paraId="4F643DE3" w14:textId="4B4BA3BB"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.2144789</w:t>
            </w:r>
          </w:p>
        </w:tc>
        <w:tc>
          <w:tcPr>
            <w:tcW w:w="990" w:type="dxa"/>
          </w:tcPr>
          <w:p w14:paraId="432CB03A" w14:textId="2B7555AB"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.0815579</w:t>
            </w:r>
          </w:p>
        </w:tc>
        <w:tc>
          <w:tcPr>
            <w:tcW w:w="720" w:type="dxa"/>
          </w:tcPr>
          <w:p w14:paraId="6E94A291" w14:textId="7ECABFC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2.63</w:t>
            </w:r>
          </w:p>
        </w:tc>
        <w:tc>
          <w:tcPr>
            <w:tcW w:w="666" w:type="dxa"/>
          </w:tcPr>
          <w:p w14:paraId="681B7865" w14:textId="1AA95E55"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0.009</w:t>
            </w:r>
          </w:p>
        </w:tc>
        <w:tc>
          <w:tcPr>
            <w:tcW w:w="1044" w:type="dxa"/>
          </w:tcPr>
          <w:p w14:paraId="7BC8E9C0" w14:textId="751CACBB"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.053283</w:t>
            </w:r>
          </w:p>
        </w:tc>
        <w:tc>
          <w:tcPr>
            <w:tcW w:w="1170" w:type="dxa"/>
          </w:tcPr>
          <w:p w14:paraId="1AB36012" w14:textId="52254B5C"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.3756748</w:t>
            </w:r>
          </w:p>
        </w:tc>
      </w:tr>
      <w:tr w:rsidR="002A4EE1" w:rsidRPr="002938D3" w14:paraId="2F320B44" w14:textId="68C17A6B" w:rsidTr="002938D3">
        <w:trPr>
          <w:trHeight w:val="300"/>
        </w:trPr>
        <w:tc>
          <w:tcPr>
            <w:tcW w:w="895" w:type="dxa"/>
            <w:noWrap/>
            <w:hideMark/>
          </w:tcPr>
          <w:p w14:paraId="6040E838" w14:textId="219DA207"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lnpopln</w:t>
            </w:r>
            <w:proofErr w:type="spellEnd"/>
            <w:r w:rsidRPr="002938D3">
              <w:rPr>
                <w:rFonts w:ascii="Times New Roman" w:hAnsi="Times New Roman" w:cs="Times New Roman"/>
                <w:bCs/>
                <w:sz w:val="20"/>
                <w:szCs w:val="20"/>
              </w:rPr>
              <w:t xml:space="preserve"> </w:t>
            </w:r>
          </w:p>
        </w:tc>
        <w:tc>
          <w:tcPr>
            <w:tcW w:w="1080" w:type="dxa"/>
          </w:tcPr>
          <w:p w14:paraId="178F05B3" w14:textId="314A57BE"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-.4715471</w:t>
            </w:r>
          </w:p>
        </w:tc>
        <w:tc>
          <w:tcPr>
            <w:tcW w:w="990" w:type="dxa"/>
          </w:tcPr>
          <w:p w14:paraId="61FC82AD" w14:textId="2164153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.221818</w:t>
            </w:r>
          </w:p>
        </w:tc>
        <w:tc>
          <w:tcPr>
            <w:tcW w:w="720" w:type="dxa"/>
          </w:tcPr>
          <w:p w14:paraId="4AECF2B2" w14:textId="51A27F5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-2.13</w:t>
            </w:r>
          </w:p>
        </w:tc>
        <w:tc>
          <w:tcPr>
            <w:tcW w:w="666" w:type="dxa"/>
          </w:tcPr>
          <w:p w14:paraId="79802D39" w14:textId="2363E8F6"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0.035</w:t>
            </w:r>
          </w:p>
        </w:tc>
        <w:tc>
          <w:tcPr>
            <w:tcW w:w="1044" w:type="dxa"/>
          </w:tcPr>
          <w:p w14:paraId="5104ACB6" w14:textId="08E5F8A3"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-.9099614</w:t>
            </w:r>
          </w:p>
        </w:tc>
        <w:tc>
          <w:tcPr>
            <w:tcW w:w="1170" w:type="dxa"/>
          </w:tcPr>
          <w:p w14:paraId="618252AE" w14:textId="0E5E4188" w:rsidR="00FA74CB" w:rsidRPr="002938D3" w:rsidRDefault="00FA74CB" w:rsidP="008E4EA1">
            <w:pPr>
              <w:ind w:left="84"/>
              <w:jc w:val="both"/>
              <w:rPr>
                <w:rFonts w:ascii="Times New Roman" w:hAnsi="Times New Roman" w:cs="Times New Roman"/>
                <w:bCs/>
                <w:sz w:val="20"/>
                <w:szCs w:val="20"/>
              </w:rPr>
            </w:pPr>
            <w:r w:rsidRPr="002938D3">
              <w:rPr>
                <w:rFonts w:ascii="Times New Roman" w:hAnsi="Times New Roman" w:cs="Times New Roman"/>
                <w:bCs/>
                <w:sz w:val="20"/>
                <w:szCs w:val="20"/>
              </w:rPr>
              <w:t>-.0331329</w:t>
            </w:r>
          </w:p>
        </w:tc>
      </w:tr>
      <w:tr w:rsidR="002A4EE1" w:rsidRPr="002938D3" w14:paraId="6A046697" w14:textId="29ECBCE2" w:rsidTr="002938D3">
        <w:trPr>
          <w:trHeight w:val="300"/>
        </w:trPr>
        <w:tc>
          <w:tcPr>
            <w:tcW w:w="895" w:type="dxa"/>
            <w:noWrap/>
            <w:hideMark/>
          </w:tcPr>
          <w:p w14:paraId="2DE6F337" w14:textId="75F60E20" w:rsidR="00FA74CB" w:rsidRPr="002938D3" w:rsidRDefault="00FA74CB"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lninfl</w:t>
            </w:r>
            <w:proofErr w:type="spellEnd"/>
            <w:r w:rsidRPr="002938D3">
              <w:rPr>
                <w:rFonts w:ascii="Times New Roman" w:hAnsi="Times New Roman" w:cs="Times New Roman"/>
                <w:bCs/>
                <w:sz w:val="20"/>
                <w:szCs w:val="20"/>
              </w:rPr>
              <w:t xml:space="preserve"> </w:t>
            </w:r>
          </w:p>
        </w:tc>
        <w:tc>
          <w:tcPr>
            <w:tcW w:w="1080" w:type="dxa"/>
          </w:tcPr>
          <w:p w14:paraId="714A674B" w14:textId="283F2FB7"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-.0145374</w:t>
            </w:r>
          </w:p>
        </w:tc>
        <w:tc>
          <w:tcPr>
            <w:tcW w:w="990" w:type="dxa"/>
          </w:tcPr>
          <w:p w14:paraId="773E3FDB" w14:textId="76172745"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.0150557</w:t>
            </w:r>
          </w:p>
        </w:tc>
        <w:tc>
          <w:tcPr>
            <w:tcW w:w="720" w:type="dxa"/>
          </w:tcPr>
          <w:p w14:paraId="31FA2BDD" w14:textId="7B5E99C6"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-0.97</w:t>
            </w:r>
          </w:p>
        </w:tc>
        <w:tc>
          <w:tcPr>
            <w:tcW w:w="666" w:type="dxa"/>
          </w:tcPr>
          <w:p w14:paraId="1F43CB06" w14:textId="31B6196D"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0.336</w:t>
            </w:r>
          </w:p>
        </w:tc>
        <w:tc>
          <w:tcPr>
            <w:tcW w:w="1044" w:type="dxa"/>
          </w:tcPr>
          <w:p w14:paraId="76ACE3FE" w14:textId="0B358534"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-.0442944</w:t>
            </w:r>
          </w:p>
        </w:tc>
        <w:tc>
          <w:tcPr>
            <w:tcW w:w="1170" w:type="dxa"/>
          </w:tcPr>
          <w:p w14:paraId="7A16FFBE" w14:textId="27C2C92F"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.0152196</w:t>
            </w:r>
          </w:p>
        </w:tc>
      </w:tr>
      <w:tr w:rsidR="002A4EE1" w:rsidRPr="002938D3" w14:paraId="07B1FC93" w14:textId="0467FEF1" w:rsidTr="002938D3">
        <w:trPr>
          <w:trHeight w:val="300"/>
        </w:trPr>
        <w:tc>
          <w:tcPr>
            <w:tcW w:w="895" w:type="dxa"/>
            <w:noWrap/>
            <w:hideMark/>
          </w:tcPr>
          <w:p w14:paraId="45E0A6E4" w14:textId="37EF4392"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lngfcf</w:t>
            </w:r>
            <w:proofErr w:type="spellEnd"/>
            <w:r w:rsidRPr="002938D3">
              <w:rPr>
                <w:rFonts w:ascii="Times New Roman" w:hAnsi="Times New Roman" w:cs="Times New Roman"/>
                <w:bCs/>
                <w:sz w:val="20"/>
                <w:szCs w:val="20"/>
              </w:rPr>
              <w:t xml:space="preserve"> </w:t>
            </w:r>
          </w:p>
        </w:tc>
        <w:tc>
          <w:tcPr>
            <w:tcW w:w="1080" w:type="dxa"/>
          </w:tcPr>
          <w:p w14:paraId="043B4198" w14:textId="115A5C29"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-.0976855</w:t>
            </w:r>
          </w:p>
        </w:tc>
        <w:tc>
          <w:tcPr>
            <w:tcW w:w="990" w:type="dxa"/>
          </w:tcPr>
          <w:p w14:paraId="136D7B5D" w14:textId="55D5C033"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.0600745</w:t>
            </w:r>
          </w:p>
        </w:tc>
        <w:tc>
          <w:tcPr>
            <w:tcW w:w="720" w:type="dxa"/>
          </w:tcPr>
          <w:p w14:paraId="00AA55CF" w14:textId="1CDADD6E"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-1.63</w:t>
            </w:r>
          </w:p>
        </w:tc>
        <w:tc>
          <w:tcPr>
            <w:tcW w:w="666" w:type="dxa"/>
          </w:tcPr>
          <w:p w14:paraId="65AB85FA" w14:textId="65AEDEE8"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0.106</w:t>
            </w:r>
          </w:p>
        </w:tc>
        <w:tc>
          <w:tcPr>
            <w:tcW w:w="1044" w:type="dxa"/>
          </w:tcPr>
          <w:p w14:paraId="6107E884" w14:textId="45DDB668"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-.2164204</w:t>
            </w:r>
          </w:p>
        </w:tc>
        <w:tc>
          <w:tcPr>
            <w:tcW w:w="1170" w:type="dxa"/>
          </w:tcPr>
          <w:p w14:paraId="24AC0772" w14:textId="1C78CAC7"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.0210493</w:t>
            </w:r>
          </w:p>
        </w:tc>
      </w:tr>
      <w:tr w:rsidR="002A4EE1" w:rsidRPr="002938D3" w14:paraId="06948D18" w14:textId="663494B8" w:rsidTr="002938D3">
        <w:trPr>
          <w:trHeight w:val="300"/>
        </w:trPr>
        <w:tc>
          <w:tcPr>
            <w:tcW w:w="895" w:type="dxa"/>
            <w:noWrap/>
            <w:hideMark/>
          </w:tcPr>
          <w:p w14:paraId="523338CA" w14:textId="2C9F5F7D"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lnexch</w:t>
            </w:r>
            <w:proofErr w:type="spellEnd"/>
            <w:r w:rsidRPr="002938D3">
              <w:rPr>
                <w:rFonts w:ascii="Times New Roman" w:hAnsi="Times New Roman" w:cs="Times New Roman"/>
                <w:bCs/>
                <w:sz w:val="20"/>
                <w:szCs w:val="20"/>
              </w:rPr>
              <w:t xml:space="preserve"> </w:t>
            </w:r>
          </w:p>
        </w:tc>
        <w:tc>
          <w:tcPr>
            <w:tcW w:w="1080" w:type="dxa"/>
          </w:tcPr>
          <w:p w14:paraId="38595994" w14:textId="1E0088D1"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.2720948</w:t>
            </w:r>
          </w:p>
        </w:tc>
        <w:tc>
          <w:tcPr>
            <w:tcW w:w="990" w:type="dxa"/>
          </w:tcPr>
          <w:p w14:paraId="1A57AEEA" w14:textId="24930CA8"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.0455384</w:t>
            </w:r>
          </w:p>
        </w:tc>
        <w:tc>
          <w:tcPr>
            <w:tcW w:w="720" w:type="dxa"/>
          </w:tcPr>
          <w:p w14:paraId="34D5E480" w14:textId="492E9003"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5.98</w:t>
            </w:r>
          </w:p>
        </w:tc>
        <w:tc>
          <w:tcPr>
            <w:tcW w:w="666" w:type="dxa"/>
          </w:tcPr>
          <w:p w14:paraId="46D5FD80" w14:textId="3158C04C" w:rsidR="00FA74CB" w:rsidRPr="00015A4C" w:rsidRDefault="00FA74CB" w:rsidP="00F130BF">
            <w:pPr>
              <w:jc w:val="both"/>
              <w:rPr>
                <w:rFonts w:ascii="Times New Roman" w:hAnsi="Times New Roman" w:cs="Times New Roman"/>
                <w:bCs/>
                <w:sz w:val="20"/>
                <w:szCs w:val="20"/>
              </w:rPr>
            </w:pPr>
            <w:r w:rsidRPr="00015A4C">
              <w:rPr>
                <w:rFonts w:ascii="Times New Roman" w:hAnsi="Times New Roman" w:cs="Times New Roman"/>
                <w:bCs/>
                <w:sz w:val="20"/>
                <w:szCs w:val="20"/>
              </w:rPr>
              <w:t>0.000</w:t>
            </w:r>
          </w:p>
        </w:tc>
        <w:tc>
          <w:tcPr>
            <w:tcW w:w="1044" w:type="dxa"/>
          </w:tcPr>
          <w:p w14:paraId="7917A8D7" w14:textId="3480A8BC"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.1820899</w:t>
            </w:r>
          </w:p>
        </w:tc>
        <w:tc>
          <w:tcPr>
            <w:tcW w:w="1170" w:type="dxa"/>
          </w:tcPr>
          <w:p w14:paraId="0A3A5327" w14:textId="18045403"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.3620996</w:t>
            </w:r>
          </w:p>
        </w:tc>
      </w:tr>
      <w:tr w:rsidR="002A4EE1" w:rsidRPr="002938D3" w14:paraId="41B6ACE5" w14:textId="06F2FB5E" w:rsidTr="002938D3">
        <w:trPr>
          <w:trHeight w:val="300"/>
        </w:trPr>
        <w:tc>
          <w:tcPr>
            <w:tcW w:w="895" w:type="dxa"/>
            <w:noWrap/>
            <w:hideMark/>
          </w:tcPr>
          <w:p w14:paraId="0BF57FE1" w14:textId="5D04C5CC" w:rsidR="00FA74CB"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_cons </w:t>
            </w:r>
          </w:p>
        </w:tc>
        <w:tc>
          <w:tcPr>
            <w:tcW w:w="1080" w:type="dxa"/>
          </w:tcPr>
          <w:p w14:paraId="54EB2E9C" w14:textId="7B96CDF1"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4.133279</w:t>
            </w:r>
          </w:p>
        </w:tc>
        <w:tc>
          <w:tcPr>
            <w:tcW w:w="990" w:type="dxa"/>
          </w:tcPr>
          <w:p w14:paraId="03339E86" w14:textId="75FBB8BD"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.4824165</w:t>
            </w:r>
          </w:p>
        </w:tc>
        <w:tc>
          <w:tcPr>
            <w:tcW w:w="720" w:type="dxa"/>
          </w:tcPr>
          <w:p w14:paraId="2C8CCA0C" w14:textId="72F6DAC5"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8.57</w:t>
            </w:r>
          </w:p>
        </w:tc>
        <w:tc>
          <w:tcPr>
            <w:tcW w:w="666" w:type="dxa"/>
          </w:tcPr>
          <w:p w14:paraId="3B383F69" w14:textId="621A787A"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0.000</w:t>
            </w:r>
          </w:p>
        </w:tc>
        <w:tc>
          <w:tcPr>
            <w:tcW w:w="1044" w:type="dxa"/>
          </w:tcPr>
          <w:p w14:paraId="71ABEB8F" w14:textId="088D9921"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3.179802</w:t>
            </w:r>
          </w:p>
        </w:tc>
        <w:tc>
          <w:tcPr>
            <w:tcW w:w="1170" w:type="dxa"/>
          </w:tcPr>
          <w:p w14:paraId="32A1ED63" w14:textId="7E17C9F6"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5.086756</w:t>
            </w:r>
          </w:p>
        </w:tc>
      </w:tr>
      <w:tr w:rsidR="00FA74CB" w:rsidRPr="002938D3" w14:paraId="1DF33C89" w14:textId="685DD853" w:rsidTr="002938D3">
        <w:trPr>
          <w:trHeight w:val="300"/>
        </w:trPr>
        <w:tc>
          <w:tcPr>
            <w:tcW w:w="895" w:type="dxa"/>
            <w:noWrap/>
            <w:hideMark/>
          </w:tcPr>
          <w:p w14:paraId="3B3E5F2A" w14:textId="6F3C41EB"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sigma_u</w:t>
            </w:r>
            <w:proofErr w:type="spellEnd"/>
            <w:r w:rsidRPr="002938D3">
              <w:rPr>
                <w:rFonts w:ascii="Times New Roman" w:hAnsi="Times New Roman" w:cs="Times New Roman"/>
                <w:bCs/>
                <w:sz w:val="20"/>
                <w:szCs w:val="20"/>
              </w:rPr>
              <w:t xml:space="preserve"> </w:t>
            </w:r>
          </w:p>
        </w:tc>
        <w:tc>
          <w:tcPr>
            <w:tcW w:w="5670" w:type="dxa"/>
            <w:gridSpan w:val="6"/>
          </w:tcPr>
          <w:p w14:paraId="7340DB3D" w14:textId="51D1E9C3"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.82868406</w:t>
            </w:r>
          </w:p>
        </w:tc>
      </w:tr>
      <w:tr w:rsidR="00FA74CB" w:rsidRPr="002938D3" w14:paraId="3F970E25" w14:textId="14142678" w:rsidTr="002938D3">
        <w:trPr>
          <w:trHeight w:val="300"/>
        </w:trPr>
        <w:tc>
          <w:tcPr>
            <w:tcW w:w="895" w:type="dxa"/>
            <w:noWrap/>
            <w:hideMark/>
          </w:tcPr>
          <w:p w14:paraId="17661722" w14:textId="6EF4B67B" w:rsidR="00FA74CB" w:rsidRPr="002938D3" w:rsidRDefault="00F130BF" w:rsidP="00627C6B">
            <w:pPr>
              <w:jc w:val="both"/>
              <w:rPr>
                <w:rFonts w:ascii="Times New Roman" w:hAnsi="Times New Roman" w:cs="Times New Roman"/>
                <w:bCs/>
                <w:sz w:val="20"/>
                <w:szCs w:val="20"/>
              </w:rPr>
            </w:pPr>
            <w:proofErr w:type="spellStart"/>
            <w:r w:rsidRPr="002938D3">
              <w:rPr>
                <w:rFonts w:ascii="Times New Roman" w:hAnsi="Times New Roman" w:cs="Times New Roman"/>
                <w:bCs/>
                <w:sz w:val="20"/>
                <w:szCs w:val="20"/>
              </w:rPr>
              <w:t>sigma_e</w:t>
            </w:r>
            <w:proofErr w:type="spellEnd"/>
            <w:r w:rsidRPr="002938D3">
              <w:rPr>
                <w:rFonts w:ascii="Times New Roman" w:hAnsi="Times New Roman" w:cs="Times New Roman"/>
                <w:bCs/>
                <w:sz w:val="20"/>
                <w:szCs w:val="20"/>
              </w:rPr>
              <w:t xml:space="preserve"> </w:t>
            </w:r>
          </w:p>
        </w:tc>
        <w:tc>
          <w:tcPr>
            <w:tcW w:w="5670" w:type="dxa"/>
            <w:gridSpan w:val="6"/>
          </w:tcPr>
          <w:p w14:paraId="64149243" w14:textId="1CDA399D" w:rsidR="00FA74CB" w:rsidRPr="002938D3" w:rsidRDefault="00FA74CB" w:rsidP="00F130BF">
            <w:pPr>
              <w:jc w:val="both"/>
              <w:rPr>
                <w:rFonts w:ascii="Times New Roman" w:hAnsi="Times New Roman" w:cs="Times New Roman"/>
                <w:bCs/>
                <w:sz w:val="20"/>
                <w:szCs w:val="20"/>
              </w:rPr>
            </w:pPr>
            <w:r w:rsidRPr="002938D3">
              <w:rPr>
                <w:rFonts w:ascii="Times New Roman" w:hAnsi="Times New Roman" w:cs="Times New Roman"/>
                <w:bCs/>
                <w:sz w:val="20"/>
                <w:szCs w:val="20"/>
              </w:rPr>
              <w:t>.17197274</w:t>
            </w:r>
          </w:p>
        </w:tc>
      </w:tr>
      <w:tr w:rsidR="00471E1A" w:rsidRPr="002938D3" w14:paraId="1B4AC5FB" w14:textId="77777777" w:rsidTr="002938D3">
        <w:trPr>
          <w:trHeight w:val="300"/>
        </w:trPr>
        <w:tc>
          <w:tcPr>
            <w:tcW w:w="6565" w:type="dxa"/>
            <w:gridSpan w:val="7"/>
            <w:noWrap/>
            <w:hideMark/>
          </w:tcPr>
          <w:p w14:paraId="21066A46" w14:textId="2C0C23CA" w:rsidR="00471E1A" w:rsidRPr="002938D3" w:rsidRDefault="00F130BF"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rho </w:t>
            </w:r>
            <w:r w:rsidR="00471E1A" w:rsidRPr="002938D3">
              <w:rPr>
                <w:rFonts w:ascii="Times New Roman" w:hAnsi="Times New Roman" w:cs="Times New Roman"/>
                <w:bCs/>
                <w:sz w:val="20"/>
                <w:szCs w:val="20"/>
              </w:rPr>
              <w:t xml:space="preserve">  .95871149   (fraction of variance due to </w:t>
            </w:r>
            <w:proofErr w:type="spellStart"/>
            <w:r w:rsidR="00471E1A" w:rsidRPr="002938D3">
              <w:rPr>
                <w:rFonts w:ascii="Times New Roman" w:hAnsi="Times New Roman" w:cs="Times New Roman"/>
                <w:bCs/>
                <w:sz w:val="20"/>
                <w:szCs w:val="20"/>
              </w:rPr>
              <w:t>u_i</w:t>
            </w:r>
            <w:proofErr w:type="spellEnd"/>
            <w:r w:rsidR="00471E1A" w:rsidRPr="002938D3">
              <w:rPr>
                <w:rFonts w:ascii="Times New Roman" w:hAnsi="Times New Roman" w:cs="Times New Roman"/>
                <w:bCs/>
                <w:sz w:val="20"/>
                <w:szCs w:val="20"/>
              </w:rPr>
              <w:t>)</w:t>
            </w:r>
          </w:p>
        </w:tc>
      </w:tr>
      <w:tr w:rsidR="00471E1A" w:rsidRPr="002938D3" w14:paraId="25AFD6C9" w14:textId="27B466E8" w:rsidTr="002938D3">
        <w:trPr>
          <w:trHeight w:val="300"/>
        </w:trPr>
        <w:tc>
          <w:tcPr>
            <w:tcW w:w="6565" w:type="dxa"/>
            <w:gridSpan w:val="7"/>
            <w:noWrap/>
            <w:hideMark/>
          </w:tcPr>
          <w:p w14:paraId="2C9D2CC5" w14:textId="77777777" w:rsidR="00471E1A" w:rsidRPr="002938D3" w:rsidRDefault="00471E1A" w:rsidP="00627C6B">
            <w:pPr>
              <w:jc w:val="both"/>
              <w:rPr>
                <w:rFonts w:ascii="Times New Roman" w:hAnsi="Times New Roman" w:cs="Times New Roman"/>
                <w:bCs/>
                <w:sz w:val="20"/>
                <w:szCs w:val="20"/>
              </w:rPr>
            </w:pPr>
            <w:r w:rsidRPr="002938D3">
              <w:rPr>
                <w:rFonts w:ascii="Times New Roman" w:hAnsi="Times New Roman" w:cs="Times New Roman"/>
                <w:bCs/>
                <w:sz w:val="20"/>
                <w:szCs w:val="20"/>
              </w:rPr>
              <w:t xml:space="preserve">F test that all </w:t>
            </w:r>
            <w:proofErr w:type="spellStart"/>
            <w:r w:rsidRPr="002938D3">
              <w:rPr>
                <w:rFonts w:ascii="Times New Roman" w:hAnsi="Times New Roman" w:cs="Times New Roman"/>
                <w:bCs/>
                <w:sz w:val="20"/>
                <w:szCs w:val="20"/>
              </w:rPr>
              <w:t>u_i</w:t>
            </w:r>
            <w:proofErr w:type="spellEnd"/>
            <w:r w:rsidRPr="002938D3">
              <w:rPr>
                <w:rFonts w:ascii="Times New Roman" w:hAnsi="Times New Roman" w:cs="Times New Roman"/>
                <w:bCs/>
                <w:sz w:val="20"/>
                <w:szCs w:val="20"/>
              </w:rPr>
              <w:t>=0: F(9, 145) = 25.86                     Prob &gt; F = 0.0000</w:t>
            </w:r>
          </w:p>
        </w:tc>
      </w:tr>
    </w:tbl>
    <w:p w14:paraId="312DABAD" w14:textId="666B171D" w:rsidR="009D5C4B" w:rsidRPr="00F032AD" w:rsidRDefault="009D5C4B" w:rsidP="009D5C4B">
      <w:pPr>
        <w:spacing w:after="0" w:line="240" w:lineRule="auto"/>
        <w:jc w:val="both"/>
        <w:rPr>
          <w:rFonts w:ascii="Times New Roman" w:hAnsi="Times New Roman" w:cs="Times New Roman"/>
          <w:b/>
          <w:bCs/>
        </w:rPr>
      </w:pPr>
      <w:r w:rsidRPr="00F032AD">
        <w:rPr>
          <w:rFonts w:ascii="Times New Roman" w:hAnsi="Times New Roman" w:cs="Times New Roman"/>
          <w:b/>
          <w:bCs/>
        </w:rPr>
        <w:t>Source: Research data</w:t>
      </w:r>
    </w:p>
    <w:p w14:paraId="018D435C" w14:textId="77777777" w:rsidR="00015A4C" w:rsidRDefault="00015A4C" w:rsidP="005C5C97">
      <w:pPr>
        <w:spacing w:after="160" w:line="259" w:lineRule="auto"/>
        <w:rPr>
          <w:rFonts w:ascii="Times New Roman" w:eastAsia="Calibri" w:hAnsi="Times New Roman" w:cs="Times New Roman"/>
          <w:b/>
        </w:rPr>
      </w:pPr>
    </w:p>
    <w:p w14:paraId="50609AD7" w14:textId="77777777" w:rsidR="00696B4C" w:rsidRDefault="00696B4C" w:rsidP="005C5C97">
      <w:pPr>
        <w:spacing w:after="160" w:line="259" w:lineRule="auto"/>
        <w:rPr>
          <w:rFonts w:ascii="Times New Roman" w:eastAsia="Calibri" w:hAnsi="Times New Roman" w:cs="Times New Roman"/>
          <w:b/>
        </w:rPr>
        <w:sectPr w:rsidR="00696B4C" w:rsidSect="008F6FCD">
          <w:type w:val="continuous"/>
          <w:pgSz w:w="12240" w:h="15840"/>
          <w:pgMar w:top="1440" w:right="1440" w:bottom="1440" w:left="1440" w:header="720" w:footer="720" w:gutter="0"/>
          <w:cols w:space="720"/>
          <w:docGrid w:linePitch="360"/>
        </w:sectPr>
      </w:pPr>
    </w:p>
    <w:p w14:paraId="76F0CADB" w14:textId="5158A28B" w:rsidR="005C5C97" w:rsidRPr="00080533" w:rsidRDefault="00B7539C" w:rsidP="005C5C97">
      <w:pPr>
        <w:spacing w:after="160" w:line="259" w:lineRule="auto"/>
        <w:rPr>
          <w:rFonts w:ascii="Times New Roman" w:eastAsia="Calibri" w:hAnsi="Times New Roman" w:cs="Times New Roman"/>
          <w:b/>
        </w:rPr>
      </w:pPr>
      <w:r w:rsidRPr="00080533">
        <w:rPr>
          <w:rFonts w:ascii="Times New Roman" w:eastAsia="Calibri" w:hAnsi="Times New Roman" w:cs="Times New Roman"/>
          <w:b/>
        </w:rPr>
        <w:t xml:space="preserve">4.2.1.1 </w:t>
      </w:r>
      <w:r w:rsidR="005C5C97" w:rsidRPr="00080533">
        <w:rPr>
          <w:rFonts w:ascii="Times New Roman" w:eastAsia="Calibri" w:hAnsi="Times New Roman" w:cs="Times New Roman"/>
          <w:b/>
        </w:rPr>
        <w:t>Foreign direct investment and economic growth</w:t>
      </w:r>
    </w:p>
    <w:p w14:paraId="73213EB1" w14:textId="44E7C41C" w:rsidR="00080533" w:rsidRDefault="005C5C97" w:rsidP="00392090">
      <w:pPr>
        <w:spacing w:after="160" w:line="240" w:lineRule="auto"/>
        <w:jc w:val="both"/>
        <w:rPr>
          <w:rFonts w:ascii="Times New Roman" w:eastAsia="Calibri" w:hAnsi="Times New Roman" w:cs="Times New Roman"/>
        </w:rPr>
      </w:pPr>
      <w:r w:rsidRPr="00F032AD">
        <w:rPr>
          <w:rFonts w:ascii="Times New Roman" w:eastAsia="Calibri" w:hAnsi="Times New Roman" w:cs="Times New Roman"/>
        </w:rPr>
        <w:t xml:space="preserve">The study main objective sought to </w:t>
      </w:r>
      <w:r w:rsidR="004B2BD5" w:rsidRPr="00F032AD">
        <w:rPr>
          <w:rFonts w:ascii="Times New Roman" w:eastAsia="Calibri" w:hAnsi="Times New Roman" w:cs="Times New Roman"/>
        </w:rPr>
        <w:t>examine</w:t>
      </w:r>
      <w:r w:rsidRPr="00F032AD">
        <w:rPr>
          <w:rFonts w:ascii="Times New Roman" w:eastAsia="Calibri" w:hAnsi="Times New Roman" w:cs="Times New Roman"/>
        </w:rPr>
        <w:t xml:space="preserve"> the effect of foreign direct investment on economic growth in </w:t>
      </w:r>
      <w:r w:rsidR="00117DAB">
        <w:rPr>
          <w:rFonts w:ascii="Times New Roman" w:eastAsia="Calibri" w:hAnsi="Times New Roman" w:cs="Times New Roman"/>
        </w:rPr>
        <w:t>ECOWAS</w:t>
      </w:r>
      <w:r w:rsidR="006B15F3">
        <w:rPr>
          <w:rFonts w:ascii="Times New Roman" w:eastAsia="Calibri" w:hAnsi="Times New Roman" w:cs="Times New Roman"/>
        </w:rPr>
        <w:t xml:space="preserve"> selected countries. T</w:t>
      </w:r>
      <w:r w:rsidRPr="00F032AD">
        <w:rPr>
          <w:rFonts w:ascii="Times New Roman" w:eastAsia="Calibri" w:hAnsi="Times New Roman" w:cs="Times New Roman"/>
        </w:rPr>
        <w:t xml:space="preserve">he </w:t>
      </w:r>
      <w:r w:rsidR="006B15F3">
        <w:rPr>
          <w:rFonts w:ascii="Times New Roman" w:eastAsia="Calibri" w:hAnsi="Times New Roman" w:cs="Times New Roman"/>
        </w:rPr>
        <w:t xml:space="preserve">null </w:t>
      </w:r>
      <w:r w:rsidRPr="00F032AD">
        <w:rPr>
          <w:rFonts w:ascii="Times New Roman" w:eastAsia="Calibri" w:hAnsi="Times New Roman" w:cs="Times New Roman"/>
        </w:rPr>
        <w:t xml:space="preserve">hypothesis </w:t>
      </w:r>
      <w:r w:rsidR="006B15F3">
        <w:rPr>
          <w:rFonts w:ascii="Times New Roman" w:eastAsia="Calibri" w:hAnsi="Times New Roman" w:cs="Times New Roman"/>
        </w:rPr>
        <w:t xml:space="preserve">test </w:t>
      </w:r>
      <w:r w:rsidRPr="00F032AD">
        <w:rPr>
          <w:rFonts w:ascii="Times New Roman" w:eastAsia="Calibri" w:hAnsi="Times New Roman" w:cs="Times New Roman"/>
        </w:rPr>
        <w:t xml:space="preserve">under study stated that foreign direct investment does not affect economic growth in </w:t>
      </w:r>
      <w:r w:rsidR="00117DAB">
        <w:rPr>
          <w:rFonts w:ascii="Times New Roman" w:eastAsia="Calibri" w:hAnsi="Times New Roman" w:cs="Times New Roman"/>
        </w:rPr>
        <w:t>ECOWAS</w:t>
      </w:r>
      <w:r w:rsidRPr="00F032AD">
        <w:rPr>
          <w:rFonts w:ascii="Times New Roman" w:eastAsia="Calibri" w:hAnsi="Times New Roman" w:cs="Times New Roman"/>
        </w:rPr>
        <w:t xml:space="preserve"> countries. </w:t>
      </w:r>
      <w:r w:rsidR="00080533" w:rsidRPr="00080533">
        <w:rPr>
          <w:rFonts w:ascii="Times New Roman" w:eastAsia="Calibri" w:hAnsi="Times New Roman" w:cs="Times New Roman"/>
        </w:rPr>
        <w:t xml:space="preserve">From the table </w:t>
      </w:r>
      <w:r w:rsidR="00DC155C">
        <w:rPr>
          <w:rFonts w:ascii="Times New Roman" w:eastAsia="Calibri" w:hAnsi="Times New Roman" w:cs="Times New Roman"/>
        </w:rPr>
        <w:t>9</w:t>
      </w:r>
      <w:r w:rsidR="006B15F3">
        <w:rPr>
          <w:rFonts w:ascii="Times New Roman" w:eastAsia="Calibri" w:hAnsi="Times New Roman" w:cs="Times New Roman"/>
        </w:rPr>
        <w:t xml:space="preserve"> </w:t>
      </w:r>
      <w:r w:rsidR="00080533" w:rsidRPr="00080533">
        <w:rPr>
          <w:rFonts w:ascii="Times New Roman" w:eastAsia="Calibri" w:hAnsi="Times New Roman" w:cs="Times New Roman"/>
        </w:rPr>
        <w:t>above</w:t>
      </w:r>
      <w:r w:rsidR="00392090">
        <w:rPr>
          <w:rFonts w:ascii="Times New Roman" w:eastAsia="Calibri" w:hAnsi="Times New Roman" w:cs="Times New Roman"/>
        </w:rPr>
        <w:t>,</w:t>
      </w:r>
      <w:r w:rsidR="00080533" w:rsidRPr="00080533">
        <w:rPr>
          <w:rFonts w:ascii="Times New Roman" w:eastAsia="Calibri" w:hAnsi="Times New Roman" w:cs="Times New Roman"/>
        </w:rPr>
        <w:t xml:space="preserve"> the results of the fixed effect model </w:t>
      </w:r>
      <w:proofErr w:type="gramStart"/>
      <w:r w:rsidR="00080533" w:rsidRPr="00080533">
        <w:rPr>
          <w:rFonts w:ascii="Times New Roman" w:eastAsia="Calibri" w:hAnsi="Times New Roman" w:cs="Times New Roman"/>
        </w:rPr>
        <w:t>has</w:t>
      </w:r>
      <w:proofErr w:type="gramEnd"/>
      <w:r w:rsidR="00080533" w:rsidRPr="00080533">
        <w:rPr>
          <w:rFonts w:ascii="Times New Roman" w:eastAsia="Calibri" w:hAnsi="Times New Roman" w:cs="Times New Roman"/>
        </w:rPr>
        <w:t xml:space="preserve"> been displayed. From the results natural logarithm of foreign direct investment had a positive and statistically significant relationship with economic growth. The relationship is statistically significant at </w:t>
      </w:r>
      <w:r w:rsidR="004F4C3C">
        <w:rPr>
          <w:rFonts w:ascii="Times New Roman" w:eastAsia="Calibri" w:hAnsi="Times New Roman" w:cs="Times New Roman"/>
        </w:rPr>
        <w:t>one</w:t>
      </w:r>
      <w:r w:rsidR="00080533" w:rsidRPr="00080533">
        <w:rPr>
          <w:rFonts w:ascii="Times New Roman" w:eastAsia="Calibri" w:hAnsi="Times New Roman" w:cs="Times New Roman"/>
        </w:rPr>
        <w:t xml:space="preserve"> percent level, with a coefficient value of 0.0781535 and a probability value of 0.0000.Results are in tandem with Mose and Kipchirchir (2024) whose results indicated that increasing FDI inflow will also lead to an </w:t>
      </w:r>
      <w:r w:rsidR="00080533" w:rsidRPr="00080533">
        <w:rPr>
          <w:rFonts w:ascii="Times New Roman" w:eastAsia="Calibri" w:hAnsi="Times New Roman" w:cs="Times New Roman"/>
        </w:rPr>
        <w:t xml:space="preserve">increase in economic growth in Kenya. Results are also consistent with </w:t>
      </w:r>
      <w:proofErr w:type="spellStart"/>
      <w:r w:rsidR="00080533" w:rsidRPr="00080533">
        <w:rPr>
          <w:rFonts w:ascii="Times New Roman" w:eastAsia="Calibri" w:hAnsi="Times New Roman" w:cs="Times New Roman"/>
        </w:rPr>
        <w:t>Asongu</w:t>
      </w:r>
      <w:proofErr w:type="spellEnd"/>
      <w:r w:rsidR="00080533" w:rsidRPr="00080533">
        <w:rPr>
          <w:rFonts w:ascii="Times New Roman" w:eastAsia="Calibri" w:hAnsi="Times New Roman" w:cs="Times New Roman"/>
        </w:rPr>
        <w:t xml:space="preserve"> </w:t>
      </w:r>
      <w:r w:rsidR="00080533" w:rsidRPr="00080533">
        <w:rPr>
          <w:rFonts w:ascii="Times New Roman" w:eastAsia="Calibri" w:hAnsi="Times New Roman" w:cs="Times New Roman"/>
          <w:i/>
        </w:rPr>
        <w:t>et al</w:t>
      </w:r>
      <w:r w:rsidR="00080533" w:rsidRPr="00080533">
        <w:rPr>
          <w:rFonts w:ascii="Times New Roman" w:eastAsia="Calibri" w:hAnsi="Times New Roman" w:cs="Times New Roman"/>
        </w:rPr>
        <w:t xml:space="preserve"> (2018).This study results are  consistent with  </w:t>
      </w:r>
      <w:proofErr w:type="spellStart"/>
      <w:r w:rsidR="00080533" w:rsidRPr="00080533">
        <w:rPr>
          <w:rFonts w:ascii="Times New Roman" w:eastAsia="Calibri" w:hAnsi="Times New Roman" w:cs="Times New Roman"/>
        </w:rPr>
        <w:t>Asongu</w:t>
      </w:r>
      <w:proofErr w:type="spellEnd"/>
      <w:r w:rsidR="00080533" w:rsidRPr="00080533">
        <w:rPr>
          <w:rFonts w:ascii="Times New Roman" w:eastAsia="Calibri" w:hAnsi="Times New Roman" w:cs="Times New Roman"/>
        </w:rPr>
        <w:t xml:space="preserve"> </w:t>
      </w:r>
      <w:r w:rsidR="00080533" w:rsidRPr="00080533">
        <w:rPr>
          <w:rFonts w:ascii="Times New Roman" w:eastAsia="Calibri" w:hAnsi="Times New Roman" w:cs="Times New Roman"/>
          <w:i/>
        </w:rPr>
        <w:t>et al</w:t>
      </w:r>
      <w:r w:rsidR="00080533" w:rsidRPr="00080533">
        <w:rPr>
          <w:rFonts w:ascii="Times New Roman" w:eastAsia="Calibri" w:hAnsi="Times New Roman" w:cs="Times New Roman"/>
        </w:rPr>
        <w:t xml:space="preserve"> ( 2018 ),Ofori and </w:t>
      </w:r>
      <w:proofErr w:type="spellStart"/>
      <w:r w:rsidR="00080533" w:rsidRPr="00080533">
        <w:rPr>
          <w:rFonts w:ascii="Times New Roman" w:eastAsia="Calibri" w:hAnsi="Times New Roman" w:cs="Times New Roman"/>
        </w:rPr>
        <w:t>Asongu</w:t>
      </w:r>
      <w:proofErr w:type="spellEnd"/>
      <w:r w:rsidR="00080533" w:rsidRPr="00080533">
        <w:rPr>
          <w:rFonts w:ascii="Times New Roman" w:eastAsia="Calibri" w:hAnsi="Times New Roman" w:cs="Times New Roman"/>
        </w:rPr>
        <w:t xml:space="preserve"> ( 2022) and </w:t>
      </w:r>
      <w:proofErr w:type="spellStart"/>
      <w:r w:rsidR="00080533" w:rsidRPr="00080533">
        <w:rPr>
          <w:rFonts w:ascii="Times New Roman" w:eastAsia="Calibri" w:hAnsi="Times New Roman" w:cs="Times New Roman"/>
        </w:rPr>
        <w:t>Benetrix</w:t>
      </w:r>
      <w:proofErr w:type="spellEnd"/>
      <w:r w:rsidR="00080533" w:rsidRPr="00080533">
        <w:rPr>
          <w:rFonts w:ascii="Times New Roman" w:eastAsia="Calibri" w:hAnsi="Times New Roman" w:cs="Times New Roman"/>
        </w:rPr>
        <w:t xml:space="preserve"> </w:t>
      </w:r>
      <w:r w:rsidR="00080533" w:rsidRPr="00080533">
        <w:rPr>
          <w:rFonts w:ascii="Times New Roman" w:eastAsia="Calibri" w:hAnsi="Times New Roman" w:cs="Times New Roman"/>
          <w:i/>
        </w:rPr>
        <w:t>et al</w:t>
      </w:r>
      <w:r w:rsidR="00080533" w:rsidRPr="00080533">
        <w:rPr>
          <w:rFonts w:ascii="Times New Roman" w:eastAsia="Calibri" w:hAnsi="Times New Roman" w:cs="Times New Roman"/>
        </w:rPr>
        <w:t xml:space="preserve"> (2023) that attributed to the ability of FDI to grow the productive capacity of the host country, technological transfer, human capital development, financial sector development and infrastructure </w:t>
      </w:r>
      <w:r w:rsidR="00392090" w:rsidRPr="00080533">
        <w:rPr>
          <w:rFonts w:ascii="Times New Roman" w:eastAsia="Calibri" w:hAnsi="Times New Roman" w:cs="Times New Roman"/>
        </w:rPr>
        <w:t>development. The</w:t>
      </w:r>
      <w:r w:rsidR="00080533" w:rsidRPr="00080533">
        <w:rPr>
          <w:rFonts w:ascii="Times New Roman" w:eastAsia="Calibri" w:hAnsi="Times New Roman" w:cs="Times New Roman"/>
        </w:rPr>
        <w:t xml:space="preserve"> study findings contrast the studies by Mugun (2021), Griffith </w:t>
      </w:r>
      <w:r w:rsidR="00080533" w:rsidRPr="00080533">
        <w:rPr>
          <w:rFonts w:ascii="Times New Roman" w:eastAsia="Calibri" w:hAnsi="Times New Roman" w:cs="Times New Roman"/>
          <w:i/>
        </w:rPr>
        <w:t>et al</w:t>
      </w:r>
      <w:r w:rsidR="00080533" w:rsidRPr="00080533">
        <w:rPr>
          <w:rFonts w:ascii="Times New Roman" w:eastAsia="Calibri" w:hAnsi="Times New Roman" w:cs="Times New Roman"/>
        </w:rPr>
        <w:t xml:space="preserve"> (2008) in the Caribbean states, </w:t>
      </w:r>
      <w:proofErr w:type="spellStart"/>
      <w:r w:rsidR="00080533" w:rsidRPr="00080533">
        <w:rPr>
          <w:rFonts w:ascii="Times New Roman" w:eastAsia="Calibri" w:hAnsi="Times New Roman" w:cs="Times New Roman"/>
        </w:rPr>
        <w:t>Mawutor</w:t>
      </w:r>
      <w:proofErr w:type="spellEnd"/>
      <w:r w:rsidR="00080533" w:rsidRPr="00080533">
        <w:rPr>
          <w:rFonts w:ascii="Times New Roman" w:eastAsia="Calibri" w:hAnsi="Times New Roman" w:cs="Times New Roman"/>
        </w:rPr>
        <w:t xml:space="preserve"> </w:t>
      </w:r>
      <w:r w:rsidR="00080533" w:rsidRPr="00080533">
        <w:rPr>
          <w:rFonts w:ascii="Times New Roman" w:eastAsia="Calibri" w:hAnsi="Times New Roman" w:cs="Times New Roman"/>
          <w:i/>
        </w:rPr>
        <w:t>et al</w:t>
      </w:r>
      <w:r w:rsidR="00080533" w:rsidRPr="00080533">
        <w:rPr>
          <w:rFonts w:ascii="Times New Roman" w:eastAsia="Calibri" w:hAnsi="Times New Roman" w:cs="Times New Roman"/>
        </w:rPr>
        <w:t xml:space="preserve"> (2023) in Ghana and Nguyen (2024) in Asian countries that reported a negative relationship that attributed to weak institutions, underdeveloped human capital and slow technology spillover.</w:t>
      </w:r>
    </w:p>
    <w:p w14:paraId="0A0E6719" w14:textId="77777777" w:rsidR="00392090" w:rsidRPr="00080533" w:rsidRDefault="00392090" w:rsidP="00392090">
      <w:pPr>
        <w:spacing w:after="160" w:line="240" w:lineRule="auto"/>
        <w:jc w:val="both"/>
        <w:rPr>
          <w:rFonts w:ascii="Times New Roman" w:eastAsia="Calibri" w:hAnsi="Times New Roman" w:cs="Times New Roman"/>
        </w:rPr>
      </w:pPr>
    </w:p>
    <w:p w14:paraId="5D6EFCD7" w14:textId="77777777" w:rsidR="00080533" w:rsidRPr="00080533" w:rsidRDefault="00080533" w:rsidP="00392090">
      <w:pPr>
        <w:spacing w:after="160" w:line="240" w:lineRule="auto"/>
        <w:jc w:val="both"/>
        <w:rPr>
          <w:rFonts w:ascii="Times New Roman" w:eastAsia="Calibri" w:hAnsi="Times New Roman" w:cs="Times New Roman"/>
        </w:rPr>
      </w:pPr>
      <w:r w:rsidRPr="00080533">
        <w:rPr>
          <w:rFonts w:ascii="Times New Roman" w:eastAsia="Calibri" w:hAnsi="Times New Roman" w:cs="Times New Roman"/>
        </w:rPr>
        <w:lastRenderedPageBreak/>
        <w:t xml:space="preserve">Besides, the natural logarithm of general government final consumption expenditure had a positive and statistically significant relationship with economic growth at five percent level of significance. Had a coefficient value of 0.2145 and a probability value of 0.009.Results are consistent with </w:t>
      </w:r>
      <w:proofErr w:type="spellStart"/>
      <w:r w:rsidRPr="00080533">
        <w:rPr>
          <w:rFonts w:ascii="Times New Roman" w:eastAsia="Calibri" w:hAnsi="Times New Roman" w:cs="Times New Roman"/>
        </w:rPr>
        <w:t>Gisore</w:t>
      </w:r>
      <w:proofErr w:type="spellEnd"/>
      <w:r w:rsidRPr="00080533">
        <w:rPr>
          <w:rFonts w:ascii="Times New Roman" w:eastAsia="Calibri" w:hAnsi="Times New Roman" w:cs="Times New Roman"/>
        </w:rPr>
        <w:t xml:space="preserve"> (2014) whose study findings revealed that expenditures on health, defense and investment had a positive and statistically significant effect on economic growth in East African countries. Results are contrary with Lin (1994) while using panel data analysis for the period from 1960 to 1985 on 62 countries, both developing and developed economies, obtained mixed results, which is government consumption was insignificant in developed economies but significantly positive in developing countries.</w:t>
      </w:r>
    </w:p>
    <w:p w14:paraId="140BAA76" w14:textId="4477D12A" w:rsidR="006B15F3" w:rsidRDefault="00080533" w:rsidP="00392090">
      <w:pPr>
        <w:spacing w:after="160" w:line="240" w:lineRule="auto"/>
        <w:jc w:val="both"/>
        <w:rPr>
          <w:rFonts w:ascii="Times New Roman" w:eastAsia="Calibri" w:hAnsi="Times New Roman" w:cs="Times New Roman"/>
        </w:rPr>
      </w:pPr>
      <w:r w:rsidRPr="00080533">
        <w:rPr>
          <w:rFonts w:ascii="Times New Roman" w:eastAsia="Calibri" w:hAnsi="Times New Roman" w:cs="Times New Roman"/>
        </w:rPr>
        <w:t xml:space="preserve">Moreover, the natural logarithm of population growth had a negative and statistically significant relationship with economic growth. Had a coefficient value of -0.4715 with a probability value of 0.035.the relationship was statistically significant at five percent level of significance. Natural logarithm of inflation rate had a negative but statistically insignificant effect on economic growth. This implies that inflation rate plays no role in determining economic growth in ECOWAS countries. Had a coefficient of -0.01454 with a probability value of 0.336.On the other hand, the natural logarithm of gross fixed capital formation had a negative but also insignificant relationship with economic growth. This results also indicates that gross fixed capital formation plays no role in determining economic growth in ECOWAS countries in the study </w:t>
      </w:r>
      <w:r w:rsidR="005E214B" w:rsidRPr="00080533">
        <w:rPr>
          <w:rFonts w:ascii="Times New Roman" w:eastAsia="Calibri" w:hAnsi="Times New Roman" w:cs="Times New Roman"/>
        </w:rPr>
        <w:t>period. Finally</w:t>
      </w:r>
      <w:r w:rsidRPr="00080533">
        <w:rPr>
          <w:rFonts w:ascii="Times New Roman" w:eastAsia="Calibri" w:hAnsi="Times New Roman" w:cs="Times New Roman"/>
        </w:rPr>
        <w:t xml:space="preserve"> the natural logarithm of exchange rate had a positive and statistically significant relationship with economic growth at five percent level of significance. Had a coefficient value of 0.2720948 with a probability value of 0.0000.Results are consistent with </w:t>
      </w:r>
      <w:proofErr w:type="spellStart"/>
      <w:r w:rsidRPr="00080533">
        <w:rPr>
          <w:rFonts w:ascii="Times New Roman" w:eastAsia="Calibri" w:hAnsi="Times New Roman" w:cs="Times New Roman"/>
        </w:rPr>
        <w:t>Abungana</w:t>
      </w:r>
      <w:proofErr w:type="spellEnd"/>
      <w:r w:rsidRPr="00080533">
        <w:rPr>
          <w:rFonts w:ascii="Times New Roman" w:eastAsia="Calibri" w:hAnsi="Times New Roman" w:cs="Times New Roman"/>
        </w:rPr>
        <w:t xml:space="preserve"> (2019) who investigated the determinants of real effective exchange rate fluctuations in Kenya and found positive results relationship. The determinants comprised of money supply, trade balance and inflation </w:t>
      </w:r>
      <w:r w:rsidR="00392090" w:rsidRPr="00080533">
        <w:rPr>
          <w:rFonts w:ascii="Times New Roman" w:eastAsia="Calibri" w:hAnsi="Times New Roman" w:cs="Times New Roman"/>
        </w:rPr>
        <w:t>rate.</w:t>
      </w:r>
      <w:r w:rsidR="00392090">
        <w:rPr>
          <w:rFonts w:ascii="Times New Roman" w:eastAsia="Calibri" w:hAnsi="Times New Roman" w:cs="Times New Roman"/>
        </w:rPr>
        <w:t xml:space="preserve"> Therefore</w:t>
      </w:r>
      <w:r w:rsidR="006B15F3">
        <w:rPr>
          <w:rFonts w:ascii="Times New Roman" w:eastAsia="Calibri" w:hAnsi="Times New Roman" w:cs="Times New Roman"/>
        </w:rPr>
        <w:t xml:space="preserve"> in conclusion, the</w:t>
      </w:r>
      <w:r w:rsidR="006B15F3" w:rsidRPr="00F032AD">
        <w:rPr>
          <w:rFonts w:ascii="Times New Roman" w:eastAsia="Calibri" w:hAnsi="Times New Roman" w:cs="Times New Roman"/>
        </w:rPr>
        <w:t xml:space="preserve"> </w:t>
      </w:r>
      <w:r w:rsidR="00427329">
        <w:rPr>
          <w:rFonts w:ascii="Times New Roman" w:eastAsia="Calibri" w:hAnsi="Times New Roman" w:cs="Times New Roman"/>
        </w:rPr>
        <w:t xml:space="preserve">null </w:t>
      </w:r>
      <w:r w:rsidR="006B15F3" w:rsidRPr="00F032AD">
        <w:rPr>
          <w:rFonts w:ascii="Times New Roman" w:eastAsia="Calibri" w:hAnsi="Times New Roman" w:cs="Times New Roman"/>
        </w:rPr>
        <w:t xml:space="preserve">hypothesis </w:t>
      </w:r>
      <w:r w:rsidR="006B15F3">
        <w:rPr>
          <w:rFonts w:ascii="Times New Roman" w:eastAsia="Calibri" w:hAnsi="Times New Roman" w:cs="Times New Roman"/>
        </w:rPr>
        <w:t xml:space="preserve">test </w:t>
      </w:r>
      <w:r w:rsidR="006B15F3" w:rsidRPr="00F032AD">
        <w:rPr>
          <w:rFonts w:ascii="Times New Roman" w:eastAsia="Calibri" w:hAnsi="Times New Roman" w:cs="Times New Roman"/>
        </w:rPr>
        <w:t xml:space="preserve">under study stated that foreign direct investment does not affect economic growth in </w:t>
      </w:r>
      <w:r w:rsidR="006B15F3">
        <w:rPr>
          <w:rFonts w:ascii="Times New Roman" w:eastAsia="Calibri" w:hAnsi="Times New Roman" w:cs="Times New Roman"/>
        </w:rPr>
        <w:t>ECOWAS</w:t>
      </w:r>
      <w:r w:rsidR="006B15F3" w:rsidRPr="00F032AD">
        <w:rPr>
          <w:rFonts w:ascii="Times New Roman" w:eastAsia="Calibri" w:hAnsi="Times New Roman" w:cs="Times New Roman"/>
        </w:rPr>
        <w:t xml:space="preserve"> countries</w:t>
      </w:r>
      <w:r w:rsidR="006B15F3">
        <w:rPr>
          <w:rFonts w:ascii="Times New Roman" w:eastAsia="Calibri" w:hAnsi="Times New Roman" w:cs="Times New Roman"/>
        </w:rPr>
        <w:t xml:space="preserve"> </w:t>
      </w:r>
      <w:r w:rsidR="006B15F3">
        <w:rPr>
          <w:rFonts w:ascii="Times New Roman" w:eastAsia="Calibri" w:hAnsi="Times New Roman" w:cs="Times New Roman"/>
        </w:rPr>
        <w:t>w</w:t>
      </w:r>
      <w:r w:rsidR="00FB7F14">
        <w:rPr>
          <w:rFonts w:ascii="Times New Roman" w:eastAsia="Calibri" w:hAnsi="Times New Roman" w:cs="Times New Roman"/>
        </w:rPr>
        <w:t>as</w:t>
      </w:r>
      <w:r w:rsidR="006B15F3">
        <w:rPr>
          <w:rFonts w:ascii="Times New Roman" w:eastAsia="Calibri" w:hAnsi="Times New Roman" w:cs="Times New Roman"/>
        </w:rPr>
        <w:t xml:space="preserve"> </w:t>
      </w:r>
      <w:r w:rsidR="00FB7F14">
        <w:rPr>
          <w:rFonts w:ascii="Times New Roman" w:eastAsia="Calibri" w:hAnsi="Times New Roman" w:cs="Times New Roman"/>
        </w:rPr>
        <w:t>rejected and</w:t>
      </w:r>
      <w:r w:rsidR="00392090">
        <w:rPr>
          <w:rFonts w:ascii="Times New Roman" w:eastAsia="Calibri" w:hAnsi="Times New Roman" w:cs="Times New Roman"/>
        </w:rPr>
        <w:t xml:space="preserve"> alternative accepted</w:t>
      </w:r>
      <w:r w:rsidR="00427329">
        <w:rPr>
          <w:rFonts w:ascii="Times New Roman" w:eastAsia="Calibri" w:hAnsi="Times New Roman" w:cs="Times New Roman"/>
        </w:rPr>
        <w:t xml:space="preserve"> since</w:t>
      </w:r>
      <w:r w:rsidR="006B15F3">
        <w:rPr>
          <w:rFonts w:ascii="Times New Roman" w:eastAsia="Calibri" w:hAnsi="Times New Roman" w:cs="Times New Roman"/>
        </w:rPr>
        <w:t xml:space="preserve"> the probability value for foreign direct investment is positive and statistically significant and affects economic growth in ECOWAS countries under the study period.</w:t>
      </w:r>
    </w:p>
    <w:p w14:paraId="77F31D67" w14:textId="6700EB94" w:rsidR="00097C96" w:rsidRPr="005C11B8" w:rsidRDefault="004A0B5D" w:rsidP="00307184">
      <w:pPr>
        <w:spacing w:after="0" w:line="240" w:lineRule="auto"/>
        <w:jc w:val="both"/>
        <w:rPr>
          <w:rFonts w:ascii="Times New Roman" w:hAnsi="Times New Roman" w:cs="Times New Roman"/>
          <w:b/>
          <w:bCs/>
          <w:sz w:val="24"/>
          <w:szCs w:val="24"/>
        </w:rPr>
      </w:pPr>
      <w:r w:rsidRPr="005C11B8">
        <w:rPr>
          <w:rFonts w:ascii="Times New Roman" w:hAnsi="Times New Roman" w:cs="Times New Roman"/>
          <w:b/>
          <w:bCs/>
          <w:sz w:val="24"/>
          <w:szCs w:val="24"/>
        </w:rPr>
        <w:t xml:space="preserve">5.0 </w:t>
      </w:r>
      <w:r w:rsidR="005C11B8" w:rsidRPr="005C11B8">
        <w:rPr>
          <w:rFonts w:ascii="Times New Roman" w:hAnsi="Times New Roman" w:cs="Times New Roman"/>
          <w:b/>
          <w:bCs/>
          <w:sz w:val="24"/>
          <w:szCs w:val="24"/>
        </w:rPr>
        <w:t xml:space="preserve">Conclusion </w:t>
      </w:r>
    </w:p>
    <w:p w14:paraId="7B856EC3" w14:textId="51F1F8B7" w:rsidR="00737C1F" w:rsidRDefault="00323CB7" w:rsidP="00136394">
      <w:pPr>
        <w:spacing w:after="0" w:line="240" w:lineRule="auto"/>
        <w:jc w:val="both"/>
        <w:rPr>
          <w:rFonts w:ascii="Times New Roman" w:hAnsi="Times New Roman" w:cs="Times New Roman"/>
          <w:bCs/>
        </w:rPr>
      </w:pPr>
      <w:r w:rsidRPr="00F032AD">
        <w:rPr>
          <w:rFonts w:ascii="Times New Roman" w:hAnsi="Times New Roman" w:cs="Times New Roman"/>
          <w:bCs/>
        </w:rPr>
        <w:t xml:space="preserve">The </w:t>
      </w:r>
      <w:r w:rsidR="009811F4" w:rsidRPr="00F032AD">
        <w:rPr>
          <w:rFonts w:ascii="Times New Roman" w:hAnsi="Times New Roman" w:cs="Times New Roman"/>
          <w:bCs/>
        </w:rPr>
        <w:t>main</w:t>
      </w:r>
      <w:r w:rsidRPr="00F032AD">
        <w:rPr>
          <w:rFonts w:ascii="Times New Roman" w:hAnsi="Times New Roman" w:cs="Times New Roman"/>
          <w:bCs/>
        </w:rPr>
        <w:t xml:space="preserve"> objective of the study was to </w:t>
      </w:r>
      <w:r w:rsidR="004B2BD5">
        <w:rPr>
          <w:rFonts w:ascii="Times New Roman" w:hAnsi="Times New Roman" w:cs="Times New Roman"/>
          <w:bCs/>
        </w:rPr>
        <w:t>examine</w:t>
      </w:r>
      <w:r w:rsidRPr="00F032AD">
        <w:rPr>
          <w:rFonts w:ascii="Times New Roman" w:hAnsi="Times New Roman" w:cs="Times New Roman"/>
          <w:bCs/>
        </w:rPr>
        <w:t xml:space="preserve"> the effect of </w:t>
      </w:r>
      <w:r w:rsidR="009F705B" w:rsidRPr="00F032AD">
        <w:rPr>
          <w:rFonts w:ascii="Times New Roman" w:hAnsi="Times New Roman" w:cs="Times New Roman"/>
          <w:bCs/>
        </w:rPr>
        <w:t>foreign direct</w:t>
      </w:r>
      <w:r w:rsidRPr="00F032AD">
        <w:rPr>
          <w:rFonts w:ascii="Times New Roman" w:hAnsi="Times New Roman" w:cs="Times New Roman"/>
          <w:bCs/>
        </w:rPr>
        <w:t xml:space="preserve"> investment on economic growth in </w:t>
      </w:r>
      <w:r w:rsidR="009E7F1F">
        <w:rPr>
          <w:rFonts w:ascii="Times New Roman" w:hAnsi="Times New Roman" w:cs="Times New Roman"/>
          <w:bCs/>
        </w:rPr>
        <w:t>ECOWAS</w:t>
      </w:r>
      <w:r w:rsidRPr="00F032AD">
        <w:rPr>
          <w:rFonts w:ascii="Times New Roman" w:hAnsi="Times New Roman" w:cs="Times New Roman"/>
          <w:bCs/>
        </w:rPr>
        <w:t xml:space="preserve"> countries. </w:t>
      </w:r>
      <w:r w:rsidR="009811F4" w:rsidRPr="00F032AD">
        <w:rPr>
          <w:rFonts w:ascii="Times New Roman" w:eastAsia="Calibri" w:hAnsi="Times New Roman" w:cs="Times New Roman"/>
        </w:rPr>
        <w:t xml:space="preserve">Results of </w:t>
      </w:r>
      <w:r w:rsidR="004F4C3C">
        <w:rPr>
          <w:rFonts w:ascii="Times New Roman" w:eastAsia="Calibri" w:hAnsi="Times New Roman" w:cs="Times New Roman"/>
        </w:rPr>
        <w:t xml:space="preserve">fixed </w:t>
      </w:r>
      <w:r w:rsidR="009811F4" w:rsidRPr="00F032AD">
        <w:rPr>
          <w:rFonts w:ascii="Times New Roman" w:eastAsia="Calibri" w:hAnsi="Times New Roman" w:cs="Times New Roman"/>
        </w:rPr>
        <w:t>effect regression model indicated that natural log of foreign direct investment has positive and significant relationship with natural log</w:t>
      </w:r>
      <w:r w:rsidR="00CD1528">
        <w:rPr>
          <w:rFonts w:ascii="Times New Roman" w:eastAsia="Calibri" w:hAnsi="Times New Roman" w:cs="Times New Roman"/>
        </w:rPr>
        <w:t>arithm</w:t>
      </w:r>
      <w:r w:rsidR="009811F4" w:rsidRPr="00F032AD">
        <w:rPr>
          <w:rFonts w:ascii="Times New Roman" w:eastAsia="Calibri" w:hAnsi="Times New Roman" w:cs="Times New Roman"/>
        </w:rPr>
        <w:t xml:space="preserve"> of economic growth which was statistically significant at one percent </w:t>
      </w:r>
      <w:r w:rsidR="00191DD5" w:rsidRPr="00F032AD">
        <w:rPr>
          <w:rFonts w:ascii="Times New Roman" w:eastAsia="Calibri" w:hAnsi="Times New Roman" w:cs="Times New Roman"/>
        </w:rPr>
        <w:t>level</w:t>
      </w:r>
      <w:r w:rsidR="00191DD5">
        <w:rPr>
          <w:rFonts w:ascii="Times New Roman" w:eastAsia="Calibri" w:hAnsi="Times New Roman" w:cs="Times New Roman"/>
        </w:rPr>
        <w:t>.</w:t>
      </w:r>
      <w:r w:rsidR="00191DD5" w:rsidRPr="00F032AD">
        <w:rPr>
          <w:rFonts w:ascii="Times New Roman" w:eastAsia="Calibri" w:hAnsi="Times New Roman" w:cs="Times New Roman"/>
        </w:rPr>
        <w:t xml:space="preserve"> The</w:t>
      </w:r>
      <w:r w:rsidR="00377DCC" w:rsidRPr="00F032AD">
        <w:rPr>
          <w:rFonts w:ascii="Times New Roman" w:eastAsia="Calibri" w:hAnsi="Times New Roman" w:cs="Times New Roman"/>
        </w:rPr>
        <w:t xml:space="preserve"> study concluded that </w:t>
      </w:r>
      <w:r w:rsidR="00DB5556" w:rsidRPr="00F032AD">
        <w:rPr>
          <w:rFonts w:ascii="Times New Roman" w:eastAsia="Calibri" w:hAnsi="Times New Roman" w:cs="Times New Roman"/>
        </w:rPr>
        <w:t>FDI</w:t>
      </w:r>
      <w:r w:rsidR="00377DCC" w:rsidRPr="00F032AD">
        <w:rPr>
          <w:rFonts w:ascii="Times New Roman" w:eastAsia="Calibri" w:hAnsi="Times New Roman" w:cs="Times New Roman"/>
        </w:rPr>
        <w:t xml:space="preserve"> in </w:t>
      </w:r>
      <w:r w:rsidR="009E7F1F">
        <w:rPr>
          <w:rFonts w:ascii="Times New Roman" w:eastAsia="Calibri" w:hAnsi="Times New Roman" w:cs="Times New Roman"/>
        </w:rPr>
        <w:t>ECOWAS</w:t>
      </w:r>
      <w:r w:rsidR="00377DCC" w:rsidRPr="00F032AD">
        <w:rPr>
          <w:rFonts w:ascii="Times New Roman" w:eastAsia="Calibri" w:hAnsi="Times New Roman" w:cs="Times New Roman"/>
        </w:rPr>
        <w:t xml:space="preserve"> region plays a significant role in accelerating growth though faced by several limitations </w:t>
      </w:r>
      <w:r w:rsidR="00191DD5" w:rsidRPr="00F032AD">
        <w:rPr>
          <w:rFonts w:ascii="Times New Roman" w:eastAsia="Calibri" w:hAnsi="Times New Roman" w:cs="Times New Roman"/>
        </w:rPr>
        <w:t>hampering</w:t>
      </w:r>
      <w:r w:rsidR="00377DCC" w:rsidRPr="00F032AD">
        <w:rPr>
          <w:rFonts w:ascii="Times New Roman" w:eastAsia="Calibri" w:hAnsi="Times New Roman" w:cs="Times New Roman"/>
        </w:rPr>
        <w:t xml:space="preserve"> its stimulation and expansion.</w:t>
      </w:r>
      <w:r w:rsidR="009811F4" w:rsidRPr="00F032AD">
        <w:rPr>
          <w:rFonts w:ascii="Times New Roman" w:eastAsia="Calibri" w:hAnsi="Times New Roman" w:cs="Times New Roman"/>
        </w:rPr>
        <w:t xml:space="preserve"> </w:t>
      </w:r>
      <w:r w:rsidRPr="00F032AD">
        <w:rPr>
          <w:rFonts w:ascii="Times New Roman" w:hAnsi="Times New Roman" w:cs="Times New Roman"/>
          <w:bCs/>
        </w:rPr>
        <w:t xml:space="preserve">The study used annual data for a panel of </w:t>
      </w:r>
      <w:r w:rsidR="00123D2D">
        <w:rPr>
          <w:rFonts w:ascii="Times New Roman" w:hAnsi="Times New Roman" w:cs="Times New Roman"/>
          <w:bCs/>
        </w:rPr>
        <w:t>10</w:t>
      </w:r>
      <w:r w:rsidRPr="00F032AD">
        <w:rPr>
          <w:rFonts w:ascii="Times New Roman" w:hAnsi="Times New Roman" w:cs="Times New Roman"/>
          <w:bCs/>
        </w:rPr>
        <w:t xml:space="preserve"> </w:t>
      </w:r>
      <w:r w:rsidR="00DB5556" w:rsidRPr="00F032AD">
        <w:rPr>
          <w:rFonts w:ascii="Times New Roman" w:hAnsi="Times New Roman" w:cs="Times New Roman"/>
          <w:bCs/>
        </w:rPr>
        <w:t xml:space="preserve">countries; </w:t>
      </w:r>
      <w:r w:rsidR="00123D2D">
        <w:rPr>
          <w:rFonts w:ascii="Times New Roman" w:hAnsi="Times New Roman" w:cs="Times New Roman"/>
          <w:bCs/>
        </w:rPr>
        <w:t xml:space="preserve">Benin, Burkina Faso, The Gambia, Ghana, Guinea, Guinea Bissau, Mali, Niger, Senegal and Sierra Leone </w:t>
      </w:r>
      <w:r w:rsidRPr="00F032AD">
        <w:rPr>
          <w:rFonts w:ascii="Times New Roman" w:hAnsi="Times New Roman" w:cs="Times New Roman"/>
          <w:bCs/>
        </w:rPr>
        <w:t>for the period from 200</w:t>
      </w:r>
      <w:r w:rsidR="00362186" w:rsidRPr="00F032AD">
        <w:rPr>
          <w:rFonts w:ascii="Times New Roman" w:hAnsi="Times New Roman" w:cs="Times New Roman"/>
          <w:bCs/>
        </w:rPr>
        <w:t>5</w:t>
      </w:r>
      <w:r w:rsidRPr="00F032AD">
        <w:rPr>
          <w:rFonts w:ascii="Times New Roman" w:hAnsi="Times New Roman" w:cs="Times New Roman"/>
          <w:bCs/>
        </w:rPr>
        <w:t xml:space="preserve"> to 20</w:t>
      </w:r>
      <w:r w:rsidR="00362186" w:rsidRPr="00F032AD">
        <w:rPr>
          <w:rFonts w:ascii="Times New Roman" w:hAnsi="Times New Roman" w:cs="Times New Roman"/>
          <w:bCs/>
        </w:rPr>
        <w:t>2</w:t>
      </w:r>
      <w:r w:rsidR="00D65BD2">
        <w:rPr>
          <w:rFonts w:ascii="Times New Roman" w:hAnsi="Times New Roman" w:cs="Times New Roman"/>
          <w:bCs/>
        </w:rPr>
        <w:t>4</w:t>
      </w:r>
      <w:r w:rsidRPr="00F032AD">
        <w:rPr>
          <w:rFonts w:ascii="Times New Roman" w:hAnsi="Times New Roman" w:cs="Times New Roman"/>
          <w:bCs/>
        </w:rPr>
        <w:t xml:space="preserve">.The </w:t>
      </w:r>
      <w:r w:rsidR="004B2BD5">
        <w:rPr>
          <w:rFonts w:ascii="Times New Roman" w:hAnsi="Times New Roman" w:cs="Times New Roman"/>
          <w:bCs/>
        </w:rPr>
        <w:t xml:space="preserve">study variables constituted of the </w:t>
      </w:r>
      <w:r w:rsidR="00191DD5">
        <w:rPr>
          <w:rFonts w:ascii="Times New Roman" w:hAnsi="Times New Roman" w:cs="Times New Roman"/>
          <w:bCs/>
        </w:rPr>
        <w:t>following;</w:t>
      </w:r>
      <w:r w:rsidR="00191DD5" w:rsidRPr="00F032AD">
        <w:rPr>
          <w:rFonts w:ascii="Times New Roman" w:hAnsi="Times New Roman" w:cs="Times New Roman"/>
          <w:bCs/>
        </w:rPr>
        <w:t xml:space="preserve"> economic</w:t>
      </w:r>
      <w:r w:rsidRPr="00F032AD">
        <w:rPr>
          <w:rFonts w:ascii="Times New Roman" w:hAnsi="Times New Roman" w:cs="Times New Roman"/>
          <w:bCs/>
        </w:rPr>
        <w:t xml:space="preserve"> growth proxied </w:t>
      </w:r>
      <w:r w:rsidR="00191DD5" w:rsidRPr="00F032AD">
        <w:rPr>
          <w:rFonts w:ascii="Times New Roman" w:hAnsi="Times New Roman" w:cs="Times New Roman"/>
          <w:bCs/>
        </w:rPr>
        <w:t xml:space="preserve">by </w:t>
      </w:r>
      <w:r w:rsidR="00191DD5">
        <w:rPr>
          <w:rFonts w:ascii="Times New Roman" w:hAnsi="Times New Roman" w:cs="Times New Roman"/>
          <w:bCs/>
        </w:rPr>
        <w:t>gross</w:t>
      </w:r>
      <w:r w:rsidR="004B2BD5">
        <w:rPr>
          <w:rFonts w:ascii="Times New Roman" w:hAnsi="Times New Roman" w:cs="Times New Roman"/>
          <w:bCs/>
        </w:rPr>
        <w:t xml:space="preserve"> domestic </w:t>
      </w:r>
      <w:r w:rsidR="00191DD5">
        <w:rPr>
          <w:rFonts w:ascii="Times New Roman" w:hAnsi="Times New Roman" w:cs="Times New Roman"/>
          <w:bCs/>
        </w:rPr>
        <w:t>product, foreign</w:t>
      </w:r>
      <w:r w:rsidR="004B2BD5">
        <w:rPr>
          <w:rFonts w:ascii="Times New Roman" w:hAnsi="Times New Roman" w:cs="Times New Roman"/>
          <w:bCs/>
        </w:rPr>
        <w:t xml:space="preserve"> direct </w:t>
      </w:r>
      <w:r w:rsidR="00191DD5">
        <w:rPr>
          <w:rFonts w:ascii="Times New Roman" w:hAnsi="Times New Roman" w:cs="Times New Roman"/>
          <w:bCs/>
        </w:rPr>
        <w:t>investment, gross</w:t>
      </w:r>
      <w:r w:rsidR="004B2BD5">
        <w:rPr>
          <w:rFonts w:ascii="Times New Roman" w:hAnsi="Times New Roman" w:cs="Times New Roman"/>
          <w:bCs/>
        </w:rPr>
        <w:t xml:space="preserve"> fixed capital </w:t>
      </w:r>
      <w:r w:rsidR="00191DD5">
        <w:rPr>
          <w:rFonts w:ascii="Times New Roman" w:hAnsi="Times New Roman" w:cs="Times New Roman"/>
          <w:bCs/>
        </w:rPr>
        <w:t>formation, exchange</w:t>
      </w:r>
      <w:r w:rsidR="004B2BD5">
        <w:rPr>
          <w:rFonts w:ascii="Times New Roman" w:hAnsi="Times New Roman" w:cs="Times New Roman"/>
          <w:bCs/>
        </w:rPr>
        <w:t xml:space="preserve"> </w:t>
      </w:r>
      <w:r w:rsidR="00191DD5">
        <w:rPr>
          <w:rFonts w:ascii="Times New Roman" w:hAnsi="Times New Roman" w:cs="Times New Roman"/>
          <w:bCs/>
        </w:rPr>
        <w:t>rate, population</w:t>
      </w:r>
      <w:r w:rsidR="004B2BD5">
        <w:rPr>
          <w:rFonts w:ascii="Times New Roman" w:hAnsi="Times New Roman" w:cs="Times New Roman"/>
          <w:bCs/>
        </w:rPr>
        <w:t xml:space="preserve"> growth </w:t>
      </w:r>
      <w:r w:rsidR="00191DD5">
        <w:rPr>
          <w:rFonts w:ascii="Times New Roman" w:hAnsi="Times New Roman" w:cs="Times New Roman"/>
          <w:bCs/>
        </w:rPr>
        <w:t>rate, general</w:t>
      </w:r>
      <w:r w:rsidR="004B2BD5">
        <w:rPr>
          <w:rFonts w:ascii="Times New Roman" w:hAnsi="Times New Roman" w:cs="Times New Roman"/>
          <w:bCs/>
        </w:rPr>
        <w:t xml:space="preserve"> government final consumption expenditure and inflation rate.</w:t>
      </w:r>
      <w:r w:rsidR="009811F4" w:rsidRPr="00F032AD">
        <w:rPr>
          <w:rFonts w:ascii="Times New Roman" w:hAnsi="Times New Roman" w:cs="Times New Roman"/>
          <w:bCs/>
        </w:rPr>
        <w:t xml:space="preserve"> The</w:t>
      </w:r>
      <w:r w:rsidRPr="00F032AD">
        <w:rPr>
          <w:rFonts w:ascii="Times New Roman" w:hAnsi="Times New Roman" w:cs="Times New Roman"/>
          <w:bCs/>
        </w:rPr>
        <w:t xml:space="preserve"> study </w:t>
      </w:r>
      <w:r w:rsidR="00E02959" w:rsidRPr="00F032AD">
        <w:rPr>
          <w:rFonts w:ascii="Times New Roman" w:hAnsi="Times New Roman" w:cs="Times New Roman"/>
          <w:bCs/>
        </w:rPr>
        <w:t>included</w:t>
      </w:r>
      <w:r w:rsidRPr="00F032AD">
        <w:rPr>
          <w:rFonts w:ascii="Times New Roman" w:hAnsi="Times New Roman" w:cs="Times New Roman"/>
          <w:bCs/>
        </w:rPr>
        <w:t xml:space="preserve"> a</w:t>
      </w:r>
      <w:r w:rsidR="00DC7C0B" w:rsidRPr="00F032AD">
        <w:rPr>
          <w:rFonts w:ascii="Times New Roman" w:hAnsi="Times New Roman" w:cs="Times New Roman"/>
          <w:bCs/>
        </w:rPr>
        <w:t xml:space="preserve"> </w:t>
      </w:r>
      <w:r w:rsidR="00136394">
        <w:rPr>
          <w:rFonts w:ascii="Times New Roman" w:hAnsi="Times New Roman" w:cs="Times New Roman"/>
          <w:bCs/>
        </w:rPr>
        <w:t xml:space="preserve">systematic and </w:t>
      </w:r>
      <w:r w:rsidRPr="00F032AD">
        <w:rPr>
          <w:rFonts w:ascii="Times New Roman" w:hAnsi="Times New Roman" w:cs="Times New Roman"/>
          <w:bCs/>
        </w:rPr>
        <w:t xml:space="preserve">comprehensive literature review on population and sampling design on the effect of foreign direct investment on economic growth in </w:t>
      </w:r>
      <w:r w:rsidR="009E7F1F">
        <w:rPr>
          <w:rFonts w:ascii="Times New Roman" w:hAnsi="Times New Roman" w:cs="Times New Roman"/>
          <w:bCs/>
        </w:rPr>
        <w:t>ECOWAS</w:t>
      </w:r>
      <w:r w:rsidRPr="00F032AD">
        <w:rPr>
          <w:rFonts w:ascii="Times New Roman" w:hAnsi="Times New Roman" w:cs="Times New Roman"/>
          <w:bCs/>
        </w:rPr>
        <w:t xml:space="preserve"> </w:t>
      </w:r>
      <w:r w:rsidR="00DC7C0B" w:rsidRPr="00F032AD">
        <w:rPr>
          <w:rFonts w:ascii="Times New Roman" w:hAnsi="Times New Roman" w:cs="Times New Roman"/>
          <w:bCs/>
        </w:rPr>
        <w:t>countries. Endogenous</w:t>
      </w:r>
      <w:r w:rsidRPr="00F032AD">
        <w:rPr>
          <w:rFonts w:ascii="Times New Roman" w:hAnsi="Times New Roman" w:cs="Times New Roman"/>
          <w:bCs/>
        </w:rPr>
        <w:t xml:space="preserve"> growth model was the theoretical framework adopted for the study.</w:t>
      </w:r>
    </w:p>
    <w:p w14:paraId="7E833223" w14:textId="5AAEBF38" w:rsidR="006D1F5B" w:rsidRPr="005C11B8" w:rsidRDefault="00A007E7" w:rsidP="00307184">
      <w:pPr>
        <w:spacing w:after="0" w:line="240" w:lineRule="auto"/>
        <w:jc w:val="both"/>
        <w:rPr>
          <w:rFonts w:ascii="Times New Roman" w:hAnsi="Times New Roman" w:cs="Times New Roman"/>
          <w:b/>
          <w:bCs/>
          <w:sz w:val="24"/>
          <w:szCs w:val="24"/>
        </w:rPr>
      </w:pPr>
      <w:r w:rsidRPr="005C11B8">
        <w:rPr>
          <w:rFonts w:ascii="Times New Roman" w:hAnsi="Times New Roman" w:cs="Times New Roman"/>
          <w:b/>
          <w:bCs/>
          <w:sz w:val="24"/>
          <w:szCs w:val="24"/>
        </w:rPr>
        <w:t>5</w:t>
      </w:r>
      <w:r w:rsidR="00BF4853" w:rsidRPr="005C11B8">
        <w:rPr>
          <w:rFonts w:ascii="Times New Roman" w:hAnsi="Times New Roman" w:cs="Times New Roman"/>
          <w:b/>
          <w:bCs/>
          <w:sz w:val="24"/>
          <w:szCs w:val="24"/>
        </w:rPr>
        <w:t>.1</w:t>
      </w:r>
      <w:r w:rsidR="00BF7DC7" w:rsidRPr="005C11B8">
        <w:rPr>
          <w:rFonts w:ascii="Times New Roman" w:hAnsi="Times New Roman" w:cs="Times New Roman"/>
          <w:b/>
          <w:bCs/>
          <w:sz w:val="24"/>
          <w:szCs w:val="24"/>
        </w:rPr>
        <w:t xml:space="preserve"> </w:t>
      </w:r>
      <w:r w:rsidR="00AF3483" w:rsidRPr="005C11B8">
        <w:rPr>
          <w:rFonts w:ascii="Times New Roman" w:hAnsi="Times New Roman" w:cs="Times New Roman"/>
          <w:b/>
          <w:bCs/>
          <w:sz w:val="24"/>
          <w:szCs w:val="24"/>
        </w:rPr>
        <w:t>Policy R</w:t>
      </w:r>
      <w:r w:rsidR="009C5E44" w:rsidRPr="005C11B8">
        <w:rPr>
          <w:rFonts w:ascii="Times New Roman" w:hAnsi="Times New Roman" w:cs="Times New Roman"/>
          <w:b/>
          <w:bCs/>
          <w:sz w:val="24"/>
          <w:szCs w:val="24"/>
        </w:rPr>
        <w:t>ecommendation</w:t>
      </w:r>
    </w:p>
    <w:p w14:paraId="6CD386CC" w14:textId="26429474" w:rsidR="00066F1F" w:rsidRDefault="009E7F1F" w:rsidP="00EE387F">
      <w:pPr>
        <w:spacing w:after="0" w:line="240" w:lineRule="auto"/>
        <w:jc w:val="both"/>
        <w:rPr>
          <w:rFonts w:ascii="Times New Roman" w:hAnsi="Times New Roman" w:cs="Times New Roman"/>
          <w:bCs/>
        </w:rPr>
      </w:pPr>
      <w:r>
        <w:rPr>
          <w:rFonts w:ascii="Times New Roman" w:hAnsi="Times New Roman" w:cs="Times New Roman"/>
          <w:bCs/>
        </w:rPr>
        <w:t>ECOWAS</w:t>
      </w:r>
      <w:r w:rsidR="00DB5556" w:rsidRPr="00F032AD">
        <w:rPr>
          <w:rFonts w:ascii="Times New Roman" w:hAnsi="Times New Roman" w:cs="Times New Roman"/>
          <w:bCs/>
        </w:rPr>
        <w:t xml:space="preserve"> countries</w:t>
      </w:r>
      <w:r w:rsidR="00377DCC" w:rsidRPr="00F032AD">
        <w:rPr>
          <w:rFonts w:ascii="Times New Roman" w:hAnsi="Times New Roman" w:cs="Times New Roman"/>
          <w:bCs/>
        </w:rPr>
        <w:t xml:space="preserve"> should accelerate economic growth through enhanced regional integration </w:t>
      </w:r>
      <w:r w:rsidR="00DB5556" w:rsidRPr="00F032AD">
        <w:rPr>
          <w:rFonts w:ascii="Times New Roman" w:hAnsi="Times New Roman" w:cs="Times New Roman"/>
          <w:bCs/>
        </w:rPr>
        <w:t>in order</w:t>
      </w:r>
      <w:r w:rsidR="00377DCC" w:rsidRPr="00F032AD">
        <w:rPr>
          <w:rFonts w:ascii="Times New Roman" w:hAnsi="Times New Roman" w:cs="Times New Roman"/>
          <w:bCs/>
        </w:rPr>
        <w:t xml:space="preserve"> to </w:t>
      </w:r>
      <w:r w:rsidR="00DB5556" w:rsidRPr="00F032AD">
        <w:rPr>
          <w:rFonts w:ascii="Times New Roman" w:hAnsi="Times New Roman" w:cs="Times New Roman"/>
          <w:bCs/>
        </w:rPr>
        <w:t>attract the</w:t>
      </w:r>
      <w:r w:rsidR="00377DCC" w:rsidRPr="00F032AD">
        <w:rPr>
          <w:rFonts w:ascii="Times New Roman" w:hAnsi="Times New Roman" w:cs="Times New Roman"/>
          <w:bCs/>
        </w:rPr>
        <w:t xml:space="preserve"> market –seeking FDI.</w:t>
      </w:r>
      <w:r w:rsidR="00DB5556" w:rsidRPr="00F032AD">
        <w:rPr>
          <w:rFonts w:ascii="Times New Roman" w:hAnsi="Times New Roman" w:cs="Times New Roman"/>
          <w:bCs/>
        </w:rPr>
        <w:t xml:space="preserve"> A</w:t>
      </w:r>
      <w:r w:rsidR="00377DCC" w:rsidRPr="00F032AD">
        <w:rPr>
          <w:rFonts w:ascii="Times New Roman" w:hAnsi="Times New Roman" w:cs="Times New Roman"/>
          <w:bCs/>
        </w:rPr>
        <w:t xml:space="preserve"> country with a large market as indicated by high economic growth rate has a greater ability to consume the production capacity established by the inflows of FDI.</w:t>
      </w:r>
      <w:r>
        <w:rPr>
          <w:rFonts w:ascii="Times New Roman" w:hAnsi="Times New Roman" w:cs="Times New Roman"/>
          <w:bCs/>
        </w:rPr>
        <w:t>ECOWAS</w:t>
      </w:r>
      <w:r w:rsidR="00377DCC" w:rsidRPr="00F032AD">
        <w:rPr>
          <w:rFonts w:ascii="Times New Roman" w:hAnsi="Times New Roman" w:cs="Times New Roman"/>
          <w:bCs/>
        </w:rPr>
        <w:t xml:space="preserve"> region </w:t>
      </w:r>
      <w:r w:rsidR="00DB5556" w:rsidRPr="00F032AD">
        <w:rPr>
          <w:rFonts w:ascii="Times New Roman" w:hAnsi="Times New Roman" w:cs="Times New Roman"/>
          <w:bCs/>
        </w:rPr>
        <w:t>additionally, thus</w:t>
      </w:r>
      <w:r w:rsidR="00377DCC" w:rsidRPr="00F032AD">
        <w:rPr>
          <w:rFonts w:ascii="Times New Roman" w:hAnsi="Times New Roman" w:cs="Times New Roman"/>
          <w:bCs/>
        </w:rPr>
        <w:t xml:space="preserve"> should continue to promote growth of </w:t>
      </w:r>
      <w:r>
        <w:rPr>
          <w:rFonts w:ascii="Times New Roman" w:hAnsi="Times New Roman" w:cs="Times New Roman"/>
          <w:bCs/>
        </w:rPr>
        <w:t>ECOWAS</w:t>
      </w:r>
      <w:r w:rsidR="00377DCC" w:rsidRPr="00F032AD">
        <w:rPr>
          <w:rFonts w:ascii="Times New Roman" w:hAnsi="Times New Roman" w:cs="Times New Roman"/>
          <w:bCs/>
        </w:rPr>
        <w:t xml:space="preserve"> region that will widen the markets for goods and s</w:t>
      </w:r>
      <w:r w:rsidR="00DB5556" w:rsidRPr="00F032AD">
        <w:rPr>
          <w:rFonts w:ascii="Times New Roman" w:hAnsi="Times New Roman" w:cs="Times New Roman"/>
          <w:bCs/>
        </w:rPr>
        <w:t>ervices and hence attract FDI.</w:t>
      </w:r>
      <w:r>
        <w:rPr>
          <w:rFonts w:ascii="Times New Roman" w:hAnsi="Times New Roman" w:cs="Times New Roman"/>
          <w:bCs/>
        </w:rPr>
        <w:t xml:space="preserve"> </w:t>
      </w:r>
      <w:r w:rsidR="00DB5556" w:rsidRPr="00F032AD">
        <w:rPr>
          <w:rFonts w:ascii="Times New Roman" w:hAnsi="Times New Roman" w:cs="Times New Roman"/>
          <w:bCs/>
        </w:rPr>
        <w:t>F</w:t>
      </w:r>
      <w:r w:rsidR="00377DCC" w:rsidRPr="00F032AD">
        <w:rPr>
          <w:rFonts w:ascii="Times New Roman" w:hAnsi="Times New Roman" w:cs="Times New Roman"/>
          <w:bCs/>
        </w:rPr>
        <w:t>inally</w:t>
      </w:r>
      <w:r w:rsidR="00D3241B" w:rsidRPr="00F032AD">
        <w:rPr>
          <w:rFonts w:ascii="Times New Roman" w:hAnsi="Times New Roman" w:cs="Times New Roman"/>
          <w:bCs/>
        </w:rPr>
        <w:t>, there</w:t>
      </w:r>
      <w:r w:rsidR="00377DCC" w:rsidRPr="00F032AD">
        <w:rPr>
          <w:rFonts w:ascii="Times New Roman" w:hAnsi="Times New Roman" w:cs="Times New Roman"/>
          <w:bCs/>
        </w:rPr>
        <w:t xml:space="preserve"> is need of improving </w:t>
      </w:r>
      <w:r w:rsidR="00DB5556" w:rsidRPr="00F032AD">
        <w:rPr>
          <w:rFonts w:ascii="Times New Roman" w:hAnsi="Times New Roman" w:cs="Times New Roman"/>
          <w:bCs/>
        </w:rPr>
        <w:t>transport, communication</w:t>
      </w:r>
      <w:r w:rsidR="00377DCC" w:rsidRPr="00F032AD">
        <w:rPr>
          <w:rFonts w:ascii="Times New Roman" w:hAnsi="Times New Roman" w:cs="Times New Roman"/>
          <w:bCs/>
        </w:rPr>
        <w:t xml:space="preserve"> and other infrastructural facilities so as to facilitate trade among the </w:t>
      </w:r>
      <w:r>
        <w:rPr>
          <w:rFonts w:ascii="Times New Roman" w:hAnsi="Times New Roman" w:cs="Times New Roman"/>
          <w:bCs/>
        </w:rPr>
        <w:t>ECOWAS</w:t>
      </w:r>
      <w:r w:rsidR="00377DCC" w:rsidRPr="00F032AD">
        <w:rPr>
          <w:rFonts w:ascii="Times New Roman" w:hAnsi="Times New Roman" w:cs="Times New Roman"/>
          <w:bCs/>
        </w:rPr>
        <w:t xml:space="preserve"> countries and globally</w:t>
      </w:r>
      <w:r w:rsidR="009704E6" w:rsidRPr="00F032AD">
        <w:rPr>
          <w:rFonts w:ascii="Times New Roman" w:hAnsi="Times New Roman" w:cs="Times New Roman"/>
          <w:bCs/>
        </w:rPr>
        <w:t>.</w:t>
      </w:r>
    </w:p>
    <w:p w14:paraId="336D8791" w14:textId="77777777" w:rsidR="00BE39B6" w:rsidRDefault="00BE39B6" w:rsidP="00EE387F">
      <w:pPr>
        <w:spacing w:after="0" w:line="240" w:lineRule="auto"/>
        <w:jc w:val="both"/>
        <w:rPr>
          <w:rFonts w:ascii="Times New Roman" w:hAnsi="Times New Roman" w:cs="Times New Roman"/>
          <w:bCs/>
        </w:rPr>
      </w:pPr>
    </w:p>
    <w:p w14:paraId="386547A8" w14:textId="77777777" w:rsidR="00BE39B6" w:rsidRDefault="00BE39B6" w:rsidP="00BE39B6">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207ACCA1" w14:textId="77777777" w:rsidR="00BE39B6" w:rsidRDefault="00BE39B6" w:rsidP="00BE39B6">
      <w:pPr>
        <w:spacing w:after="0" w:line="240" w:lineRule="auto"/>
        <w:rPr>
          <w:rFonts w:ascii="Times New Roman" w:hAnsi="Times New Roman" w:cs="Times New Roman"/>
          <w:b/>
        </w:rPr>
      </w:pPr>
    </w:p>
    <w:p w14:paraId="2208F2BD" w14:textId="77777777" w:rsidR="00BE39B6" w:rsidRDefault="00BE39B6" w:rsidP="00BE39B6">
      <w:pPr>
        <w:spacing w:after="0" w:line="240" w:lineRule="auto"/>
        <w:rPr>
          <w:rFonts w:ascii="Times New Roman" w:hAnsi="Times New Roman" w:cs="Times New Roman"/>
          <w:b/>
        </w:rPr>
      </w:pPr>
    </w:p>
    <w:p w14:paraId="4C55039E" w14:textId="77777777" w:rsidR="00BE39B6" w:rsidRDefault="00BE39B6" w:rsidP="00BE39B6">
      <w:pPr>
        <w:spacing w:after="0" w:line="240" w:lineRule="auto"/>
        <w:rPr>
          <w:rFonts w:ascii="Times New Roman" w:hAnsi="Times New Roman" w:cs="Times New Roman"/>
          <w:b/>
        </w:rPr>
      </w:pPr>
    </w:p>
    <w:p w14:paraId="74789EC2" w14:textId="77777777" w:rsidR="00BE39B6" w:rsidRPr="002D08AC" w:rsidRDefault="00BE39B6" w:rsidP="00BE39B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F833A6E" w14:textId="77777777" w:rsidR="00BE39B6" w:rsidRDefault="00BE39B6" w:rsidP="00EE387F">
      <w:pPr>
        <w:spacing w:after="0" w:line="240" w:lineRule="auto"/>
        <w:jc w:val="both"/>
        <w:rPr>
          <w:rFonts w:ascii="Times New Roman" w:hAnsi="Times New Roman" w:cs="Times New Roman"/>
          <w:bCs/>
        </w:rPr>
      </w:pPr>
    </w:p>
    <w:p w14:paraId="6345EAC6" w14:textId="0C4C9675" w:rsidR="00142100" w:rsidRDefault="00142100" w:rsidP="00EE387F">
      <w:pPr>
        <w:spacing w:after="0" w:line="240" w:lineRule="auto"/>
        <w:jc w:val="both"/>
        <w:rPr>
          <w:rFonts w:ascii="Times New Roman" w:hAnsi="Times New Roman" w:cs="Times New Roman"/>
          <w:bCs/>
        </w:rPr>
      </w:pPr>
    </w:p>
    <w:p w14:paraId="743FFB30" w14:textId="2036BDBA" w:rsidR="00171DFB" w:rsidRPr="005C11B8" w:rsidRDefault="00F70D11" w:rsidP="00D37DB2">
      <w:pPr>
        <w:spacing w:after="0" w:line="240" w:lineRule="auto"/>
        <w:jc w:val="center"/>
        <w:rPr>
          <w:rFonts w:ascii="Times New Roman" w:hAnsi="Times New Roman" w:cs="Times New Roman"/>
          <w:b/>
          <w:bCs/>
          <w:sz w:val="24"/>
          <w:szCs w:val="24"/>
        </w:rPr>
      </w:pPr>
      <w:r w:rsidRPr="005C11B8">
        <w:rPr>
          <w:rFonts w:ascii="Times New Roman" w:hAnsi="Times New Roman" w:cs="Times New Roman"/>
          <w:b/>
          <w:bCs/>
          <w:sz w:val="24"/>
          <w:szCs w:val="24"/>
        </w:rPr>
        <w:t>References</w:t>
      </w:r>
    </w:p>
    <w:p w14:paraId="0704FA09" w14:textId="67D4DB96"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Abungana</w:t>
      </w:r>
      <w:proofErr w:type="spellEnd"/>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G.L.(</w:t>
      </w:r>
      <w:proofErr w:type="gramEnd"/>
      <w:r w:rsidR="0054305B" w:rsidRPr="00DA77DD">
        <w:rPr>
          <w:rFonts w:ascii="Times New Roman" w:eastAsia="Calibri" w:hAnsi="Times New Roman" w:cs="Times New Roman"/>
        </w:rPr>
        <w:t>2019</w:t>
      </w:r>
      <w:proofErr w:type="gramStart"/>
      <w:r w:rsidR="0054305B" w:rsidRPr="00DA77DD">
        <w:rPr>
          <w:rFonts w:ascii="Times New Roman" w:eastAsia="Calibri" w:hAnsi="Times New Roman" w:cs="Times New Roman"/>
        </w:rPr>
        <w:t>).</w:t>
      </w:r>
      <w:r w:rsidR="0054305B" w:rsidRPr="00DA77DD">
        <w:rPr>
          <w:rFonts w:ascii="Times New Roman" w:eastAsia="Calibri" w:hAnsi="Times New Roman" w:cs="Times New Roman"/>
          <w:i/>
        </w:rPr>
        <w:t>Determinants</w:t>
      </w:r>
      <w:proofErr w:type="gramEnd"/>
      <w:r w:rsidR="0054305B" w:rsidRPr="00DA77DD">
        <w:rPr>
          <w:rFonts w:ascii="Times New Roman" w:eastAsia="Calibri" w:hAnsi="Times New Roman" w:cs="Times New Roman"/>
          <w:i/>
        </w:rPr>
        <w:t xml:space="preserve"> of real effective exchange rate fluctuations in </w:t>
      </w:r>
      <w:proofErr w:type="gramStart"/>
      <w:r w:rsidR="0054305B" w:rsidRPr="00DA77DD">
        <w:rPr>
          <w:rFonts w:ascii="Times New Roman" w:eastAsia="Calibri" w:hAnsi="Times New Roman" w:cs="Times New Roman"/>
          <w:i/>
        </w:rPr>
        <w:t>Kenya</w:t>
      </w:r>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Unpublished Masters Thesis in Economics), Maseno University, Kisumu, Kenya</w:t>
      </w:r>
    </w:p>
    <w:p w14:paraId="63831819" w14:textId="1E5B0A03"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(2</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Asongu</w:t>
      </w:r>
      <w:proofErr w:type="spellEnd"/>
      <w:proofErr w:type="gramEnd"/>
      <w:r w:rsidR="0054305B" w:rsidRPr="00DA77DD">
        <w:rPr>
          <w:rFonts w:ascii="Times New Roman" w:eastAsia="Calibri" w:hAnsi="Times New Roman" w:cs="Times New Roman"/>
        </w:rPr>
        <w:t>, S., Akpan, U.&amp;</w:t>
      </w:r>
      <w:proofErr w:type="spellStart"/>
      <w:proofErr w:type="gramStart"/>
      <w:r w:rsidR="0054305B" w:rsidRPr="00DA77DD">
        <w:rPr>
          <w:rFonts w:ascii="Times New Roman" w:eastAsia="Calibri" w:hAnsi="Times New Roman" w:cs="Times New Roman"/>
        </w:rPr>
        <w:t>Isihak,S</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(2018</w:t>
      </w:r>
      <w:proofErr w:type="gramStart"/>
      <w:r w:rsidR="0054305B" w:rsidRPr="00DA77DD">
        <w:rPr>
          <w:rFonts w:ascii="Times New Roman" w:eastAsia="Calibri" w:hAnsi="Times New Roman" w:cs="Times New Roman"/>
        </w:rPr>
        <w:t>).Determinants</w:t>
      </w:r>
      <w:proofErr w:type="gramEnd"/>
      <w:r w:rsidR="0054305B" w:rsidRPr="00DA77DD">
        <w:rPr>
          <w:rFonts w:ascii="Times New Roman" w:eastAsia="Calibri" w:hAnsi="Times New Roman" w:cs="Times New Roman"/>
        </w:rPr>
        <w:t xml:space="preserve"> of foreign direct investment in fast growing economies: Evidence from the BRICS and MINT countries. </w:t>
      </w:r>
      <w:r w:rsidR="0054305B" w:rsidRPr="00DA77DD">
        <w:rPr>
          <w:rFonts w:ascii="Times New Roman" w:eastAsia="Calibri" w:hAnsi="Times New Roman" w:cs="Times New Roman"/>
          <w:i/>
        </w:rPr>
        <w:t>Financial Innovation</w:t>
      </w:r>
      <w:r w:rsidR="0054305B" w:rsidRPr="00DA77DD">
        <w:rPr>
          <w:rFonts w:ascii="Times New Roman" w:eastAsia="Calibri" w:hAnsi="Times New Roman" w:cs="Times New Roman"/>
        </w:rPr>
        <w:t>, 4(26), pp.1-17.</w:t>
      </w:r>
    </w:p>
    <w:p w14:paraId="37CB967C" w14:textId="142EE80F"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Benetrix</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A.,Panizza</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U.,</w:t>
      </w:r>
      <w:proofErr w:type="spellStart"/>
      <w:r w:rsidR="0054305B" w:rsidRPr="00DA77DD">
        <w:rPr>
          <w:rFonts w:ascii="Times New Roman" w:eastAsia="Calibri" w:hAnsi="Times New Roman" w:cs="Times New Roman"/>
        </w:rPr>
        <w:t>Pallan</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H</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2023</w:t>
      </w:r>
      <w:proofErr w:type="gramStart"/>
      <w:r w:rsidR="0054305B" w:rsidRPr="00DA77DD">
        <w:rPr>
          <w:rFonts w:ascii="Times New Roman" w:eastAsia="Calibri" w:hAnsi="Times New Roman" w:cs="Times New Roman"/>
        </w:rPr>
        <w:t>).The</w:t>
      </w:r>
      <w:proofErr w:type="gramEnd"/>
      <w:r w:rsidR="0054305B" w:rsidRPr="00DA77DD">
        <w:rPr>
          <w:rFonts w:ascii="Times New Roman" w:eastAsia="Calibri" w:hAnsi="Times New Roman" w:cs="Times New Roman"/>
        </w:rPr>
        <w:t xml:space="preserve"> elusive link between FDI and economic growth. </w:t>
      </w:r>
      <w:r w:rsidR="0054305B" w:rsidRPr="00DA77DD">
        <w:rPr>
          <w:rFonts w:ascii="Times New Roman" w:eastAsia="Calibri" w:hAnsi="Times New Roman" w:cs="Times New Roman"/>
          <w:i/>
        </w:rPr>
        <w:t>World Bank</w:t>
      </w:r>
      <w:r w:rsidR="0054305B" w:rsidRPr="00DA77DD">
        <w:rPr>
          <w:rFonts w:ascii="Times New Roman" w:eastAsia="Calibri" w:hAnsi="Times New Roman" w:cs="Times New Roman"/>
        </w:rPr>
        <w:t>;2023.Available:https://blogs.worldbank.org/developmental/elusive-link-between-fdi-and-economic growth.</w:t>
      </w:r>
    </w:p>
    <w:p w14:paraId="25B63FC3" w14:textId="1D2CF051"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(4</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Borensztein</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E.,De</w:t>
      </w:r>
      <w:proofErr w:type="spellEnd"/>
      <w:proofErr w:type="gramEnd"/>
      <w:r w:rsidR="0054305B" w:rsidRPr="00DA77DD">
        <w:rPr>
          <w:rFonts w:ascii="Times New Roman" w:eastAsia="Calibri" w:hAnsi="Times New Roman" w:cs="Times New Roman"/>
        </w:rPr>
        <w:t xml:space="preserve"> </w:t>
      </w:r>
      <w:proofErr w:type="spellStart"/>
      <w:proofErr w:type="gramStart"/>
      <w:r w:rsidR="0054305B" w:rsidRPr="00DA77DD">
        <w:rPr>
          <w:rFonts w:ascii="Times New Roman" w:eastAsia="Calibri" w:hAnsi="Times New Roman" w:cs="Times New Roman"/>
        </w:rPr>
        <w:t>Gregorio,J</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 xml:space="preserve">,&amp; </w:t>
      </w:r>
      <w:proofErr w:type="spellStart"/>
      <w:proofErr w:type="gramStart"/>
      <w:r w:rsidR="0054305B" w:rsidRPr="00DA77DD">
        <w:rPr>
          <w:rFonts w:ascii="Times New Roman" w:eastAsia="Calibri" w:hAnsi="Times New Roman" w:cs="Times New Roman"/>
        </w:rPr>
        <w:t>Lee,J.W</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(1998</w:t>
      </w:r>
      <w:proofErr w:type="gramStart"/>
      <w:r w:rsidR="0054305B" w:rsidRPr="00DA77DD">
        <w:rPr>
          <w:rFonts w:ascii="Times New Roman" w:eastAsia="Calibri" w:hAnsi="Times New Roman" w:cs="Times New Roman"/>
        </w:rPr>
        <w:t>).How</w:t>
      </w:r>
      <w:proofErr w:type="gramEnd"/>
      <w:r w:rsidR="0054305B" w:rsidRPr="00DA77DD">
        <w:rPr>
          <w:rFonts w:ascii="Times New Roman" w:eastAsia="Calibri" w:hAnsi="Times New Roman" w:cs="Times New Roman"/>
        </w:rPr>
        <w:t xml:space="preserve"> does foreign direct investment affect economic growth? </w:t>
      </w:r>
      <w:r w:rsidR="0054305B" w:rsidRPr="00DA77DD">
        <w:rPr>
          <w:rFonts w:ascii="Times New Roman" w:eastAsia="Calibri" w:hAnsi="Times New Roman" w:cs="Times New Roman"/>
          <w:i/>
        </w:rPr>
        <w:t>Journal of International Economics</w:t>
      </w:r>
      <w:r w:rsidR="0054305B" w:rsidRPr="00DA77DD">
        <w:rPr>
          <w:rFonts w:ascii="Times New Roman" w:eastAsia="Calibri" w:hAnsi="Times New Roman" w:cs="Times New Roman"/>
        </w:rPr>
        <w:t>, (45(1), pp.115-135.</w:t>
      </w:r>
    </w:p>
    <w:p w14:paraId="75E35B85" w14:textId="53B7698A" w:rsidR="008531CA" w:rsidRPr="00DA77DD" w:rsidRDefault="00076790" w:rsidP="00DA77DD">
      <w:pPr>
        <w:spacing w:after="160" w:line="240" w:lineRule="auto"/>
        <w:jc w:val="both"/>
        <w:rPr>
          <w:rFonts w:ascii="Times New Roman" w:eastAsia="Calibri" w:hAnsi="Times New Roman" w:cs="Times New Roman"/>
          <w:iCs/>
          <w:kern w:val="2"/>
        </w:rPr>
      </w:pPr>
      <w:r w:rsidRPr="00DA77DD">
        <w:rPr>
          <w:rFonts w:ascii="Times New Roman" w:eastAsia="Calibri" w:hAnsi="Times New Roman" w:cs="Times New Roman"/>
          <w:iCs/>
          <w:kern w:val="2"/>
        </w:rPr>
        <w:t>(5).</w:t>
      </w:r>
      <w:r w:rsidR="008531CA" w:rsidRPr="00DA77DD">
        <w:rPr>
          <w:rFonts w:ascii="Times New Roman" w:eastAsia="Calibri" w:hAnsi="Times New Roman" w:cs="Times New Roman"/>
          <w:iCs/>
          <w:kern w:val="2"/>
        </w:rPr>
        <w:t xml:space="preserve">Breusch, T.S, &amp; Pagan, A.R. (1979). A simple test for heteroskedasticity and random coefficient variation. </w:t>
      </w:r>
      <w:proofErr w:type="spellStart"/>
      <w:r w:rsidR="008531CA" w:rsidRPr="00DA77DD">
        <w:rPr>
          <w:rFonts w:ascii="Times New Roman" w:eastAsia="Calibri" w:hAnsi="Times New Roman" w:cs="Times New Roman"/>
          <w:i/>
          <w:iCs/>
          <w:kern w:val="2"/>
        </w:rPr>
        <w:t>Econometrica</w:t>
      </w:r>
      <w:proofErr w:type="spellEnd"/>
      <w:r w:rsidR="008531CA" w:rsidRPr="00DA77DD">
        <w:rPr>
          <w:rFonts w:ascii="Times New Roman" w:eastAsia="Calibri" w:hAnsi="Times New Roman" w:cs="Times New Roman"/>
          <w:iCs/>
          <w:kern w:val="2"/>
        </w:rPr>
        <w:t xml:space="preserve"> 47, PP. 1287-1294.</w:t>
      </w:r>
    </w:p>
    <w:p w14:paraId="249331BA" w14:textId="76A92534" w:rsidR="008531CA"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(6).</w:t>
      </w:r>
      <w:r w:rsidR="008531CA" w:rsidRPr="00DA77DD">
        <w:rPr>
          <w:rFonts w:ascii="Times New Roman" w:eastAsia="Calibri" w:hAnsi="Times New Roman" w:cs="Times New Roman"/>
        </w:rPr>
        <w:t xml:space="preserve">Cameron, A. and </w:t>
      </w:r>
      <w:proofErr w:type="spellStart"/>
      <w:r w:rsidR="008531CA" w:rsidRPr="00DA77DD">
        <w:rPr>
          <w:rFonts w:ascii="Times New Roman" w:eastAsia="Calibri" w:hAnsi="Times New Roman" w:cs="Times New Roman"/>
        </w:rPr>
        <w:t>Trivendi</w:t>
      </w:r>
      <w:proofErr w:type="spellEnd"/>
      <w:r w:rsidR="008531CA" w:rsidRPr="00DA77DD">
        <w:rPr>
          <w:rFonts w:ascii="Times New Roman" w:eastAsia="Calibri" w:hAnsi="Times New Roman" w:cs="Times New Roman"/>
        </w:rPr>
        <w:t xml:space="preserve">, P. (2005). </w:t>
      </w:r>
      <w:r w:rsidR="008531CA" w:rsidRPr="00DA77DD">
        <w:rPr>
          <w:rFonts w:ascii="Times New Roman" w:eastAsia="Calibri" w:hAnsi="Times New Roman" w:cs="Times New Roman"/>
          <w:i/>
          <w:iCs/>
        </w:rPr>
        <w:t>Microeconomics: Methods and applications</w:t>
      </w:r>
      <w:r w:rsidR="008531CA" w:rsidRPr="00DA77DD">
        <w:rPr>
          <w:rFonts w:ascii="Times New Roman" w:eastAsia="Calibri" w:hAnsi="Times New Roman" w:cs="Times New Roman"/>
        </w:rPr>
        <w:t>.2</w:t>
      </w:r>
      <w:r w:rsidR="008531CA" w:rsidRPr="00DA77DD">
        <w:rPr>
          <w:rFonts w:ascii="Times New Roman" w:eastAsia="Calibri" w:hAnsi="Times New Roman" w:cs="Times New Roman"/>
          <w:vertAlign w:val="superscript"/>
        </w:rPr>
        <w:t>nd</w:t>
      </w:r>
      <w:r w:rsidR="008531CA" w:rsidRPr="00DA77DD">
        <w:rPr>
          <w:rFonts w:ascii="Times New Roman" w:eastAsia="Calibri" w:hAnsi="Times New Roman" w:cs="Times New Roman"/>
        </w:rPr>
        <w:t xml:space="preserve"> Edition. Cambridge: The MIT press.</w:t>
      </w:r>
    </w:p>
    <w:p w14:paraId="5BB8E1AC" w14:textId="64E50D4E"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(7</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Chowdhury</w:t>
      </w:r>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A.,&amp;</w:t>
      </w:r>
      <w:proofErr w:type="gramEnd"/>
      <w:r w:rsidR="0054305B" w:rsidRPr="00DA77DD">
        <w:rPr>
          <w:rFonts w:ascii="Times New Roman" w:eastAsia="Calibri" w:hAnsi="Times New Roman" w:cs="Times New Roman"/>
        </w:rPr>
        <w:t xml:space="preserve"> </w:t>
      </w:r>
      <w:proofErr w:type="spellStart"/>
      <w:r w:rsidR="0054305B" w:rsidRPr="00DA77DD">
        <w:rPr>
          <w:rFonts w:ascii="Times New Roman" w:eastAsia="Calibri" w:hAnsi="Times New Roman" w:cs="Times New Roman"/>
        </w:rPr>
        <w:t>Mavrotas</w:t>
      </w:r>
      <w:proofErr w:type="spell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G.(</w:t>
      </w:r>
      <w:proofErr w:type="gramEnd"/>
      <w:r w:rsidR="0054305B" w:rsidRPr="00DA77DD">
        <w:rPr>
          <w:rFonts w:ascii="Times New Roman" w:eastAsia="Calibri" w:hAnsi="Times New Roman" w:cs="Times New Roman"/>
        </w:rPr>
        <w:t>2006</w:t>
      </w:r>
      <w:proofErr w:type="gramStart"/>
      <w:r w:rsidR="0054305B" w:rsidRPr="00DA77DD">
        <w:rPr>
          <w:rFonts w:ascii="Times New Roman" w:eastAsia="Calibri" w:hAnsi="Times New Roman" w:cs="Times New Roman"/>
        </w:rPr>
        <w:t>).Foreign</w:t>
      </w:r>
      <w:proofErr w:type="gramEnd"/>
      <w:r w:rsidR="0054305B" w:rsidRPr="00DA77DD">
        <w:rPr>
          <w:rFonts w:ascii="Times New Roman" w:eastAsia="Calibri" w:hAnsi="Times New Roman" w:cs="Times New Roman"/>
        </w:rPr>
        <w:t xml:space="preserve"> direct investment and growth: what causes what? </w:t>
      </w:r>
      <w:r w:rsidR="0054305B" w:rsidRPr="00DA77DD">
        <w:rPr>
          <w:rFonts w:ascii="Times New Roman" w:eastAsia="Calibri" w:hAnsi="Times New Roman" w:cs="Times New Roman"/>
          <w:i/>
        </w:rPr>
        <w:t>The World Economy</w:t>
      </w:r>
      <w:r w:rsidR="0054305B" w:rsidRPr="00DA77DD">
        <w:rPr>
          <w:rFonts w:ascii="Times New Roman" w:eastAsia="Calibri" w:hAnsi="Times New Roman" w:cs="Times New Roman"/>
        </w:rPr>
        <w:t>, 29(1), pp.9-19.</w:t>
      </w:r>
    </w:p>
    <w:p w14:paraId="0F0B3BC0" w14:textId="1FE421B6"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(8</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Crespo</w:t>
      </w:r>
      <w:proofErr w:type="gramEnd"/>
      <w:r w:rsidR="0054305B" w:rsidRPr="00DA77DD">
        <w:rPr>
          <w:rFonts w:ascii="Times New Roman" w:eastAsia="Calibri" w:hAnsi="Times New Roman" w:cs="Times New Roman"/>
        </w:rPr>
        <w:t xml:space="preserve">, </w:t>
      </w:r>
      <w:proofErr w:type="spellStart"/>
      <w:r w:rsidR="0054305B" w:rsidRPr="00DA77DD">
        <w:rPr>
          <w:rFonts w:ascii="Times New Roman" w:eastAsia="Calibri" w:hAnsi="Times New Roman" w:cs="Times New Roman"/>
        </w:rPr>
        <w:t>N.&amp;Fontoura</w:t>
      </w:r>
      <w:proofErr w:type="spell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M.P.(</w:t>
      </w:r>
      <w:proofErr w:type="gramEnd"/>
      <w:r w:rsidR="0054305B" w:rsidRPr="00DA77DD">
        <w:rPr>
          <w:rFonts w:ascii="Times New Roman" w:eastAsia="Calibri" w:hAnsi="Times New Roman" w:cs="Times New Roman"/>
        </w:rPr>
        <w:t>2007</w:t>
      </w:r>
      <w:proofErr w:type="gramStart"/>
      <w:r w:rsidR="0054305B" w:rsidRPr="00DA77DD">
        <w:rPr>
          <w:rFonts w:ascii="Times New Roman" w:eastAsia="Calibri" w:hAnsi="Times New Roman" w:cs="Times New Roman"/>
        </w:rPr>
        <w:t>).Determinants</w:t>
      </w:r>
      <w:proofErr w:type="gramEnd"/>
      <w:r w:rsidR="0054305B" w:rsidRPr="00DA77DD">
        <w:rPr>
          <w:rFonts w:ascii="Times New Roman" w:eastAsia="Calibri" w:hAnsi="Times New Roman" w:cs="Times New Roman"/>
        </w:rPr>
        <w:t xml:space="preserve"> factors of FDI spillovers-what do we really know? </w:t>
      </w:r>
      <w:r w:rsidR="0054305B" w:rsidRPr="00DA77DD">
        <w:rPr>
          <w:rFonts w:ascii="Times New Roman" w:eastAsia="Calibri" w:hAnsi="Times New Roman" w:cs="Times New Roman"/>
          <w:i/>
        </w:rPr>
        <w:t>World Development</w:t>
      </w:r>
      <w:r w:rsidR="0054305B" w:rsidRPr="00DA77DD">
        <w:rPr>
          <w:rFonts w:ascii="Times New Roman" w:eastAsia="Calibri" w:hAnsi="Times New Roman" w:cs="Times New Roman"/>
        </w:rPr>
        <w:t>, 35(3), pp.410-425.</w:t>
      </w:r>
    </w:p>
    <w:p w14:paraId="5EB66869" w14:textId="07129592"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(9).</w:t>
      </w:r>
      <w:r w:rsidR="0054305B" w:rsidRPr="00DA77DD">
        <w:rPr>
          <w:rFonts w:ascii="Times New Roman" w:eastAsia="Calibri" w:hAnsi="Times New Roman" w:cs="Times New Roman"/>
        </w:rPr>
        <w:t xml:space="preserve">Dees, S. (1998).Foreign direct investment in china: determinants and effects. </w:t>
      </w:r>
      <w:r w:rsidR="0054305B" w:rsidRPr="00DA77DD">
        <w:rPr>
          <w:rFonts w:ascii="Times New Roman" w:eastAsia="Calibri" w:hAnsi="Times New Roman" w:cs="Times New Roman"/>
          <w:i/>
        </w:rPr>
        <w:t>Economics of Planning,</w:t>
      </w:r>
      <w:r w:rsidR="0054305B" w:rsidRPr="00DA77DD">
        <w:rPr>
          <w:rFonts w:ascii="Times New Roman" w:eastAsia="Calibri" w:hAnsi="Times New Roman" w:cs="Times New Roman"/>
        </w:rPr>
        <w:t xml:space="preserve"> 31(2-3), pp.175-194.</w:t>
      </w:r>
    </w:p>
    <w:p w14:paraId="439F6712" w14:textId="3140792E"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(10</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Faruk</w:t>
      </w:r>
      <w:proofErr w:type="gramEnd"/>
      <w:r w:rsidR="0054305B" w:rsidRPr="00DA77DD">
        <w:rPr>
          <w:rFonts w:ascii="Times New Roman" w:eastAsia="Calibri" w:hAnsi="Times New Roman" w:cs="Times New Roman"/>
        </w:rPr>
        <w:t xml:space="preserve">, </w:t>
      </w:r>
      <w:proofErr w:type="spellStart"/>
      <w:r w:rsidR="0054305B" w:rsidRPr="00DA77DD">
        <w:rPr>
          <w:rFonts w:ascii="Times New Roman" w:eastAsia="Calibri" w:hAnsi="Times New Roman" w:cs="Times New Roman"/>
        </w:rPr>
        <w:t>M.&amp;Oladipo</w:t>
      </w:r>
      <w:proofErr w:type="spell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J.(</w:t>
      </w:r>
      <w:proofErr w:type="gramEnd"/>
      <w:r w:rsidR="0054305B" w:rsidRPr="00DA77DD">
        <w:rPr>
          <w:rFonts w:ascii="Times New Roman" w:eastAsia="Calibri" w:hAnsi="Times New Roman" w:cs="Times New Roman"/>
        </w:rPr>
        <w:t>2025</w:t>
      </w:r>
      <w:proofErr w:type="gramStart"/>
      <w:r w:rsidR="0054305B" w:rsidRPr="00DA77DD">
        <w:rPr>
          <w:rFonts w:ascii="Times New Roman" w:eastAsia="Calibri" w:hAnsi="Times New Roman" w:cs="Times New Roman"/>
        </w:rPr>
        <w:t>).Institutions</w:t>
      </w:r>
      <w:proofErr w:type="gramEnd"/>
      <w:r w:rsidR="0054305B" w:rsidRPr="00DA77DD">
        <w:rPr>
          <w:rFonts w:ascii="Times New Roman" w:eastAsia="Calibri" w:hAnsi="Times New Roman" w:cs="Times New Roman"/>
        </w:rPr>
        <w:t xml:space="preserve">, foreign direct investment and economic growth in Nigeria. </w:t>
      </w:r>
      <w:r w:rsidR="0054305B" w:rsidRPr="00DA77DD">
        <w:rPr>
          <w:rFonts w:ascii="Times New Roman" w:eastAsia="Calibri" w:hAnsi="Times New Roman" w:cs="Times New Roman"/>
          <w:i/>
        </w:rPr>
        <w:t>Journal of Economics and Sustainable Development</w:t>
      </w:r>
      <w:r w:rsidR="0054305B" w:rsidRPr="00DA77DD">
        <w:rPr>
          <w:rFonts w:ascii="Times New Roman" w:eastAsia="Calibri" w:hAnsi="Times New Roman" w:cs="Times New Roman"/>
        </w:rPr>
        <w:t>, Vol.16, No.1, pp.74-88</w:t>
      </w:r>
      <w:r w:rsidRPr="00DA77DD">
        <w:rPr>
          <w:rFonts w:ascii="Times New Roman" w:eastAsia="Calibri" w:hAnsi="Times New Roman" w:cs="Times New Roman"/>
        </w:rPr>
        <w:t xml:space="preserve"> </w:t>
      </w:r>
      <w:hyperlink r:id="rId83" w:history="1">
        <w:r w:rsidR="0054305B" w:rsidRPr="00DA77DD">
          <w:rPr>
            <w:rFonts w:ascii="Times New Roman" w:eastAsia="Calibri" w:hAnsi="Times New Roman" w:cs="Times New Roman"/>
            <w:color w:val="0563C1"/>
            <w:u w:val="single"/>
          </w:rPr>
          <w:t>www.iiste.org</w:t>
        </w:r>
      </w:hyperlink>
    </w:p>
    <w:p w14:paraId="5AE1E7D7" w14:textId="504AAF07" w:rsidR="00F061D4" w:rsidRPr="00DA77DD" w:rsidRDefault="00076790" w:rsidP="00DA77DD">
      <w:pPr>
        <w:spacing w:after="0" w:line="240" w:lineRule="auto"/>
        <w:jc w:val="both"/>
        <w:rPr>
          <w:rFonts w:ascii="Times New Roman" w:hAnsi="Times New Roman" w:cs="Times New Roman"/>
          <w:bCs/>
        </w:rPr>
      </w:pPr>
      <w:r w:rsidRPr="00DA77DD">
        <w:rPr>
          <w:rFonts w:ascii="Times New Roman" w:hAnsi="Times New Roman" w:cs="Times New Roman"/>
          <w:bCs/>
        </w:rPr>
        <w:t>(11).</w:t>
      </w:r>
      <w:proofErr w:type="spellStart"/>
      <w:r w:rsidR="00F061D4" w:rsidRPr="00DA77DD">
        <w:rPr>
          <w:rFonts w:ascii="Times New Roman" w:hAnsi="Times New Roman" w:cs="Times New Roman"/>
          <w:bCs/>
        </w:rPr>
        <w:t>Fauzel</w:t>
      </w:r>
      <w:proofErr w:type="spellEnd"/>
      <w:r w:rsidR="00F061D4" w:rsidRPr="00DA77DD">
        <w:rPr>
          <w:rFonts w:ascii="Times New Roman" w:hAnsi="Times New Roman" w:cs="Times New Roman"/>
          <w:bCs/>
        </w:rPr>
        <w:t xml:space="preserve">, S, </w:t>
      </w:r>
      <w:proofErr w:type="spellStart"/>
      <w:r w:rsidR="00F061D4" w:rsidRPr="00DA77DD">
        <w:rPr>
          <w:rFonts w:ascii="Times New Roman" w:hAnsi="Times New Roman" w:cs="Times New Roman"/>
          <w:bCs/>
        </w:rPr>
        <w:t>Seetnah</w:t>
      </w:r>
      <w:proofErr w:type="spellEnd"/>
      <w:r w:rsidR="00F061D4" w:rsidRPr="00DA77DD">
        <w:rPr>
          <w:rFonts w:ascii="Times New Roman" w:hAnsi="Times New Roman" w:cs="Times New Roman"/>
          <w:bCs/>
        </w:rPr>
        <w:t xml:space="preserve"> B, </w:t>
      </w:r>
      <w:proofErr w:type="spellStart"/>
      <w:r w:rsidR="00F061D4" w:rsidRPr="00DA77DD">
        <w:rPr>
          <w:rFonts w:ascii="Times New Roman" w:hAnsi="Times New Roman" w:cs="Times New Roman"/>
          <w:bCs/>
        </w:rPr>
        <w:t>Sannassee</w:t>
      </w:r>
      <w:proofErr w:type="spellEnd"/>
      <w:r w:rsidR="00F061D4" w:rsidRPr="00DA77DD">
        <w:rPr>
          <w:rFonts w:ascii="Times New Roman" w:hAnsi="Times New Roman" w:cs="Times New Roman"/>
          <w:bCs/>
        </w:rPr>
        <w:t xml:space="preserve"> P, V. (2016).Analyzing the impact of tourism foreign direct investment on economic growth. Evidence from a small island developing state. </w:t>
      </w:r>
      <w:r w:rsidR="00F061D4" w:rsidRPr="00DA77DD">
        <w:rPr>
          <w:rFonts w:ascii="Times New Roman" w:hAnsi="Times New Roman" w:cs="Times New Roman"/>
          <w:bCs/>
          <w:i/>
        </w:rPr>
        <w:t xml:space="preserve">Tourism Economics </w:t>
      </w:r>
      <w:r w:rsidR="00F061D4" w:rsidRPr="00DA77DD">
        <w:rPr>
          <w:rFonts w:ascii="Times New Roman" w:hAnsi="Times New Roman" w:cs="Times New Roman"/>
          <w:bCs/>
        </w:rPr>
        <w:t>pp 1-14 D01:10.1177/1354816616664249 te.sagepu.com.</w:t>
      </w:r>
    </w:p>
    <w:p w14:paraId="27880FC1" w14:textId="349BC5FF" w:rsidR="00F061D4" w:rsidRPr="00DA77DD" w:rsidRDefault="00076790" w:rsidP="00DA77DD">
      <w:pPr>
        <w:spacing w:after="0" w:line="240" w:lineRule="auto"/>
        <w:jc w:val="both"/>
        <w:rPr>
          <w:rFonts w:ascii="Times New Roman" w:hAnsi="Times New Roman" w:cs="Times New Roman"/>
          <w:bCs/>
          <w:i/>
        </w:rPr>
      </w:pPr>
      <w:r w:rsidRPr="00DA77DD">
        <w:rPr>
          <w:rFonts w:ascii="Times New Roman" w:hAnsi="Times New Roman" w:cs="Times New Roman"/>
          <w:bCs/>
        </w:rPr>
        <w:t>(12).</w:t>
      </w:r>
      <w:r w:rsidR="00F061D4" w:rsidRPr="00DA77DD">
        <w:rPr>
          <w:rFonts w:ascii="Times New Roman" w:hAnsi="Times New Roman" w:cs="Times New Roman"/>
          <w:bCs/>
        </w:rPr>
        <w:t xml:space="preserve">Globerman, S. </w:t>
      </w:r>
      <w:proofErr w:type="spellStart"/>
      <w:r w:rsidR="00F061D4" w:rsidRPr="00DA77DD">
        <w:rPr>
          <w:rFonts w:ascii="Times New Roman" w:hAnsi="Times New Roman" w:cs="Times New Roman"/>
          <w:bCs/>
        </w:rPr>
        <w:t>Hapiro</w:t>
      </w:r>
      <w:proofErr w:type="spellEnd"/>
      <w:r w:rsidR="00F061D4" w:rsidRPr="00DA77DD">
        <w:rPr>
          <w:rFonts w:ascii="Times New Roman" w:hAnsi="Times New Roman" w:cs="Times New Roman"/>
          <w:bCs/>
        </w:rPr>
        <w:t>, D.(2002).Governance infrastructure and US foreign direct investment, Western Washington University, Simon Fraser University ,</w:t>
      </w:r>
      <w:r w:rsidR="00F061D4" w:rsidRPr="00DA77DD">
        <w:rPr>
          <w:rFonts w:ascii="Times New Roman" w:hAnsi="Times New Roman" w:cs="Times New Roman"/>
          <w:bCs/>
          <w:i/>
        </w:rPr>
        <w:t>Faculty of Business administration.</w:t>
      </w:r>
    </w:p>
    <w:p w14:paraId="5F93AC36" w14:textId="66C07E58" w:rsidR="0054305B" w:rsidRPr="00DA77DD" w:rsidRDefault="0007679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(13).</w:t>
      </w:r>
      <w:proofErr w:type="spellStart"/>
      <w:r w:rsidR="0054305B" w:rsidRPr="00DA77DD">
        <w:rPr>
          <w:rFonts w:ascii="Times New Roman" w:eastAsia="Calibri" w:hAnsi="Times New Roman" w:cs="Times New Roman"/>
        </w:rPr>
        <w:t>Gisore</w:t>
      </w:r>
      <w:proofErr w:type="spellEnd"/>
      <w:r w:rsidR="0054305B" w:rsidRPr="00DA77DD">
        <w:rPr>
          <w:rFonts w:ascii="Times New Roman" w:eastAsia="Calibri" w:hAnsi="Times New Roman" w:cs="Times New Roman"/>
        </w:rPr>
        <w:t>, N.M. (2014).</w:t>
      </w:r>
      <w:r w:rsidR="0054305B" w:rsidRPr="00DA77DD">
        <w:rPr>
          <w:rFonts w:ascii="Times New Roman" w:eastAsia="Calibri" w:hAnsi="Times New Roman" w:cs="Times New Roman"/>
          <w:i/>
        </w:rPr>
        <w:t>Effect of government expenditure on economic growth in East Africa: a disaggregated model.</w:t>
      </w:r>
      <w:r w:rsidR="0054305B" w:rsidRPr="00DA77DD">
        <w:rPr>
          <w:rFonts w:ascii="Times New Roman" w:eastAsia="Calibri" w:hAnsi="Times New Roman" w:cs="Times New Roman"/>
        </w:rPr>
        <w:t xml:space="preserve"> (Unpublished Masters Thesis in Economics), Egerton University, Nakuru, Kenya.</w:t>
      </w:r>
    </w:p>
    <w:p w14:paraId="293457F4" w14:textId="6B5ADFAC" w:rsidR="00F061D4" w:rsidRPr="00DA77DD" w:rsidRDefault="00C86EAE" w:rsidP="00DA77DD">
      <w:pPr>
        <w:spacing w:after="0" w:line="240" w:lineRule="auto"/>
        <w:jc w:val="both"/>
        <w:rPr>
          <w:rFonts w:ascii="Times New Roman" w:hAnsi="Times New Roman" w:cs="Times New Roman"/>
          <w:bCs/>
        </w:rPr>
      </w:pPr>
      <w:r w:rsidRPr="00DA77DD">
        <w:rPr>
          <w:rFonts w:ascii="Times New Roman" w:hAnsi="Times New Roman" w:cs="Times New Roman"/>
          <w:bCs/>
        </w:rPr>
        <w:t>(14).</w:t>
      </w:r>
      <w:r w:rsidR="00F061D4" w:rsidRPr="00DA77DD">
        <w:rPr>
          <w:rFonts w:ascii="Times New Roman" w:hAnsi="Times New Roman" w:cs="Times New Roman"/>
          <w:bCs/>
        </w:rPr>
        <w:t xml:space="preserve">Gholami, R, Lee, S.T, &amp; Heshmat A (2003).The causal relationship between information and communication technology and foreign direct investment, </w:t>
      </w:r>
      <w:r w:rsidR="00F061D4" w:rsidRPr="00DA77DD">
        <w:rPr>
          <w:rFonts w:ascii="Times New Roman" w:hAnsi="Times New Roman" w:cs="Times New Roman"/>
          <w:bCs/>
          <w:i/>
        </w:rPr>
        <w:t>WIDER Discussion Paper</w:t>
      </w:r>
      <w:r w:rsidR="00F061D4" w:rsidRPr="00DA77DD">
        <w:rPr>
          <w:rFonts w:ascii="Times New Roman" w:hAnsi="Times New Roman" w:cs="Times New Roman"/>
          <w:bCs/>
        </w:rPr>
        <w:t xml:space="preserve"> No. 2003/30, ISBN 9291904414. Then </w:t>
      </w:r>
      <w:r w:rsidR="00B1449D" w:rsidRPr="00DA77DD">
        <w:rPr>
          <w:rFonts w:ascii="Times New Roman" w:hAnsi="Times New Roman" w:cs="Times New Roman"/>
          <w:bCs/>
        </w:rPr>
        <w:t>United Nations</w:t>
      </w:r>
      <w:r w:rsidR="00F061D4" w:rsidRPr="00DA77DD">
        <w:rPr>
          <w:rFonts w:ascii="Times New Roman" w:hAnsi="Times New Roman" w:cs="Times New Roman"/>
          <w:bCs/>
        </w:rPr>
        <w:t xml:space="preserve"> university world institute for development economics research (UNU-WIDER), Helsinki.</w:t>
      </w:r>
    </w:p>
    <w:p w14:paraId="720957B3" w14:textId="58CC1A81" w:rsidR="0054305B" w:rsidRPr="00DA77DD" w:rsidRDefault="00C86EAE"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(15</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Griffith</w:t>
      </w:r>
      <w:proofErr w:type="gramEnd"/>
      <w:r w:rsidR="0054305B" w:rsidRPr="00DA77DD">
        <w:rPr>
          <w:rFonts w:ascii="Times New Roman" w:eastAsia="Calibri" w:hAnsi="Times New Roman" w:cs="Times New Roman"/>
        </w:rPr>
        <w:t xml:space="preserve">, </w:t>
      </w:r>
      <w:proofErr w:type="spellStart"/>
      <w:proofErr w:type="gramStart"/>
      <w:r w:rsidR="0054305B" w:rsidRPr="00DA77DD">
        <w:rPr>
          <w:rFonts w:ascii="Times New Roman" w:eastAsia="Calibri" w:hAnsi="Times New Roman" w:cs="Times New Roman"/>
        </w:rPr>
        <w:t>R.Waithe</w:t>
      </w:r>
      <w:proofErr w:type="spellEnd"/>
      <w:proofErr w:type="gramEnd"/>
      <w:r w:rsidR="0054305B" w:rsidRPr="00DA77DD">
        <w:rPr>
          <w:rFonts w:ascii="Times New Roman" w:eastAsia="Calibri" w:hAnsi="Times New Roman" w:cs="Times New Roman"/>
        </w:rPr>
        <w:t xml:space="preserve">, K.&amp; Craigwell, </w:t>
      </w:r>
      <w:proofErr w:type="gramStart"/>
      <w:r w:rsidR="0054305B" w:rsidRPr="00DA77DD">
        <w:rPr>
          <w:rFonts w:ascii="Times New Roman" w:eastAsia="Calibri" w:hAnsi="Times New Roman" w:cs="Times New Roman"/>
        </w:rPr>
        <w:t>R.(</w:t>
      </w:r>
      <w:proofErr w:type="gramEnd"/>
      <w:r w:rsidR="0054305B" w:rsidRPr="00DA77DD">
        <w:rPr>
          <w:rFonts w:ascii="Times New Roman" w:eastAsia="Calibri" w:hAnsi="Times New Roman" w:cs="Times New Roman"/>
        </w:rPr>
        <w:t>2008</w:t>
      </w:r>
      <w:proofErr w:type="gramStart"/>
      <w:r w:rsidR="0054305B" w:rsidRPr="00DA77DD">
        <w:rPr>
          <w:rFonts w:ascii="Times New Roman" w:eastAsia="Calibri" w:hAnsi="Times New Roman" w:cs="Times New Roman"/>
        </w:rPr>
        <w:t>).The</w:t>
      </w:r>
      <w:proofErr w:type="gramEnd"/>
      <w:r w:rsidR="0054305B" w:rsidRPr="00DA77DD">
        <w:rPr>
          <w:rFonts w:ascii="Times New Roman" w:eastAsia="Calibri" w:hAnsi="Times New Roman" w:cs="Times New Roman"/>
        </w:rPr>
        <w:t xml:space="preserve"> significance of foreign direct investment to the Caribbean </w:t>
      </w:r>
      <w:proofErr w:type="gramStart"/>
      <w:r w:rsidR="0054305B" w:rsidRPr="00DA77DD">
        <w:rPr>
          <w:rFonts w:ascii="Times New Roman" w:eastAsia="Calibri" w:hAnsi="Times New Roman" w:cs="Times New Roman"/>
        </w:rPr>
        <w:t>Development,St</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Augustine.available:http://citeseerx.ist.psu.edu/viewdoc/download?doi=10.1.1.485.9</w:t>
      </w:r>
      <w:proofErr w:type="gramEnd"/>
      <w:r w:rsidR="0054305B" w:rsidRPr="00DA77DD">
        <w:rPr>
          <w:rFonts w:ascii="Times New Roman" w:eastAsia="Calibri" w:hAnsi="Times New Roman" w:cs="Times New Roman"/>
        </w:rPr>
        <w:t>.</w:t>
      </w:r>
    </w:p>
    <w:p w14:paraId="37FCCFF0" w14:textId="6E0CF67F" w:rsidR="0054305B" w:rsidRPr="00DA77DD" w:rsidRDefault="002B5FA3"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(16</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Hayami</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Y</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2001</w:t>
      </w:r>
      <w:proofErr w:type="gramStart"/>
      <w:r w:rsidR="0054305B" w:rsidRPr="00DA77DD">
        <w:rPr>
          <w:rFonts w:ascii="Times New Roman" w:eastAsia="Calibri" w:hAnsi="Times New Roman" w:cs="Times New Roman"/>
        </w:rPr>
        <w:t>).</w:t>
      </w:r>
      <w:r w:rsidR="0054305B" w:rsidRPr="00DA77DD">
        <w:rPr>
          <w:rFonts w:ascii="Times New Roman" w:eastAsia="Calibri" w:hAnsi="Times New Roman" w:cs="Times New Roman"/>
          <w:i/>
        </w:rPr>
        <w:t>Development</w:t>
      </w:r>
      <w:proofErr w:type="gramEnd"/>
      <w:r w:rsidR="0054305B" w:rsidRPr="00DA77DD">
        <w:rPr>
          <w:rFonts w:ascii="Times New Roman" w:eastAsia="Calibri" w:hAnsi="Times New Roman" w:cs="Times New Roman"/>
          <w:i/>
        </w:rPr>
        <w:t xml:space="preserve"> economics: from poverty alleviation to the wealth of nations</w:t>
      </w:r>
      <w:r w:rsidR="0054305B" w:rsidRPr="00DA77DD">
        <w:rPr>
          <w:rFonts w:ascii="Times New Roman" w:eastAsia="Calibri" w:hAnsi="Times New Roman" w:cs="Times New Roman"/>
        </w:rPr>
        <w:t>.2</w:t>
      </w:r>
      <w:r w:rsidR="0054305B" w:rsidRPr="00DA77DD">
        <w:rPr>
          <w:rFonts w:ascii="Times New Roman" w:eastAsia="Calibri" w:hAnsi="Times New Roman" w:cs="Times New Roman"/>
          <w:vertAlign w:val="superscript"/>
        </w:rPr>
        <w:t>nd</w:t>
      </w:r>
      <w:r w:rsidR="0054305B" w:rsidRPr="00DA77DD">
        <w:rPr>
          <w:rFonts w:ascii="Times New Roman" w:eastAsia="Calibri" w:hAnsi="Times New Roman" w:cs="Times New Roman"/>
        </w:rPr>
        <w:t xml:space="preserve"> Edition. New York: Oxford University Press.</w:t>
      </w:r>
    </w:p>
    <w:p w14:paraId="4757C43F" w14:textId="65DAD9FE" w:rsidR="0054305B" w:rsidRDefault="00783AD4"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lastRenderedPageBreak/>
        <w:t>(17</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Hasibul</w:t>
      </w:r>
      <w:proofErr w:type="spellEnd"/>
      <w:proofErr w:type="gramEnd"/>
      <w:r w:rsidR="0054305B" w:rsidRPr="00DA77DD">
        <w:rPr>
          <w:rFonts w:ascii="Times New Roman" w:eastAsia="Calibri" w:hAnsi="Times New Roman" w:cs="Times New Roman"/>
        </w:rPr>
        <w:t xml:space="preserve">, I.R.&amp; </w:t>
      </w:r>
      <w:proofErr w:type="spellStart"/>
      <w:r w:rsidR="0054305B" w:rsidRPr="00DA77DD">
        <w:rPr>
          <w:rFonts w:ascii="Times New Roman" w:eastAsia="Calibri" w:hAnsi="Times New Roman" w:cs="Times New Roman"/>
        </w:rPr>
        <w:t>Kouraklis</w:t>
      </w:r>
      <w:proofErr w:type="spell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J.(</w:t>
      </w:r>
      <w:proofErr w:type="gramEnd"/>
      <w:r w:rsidR="0054305B" w:rsidRPr="00DA77DD">
        <w:rPr>
          <w:rFonts w:ascii="Times New Roman" w:eastAsia="Calibri" w:hAnsi="Times New Roman" w:cs="Times New Roman"/>
        </w:rPr>
        <w:t>2017</w:t>
      </w:r>
      <w:proofErr w:type="gramStart"/>
      <w:r w:rsidR="0054305B" w:rsidRPr="00DA77DD">
        <w:rPr>
          <w:rFonts w:ascii="Times New Roman" w:eastAsia="Calibri" w:hAnsi="Times New Roman" w:cs="Times New Roman"/>
        </w:rPr>
        <w:t>).Impact</w:t>
      </w:r>
      <w:proofErr w:type="gramEnd"/>
      <w:r w:rsidR="0054305B" w:rsidRPr="00DA77DD">
        <w:rPr>
          <w:rFonts w:ascii="Times New Roman" w:eastAsia="Calibri" w:hAnsi="Times New Roman" w:cs="Times New Roman"/>
        </w:rPr>
        <w:t xml:space="preserve"> of foreign direct </w:t>
      </w:r>
      <w:proofErr w:type="gramStart"/>
      <w:r w:rsidR="0054305B" w:rsidRPr="00DA77DD">
        <w:rPr>
          <w:rFonts w:ascii="Times New Roman" w:eastAsia="Calibri" w:hAnsi="Times New Roman" w:cs="Times New Roman"/>
        </w:rPr>
        <w:t>investment  on</w:t>
      </w:r>
      <w:proofErr w:type="gramEnd"/>
      <w:r w:rsidR="0054305B" w:rsidRPr="00DA77DD">
        <w:rPr>
          <w:rFonts w:ascii="Times New Roman" w:eastAsia="Calibri" w:hAnsi="Times New Roman" w:cs="Times New Roman"/>
        </w:rPr>
        <w:t xml:space="preserve"> economic growth of the SAARC countries. </w:t>
      </w:r>
      <w:r w:rsidR="0054305B" w:rsidRPr="00DA77DD">
        <w:rPr>
          <w:rFonts w:ascii="Times New Roman" w:eastAsia="Calibri" w:hAnsi="Times New Roman" w:cs="Times New Roman"/>
          <w:i/>
        </w:rPr>
        <w:t>Journal of Economics and Sustainable Development</w:t>
      </w:r>
      <w:r w:rsidR="0054305B" w:rsidRPr="00DA77DD">
        <w:rPr>
          <w:rFonts w:ascii="Times New Roman" w:eastAsia="Calibri" w:hAnsi="Times New Roman" w:cs="Times New Roman"/>
        </w:rPr>
        <w:t xml:space="preserve">.Vol.8, No.18 </w:t>
      </w:r>
      <w:hyperlink r:id="rId84" w:history="1">
        <w:r w:rsidR="0054305B" w:rsidRPr="00DA77DD">
          <w:rPr>
            <w:rFonts w:ascii="Times New Roman" w:eastAsia="Calibri" w:hAnsi="Times New Roman" w:cs="Times New Roman"/>
            <w:color w:val="0563C1"/>
            <w:u w:val="single"/>
          </w:rPr>
          <w:t>www.iiste.org</w:t>
        </w:r>
      </w:hyperlink>
      <w:r w:rsidR="0054305B" w:rsidRPr="00DA77DD">
        <w:rPr>
          <w:rFonts w:ascii="Times New Roman" w:eastAsia="Calibri" w:hAnsi="Times New Roman" w:cs="Times New Roman"/>
        </w:rPr>
        <w:t>, pp.58-66.</w:t>
      </w:r>
    </w:p>
    <w:p w14:paraId="17E9D42C" w14:textId="77777777" w:rsidR="00442D48" w:rsidRPr="00DA77DD" w:rsidRDefault="00442D48" w:rsidP="00DA77DD">
      <w:pPr>
        <w:spacing w:after="160" w:line="240" w:lineRule="auto"/>
        <w:jc w:val="both"/>
        <w:rPr>
          <w:rFonts w:ascii="Times New Roman" w:eastAsia="Calibri" w:hAnsi="Times New Roman" w:cs="Times New Roman"/>
        </w:rPr>
      </w:pPr>
    </w:p>
    <w:p w14:paraId="45061E6A" w14:textId="38C23CDC" w:rsidR="00CE70C7" w:rsidRPr="00DA77DD" w:rsidRDefault="00783AD4" w:rsidP="00DA77DD">
      <w:pPr>
        <w:spacing w:after="0" w:line="240" w:lineRule="auto"/>
        <w:jc w:val="both"/>
        <w:rPr>
          <w:rFonts w:ascii="Times New Roman" w:eastAsia="Calibri" w:hAnsi="Times New Roman" w:cs="Times New Roman"/>
        </w:rPr>
      </w:pPr>
      <w:r w:rsidRPr="00DA77DD">
        <w:rPr>
          <w:rFonts w:ascii="Times New Roman" w:eastAsia="Calibri" w:hAnsi="Times New Roman" w:cs="Times New Roman"/>
        </w:rPr>
        <w:t>(18</w:t>
      </w:r>
      <w:proofErr w:type="gramStart"/>
      <w:r w:rsidRPr="00DA77DD">
        <w:rPr>
          <w:rFonts w:ascii="Times New Roman" w:eastAsia="Calibri" w:hAnsi="Times New Roman" w:cs="Times New Roman"/>
        </w:rPr>
        <w:t>).</w:t>
      </w:r>
      <w:proofErr w:type="spellStart"/>
      <w:r w:rsidR="00CE70C7" w:rsidRPr="00DA77DD">
        <w:rPr>
          <w:rFonts w:ascii="Times New Roman" w:eastAsia="Calibri" w:hAnsi="Times New Roman" w:cs="Times New Roman"/>
        </w:rPr>
        <w:t>Jarque</w:t>
      </w:r>
      <w:proofErr w:type="gramEnd"/>
      <w:r w:rsidR="00CE70C7" w:rsidRPr="00DA77DD">
        <w:rPr>
          <w:rFonts w:ascii="Times New Roman" w:eastAsia="Calibri" w:hAnsi="Times New Roman" w:cs="Times New Roman"/>
        </w:rPr>
        <w:t>,M</w:t>
      </w:r>
      <w:proofErr w:type="spellEnd"/>
      <w:r w:rsidR="00CE70C7" w:rsidRPr="00DA77DD">
        <w:rPr>
          <w:rFonts w:ascii="Times New Roman" w:eastAsia="Calibri" w:hAnsi="Times New Roman" w:cs="Times New Roman"/>
        </w:rPr>
        <w:t xml:space="preserve">. and </w:t>
      </w:r>
      <w:proofErr w:type="spellStart"/>
      <w:proofErr w:type="gramStart"/>
      <w:r w:rsidR="00CE70C7" w:rsidRPr="00DA77DD">
        <w:rPr>
          <w:rFonts w:ascii="Times New Roman" w:eastAsia="Calibri" w:hAnsi="Times New Roman" w:cs="Times New Roman"/>
        </w:rPr>
        <w:t>Bera,K</w:t>
      </w:r>
      <w:proofErr w:type="spellEnd"/>
      <w:r w:rsidR="00CE70C7" w:rsidRPr="00DA77DD">
        <w:rPr>
          <w:rFonts w:ascii="Times New Roman" w:eastAsia="Calibri" w:hAnsi="Times New Roman" w:cs="Times New Roman"/>
        </w:rPr>
        <w:t>.</w:t>
      </w:r>
      <w:proofErr w:type="gramEnd"/>
      <w:r w:rsidR="00CE70C7" w:rsidRPr="00DA77DD">
        <w:rPr>
          <w:rFonts w:ascii="Times New Roman" w:eastAsia="Calibri" w:hAnsi="Times New Roman" w:cs="Times New Roman"/>
        </w:rPr>
        <w:t>(1980</w:t>
      </w:r>
      <w:proofErr w:type="gramStart"/>
      <w:r w:rsidR="00CE70C7" w:rsidRPr="00DA77DD">
        <w:rPr>
          <w:rFonts w:ascii="Times New Roman" w:eastAsia="Calibri" w:hAnsi="Times New Roman" w:cs="Times New Roman"/>
        </w:rPr>
        <w:t>).</w:t>
      </w:r>
      <w:r w:rsidR="00CE70C7" w:rsidRPr="00DA77DD">
        <w:rPr>
          <w:rFonts w:ascii="Times New Roman" w:eastAsia="Calibri" w:hAnsi="Times New Roman" w:cs="Times New Roman"/>
          <w:i/>
        </w:rPr>
        <w:t>Efficient</w:t>
      </w:r>
      <w:proofErr w:type="gramEnd"/>
      <w:r w:rsidR="00CE70C7" w:rsidRPr="00DA77DD">
        <w:rPr>
          <w:rFonts w:ascii="Times New Roman" w:eastAsia="Calibri" w:hAnsi="Times New Roman" w:cs="Times New Roman"/>
          <w:i/>
        </w:rPr>
        <w:t xml:space="preserve"> tests for normality, homoscedasticity</w:t>
      </w:r>
      <w:r w:rsidR="00CE70C7" w:rsidRPr="00DA77DD">
        <w:rPr>
          <w:rFonts w:ascii="Times New Roman" w:eastAsia="Calibri" w:hAnsi="Times New Roman" w:cs="Times New Roman"/>
        </w:rPr>
        <w:t>. Math works.</w:t>
      </w:r>
    </w:p>
    <w:p w14:paraId="1B20190C" w14:textId="1325E188" w:rsidR="0054305B" w:rsidRPr="00DA77DD" w:rsidRDefault="002E02E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(19).</w:t>
      </w:r>
      <w:r w:rsidR="0054305B" w:rsidRPr="00DA77DD">
        <w:rPr>
          <w:rFonts w:ascii="Times New Roman" w:eastAsia="Calibri" w:hAnsi="Times New Roman" w:cs="Times New Roman"/>
        </w:rPr>
        <w:t>Kyalo, M.D. (2019).</w:t>
      </w:r>
      <w:r w:rsidR="0054305B" w:rsidRPr="00DA77DD">
        <w:rPr>
          <w:rFonts w:ascii="Times New Roman" w:eastAsia="Calibri" w:hAnsi="Times New Roman" w:cs="Times New Roman"/>
          <w:i/>
        </w:rPr>
        <w:t>Foreign direct investment, economic growth and employment in Kenya</w:t>
      </w:r>
      <w:r w:rsidR="0054305B" w:rsidRPr="00DA77DD">
        <w:rPr>
          <w:rFonts w:ascii="Times New Roman" w:eastAsia="Calibri" w:hAnsi="Times New Roman" w:cs="Times New Roman"/>
        </w:rPr>
        <w:t>. (Unpublished Masters Thesis in Economics), Kenyatta University, Nairobi, Kenya.</w:t>
      </w:r>
    </w:p>
    <w:p w14:paraId="396DADC9" w14:textId="2B972CC4" w:rsidR="0054305B" w:rsidRPr="00DA77DD" w:rsidRDefault="002E02E0"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(20</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Kinaro</w:t>
      </w:r>
      <w:proofErr w:type="spellEnd"/>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E.O.(</w:t>
      </w:r>
      <w:proofErr w:type="gramEnd"/>
      <w:r w:rsidR="0054305B" w:rsidRPr="00DA77DD">
        <w:rPr>
          <w:rFonts w:ascii="Times New Roman" w:eastAsia="Calibri" w:hAnsi="Times New Roman" w:cs="Times New Roman"/>
        </w:rPr>
        <w:t>2006</w:t>
      </w:r>
      <w:proofErr w:type="gramStart"/>
      <w:r w:rsidR="0054305B" w:rsidRPr="00DA77DD">
        <w:rPr>
          <w:rFonts w:ascii="Times New Roman" w:eastAsia="Calibri" w:hAnsi="Times New Roman" w:cs="Times New Roman"/>
        </w:rPr>
        <w:t>).Determinants</w:t>
      </w:r>
      <w:proofErr w:type="gramEnd"/>
      <w:r w:rsidR="0054305B" w:rsidRPr="00DA77DD">
        <w:rPr>
          <w:rFonts w:ascii="Times New Roman" w:eastAsia="Calibri" w:hAnsi="Times New Roman" w:cs="Times New Roman"/>
        </w:rPr>
        <w:t xml:space="preserve"> of foreign direct investment in Kenya. </w:t>
      </w:r>
      <w:proofErr w:type="spellStart"/>
      <w:r w:rsidR="0054305B" w:rsidRPr="00DA77DD">
        <w:rPr>
          <w:rFonts w:ascii="Times New Roman" w:eastAsia="Calibri" w:hAnsi="Times New Roman" w:cs="Times New Roman"/>
          <w:i/>
        </w:rPr>
        <w:t>Institut</w:t>
      </w:r>
      <w:proofErr w:type="spellEnd"/>
      <w:r w:rsidR="0054305B" w:rsidRPr="00DA77DD">
        <w:rPr>
          <w:rFonts w:ascii="Times New Roman" w:eastAsia="Calibri" w:hAnsi="Times New Roman" w:cs="Times New Roman"/>
          <w:i/>
        </w:rPr>
        <w:t xml:space="preserve"> African De Development </w:t>
      </w:r>
      <w:proofErr w:type="spellStart"/>
      <w:r w:rsidR="0054305B" w:rsidRPr="00DA77DD">
        <w:rPr>
          <w:rFonts w:ascii="Times New Roman" w:eastAsia="Calibri" w:hAnsi="Times New Roman" w:cs="Times New Roman"/>
          <w:i/>
        </w:rPr>
        <w:t>Economique</w:t>
      </w:r>
      <w:proofErr w:type="spellEnd"/>
      <w:r w:rsidR="0054305B" w:rsidRPr="00DA77DD">
        <w:rPr>
          <w:rFonts w:ascii="Times New Roman" w:eastAsia="Calibri" w:hAnsi="Times New Roman" w:cs="Times New Roman"/>
          <w:i/>
        </w:rPr>
        <w:t xml:space="preserve"> Et </w:t>
      </w:r>
      <w:proofErr w:type="gramStart"/>
      <w:r w:rsidR="0054305B" w:rsidRPr="00DA77DD">
        <w:rPr>
          <w:rFonts w:ascii="Times New Roman" w:eastAsia="Calibri" w:hAnsi="Times New Roman" w:cs="Times New Roman"/>
          <w:i/>
        </w:rPr>
        <w:t xml:space="preserve">De  </w:t>
      </w:r>
      <w:proofErr w:type="spellStart"/>
      <w:r w:rsidR="0054305B" w:rsidRPr="00DA77DD">
        <w:rPr>
          <w:rFonts w:ascii="Times New Roman" w:eastAsia="Calibri" w:hAnsi="Times New Roman" w:cs="Times New Roman"/>
          <w:i/>
        </w:rPr>
        <w:t>Planification</w:t>
      </w:r>
      <w:proofErr w:type="gramEnd"/>
      <w:r w:rsidR="0054305B" w:rsidRPr="00DA77DD">
        <w:rPr>
          <w:rFonts w:ascii="Times New Roman" w:eastAsia="Calibri" w:hAnsi="Times New Roman" w:cs="Times New Roman"/>
          <w:i/>
        </w:rPr>
        <w:t>,</w:t>
      </w:r>
      <w:r w:rsidR="0054305B" w:rsidRPr="00DA77DD">
        <w:rPr>
          <w:rFonts w:ascii="Times New Roman" w:eastAsia="Calibri" w:hAnsi="Times New Roman" w:cs="Times New Roman"/>
        </w:rPr>
        <w:t>Dakar</w:t>
      </w:r>
      <w:proofErr w:type="spellEnd"/>
      <w:r w:rsidR="0054305B" w:rsidRPr="00DA77DD">
        <w:rPr>
          <w:rFonts w:ascii="Times New Roman" w:eastAsia="Calibri" w:hAnsi="Times New Roman" w:cs="Times New Roman"/>
        </w:rPr>
        <w:t>.</w:t>
      </w:r>
    </w:p>
    <w:p w14:paraId="211EA2D7" w14:textId="08CB6916" w:rsidR="00F061D4" w:rsidRPr="00DA77DD" w:rsidRDefault="00F5032D" w:rsidP="00DA77DD">
      <w:pPr>
        <w:spacing w:after="0" w:line="240" w:lineRule="auto"/>
        <w:jc w:val="both"/>
        <w:rPr>
          <w:rFonts w:ascii="Times New Roman" w:hAnsi="Times New Roman" w:cs="Times New Roman"/>
          <w:bCs/>
        </w:rPr>
      </w:pPr>
      <w:r w:rsidRPr="00DA77DD">
        <w:rPr>
          <w:rFonts w:ascii="Times New Roman" w:hAnsi="Times New Roman" w:cs="Times New Roman"/>
          <w:bCs/>
        </w:rPr>
        <w:t>(21</w:t>
      </w:r>
      <w:proofErr w:type="gramStart"/>
      <w:r w:rsidRPr="00DA77DD">
        <w:rPr>
          <w:rFonts w:ascii="Times New Roman" w:hAnsi="Times New Roman" w:cs="Times New Roman"/>
          <w:bCs/>
        </w:rPr>
        <w:t>).</w:t>
      </w:r>
      <w:r w:rsidR="00F061D4" w:rsidRPr="00DA77DD">
        <w:rPr>
          <w:rFonts w:ascii="Times New Roman" w:hAnsi="Times New Roman" w:cs="Times New Roman"/>
          <w:bCs/>
        </w:rPr>
        <w:t>Kumar</w:t>
      </w:r>
      <w:proofErr w:type="gramEnd"/>
      <w:r w:rsidR="00F061D4" w:rsidRPr="00DA77DD">
        <w:rPr>
          <w:rFonts w:ascii="Times New Roman" w:hAnsi="Times New Roman" w:cs="Times New Roman"/>
          <w:bCs/>
        </w:rPr>
        <w:t xml:space="preserve">, </w:t>
      </w:r>
      <w:proofErr w:type="gramStart"/>
      <w:r w:rsidR="00F061D4" w:rsidRPr="00DA77DD">
        <w:rPr>
          <w:rFonts w:ascii="Times New Roman" w:hAnsi="Times New Roman" w:cs="Times New Roman"/>
          <w:bCs/>
        </w:rPr>
        <w:t>N.(</w:t>
      </w:r>
      <w:proofErr w:type="gramEnd"/>
      <w:r w:rsidR="00F061D4" w:rsidRPr="00DA77DD">
        <w:rPr>
          <w:rFonts w:ascii="Times New Roman" w:hAnsi="Times New Roman" w:cs="Times New Roman"/>
          <w:bCs/>
        </w:rPr>
        <w:t>2001). Infrastructure availability, Foreign direct investment inflows and their export-orientation: across- country exploration.</w:t>
      </w:r>
      <w:r w:rsidR="00F061D4" w:rsidRPr="00DA77DD">
        <w:rPr>
          <w:rFonts w:ascii="Times New Roman" w:hAnsi="Times New Roman" w:cs="Times New Roman"/>
          <w:bCs/>
          <w:i/>
        </w:rPr>
        <w:t xml:space="preserve"> Research and Information System for Developing Countries Zone</w:t>
      </w:r>
      <w:r w:rsidR="00F061D4" w:rsidRPr="00DA77DD">
        <w:rPr>
          <w:rFonts w:ascii="Times New Roman" w:hAnsi="Times New Roman" w:cs="Times New Roman"/>
          <w:bCs/>
        </w:rPr>
        <w:t xml:space="preserve"> 4B India Habitat center New Delhi.</w:t>
      </w:r>
    </w:p>
    <w:p w14:paraId="25509086" w14:textId="52052983" w:rsidR="00F061D4" w:rsidRPr="00DA77DD" w:rsidRDefault="00F061D4" w:rsidP="00DA77DD">
      <w:pPr>
        <w:spacing w:after="0" w:line="240" w:lineRule="auto"/>
        <w:jc w:val="both"/>
        <w:rPr>
          <w:rFonts w:ascii="Times New Roman" w:hAnsi="Times New Roman" w:cs="Times New Roman"/>
          <w:bCs/>
        </w:rPr>
      </w:pPr>
      <w:r w:rsidRPr="00DA77DD">
        <w:rPr>
          <w:rFonts w:ascii="Times New Roman" w:hAnsi="Times New Roman" w:cs="Times New Roman"/>
          <w:bCs/>
        </w:rPr>
        <w:t xml:space="preserve"> </w:t>
      </w:r>
      <w:r w:rsidR="00F5032D" w:rsidRPr="00DA77DD">
        <w:rPr>
          <w:rFonts w:ascii="Times New Roman" w:hAnsi="Times New Roman" w:cs="Times New Roman"/>
          <w:bCs/>
        </w:rPr>
        <w:t>(22</w:t>
      </w:r>
      <w:proofErr w:type="gramStart"/>
      <w:r w:rsidR="00F5032D" w:rsidRPr="00DA77DD">
        <w:rPr>
          <w:rFonts w:ascii="Times New Roman" w:hAnsi="Times New Roman" w:cs="Times New Roman"/>
          <w:bCs/>
        </w:rPr>
        <w:t>).</w:t>
      </w:r>
      <w:r w:rsidRPr="00DA77DD">
        <w:rPr>
          <w:rFonts w:ascii="Times New Roman" w:hAnsi="Times New Roman" w:cs="Times New Roman"/>
          <w:bCs/>
        </w:rPr>
        <w:t>Komla</w:t>
      </w:r>
      <w:proofErr w:type="gramEnd"/>
      <w:r w:rsidRPr="00DA77DD">
        <w:rPr>
          <w:rFonts w:ascii="Times New Roman" w:hAnsi="Times New Roman" w:cs="Times New Roman"/>
          <w:bCs/>
        </w:rPr>
        <w:t xml:space="preserve">, </w:t>
      </w:r>
      <w:proofErr w:type="gramStart"/>
      <w:r w:rsidRPr="00DA77DD">
        <w:rPr>
          <w:rFonts w:ascii="Times New Roman" w:hAnsi="Times New Roman" w:cs="Times New Roman"/>
          <w:bCs/>
        </w:rPr>
        <w:t>E.A</w:t>
      </w:r>
      <w:proofErr w:type="gramEnd"/>
      <w:r w:rsidRPr="00DA77DD">
        <w:rPr>
          <w:rFonts w:ascii="Times New Roman" w:hAnsi="Times New Roman" w:cs="Times New Roman"/>
          <w:bCs/>
        </w:rPr>
        <w:t xml:space="preserve">, </w:t>
      </w:r>
      <w:proofErr w:type="spellStart"/>
      <w:r w:rsidRPr="00DA77DD">
        <w:rPr>
          <w:rFonts w:ascii="Times New Roman" w:hAnsi="Times New Roman" w:cs="Times New Roman"/>
          <w:bCs/>
        </w:rPr>
        <w:t>Agyapomaa</w:t>
      </w:r>
      <w:proofErr w:type="spellEnd"/>
      <w:r w:rsidRPr="00DA77DD">
        <w:rPr>
          <w:rFonts w:ascii="Times New Roman" w:hAnsi="Times New Roman" w:cs="Times New Roman"/>
          <w:bCs/>
        </w:rPr>
        <w:t xml:space="preserve">, G. Ransome, K.S. &amp; </w:t>
      </w:r>
      <w:proofErr w:type="spellStart"/>
      <w:r w:rsidRPr="00DA77DD">
        <w:rPr>
          <w:rFonts w:ascii="Times New Roman" w:hAnsi="Times New Roman" w:cs="Times New Roman"/>
          <w:bCs/>
        </w:rPr>
        <w:t>Yindenaba</w:t>
      </w:r>
      <w:proofErr w:type="spellEnd"/>
      <w:r w:rsidRPr="00DA77DD">
        <w:rPr>
          <w:rFonts w:ascii="Times New Roman" w:hAnsi="Times New Roman" w:cs="Times New Roman"/>
          <w:bCs/>
        </w:rPr>
        <w:t xml:space="preserve">, </w:t>
      </w:r>
      <w:proofErr w:type="gramStart"/>
      <w:r w:rsidRPr="00DA77DD">
        <w:rPr>
          <w:rFonts w:ascii="Times New Roman" w:hAnsi="Times New Roman" w:cs="Times New Roman"/>
          <w:bCs/>
        </w:rPr>
        <w:t>A.(</w:t>
      </w:r>
      <w:proofErr w:type="gramEnd"/>
      <w:r w:rsidRPr="00DA77DD">
        <w:rPr>
          <w:rFonts w:ascii="Times New Roman" w:hAnsi="Times New Roman" w:cs="Times New Roman"/>
          <w:bCs/>
        </w:rPr>
        <w:t>2016</w:t>
      </w:r>
      <w:proofErr w:type="gramStart"/>
      <w:r w:rsidRPr="00DA77DD">
        <w:rPr>
          <w:rFonts w:ascii="Times New Roman" w:hAnsi="Times New Roman" w:cs="Times New Roman"/>
          <w:bCs/>
        </w:rPr>
        <w:t>).Foreign</w:t>
      </w:r>
      <w:proofErr w:type="gramEnd"/>
      <w:r w:rsidRPr="00DA77DD">
        <w:rPr>
          <w:rFonts w:ascii="Times New Roman" w:hAnsi="Times New Roman" w:cs="Times New Roman"/>
          <w:bCs/>
        </w:rPr>
        <w:t xml:space="preserve"> direct investment and economic growth in SSA. The role of institution. </w:t>
      </w:r>
      <w:r w:rsidRPr="00DA77DD">
        <w:rPr>
          <w:rFonts w:ascii="Times New Roman" w:hAnsi="Times New Roman" w:cs="Times New Roman"/>
          <w:bCs/>
          <w:i/>
        </w:rPr>
        <w:t>Thunderbird International Business Review</w:t>
      </w:r>
      <w:r w:rsidRPr="00DA77DD">
        <w:rPr>
          <w:rFonts w:ascii="Times New Roman" w:hAnsi="Times New Roman" w:cs="Times New Roman"/>
          <w:bCs/>
        </w:rPr>
        <w:t xml:space="preserve"> DO1:1002/</w:t>
      </w:r>
      <w:proofErr w:type="spellStart"/>
      <w:proofErr w:type="gramStart"/>
      <w:r w:rsidRPr="00DA77DD">
        <w:rPr>
          <w:rFonts w:ascii="Times New Roman" w:hAnsi="Times New Roman" w:cs="Times New Roman"/>
          <w:bCs/>
        </w:rPr>
        <w:t>I,e</w:t>
      </w:r>
      <w:proofErr w:type="spellEnd"/>
      <w:proofErr w:type="gramEnd"/>
      <w:r w:rsidRPr="00DA77DD">
        <w:rPr>
          <w:rFonts w:ascii="Times New Roman" w:hAnsi="Times New Roman" w:cs="Times New Roman"/>
          <w:bCs/>
        </w:rPr>
        <w:t xml:space="preserve"> PP.2- 19 Wiley online Library </w:t>
      </w:r>
      <w:proofErr w:type="gramStart"/>
      <w:r w:rsidRPr="00DA77DD">
        <w:rPr>
          <w:rFonts w:ascii="Times New Roman" w:hAnsi="Times New Roman" w:cs="Times New Roman"/>
          <w:bCs/>
        </w:rPr>
        <w:t>publication..</w:t>
      </w:r>
      <w:proofErr w:type="gramEnd"/>
      <w:r w:rsidRPr="00DA77DD">
        <w:rPr>
          <w:rFonts w:ascii="Times New Roman" w:hAnsi="Times New Roman" w:cs="Times New Roman"/>
          <w:bCs/>
        </w:rPr>
        <w:t xml:space="preserve"> </w:t>
      </w:r>
    </w:p>
    <w:p w14:paraId="1EC51F80" w14:textId="75AD3B1A" w:rsidR="00F061D4" w:rsidRPr="00DA77DD" w:rsidRDefault="00F5032D" w:rsidP="00DA77DD">
      <w:pPr>
        <w:spacing w:after="0" w:line="240" w:lineRule="auto"/>
        <w:jc w:val="both"/>
        <w:rPr>
          <w:rFonts w:ascii="Times New Roman" w:hAnsi="Times New Roman" w:cs="Times New Roman"/>
          <w:bCs/>
        </w:rPr>
      </w:pPr>
      <w:r w:rsidRPr="00DA77DD">
        <w:rPr>
          <w:rFonts w:ascii="Times New Roman" w:hAnsi="Times New Roman" w:cs="Times New Roman"/>
          <w:bCs/>
        </w:rPr>
        <w:t>(23</w:t>
      </w:r>
      <w:proofErr w:type="gramStart"/>
      <w:r w:rsidRPr="00DA77DD">
        <w:rPr>
          <w:rFonts w:ascii="Times New Roman" w:hAnsi="Times New Roman" w:cs="Times New Roman"/>
          <w:bCs/>
        </w:rPr>
        <w:t>).</w:t>
      </w:r>
      <w:proofErr w:type="spellStart"/>
      <w:r w:rsidR="00F061D4" w:rsidRPr="00DA77DD">
        <w:rPr>
          <w:rFonts w:ascii="Times New Roman" w:hAnsi="Times New Roman" w:cs="Times New Roman"/>
          <w:bCs/>
        </w:rPr>
        <w:t>Khandaroo</w:t>
      </w:r>
      <w:proofErr w:type="spellEnd"/>
      <w:proofErr w:type="gramEnd"/>
      <w:r w:rsidR="00F061D4" w:rsidRPr="00DA77DD">
        <w:rPr>
          <w:rFonts w:ascii="Times New Roman" w:hAnsi="Times New Roman" w:cs="Times New Roman"/>
          <w:bCs/>
        </w:rPr>
        <w:t xml:space="preserve">, A. J. &amp; </w:t>
      </w:r>
      <w:proofErr w:type="spellStart"/>
      <w:r w:rsidR="00F061D4" w:rsidRPr="00DA77DD">
        <w:rPr>
          <w:rFonts w:ascii="Times New Roman" w:hAnsi="Times New Roman" w:cs="Times New Roman"/>
          <w:bCs/>
        </w:rPr>
        <w:t>Seetana</w:t>
      </w:r>
      <w:proofErr w:type="spellEnd"/>
      <w:r w:rsidR="00F061D4" w:rsidRPr="00DA77DD">
        <w:rPr>
          <w:rFonts w:ascii="Times New Roman" w:hAnsi="Times New Roman" w:cs="Times New Roman"/>
          <w:bCs/>
        </w:rPr>
        <w:t xml:space="preserve">, </w:t>
      </w:r>
      <w:proofErr w:type="gramStart"/>
      <w:r w:rsidR="00F061D4" w:rsidRPr="00DA77DD">
        <w:rPr>
          <w:rFonts w:ascii="Times New Roman" w:hAnsi="Times New Roman" w:cs="Times New Roman"/>
          <w:bCs/>
        </w:rPr>
        <w:t>B.(</w:t>
      </w:r>
      <w:proofErr w:type="gramEnd"/>
      <w:r w:rsidR="00F061D4" w:rsidRPr="00DA77DD">
        <w:rPr>
          <w:rFonts w:ascii="Times New Roman" w:hAnsi="Times New Roman" w:cs="Times New Roman"/>
          <w:bCs/>
        </w:rPr>
        <w:t>2008</w:t>
      </w:r>
      <w:proofErr w:type="gramStart"/>
      <w:r w:rsidR="00F061D4" w:rsidRPr="00DA77DD">
        <w:rPr>
          <w:rFonts w:ascii="Times New Roman" w:hAnsi="Times New Roman" w:cs="Times New Roman"/>
          <w:bCs/>
        </w:rPr>
        <w:t>).Transport</w:t>
      </w:r>
      <w:proofErr w:type="gramEnd"/>
      <w:r w:rsidR="00F061D4" w:rsidRPr="00DA77DD">
        <w:rPr>
          <w:rFonts w:ascii="Times New Roman" w:hAnsi="Times New Roman" w:cs="Times New Roman"/>
          <w:bCs/>
        </w:rPr>
        <w:t xml:space="preserve"> infrastructure and foreign investment</w:t>
      </w:r>
      <w:r w:rsidR="00F061D4" w:rsidRPr="00DA77DD">
        <w:rPr>
          <w:rFonts w:ascii="Times New Roman" w:hAnsi="Times New Roman" w:cs="Times New Roman"/>
          <w:bCs/>
          <w:i/>
        </w:rPr>
        <w:t>. Journal of International Development,</w:t>
      </w:r>
      <w:r w:rsidR="00F061D4" w:rsidRPr="00DA77DD">
        <w:rPr>
          <w:rFonts w:ascii="Times New Roman" w:hAnsi="Times New Roman" w:cs="Times New Roman"/>
          <w:bCs/>
        </w:rPr>
        <w:t xml:space="preserve"> 22. PP. 103-123, DO1 10:1002/</w:t>
      </w:r>
      <w:proofErr w:type="spellStart"/>
      <w:r w:rsidR="00F061D4" w:rsidRPr="00DA77DD">
        <w:rPr>
          <w:rFonts w:ascii="Times New Roman" w:hAnsi="Times New Roman" w:cs="Times New Roman"/>
          <w:bCs/>
        </w:rPr>
        <w:t>Jid</w:t>
      </w:r>
      <w:proofErr w:type="spellEnd"/>
      <w:r w:rsidR="00F061D4" w:rsidRPr="00DA77DD">
        <w:rPr>
          <w:rFonts w:ascii="Times New Roman" w:hAnsi="Times New Roman" w:cs="Times New Roman"/>
          <w:bCs/>
        </w:rPr>
        <w:t xml:space="preserve"> 1506. </w:t>
      </w:r>
      <w:hyperlink r:id="rId85" w:history="1">
        <w:r w:rsidR="00F061D4" w:rsidRPr="00DA77DD">
          <w:rPr>
            <w:rStyle w:val="Hyperlink"/>
            <w:rFonts w:ascii="Times New Roman" w:hAnsi="Times New Roman" w:cs="Times New Roman"/>
            <w:bCs/>
          </w:rPr>
          <w:t>www.interscience.wiley.com</w:t>
        </w:r>
      </w:hyperlink>
    </w:p>
    <w:p w14:paraId="0B563B88" w14:textId="386B71D6" w:rsidR="00F061D4" w:rsidRPr="00DA77DD" w:rsidRDefault="00F5032D" w:rsidP="00DA77DD">
      <w:pPr>
        <w:spacing w:after="0" w:line="240" w:lineRule="auto"/>
        <w:jc w:val="both"/>
        <w:rPr>
          <w:rFonts w:ascii="Times New Roman" w:hAnsi="Times New Roman" w:cs="Times New Roman"/>
          <w:bCs/>
        </w:rPr>
      </w:pPr>
      <w:r w:rsidRPr="00DA77DD">
        <w:rPr>
          <w:rFonts w:ascii="Times New Roman" w:hAnsi="Times New Roman" w:cs="Times New Roman"/>
          <w:bCs/>
        </w:rPr>
        <w:t>(24).</w:t>
      </w:r>
      <w:proofErr w:type="spellStart"/>
      <w:r w:rsidR="00F061D4" w:rsidRPr="00DA77DD">
        <w:rPr>
          <w:rFonts w:ascii="Times New Roman" w:hAnsi="Times New Roman" w:cs="Times New Roman"/>
          <w:bCs/>
        </w:rPr>
        <w:t>Kazunobi</w:t>
      </w:r>
      <w:proofErr w:type="spellEnd"/>
      <w:r w:rsidR="00F061D4" w:rsidRPr="00DA77DD">
        <w:rPr>
          <w:rFonts w:ascii="Times New Roman" w:hAnsi="Times New Roman" w:cs="Times New Roman"/>
          <w:bCs/>
        </w:rPr>
        <w:t xml:space="preserve">, H, Fukurani, K&amp; Hyun-Hoon, L (2013). How many does country Risk Matter for Foreign direct investment? </w:t>
      </w:r>
      <w:r w:rsidR="00F061D4" w:rsidRPr="00DA77DD">
        <w:rPr>
          <w:rFonts w:ascii="Times New Roman" w:hAnsi="Times New Roman" w:cs="Times New Roman"/>
          <w:bCs/>
          <w:i/>
        </w:rPr>
        <w:t>The Developing Economics</w:t>
      </w:r>
      <w:r w:rsidR="00F061D4" w:rsidRPr="00DA77DD">
        <w:rPr>
          <w:rFonts w:ascii="Times New Roman" w:hAnsi="Times New Roman" w:cs="Times New Roman"/>
          <w:bCs/>
        </w:rPr>
        <w:t xml:space="preserve"> 51, No. 7 PP.60-78. IDE-JETRO institute of developing economic D01:10.111/deve.12002</w:t>
      </w:r>
    </w:p>
    <w:p w14:paraId="020EF1B3" w14:textId="48E26F6D" w:rsidR="0074010B" w:rsidRPr="00DA77DD" w:rsidRDefault="00F5032D" w:rsidP="00DA77DD">
      <w:pPr>
        <w:spacing w:after="160" w:line="240" w:lineRule="auto"/>
        <w:jc w:val="both"/>
        <w:rPr>
          <w:rFonts w:ascii="Times New Roman" w:eastAsia="Times New Roman" w:hAnsi="Times New Roman" w:cs="Times New Roman"/>
          <w:i/>
        </w:rPr>
      </w:pPr>
      <w:r w:rsidRPr="00DA77DD">
        <w:rPr>
          <w:rFonts w:ascii="Times New Roman" w:eastAsia="Times New Roman" w:hAnsi="Times New Roman" w:cs="Times New Roman"/>
          <w:iCs/>
        </w:rPr>
        <w:t>(25).</w:t>
      </w:r>
      <w:r w:rsidR="0074010B" w:rsidRPr="00DA77DD">
        <w:rPr>
          <w:rFonts w:ascii="Times New Roman" w:eastAsia="Times New Roman" w:hAnsi="Times New Roman" w:cs="Times New Roman"/>
          <w:iCs/>
        </w:rPr>
        <w:t>Kibet, K. (2022).</w:t>
      </w:r>
      <w:r w:rsidR="0074010B" w:rsidRPr="00DA77DD">
        <w:rPr>
          <w:rFonts w:ascii="Times New Roman" w:eastAsia="Times New Roman" w:hAnsi="Times New Roman" w:cs="Times New Roman"/>
          <w:i/>
        </w:rPr>
        <w:t xml:space="preserve"> The influence of corruption on selected macroeconomic variables and economic growth nexus among COMESA countries</w:t>
      </w:r>
      <w:r w:rsidR="0074010B" w:rsidRPr="00DA77DD">
        <w:rPr>
          <w:rFonts w:ascii="Times New Roman" w:eastAsia="Times New Roman" w:hAnsi="Times New Roman" w:cs="Times New Roman"/>
          <w:iCs/>
        </w:rPr>
        <w:t>. (Unpublished PhD thesis in economics), Moi University, Eldoret, Kenya.</w:t>
      </w:r>
    </w:p>
    <w:p w14:paraId="334F03D1" w14:textId="7A772098" w:rsidR="00517E1B" w:rsidRPr="00DA77DD" w:rsidRDefault="00D30CE2" w:rsidP="00DA77DD">
      <w:pPr>
        <w:spacing w:after="0" w:line="240" w:lineRule="auto"/>
        <w:jc w:val="both"/>
        <w:rPr>
          <w:rFonts w:ascii="Times New Roman" w:hAnsi="Times New Roman" w:cs="Times New Roman"/>
          <w:bCs/>
        </w:rPr>
      </w:pPr>
      <w:r w:rsidRPr="00DA77DD">
        <w:rPr>
          <w:rFonts w:ascii="Times New Roman" w:hAnsi="Times New Roman" w:cs="Times New Roman"/>
          <w:bCs/>
        </w:rPr>
        <w:t>(26</w:t>
      </w:r>
      <w:proofErr w:type="gramStart"/>
      <w:r w:rsidRPr="00DA77DD">
        <w:rPr>
          <w:rFonts w:ascii="Times New Roman" w:hAnsi="Times New Roman" w:cs="Times New Roman"/>
          <w:bCs/>
        </w:rPr>
        <w:t>).</w:t>
      </w:r>
      <w:r w:rsidR="00517E1B" w:rsidRPr="00DA77DD">
        <w:rPr>
          <w:rFonts w:ascii="Times New Roman" w:hAnsi="Times New Roman" w:cs="Times New Roman"/>
          <w:bCs/>
        </w:rPr>
        <w:t>Majid</w:t>
      </w:r>
      <w:proofErr w:type="gramEnd"/>
      <w:r w:rsidR="00517E1B" w:rsidRPr="00DA77DD">
        <w:rPr>
          <w:rFonts w:ascii="Times New Roman" w:hAnsi="Times New Roman" w:cs="Times New Roman"/>
          <w:bCs/>
        </w:rPr>
        <w:t xml:space="preserve">, </w:t>
      </w:r>
      <w:proofErr w:type="gramStart"/>
      <w:r w:rsidR="00517E1B" w:rsidRPr="00DA77DD">
        <w:rPr>
          <w:rFonts w:ascii="Times New Roman" w:hAnsi="Times New Roman" w:cs="Times New Roman"/>
          <w:bCs/>
        </w:rPr>
        <w:t>M.I</w:t>
      </w:r>
      <w:proofErr w:type="gramEnd"/>
      <w:r w:rsidR="00517E1B" w:rsidRPr="00DA77DD">
        <w:rPr>
          <w:rFonts w:ascii="Times New Roman" w:hAnsi="Times New Roman" w:cs="Times New Roman"/>
          <w:bCs/>
        </w:rPr>
        <w:t xml:space="preserve">,&amp; </w:t>
      </w:r>
      <w:proofErr w:type="spellStart"/>
      <w:proofErr w:type="gramStart"/>
      <w:r w:rsidR="00517E1B" w:rsidRPr="00DA77DD">
        <w:rPr>
          <w:rFonts w:ascii="Times New Roman" w:hAnsi="Times New Roman" w:cs="Times New Roman"/>
          <w:bCs/>
        </w:rPr>
        <w:t>Elahe,M</w:t>
      </w:r>
      <w:proofErr w:type="spellEnd"/>
      <w:r w:rsidR="00517E1B" w:rsidRPr="00DA77DD">
        <w:rPr>
          <w:rFonts w:ascii="Times New Roman" w:hAnsi="Times New Roman" w:cs="Times New Roman"/>
          <w:bCs/>
        </w:rPr>
        <w:t>.</w:t>
      </w:r>
      <w:proofErr w:type="gramEnd"/>
      <w:r w:rsidR="00517E1B" w:rsidRPr="00DA77DD">
        <w:rPr>
          <w:rFonts w:ascii="Times New Roman" w:hAnsi="Times New Roman" w:cs="Times New Roman"/>
          <w:bCs/>
        </w:rPr>
        <w:t>(2016</w:t>
      </w:r>
      <w:proofErr w:type="gramStart"/>
      <w:r w:rsidR="00517E1B" w:rsidRPr="00DA77DD">
        <w:rPr>
          <w:rFonts w:ascii="Times New Roman" w:hAnsi="Times New Roman" w:cs="Times New Roman"/>
          <w:bCs/>
        </w:rPr>
        <w:t>).Foreign</w:t>
      </w:r>
      <w:proofErr w:type="gramEnd"/>
      <w:r w:rsidR="00517E1B" w:rsidRPr="00DA77DD">
        <w:rPr>
          <w:rFonts w:ascii="Times New Roman" w:hAnsi="Times New Roman" w:cs="Times New Roman"/>
          <w:bCs/>
        </w:rPr>
        <w:t xml:space="preserve"> Direct investment, Export and economic Growth: Evidence from two panel of developing </w:t>
      </w:r>
      <w:r w:rsidR="00517E1B" w:rsidRPr="00DA77DD">
        <w:rPr>
          <w:rFonts w:ascii="Times New Roman" w:hAnsi="Times New Roman" w:cs="Times New Roman"/>
          <w:bCs/>
        </w:rPr>
        <w:t xml:space="preserve">countries. </w:t>
      </w:r>
      <w:r w:rsidR="00517E1B" w:rsidRPr="00DA77DD">
        <w:rPr>
          <w:rFonts w:ascii="Times New Roman" w:hAnsi="Times New Roman" w:cs="Times New Roman"/>
          <w:bCs/>
          <w:i/>
        </w:rPr>
        <w:t>Economic Research</w:t>
      </w:r>
      <w:r w:rsidR="00517E1B" w:rsidRPr="00DA77DD">
        <w:rPr>
          <w:rFonts w:ascii="Times New Roman" w:hAnsi="Times New Roman" w:cs="Times New Roman"/>
          <w:bCs/>
        </w:rPr>
        <w:t xml:space="preserve"> – EKONOMSKA ISTRAZIVANJA Vol.29 No.1, pp. 938-949 Routledge Taylor and Francis Group.</w:t>
      </w:r>
    </w:p>
    <w:p w14:paraId="5F1A9D76" w14:textId="641BB878" w:rsidR="008D086A" w:rsidRPr="00DA77DD" w:rsidRDefault="00D30CE2"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(27</w:t>
      </w:r>
      <w:proofErr w:type="gramStart"/>
      <w:r w:rsidRPr="00DA77DD">
        <w:rPr>
          <w:rFonts w:ascii="Times New Roman" w:eastAsia="Calibri" w:hAnsi="Times New Roman" w:cs="Times New Roman"/>
        </w:rPr>
        <w:t>).</w:t>
      </w:r>
      <w:r w:rsidR="008D086A" w:rsidRPr="00DA77DD">
        <w:rPr>
          <w:rFonts w:ascii="Times New Roman" w:eastAsia="Calibri" w:hAnsi="Times New Roman" w:cs="Times New Roman"/>
        </w:rPr>
        <w:t>Mugenda</w:t>
      </w:r>
      <w:proofErr w:type="gramEnd"/>
      <w:r w:rsidR="008D086A" w:rsidRPr="00DA77DD">
        <w:rPr>
          <w:rFonts w:ascii="Times New Roman" w:eastAsia="Calibri" w:hAnsi="Times New Roman" w:cs="Times New Roman"/>
        </w:rPr>
        <w:t xml:space="preserve">, </w:t>
      </w:r>
      <w:proofErr w:type="gramStart"/>
      <w:r w:rsidR="008D086A" w:rsidRPr="00DA77DD">
        <w:rPr>
          <w:rFonts w:ascii="Times New Roman" w:eastAsia="Calibri" w:hAnsi="Times New Roman" w:cs="Times New Roman"/>
        </w:rPr>
        <w:t>A.G.(</w:t>
      </w:r>
      <w:proofErr w:type="gramEnd"/>
      <w:r w:rsidR="008D086A" w:rsidRPr="00DA77DD">
        <w:rPr>
          <w:rFonts w:ascii="Times New Roman" w:eastAsia="Calibri" w:hAnsi="Times New Roman" w:cs="Times New Roman"/>
        </w:rPr>
        <w:t>2008</w:t>
      </w:r>
      <w:proofErr w:type="gramStart"/>
      <w:r w:rsidR="008D086A" w:rsidRPr="00DA77DD">
        <w:rPr>
          <w:rFonts w:ascii="Times New Roman" w:eastAsia="Calibri" w:hAnsi="Times New Roman" w:cs="Times New Roman"/>
        </w:rPr>
        <w:t>).</w:t>
      </w:r>
      <w:r w:rsidR="008D086A" w:rsidRPr="00DA77DD">
        <w:rPr>
          <w:rFonts w:ascii="Times New Roman" w:eastAsia="Calibri" w:hAnsi="Times New Roman" w:cs="Times New Roman"/>
          <w:i/>
        </w:rPr>
        <w:t>Social</w:t>
      </w:r>
      <w:proofErr w:type="gramEnd"/>
      <w:r w:rsidR="008D086A" w:rsidRPr="00DA77DD">
        <w:rPr>
          <w:rFonts w:ascii="Times New Roman" w:eastAsia="Calibri" w:hAnsi="Times New Roman" w:cs="Times New Roman"/>
          <w:i/>
        </w:rPr>
        <w:t xml:space="preserve"> science </w:t>
      </w:r>
      <w:proofErr w:type="gramStart"/>
      <w:r w:rsidR="008D086A" w:rsidRPr="00DA77DD">
        <w:rPr>
          <w:rFonts w:ascii="Times New Roman" w:eastAsia="Calibri" w:hAnsi="Times New Roman" w:cs="Times New Roman"/>
          <w:i/>
        </w:rPr>
        <w:t>research :theory</w:t>
      </w:r>
      <w:proofErr w:type="gramEnd"/>
      <w:r w:rsidR="008D086A" w:rsidRPr="00DA77DD">
        <w:rPr>
          <w:rFonts w:ascii="Times New Roman" w:eastAsia="Calibri" w:hAnsi="Times New Roman" w:cs="Times New Roman"/>
          <w:i/>
        </w:rPr>
        <w:t xml:space="preserve"> and principles</w:t>
      </w:r>
      <w:r w:rsidR="008D086A" w:rsidRPr="00DA77DD">
        <w:rPr>
          <w:rFonts w:ascii="Times New Roman" w:eastAsia="Calibri" w:hAnsi="Times New Roman" w:cs="Times New Roman"/>
        </w:rPr>
        <w:t>. Acts Press, Nairobi.</w:t>
      </w:r>
    </w:p>
    <w:p w14:paraId="7375174B" w14:textId="3BA0FDBD" w:rsidR="0054305B" w:rsidRPr="00DA77DD" w:rsidRDefault="00D30CE2"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(28</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Lin</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S.A.Y</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1994</w:t>
      </w:r>
      <w:proofErr w:type="gramStart"/>
      <w:r w:rsidR="0054305B" w:rsidRPr="00DA77DD">
        <w:rPr>
          <w:rFonts w:ascii="Times New Roman" w:eastAsia="Calibri" w:hAnsi="Times New Roman" w:cs="Times New Roman"/>
        </w:rPr>
        <w:t>).Government</w:t>
      </w:r>
      <w:proofErr w:type="gramEnd"/>
      <w:r w:rsidR="0054305B" w:rsidRPr="00DA77DD">
        <w:rPr>
          <w:rFonts w:ascii="Times New Roman" w:eastAsia="Calibri" w:hAnsi="Times New Roman" w:cs="Times New Roman"/>
        </w:rPr>
        <w:t xml:space="preserve"> spending and economic growth. </w:t>
      </w:r>
      <w:r w:rsidR="0054305B" w:rsidRPr="00DA77DD">
        <w:rPr>
          <w:rFonts w:ascii="Times New Roman" w:eastAsia="Calibri" w:hAnsi="Times New Roman" w:cs="Times New Roman"/>
          <w:i/>
        </w:rPr>
        <w:t>Applied Economics</w:t>
      </w:r>
      <w:r w:rsidR="0054305B" w:rsidRPr="00DA77DD">
        <w:rPr>
          <w:rFonts w:ascii="Times New Roman" w:eastAsia="Calibri" w:hAnsi="Times New Roman" w:cs="Times New Roman"/>
        </w:rPr>
        <w:t>, Vol.26, pp.83-94.</w:t>
      </w:r>
    </w:p>
    <w:p w14:paraId="6A30D5FC" w14:textId="067DB174" w:rsidR="0054305B" w:rsidRPr="00DA77DD" w:rsidRDefault="00D30CE2"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(29</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Mankiw</w:t>
      </w:r>
      <w:proofErr w:type="gramEnd"/>
      <w:r w:rsidR="0054305B" w:rsidRPr="00DA77DD">
        <w:rPr>
          <w:rFonts w:ascii="Times New Roman" w:eastAsia="Calibri" w:hAnsi="Times New Roman" w:cs="Times New Roman"/>
        </w:rPr>
        <w:t>, N., Romer, D. &amp;</w:t>
      </w:r>
      <w:proofErr w:type="spellStart"/>
      <w:proofErr w:type="gramStart"/>
      <w:r w:rsidR="0054305B" w:rsidRPr="00DA77DD">
        <w:rPr>
          <w:rFonts w:ascii="Times New Roman" w:eastAsia="Calibri" w:hAnsi="Times New Roman" w:cs="Times New Roman"/>
        </w:rPr>
        <w:t>Weil,D</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(1992</w:t>
      </w:r>
      <w:proofErr w:type="gramStart"/>
      <w:r w:rsidR="0054305B" w:rsidRPr="00DA77DD">
        <w:rPr>
          <w:rFonts w:ascii="Times New Roman" w:eastAsia="Calibri" w:hAnsi="Times New Roman" w:cs="Times New Roman"/>
        </w:rPr>
        <w:t>).A</w:t>
      </w:r>
      <w:proofErr w:type="gramEnd"/>
      <w:r w:rsidR="0054305B" w:rsidRPr="00DA77DD">
        <w:rPr>
          <w:rFonts w:ascii="Times New Roman" w:eastAsia="Calibri" w:hAnsi="Times New Roman" w:cs="Times New Roman"/>
        </w:rPr>
        <w:t xml:space="preserve"> contribution to the empirics of economic growth. The </w:t>
      </w:r>
      <w:r w:rsidR="0054305B" w:rsidRPr="00DA77DD">
        <w:rPr>
          <w:rFonts w:ascii="Times New Roman" w:eastAsia="Calibri" w:hAnsi="Times New Roman" w:cs="Times New Roman"/>
          <w:i/>
        </w:rPr>
        <w:t>Quarterly Journal of Economics</w:t>
      </w:r>
      <w:r w:rsidR="0054305B" w:rsidRPr="00DA77DD">
        <w:rPr>
          <w:rFonts w:ascii="Times New Roman" w:eastAsia="Calibri" w:hAnsi="Times New Roman" w:cs="Times New Roman"/>
        </w:rPr>
        <w:t>, 107 (2), pp.408-437.</w:t>
      </w:r>
    </w:p>
    <w:p w14:paraId="5AAC9610" w14:textId="4C527BA9" w:rsidR="001231F6"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(30</w:t>
      </w:r>
      <w:proofErr w:type="gramStart"/>
      <w:r w:rsidR="001231F6" w:rsidRPr="00DA77DD">
        <w:rPr>
          <w:rFonts w:ascii="Times New Roman" w:eastAsia="Calibri" w:hAnsi="Times New Roman" w:cs="Times New Roman"/>
        </w:rPr>
        <w:t>).</w:t>
      </w:r>
      <w:proofErr w:type="spellStart"/>
      <w:r w:rsidR="001231F6" w:rsidRPr="00DA77DD">
        <w:rPr>
          <w:rFonts w:ascii="Times New Roman" w:eastAsia="Calibri" w:hAnsi="Times New Roman" w:cs="Times New Roman"/>
        </w:rPr>
        <w:t>Maingi</w:t>
      </w:r>
      <w:proofErr w:type="gramEnd"/>
      <w:r w:rsidR="001231F6" w:rsidRPr="00DA77DD">
        <w:rPr>
          <w:rFonts w:ascii="Times New Roman" w:eastAsia="Calibri" w:hAnsi="Times New Roman" w:cs="Times New Roman"/>
        </w:rPr>
        <w:t>,</w:t>
      </w:r>
      <w:proofErr w:type="gramStart"/>
      <w:r w:rsidR="001231F6" w:rsidRPr="00DA77DD">
        <w:rPr>
          <w:rFonts w:ascii="Times New Roman" w:eastAsia="Calibri" w:hAnsi="Times New Roman" w:cs="Times New Roman"/>
        </w:rPr>
        <w:t>J.N</w:t>
      </w:r>
      <w:proofErr w:type="spellEnd"/>
      <w:r w:rsidR="001231F6" w:rsidRPr="00DA77DD">
        <w:rPr>
          <w:rFonts w:ascii="Times New Roman" w:eastAsia="Calibri" w:hAnsi="Times New Roman" w:cs="Times New Roman"/>
        </w:rPr>
        <w:t>.(</w:t>
      </w:r>
      <w:proofErr w:type="gramEnd"/>
      <w:r w:rsidR="001231F6" w:rsidRPr="00DA77DD">
        <w:rPr>
          <w:rFonts w:ascii="Times New Roman" w:eastAsia="Calibri" w:hAnsi="Times New Roman" w:cs="Times New Roman"/>
        </w:rPr>
        <w:t>2010</w:t>
      </w:r>
      <w:proofErr w:type="gramStart"/>
      <w:r w:rsidR="001231F6" w:rsidRPr="00DA77DD">
        <w:rPr>
          <w:rFonts w:ascii="Times New Roman" w:eastAsia="Calibri" w:hAnsi="Times New Roman" w:cs="Times New Roman"/>
        </w:rPr>
        <w:t>).</w:t>
      </w:r>
      <w:r w:rsidR="001231F6" w:rsidRPr="00DA77DD">
        <w:rPr>
          <w:rFonts w:ascii="Times New Roman" w:eastAsia="Calibri" w:hAnsi="Times New Roman" w:cs="Times New Roman"/>
          <w:i/>
        </w:rPr>
        <w:t>The</w:t>
      </w:r>
      <w:proofErr w:type="gramEnd"/>
      <w:r w:rsidR="001231F6" w:rsidRPr="00DA77DD">
        <w:rPr>
          <w:rFonts w:ascii="Times New Roman" w:eastAsia="Calibri" w:hAnsi="Times New Roman" w:cs="Times New Roman"/>
          <w:i/>
        </w:rPr>
        <w:t xml:space="preserve"> impact of government expenditure on economic growth in </w:t>
      </w:r>
      <w:proofErr w:type="gramStart"/>
      <w:r w:rsidR="001231F6" w:rsidRPr="00DA77DD">
        <w:rPr>
          <w:rFonts w:ascii="Times New Roman" w:eastAsia="Calibri" w:hAnsi="Times New Roman" w:cs="Times New Roman"/>
          <w:i/>
        </w:rPr>
        <w:t>Kenya</w:t>
      </w:r>
      <w:r w:rsidR="001231F6" w:rsidRPr="00DA77DD">
        <w:rPr>
          <w:rFonts w:ascii="Times New Roman" w:eastAsia="Calibri" w:hAnsi="Times New Roman" w:cs="Times New Roman"/>
        </w:rPr>
        <w:t>.(</w:t>
      </w:r>
      <w:proofErr w:type="gramEnd"/>
      <w:r w:rsidR="001231F6" w:rsidRPr="00DA77DD">
        <w:rPr>
          <w:rFonts w:ascii="Times New Roman" w:eastAsia="Calibri" w:hAnsi="Times New Roman" w:cs="Times New Roman"/>
        </w:rPr>
        <w:t>Unpublished PhD Thesis</w:t>
      </w:r>
      <w:proofErr w:type="gramStart"/>
      <w:r w:rsidR="001231F6" w:rsidRPr="00DA77DD">
        <w:rPr>
          <w:rFonts w:ascii="Times New Roman" w:eastAsia="Calibri" w:hAnsi="Times New Roman" w:cs="Times New Roman"/>
        </w:rPr>
        <w:t>),Kenyatta</w:t>
      </w:r>
      <w:proofErr w:type="gramEnd"/>
      <w:r w:rsidR="001231F6" w:rsidRPr="00DA77DD">
        <w:rPr>
          <w:rFonts w:ascii="Times New Roman" w:eastAsia="Calibri" w:hAnsi="Times New Roman" w:cs="Times New Roman"/>
        </w:rPr>
        <w:t xml:space="preserve"> University, Nairobi, Kenya.</w:t>
      </w:r>
    </w:p>
    <w:p w14:paraId="103EA74E" w14:textId="3E8F9DA7"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(31</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Mose</w:t>
      </w:r>
      <w:proofErr w:type="gramEnd"/>
      <w:r w:rsidR="0054305B" w:rsidRPr="00DA77DD">
        <w:rPr>
          <w:rFonts w:ascii="Times New Roman" w:eastAsia="Calibri" w:hAnsi="Times New Roman" w:cs="Times New Roman"/>
        </w:rPr>
        <w:t xml:space="preserve">, N.&amp; Kipchirchir, </w:t>
      </w:r>
      <w:proofErr w:type="gramStart"/>
      <w:r w:rsidR="0054305B" w:rsidRPr="00DA77DD">
        <w:rPr>
          <w:rFonts w:ascii="Times New Roman" w:eastAsia="Calibri" w:hAnsi="Times New Roman" w:cs="Times New Roman"/>
        </w:rPr>
        <w:t>E.(</w:t>
      </w:r>
      <w:proofErr w:type="gramEnd"/>
      <w:r w:rsidR="0054305B" w:rsidRPr="00DA77DD">
        <w:rPr>
          <w:rFonts w:ascii="Times New Roman" w:eastAsia="Calibri" w:hAnsi="Times New Roman" w:cs="Times New Roman"/>
        </w:rPr>
        <w:t>2024</w:t>
      </w:r>
      <w:proofErr w:type="gramStart"/>
      <w:r w:rsidR="0054305B" w:rsidRPr="00DA77DD">
        <w:rPr>
          <w:rFonts w:ascii="Times New Roman" w:eastAsia="Calibri" w:hAnsi="Times New Roman" w:cs="Times New Roman"/>
        </w:rPr>
        <w:t>).Foreign</w:t>
      </w:r>
      <w:proofErr w:type="gramEnd"/>
      <w:r w:rsidR="0054305B" w:rsidRPr="00DA77DD">
        <w:rPr>
          <w:rFonts w:ascii="Times New Roman" w:eastAsia="Calibri" w:hAnsi="Times New Roman" w:cs="Times New Roman"/>
        </w:rPr>
        <w:t xml:space="preserve"> direct investment and economic growth in Kenya: a comprehensive analysis.</w:t>
      </w:r>
      <w:r w:rsidR="0054305B" w:rsidRPr="00DA77DD">
        <w:rPr>
          <w:rFonts w:ascii="Times New Roman" w:eastAsia="Calibri" w:hAnsi="Times New Roman" w:cs="Times New Roman"/>
          <w:i/>
        </w:rPr>
        <w:t xml:space="preserve"> Asian Journal of Economics, Business and Accounting</w:t>
      </w:r>
      <w:r w:rsidR="0054305B" w:rsidRPr="00DA77DD">
        <w:rPr>
          <w:rFonts w:ascii="Times New Roman" w:eastAsia="Calibri" w:hAnsi="Times New Roman" w:cs="Times New Roman"/>
        </w:rPr>
        <w:t>, Vol.24, Issue (2), pp.1-13.AJEBA DOI:10.9734/AJEBA/2024/v24i21215.</w:t>
      </w:r>
    </w:p>
    <w:p w14:paraId="67A3387A" w14:textId="2B6553C7"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(32).</w:t>
      </w:r>
      <w:r w:rsidR="0054305B" w:rsidRPr="00DA77DD">
        <w:rPr>
          <w:rFonts w:ascii="Times New Roman" w:eastAsia="Calibri" w:hAnsi="Times New Roman" w:cs="Times New Roman"/>
        </w:rPr>
        <w:t>Mawutor,J.,Soga,E.,Gborse,C.,Aboagye,D.,Preko,A.,Mensha,B.,&amp;Boating,O.</w:t>
      </w:r>
      <w:r w:rsidR="0054305B" w:rsidRPr="00DA77DD">
        <w:rPr>
          <w:rFonts w:ascii="Times New Roman" w:eastAsia="Calibri" w:hAnsi="Times New Roman" w:cs="Times New Roman"/>
          <w:i/>
        </w:rPr>
        <w:t>Cogent Economics and Finance,</w:t>
      </w:r>
      <w:r w:rsidR="0054305B" w:rsidRPr="00DA77DD">
        <w:rPr>
          <w:rFonts w:ascii="Times New Roman" w:eastAsia="Calibri" w:hAnsi="Times New Roman" w:cs="Times New Roman"/>
        </w:rPr>
        <w:t>11(1),pp.1-27.</w:t>
      </w:r>
    </w:p>
    <w:p w14:paraId="7BBA803A" w14:textId="4A5DA7FD"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(33</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Mugun</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W</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2021</w:t>
      </w:r>
      <w:proofErr w:type="gramStart"/>
      <w:r w:rsidR="0054305B" w:rsidRPr="00DA77DD">
        <w:rPr>
          <w:rFonts w:ascii="Times New Roman" w:eastAsia="Calibri" w:hAnsi="Times New Roman" w:cs="Times New Roman"/>
        </w:rPr>
        <w:t>).Effect</w:t>
      </w:r>
      <w:proofErr w:type="gramEnd"/>
      <w:r w:rsidR="0054305B" w:rsidRPr="00DA77DD">
        <w:rPr>
          <w:rFonts w:ascii="Times New Roman" w:eastAsia="Calibri" w:hAnsi="Times New Roman" w:cs="Times New Roman"/>
        </w:rPr>
        <w:t xml:space="preserve"> of foreign direct investment on economic growth in East Africa. </w:t>
      </w:r>
      <w:r w:rsidR="0054305B" w:rsidRPr="00DA77DD">
        <w:rPr>
          <w:rFonts w:ascii="Times New Roman" w:eastAsia="Calibri" w:hAnsi="Times New Roman" w:cs="Times New Roman"/>
          <w:i/>
        </w:rPr>
        <w:t xml:space="preserve">International Journal of Research and Innovation in Applied Sciences </w:t>
      </w:r>
      <w:r w:rsidR="0054305B" w:rsidRPr="00DA77DD">
        <w:rPr>
          <w:rFonts w:ascii="Times New Roman" w:eastAsia="Calibri" w:hAnsi="Times New Roman" w:cs="Times New Roman"/>
        </w:rPr>
        <w:t xml:space="preserve">(IJRIAS) Vol.6, Issue </w:t>
      </w:r>
      <w:proofErr w:type="gramStart"/>
      <w:r w:rsidR="0054305B" w:rsidRPr="00DA77DD">
        <w:rPr>
          <w:rFonts w:ascii="Times New Roman" w:eastAsia="Calibri" w:hAnsi="Times New Roman" w:cs="Times New Roman"/>
        </w:rPr>
        <w:t>4,pp.</w:t>
      </w:r>
      <w:proofErr w:type="gramEnd"/>
      <w:r w:rsidR="0054305B" w:rsidRPr="00DA77DD">
        <w:rPr>
          <w:rFonts w:ascii="Times New Roman" w:eastAsia="Calibri" w:hAnsi="Times New Roman" w:cs="Times New Roman"/>
        </w:rPr>
        <w:t>41-</w:t>
      </w:r>
      <w:proofErr w:type="gramStart"/>
      <w:r w:rsidR="0054305B" w:rsidRPr="00DA77DD">
        <w:rPr>
          <w:rFonts w:ascii="Times New Roman" w:eastAsia="Calibri" w:hAnsi="Times New Roman" w:cs="Times New Roman"/>
        </w:rPr>
        <w:t>48.Available</w:t>
      </w:r>
      <w:proofErr w:type="gramEnd"/>
      <w:r w:rsidR="0054305B" w:rsidRPr="00DA77DD">
        <w:rPr>
          <w:rFonts w:ascii="Times New Roman" w:eastAsia="Calibri" w:hAnsi="Times New Roman" w:cs="Times New Roman"/>
        </w:rPr>
        <w:t xml:space="preserve"> at </w:t>
      </w:r>
      <w:hyperlink r:id="rId86" w:history="1">
        <w:r w:rsidR="0054305B" w:rsidRPr="00DA77DD">
          <w:rPr>
            <w:rFonts w:ascii="Times New Roman" w:eastAsia="Calibri" w:hAnsi="Times New Roman" w:cs="Times New Roman"/>
            <w:color w:val="0563C1"/>
            <w:u w:val="single"/>
          </w:rPr>
          <w:t>www.rsisinternational.org</w:t>
        </w:r>
      </w:hyperlink>
    </w:p>
    <w:p w14:paraId="41BE74A3" w14:textId="03C93A96" w:rsidR="002E767C" w:rsidRPr="00DA77DD" w:rsidRDefault="00BC6CB5" w:rsidP="00DA77DD">
      <w:pPr>
        <w:spacing w:after="0" w:line="240" w:lineRule="auto"/>
        <w:jc w:val="both"/>
        <w:rPr>
          <w:rFonts w:ascii="Times New Roman" w:eastAsia="Calibri" w:hAnsi="Times New Roman" w:cs="Times New Roman"/>
          <w:bCs/>
        </w:rPr>
      </w:pPr>
      <w:r w:rsidRPr="00DA77DD">
        <w:rPr>
          <w:rFonts w:ascii="Times New Roman" w:eastAsia="Calibri" w:hAnsi="Times New Roman" w:cs="Times New Roman"/>
          <w:bCs/>
        </w:rPr>
        <w:t>(34</w:t>
      </w:r>
      <w:r w:rsidR="002E767C" w:rsidRPr="00DA77DD">
        <w:rPr>
          <w:rFonts w:ascii="Times New Roman" w:eastAsia="Calibri" w:hAnsi="Times New Roman" w:cs="Times New Roman"/>
          <w:bCs/>
        </w:rPr>
        <w:t xml:space="preserve">). </w:t>
      </w:r>
      <w:proofErr w:type="spellStart"/>
      <w:proofErr w:type="gramStart"/>
      <w:r w:rsidR="002E767C" w:rsidRPr="00DA77DD">
        <w:rPr>
          <w:rFonts w:ascii="Times New Roman" w:eastAsia="Calibri" w:hAnsi="Times New Roman" w:cs="Times New Roman"/>
          <w:bCs/>
        </w:rPr>
        <w:t>Ngugi,G.N</w:t>
      </w:r>
      <w:proofErr w:type="spellEnd"/>
      <w:r w:rsidR="002E767C" w:rsidRPr="00DA77DD">
        <w:rPr>
          <w:rFonts w:ascii="Times New Roman" w:eastAsia="Calibri" w:hAnsi="Times New Roman" w:cs="Times New Roman"/>
          <w:bCs/>
        </w:rPr>
        <w:t>.</w:t>
      </w:r>
      <w:proofErr w:type="gramEnd"/>
      <w:r w:rsidR="002E767C" w:rsidRPr="00DA77DD">
        <w:rPr>
          <w:rFonts w:ascii="Times New Roman" w:eastAsia="Calibri" w:hAnsi="Times New Roman" w:cs="Times New Roman"/>
          <w:bCs/>
        </w:rPr>
        <w:t>(2013</w:t>
      </w:r>
      <w:proofErr w:type="gramStart"/>
      <w:r w:rsidR="002E767C" w:rsidRPr="00DA77DD">
        <w:rPr>
          <w:rFonts w:ascii="Times New Roman" w:eastAsia="Calibri" w:hAnsi="Times New Roman" w:cs="Times New Roman"/>
          <w:bCs/>
        </w:rPr>
        <w:t>).</w:t>
      </w:r>
      <w:r w:rsidR="002E767C" w:rsidRPr="00DA77DD">
        <w:rPr>
          <w:rFonts w:ascii="Times New Roman" w:eastAsia="Calibri" w:hAnsi="Times New Roman" w:cs="Times New Roman"/>
          <w:bCs/>
          <w:i/>
        </w:rPr>
        <w:t>Foreign</w:t>
      </w:r>
      <w:proofErr w:type="gramEnd"/>
      <w:r w:rsidR="002E767C" w:rsidRPr="00DA77DD">
        <w:rPr>
          <w:rFonts w:ascii="Times New Roman" w:eastAsia="Calibri" w:hAnsi="Times New Roman" w:cs="Times New Roman"/>
          <w:bCs/>
          <w:i/>
        </w:rPr>
        <w:t xml:space="preserve"> direct investment velocity and economic growth in Kenya</w:t>
      </w:r>
      <w:r w:rsidR="002E767C" w:rsidRPr="00DA77DD">
        <w:rPr>
          <w:rFonts w:ascii="Times New Roman" w:eastAsia="Calibri" w:hAnsi="Times New Roman" w:cs="Times New Roman"/>
          <w:bCs/>
        </w:rPr>
        <w:t>. (Unpublished Masters Thesis in Economics</w:t>
      </w:r>
      <w:proofErr w:type="gramStart"/>
      <w:r w:rsidR="002E767C" w:rsidRPr="00DA77DD">
        <w:rPr>
          <w:rFonts w:ascii="Times New Roman" w:eastAsia="Calibri" w:hAnsi="Times New Roman" w:cs="Times New Roman"/>
          <w:bCs/>
        </w:rPr>
        <w:t>),Kenyatta</w:t>
      </w:r>
      <w:proofErr w:type="gramEnd"/>
      <w:r w:rsidR="002E767C" w:rsidRPr="00DA77DD">
        <w:rPr>
          <w:rFonts w:ascii="Times New Roman" w:eastAsia="Calibri" w:hAnsi="Times New Roman" w:cs="Times New Roman"/>
          <w:bCs/>
        </w:rPr>
        <w:t xml:space="preserve"> </w:t>
      </w:r>
      <w:proofErr w:type="spellStart"/>
      <w:proofErr w:type="gramStart"/>
      <w:r w:rsidR="002E767C" w:rsidRPr="00DA77DD">
        <w:rPr>
          <w:rFonts w:ascii="Times New Roman" w:eastAsia="Calibri" w:hAnsi="Times New Roman" w:cs="Times New Roman"/>
          <w:bCs/>
        </w:rPr>
        <w:t>University,Nairobi</w:t>
      </w:r>
      <w:proofErr w:type="gramEnd"/>
      <w:r w:rsidR="002E767C" w:rsidRPr="00DA77DD">
        <w:rPr>
          <w:rFonts w:ascii="Times New Roman" w:eastAsia="Calibri" w:hAnsi="Times New Roman" w:cs="Times New Roman"/>
          <w:bCs/>
        </w:rPr>
        <w:t>,Kenya</w:t>
      </w:r>
      <w:proofErr w:type="spellEnd"/>
    </w:p>
    <w:p w14:paraId="4EA5115C" w14:textId="742874A2"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(35</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Nguyen</w:t>
      </w:r>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Q.(</w:t>
      </w:r>
      <w:proofErr w:type="gramEnd"/>
      <w:r w:rsidR="0054305B" w:rsidRPr="00DA77DD">
        <w:rPr>
          <w:rFonts w:ascii="Times New Roman" w:eastAsia="Calibri" w:hAnsi="Times New Roman" w:cs="Times New Roman"/>
        </w:rPr>
        <w:t>2024</w:t>
      </w:r>
      <w:proofErr w:type="gramStart"/>
      <w:r w:rsidR="0054305B" w:rsidRPr="00DA77DD">
        <w:rPr>
          <w:rFonts w:ascii="Times New Roman" w:eastAsia="Calibri" w:hAnsi="Times New Roman" w:cs="Times New Roman"/>
        </w:rPr>
        <w:t>).The</w:t>
      </w:r>
      <w:proofErr w:type="gramEnd"/>
      <w:r w:rsidR="0054305B" w:rsidRPr="00DA77DD">
        <w:rPr>
          <w:rFonts w:ascii="Times New Roman" w:eastAsia="Calibri" w:hAnsi="Times New Roman" w:cs="Times New Roman"/>
        </w:rPr>
        <w:t xml:space="preserve"> influence of key </w:t>
      </w:r>
      <w:proofErr w:type="gramStart"/>
      <w:r w:rsidR="0054305B" w:rsidRPr="00DA77DD">
        <w:rPr>
          <w:rFonts w:ascii="Times New Roman" w:eastAsia="Calibri" w:hAnsi="Times New Roman" w:cs="Times New Roman"/>
        </w:rPr>
        <w:t>economic  globalization</w:t>
      </w:r>
      <w:proofErr w:type="gramEnd"/>
      <w:r w:rsidR="0054305B" w:rsidRPr="00DA77DD">
        <w:rPr>
          <w:rFonts w:ascii="Times New Roman" w:eastAsia="Calibri" w:hAnsi="Times New Roman" w:cs="Times New Roman"/>
        </w:rPr>
        <w:t xml:space="preserve"> factors on economic growth and environmental quality: An empirical study in South East Asian Countries</w:t>
      </w:r>
      <w:r w:rsidR="0054305B" w:rsidRPr="00DA77DD">
        <w:rPr>
          <w:rFonts w:ascii="Times New Roman" w:eastAsia="Calibri" w:hAnsi="Times New Roman" w:cs="Times New Roman"/>
          <w:i/>
        </w:rPr>
        <w:t xml:space="preserve">, The Journal </w:t>
      </w:r>
      <w:proofErr w:type="gramStart"/>
      <w:r w:rsidR="0054305B" w:rsidRPr="00DA77DD">
        <w:rPr>
          <w:rFonts w:ascii="Times New Roman" w:eastAsia="Calibri" w:hAnsi="Times New Roman" w:cs="Times New Roman"/>
          <w:i/>
        </w:rPr>
        <w:t>of  International</w:t>
      </w:r>
      <w:proofErr w:type="gramEnd"/>
      <w:r w:rsidR="0054305B" w:rsidRPr="00DA77DD">
        <w:rPr>
          <w:rFonts w:ascii="Times New Roman" w:eastAsia="Calibri" w:hAnsi="Times New Roman" w:cs="Times New Roman"/>
          <w:i/>
        </w:rPr>
        <w:t xml:space="preserve"> Trade and Economic Development</w:t>
      </w:r>
      <w:r w:rsidR="0054305B" w:rsidRPr="00DA77DD">
        <w:rPr>
          <w:rFonts w:ascii="Times New Roman" w:eastAsia="Calibri" w:hAnsi="Times New Roman" w:cs="Times New Roman"/>
        </w:rPr>
        <w:t>.33(1),57-75.</w:t>
      </w:r>
    </w:p>
    <w:p w14:paraId="671F7FD6" w14:textId="2B16568A"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(36</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Ogbonna</w:t>
      </w:r>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I.C.,</w:t>
      </w:r>
      <w:proofErr w:type="spellStart"/>
      <w:r w:rsidR="0054305B" w:rsidRPr="00DA77DD">
        <w:rPr>
          <w:rFonts w:ascii="Times New Roman" w:eastAsia="Calibri" w:hAnsi="Times New Roman" w:cs="Times New Roman"/>
        </w:rPr>
        <w:t>Uwajumogu</w:t>
      </w:r>
      <w:proofErr w:type="spellEnd"/>
      <w:proofErr w:type="gramEnd"/>
      <w:r w:rsidR="0054305B" w:rsidRPr="00DA77DD">
        <w:rPr>
          <w:rFonts w:ascii="Times New Roman" w:eastAsia="Calibri" w:hAnsi="Times New Roman" w:cs="Times New Roman"/>
        </w:rPr>
        <w:t xml:space="preserve">, N.R.&amp; </w:t>
      </w:r>
      <w:proofErr w:type="spellStart"/>
      <w:proofErr w:type="gramStart"/>
      <w:r w:rsidR="0054305B" w:rsidRPr="00DA77DD">
        <w:rPr>
          <w:rFonts w:ascii="Times New Roman" w:eastAsia="Calibri" w:hAnsi="Times New Roman" w:cs="Times New Roman"/>
        </w:rPr>
        <w:t>Nwokoye,E</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(2012</w:t>
      </w:r>
      <w:proofErr w:type="gramStart"/>
      <w:r w:rsidR="0054305B" w:rsidRPr="00DA77DD">
        <w:rPr>
          <w:rFonts w:ascii="Times New Roman" w:eastAsia="Calibri" w:hAnsi="Times New Roman" w:cs="Times New Roman"/>
        </w:rPr>
        <w:t>).Economic</w:t>
      </w:r>
      <w:proofErr w:type="gramEnd"/>
      <w:r w:rsidR="0054305B" w:rsidRPr="00DA77DD">
        <w:rPr>
          <w:rFonts w:ascii="Times New Roman" w:eastAsia="Calibri" w:hAnsi="Times New Roman" w:cs="Times New Roman"/>
        </w:rPr>
        <w:t xml:space="preserve"> growth and foreign direct investment in Nigeria: An empirical investigation. </w:t>
      </w:r>
      <w:r w:rsidR="0054305B" w:rsidRPr="00DA77DD">
        <w:rPr>
          <w:rFonts w:ascii="Times New Roman" w:eastAsia="Calibri" w:hAnsi="Times New Roman" w:cs="Times New Roman"/>
          <w:i/>
        </w:rPr>
        <w:t xml:space="preserve">Journal of Economics </w:t>
      </w:r>
      <w:r w:rsidR="0054305B" w:rsidRPr="00DA77DD">
        <w:rPr>
          <w:rFonts w:ascii="Times New Roman" w:eastAsia="Calibri" w:hAnsi="Times New Roman" w:cs="Times New Roman"/>
          <w:i/>
        </w:rPr>
        <w:lastRenderedPageBreak/>
        <w:t>and Sustainable Development.</w:t>
      </w:r>
      <w:r w:rsidR="0054305B" w:rsidRPr="00DA77DD">
        <w:rPr>
          <w:rFonts w:ascii="Times New Roman" w:eastAsia="Calibri" w:hAnsi="Times New Roman" w:cs="Times New Roman"/>
        </w:rPr>
        <w:t>Vol.3, No.13, pp.34-40.</w:t>
      </w:r>
      <w:hyperlink r:id="rId87" w:history="1">
        <w:r w:rsidR="0054305B" w:rsidRPr="00DA77DD">
          <w:rPr>
            <w:rFonts w:ascii="Times New Roman" w:eastAsia="Calibri" w:hAnsi="Times New Roman" w:cs="Times New Roman"/>
            <w:color w:val="0563C1"/>
            <w:u w:val="single"/>
          </w:rPr>
          <w:t>www.iiste.org</w:t>
        </w:r>
      </w:hyperlink>
    </w:p>
    <w:p w14:paraId="15AB7007" w14:textId="730B07EE"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(37</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O’Hearn</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D</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1990</w:t>
      </w:r>
      <w:proofErr w:type="gramStart"/>
      <w:r w:rsidR="0054305B" w:rsidRPr="00DA77DD">
        <w:rPr>
          <w:rFonts w:ascii="Times New Roman" w:eastAsia="Calibri" w:hAnsi="Times New Roman" w:cs="Times New Roman"/>
        </w:rPr>
        <w:t>).TNC’S</w:t>
      </w:r>
      <w:proofErr w:type="gramEnd"/>
      <w:r w:rsidR="0054305B" w:rsidRPr="00DA77DD">
        <w:rPr>
          <w:rFonts w:ascii="Times New Roman" w:eastAsia="Calibri" w:hAnsi="Times New Roman" w:cs="Times New Roman"/>
        </w:rPr>
        <w:t xml:space="preserve">, intervening mechanisms and economic growth in Ireland: A longitudinal test and extension of </w:t>
      </w:r>
      <w:proofErr w:type="spellStart"/>
      <w:r w:rsidR="0054305B" w:rsidRPr="00DA77DD">
        <w:rPr>
          <w:rFonts w:ascii="Times New Roman" w:eastAsia="Calibri" w:hAnsi="Times New Roman" w:cs="Times New Roman"/>
        </w:rPr>
        <w:t>Bomschier</w:t>
      </w:r>
      <w:proofErr w:type="spellEnd"/>
      <w:r w:rsidR="0054305B" w:rsidRPr="00DA77DD">
        <w:rPr>
          <w:rFonts w:ascii="Times New Roman" w:eastAsia="Calibri" w:hAnsi="Times New Roman" w:cs="Times New Roman"/>
        </w:rPr>
        <w:t xml:space="preserve"> model,18(1</w:t>
      </w:r>
      <w:proofErr w:type="gramStart"/>
      <w:r w:rsidR="0054305B" w:rsidRPr="00DA77DD">
        <w:rPr>
          <w:rFonts w:ascii="Times New Roman" w:eastAsia="Calibri" w:hAnsi="Times New Roman" w:cs="Times New Roman"/>
        </w:rPr>
        <w:t>),pp.</w:t>
      </w:r>
      <w:proofErr w:type="gramEnd"/>
      <w:r w:rsidR="0054305B" w:rsidRPr="00DA77DD">
        <w:rPr>
          <w:rFonts w:ascii="Times New Roman" w:eastAsia="Calibri" w:hAnsi="Times New Roman" w:cs="Times New Roman"/>
        </w:rPr>
        <w:t>417-429.</w:t>
      </w:r>
    </w:p>
    <w:p w14:paraId="1CFBB332" w14:textId="3969FD13" w:rsidR="0074010B" w:rsidRPr="00DA77DD" w:rsidRDefault="00BC6CB5" w:rsidP="00DA77DD">
      <w:pPr>
        <w:spacing w:after="0" w:line="240" w:lineRule="auto"/>
        <w:jc w:val="both"/>
        <w:rPr>
          <w:rFonts w:ascii="Times New Roman" w:eastAsia="Calibri" w:hAnsi="Times New Roman" w:cs="Times New Roman"/>
          <w:i/>
        </w:rPr>
      </w:pPr>
      <w:r w:rsidRPr="00DA77DD">
        <w:rPr>
          <w:rFonts w:ascii="Times New Roman" w:eastAsia="Calibri" w:hAnsi="Times New Roman" w:cs="Times New Roman"/>
        </w:rPr>
        <w:t>(38</w:t>
      </w:r>
      <w:proofErr w:type="gramStart"/>
      <w:r w:rsidRPr="00DA77DD">
        <w:rPr>
          <w:rFonts w:ascii="Times New Roman" w:eastAsia="Calibri" w:hAnsi="Times New Roman" w:cs="Times New Roman"/>
        </w:rPr>
        <w:t>).</w:t>
      </w:r>
      <w:r w:rsidR="0074010B" w:rsidRPr="00DA77DD">
        <w:rPr>
          <w:rFonts w:ascii="Times New Roman" w:eastAsia="Calibri" w:hAnsi="Times New Roman" w:cs="Times New Roman"/>
        </w:rPr>
        <w:t>Osso</w:t>
      </w:r>
      <w:proofErr w:type="gramEnd"/>
      <w:r w:rsidR="0074010B" w:rsidRPr="00DA77DD">
        <w:rPr>
          <w:rFonts w:ascii="Times New Roman" w:eastAsia="Calibri" w:hAnsi="Times New Roman" w:cs="Times New Roman"/>
        </w:rPr>
        <w:t xml:space="preserve">, </w:t>
      </w:r>
      <w:proofErr w:type="gramStart"/>
      <w:r w:rsidR="0074010B" w:rsidRPr="00DA77DD">
        <w:rPr>
          <w:rFonts w:ascii="Times New Roman" w:eastAsia="Calibri" w:hAnsi="Times New Roman" w:cs="Times New Roman"/>
        </w:rPr>
        <w:t>W,Y.</w:t>
      </w:r>
      <w:proofErr w:type="gramEnd"/>
      <w:r w:rsidR="0074010B" w:rsidRPr="00DA77DD">
        <w:rPr>
          <w:rFonts w:ascii="Times New Roman" w:eastAsia="Calibri" w:hAnsi="Times New Roman" w:cs="Times New Roman"/>
        </w:rPr>
        <w:t xml:space="preserve"> &amp; Onen, D, (2011). </w:t>
      </w:r>
      <w:r w:rsidR="0074010B" w:rsidRPr="00DA77DD">
        <w:rPr>
          <w:rFonts w:ascii="Times New Roman" w:eastAsia="Calibri" w:hAnsi="Times New Roman" w:cs="Times New Roman"/>
          <w:i/>
        </w:rPr>
        <w:t>Writing research proposal and report. A hand book for beginning researchers</w:t>
      </w:r>
      <w:r w:rsidR="0074010B" w:rsidRPr="00DA77DD">
        <w:rPr>
          <w:rFonts w:ascii="Times New Roman" w:eastAsia="Calibri" w:hAnsi="Times New Roman" w:cs="Times New Roman"/>
        </w:rPr>
        <w:t xml:space="preserve"> (Revised Edition). Nairobi:</w:t>
      </w:r>
      <w:r w:rsidR="0074010B" w:rsidRPr="00DA77DD">
        <w:rPr>
          <w:rFonts w:ascii="Times New Roman" w:eastAsia="Calibri" w:hAnsi="Times New Roman" w:cs="Times New Roman"/>
          <w:i/>
        </w:rPr>
        <w:t xml:space="preserve"> </w:t>
      </w:r>
      <w:r w:rsidR="0074010B" w:rsidRPr="00DA77DD">
        <w:rPr>
          <w:rFonts w:ascii="Times New Roman" w:eastAsia="Calibri" w:hAnsi="Times New Roman" w:cs="Times New Roman"/>
        </w:rPr>
        <w:t>Jomo Kenyatta Foundation.</w:t>
      </w:r>
    </w:p>
    <w:p w14:paraId="6ECE9549" w14:textId="7999400D"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(39</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Romer</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P</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1986</w:t>
      </w:r>
      <w:proofErr w:type="gramStart"/>
      <w:r w:rsidR="0054305B" w:rsidRPr="00DA77DD">
        <w:rPr>
          <w:rFonts w:ascii="Times New Roman" w:eastAsia="Calibri" w:hAnsi="Times New Roman" w:cs="Times New Roman"/>
        </w:rPr>
        <w:t>).Increasing</w:t>
      </w:r>
      <w:proofErr w:type="gramEnd"/>
      <w:r w:rsidR="0054305B" w:rsidRPr="00DA77DD">
        <w:rPr>
          <w:rFonts w:ascii="Times New Roman" w:eastAsia="Calibri" w:hAnsi="Times New Roman" w:cs="Times New Roman"/>
        </w:rPr>
        <w:t xml:space="preserve"> returns and long-run growth. </w:t>
      </w:r>
      <w:r w:rsidR="0054305B" w:rsidRPr="00DA77DD">
        <w:rPr>
          <w:rFonts w:ascii="Times New Roman" w:eastAsia="Calibri" w:hAnsi="Times New Roman" w:cs="Times New Roman"/>
          <w:i/>
        </w:rPr>
        <w:t xml:space="preserve">Journal of Political Economy, </w:t>
      </w:r>
      <w:r w:rsidR="0054305B" w:rsidRPr="00DA77DD">
        <w:rPr>
          <w:rFonts w:ascii="Times New Roman" w:eastAsia="Calibri" w:hAnsi="Times New Roman" w:cs="Times New Roman"/>
        </w:rPr>
        <w:t>94 (5), pp.1002-1037.</w:t>
      </w:r>
    </w:p>
    <w:p w14:paraId="06421672" w14:textId="10C86502"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(40).</w:t>
      </w:r>
      <w:r w:rsidR="0054305B" w:rsidRPr="00DA77DD">
        <w:rPr>
          <w:rFonts w:ascii="Times New Roman" w:eastAsia="Calibri" w:hAnsi="Times New Roman" w:cs="Times New Roman"/>
        </w:rPr>
        <w:t>Romer, P. (1993).Idea gaps and object gaps in economic development.</w:t>
      </w:r>
      <w:r w:rsidR="0054305B" w:rsidRPr="00DA77DD">
        <w:rPr>
          <w:rFonts w:ascii="Times New Roman" w:eastAsia="Calibri" w:hAnsi="Times New Roman" w:cs="Times New Roman"/>
          <w:i/>
        </w:rPr>
        <w:t xml:space="preserve"> Journal of Monetary Economics,</w:t>
      </w:r>
      <w:r w:rsidR="0054305B" w:rsidRPr="00DA77DD">
        <w:rPr>
          <w:rFonts w:ascii="Times New Roman" w:eastAsia="Calibri" w:hAnsi="Times New Roman" w:cs="Times New Roman"/>
        </w:rPr>
        <w:t xml:space="preserve"> 32(3), pp.543-573.</w:t>
      </w:r>
    </w:p>
    <w:p w14:paraId="4207E5E4" w14:textId="6F0EC267" w:rsidR="008604FB" w:rsidRPr="00DA77DD" w:rsidRDefault="00BC6CB5" w:rsidP="00DA77DD">
      <w:pPr>
        <w:spacing w:after="0" w:line="240" w:lineRule="auto"/>
        <w:jc w:val="both"/>
        <w:rPr>
          <w:rFonts w:ascii="Times New Roman" w:hAnsi="Times New Roman" w:cs="Times New Roman"/>
          <w:bCs/>
        </w:rPr>
      </w:pPr>
      <w:r w:rsidRPr="00DA77DD">
        <w:rPr>
          <w:rFonts w:ascii="Times New Roman" w:hAnsi="Times New Roman" w:cs="Times New Roman"/>
          <w:bCs/>
        </w:rPr>
        <w:t>(41).</w:t>
      </w:r>
      <w:r w:rsidR="008604FB" w:rsidRPr="00DA77DD">
        <w:rPr>
          <w:rFonts w:ascii="Times New Roman" w:hAnsi="Times New Roman" w:cs="Times New Roman"/>
          <w:bCs/>
        </w:rPr>
        <w:t xml:space="preserve">Shib, S.J, Tarak, N.S. &amp; Krishna, D.P. (2019). Foreign direct investment and economic growth in India. A sector-specific analysis, </w:t>
      </w:r>
      <w:r w:rsidR="008604FB" w:rsidRPr="00DA77DD">
        <w:rPr>
          <w:rFonts w:ascii="Times New Roman" w:hAnsi="Times New Roman" w:cs="Times New Roman"/>
          <w:bCs/>
          <w:i/>
        </w:rPr>
        <w:t>Asia-Pacific Journal of Management Research and Innovation</w:t>
      </w:r>
      <w:r w:rsidR="008604FB" w:rsidRPr="00DA77DD">
        <w:rPr>
          <w:rFonts w:ascii="Times New Roman" w:hAnsi="Times New Roman" w:cs="Times New Roman"/>
          <w:bCs/>
        </w:rPr>
        <w:t>, 15(1-2) PP.53-67, Do1: 10.1177/231951019849731. SAGE publication.</w:t>
      </w:r>
    </w:p>
    <w:p w14:paraId="0EABC944" w14:textId="54961E7D"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(42</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Stoneman</w:t>
      </w:r>
      <w:proofErr w:type="gramEnd"/>
      <w:r w:rsidR="0054305B" w:rsidRPr="00DA77DD">
        <w:rPr>
          <w:rFonts w:ascii="Times New Roman" w:eastAsia="Calibri" w:hAnsi="Times New Roman" w:cs="Times New Roman"/>
        </w:rPr>
        <w:t xml:space="preserve">, </w:t>
      </w:r>
      <w:proofErr w:type="gramStart"/>
      <w:r w:rsidR="0054305B" w:rsidRPr="00DA77DD">
        <w:rPr>
          <w:rFonts w:ascii="Times New Roman" w:eastAsia="Calibri" w:hAnsi="Times New Roman" w:cs="Times New Roman"/>
        </w:rPr>
        <w:t>C.(</w:t>
      </w:r>
      <w:proofErr w:type="gramEnd"/>
      <w:r w:rsidR="0054305B" w:rsidRPr="00DA77DD">
        <w:rPr>
          <w:rFonts w:ascii="Times New Roman" w:eastAsia="Calibri" w:hAnsi="Times New Roman" w:cs="Times New Roman"/>
        </w:rPr>
        <w:t>1975</w:t>
      </w:r>
      <w:proofErr w:type="gramStart"/>
      <w:r w:rsidR="0054305B" w:rsidRPr="00DA77DD">
        <w:rPr>
          <w:rFonts w:ascii="Times New Roman" w:eastAsia="Calibri" w:hAnsi="Times New Roman" w:cs="Times New Roman"/>
        </w:rPr>
        <w:t>).Foreign</w:t>
      </w:r>
      <w:proofErr w:type="gramEnd"/>
      <w:r w:rsidR="0054305B" w:rsidRPr="00DA77DD">
        <w:rPr>
          <w:rFonts w:ascii="Times New Roman" w:eastAsia="Calibri" w:hAnsi="Times New Roman" w:cs="Times New Roman"/>
        </w:rPr>
        <w:t xml:space="preserve"> capital and economic growth. </w:t>
      </w:r>
      <w:r w:rsidR="0054305B" w:rsidRPr="00DA77DD">
        <w:rPr>
          <w:rFonts w:ascii="Times New Roman" w:eastAsia="Calibri" w:hAnsi="Times New Roman" w:cs="Times New Roman"/>
          <w:i/>
        </w:rPr>
        <w:t>World Development</w:t>
      </w:r>
      <w:r w:rsidR="0054305B" w:rsidRPr="00DA77DD">
        <w:rPr>
          <w:rFonts w:ascii="Times New Roman" w:eastAsia="Calibri" w:hAnsi="Times New Roman" w:cs="Times New Roman"/>
        </w:rPr>
        <w:t>, 3(1), pp.11-26.</w:t>
      </w:r>
    </w:p>
    <w:p w14:paraId="6F54DFCF" w14:textId="5CB3E7C4"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(43</w:t>
      </w:r>
      <w:proofErr w:type="gramStart"/>
      <w:r w:rsidRPr="00DA77DD">
        <w:rPr>
          <w:rFonts w:ascii="Times New Roman" w:eastAsia="Calibri" w:hAnsi="Times New Roman" w:cs="Times New Roman"/>
        </w:rPr>
        <w:t>).</w:t>
      </w:r>
      <w:r w:rsidR="0054305B" w:rsidRPr="00DA77DD">
        <w:rPr>
          <w:rFonts w:ascii="Times New Roman" w:eastAsia="Calibri" w:hAnsi="Times New Roman" w:cs="Times New Roman"/>
        </w:rPr>
        <w:t>Srinivasan</w:t>
      </w:r>
      <w:proofErr w:type="gramEnd"/>
      <w:r w:rsidR="0054305B" w:rsidRPr="00DA77DD">
        <w:rPr>
          <w:rFonts w:ascii="Times New Roman" w:eastAsia="Calibri" w:hAnsi="Times New Roman" w:cs="Times New Roman"/>
        </w:rPr>
        <w:t xml:space="preserve">, </w:t>
      </w:r>
      <w:proofErr w:type="spellStart"/>
      <w:proofErr w:type="gramStart"/>
      <w:r w:rsidR="0054305B" w:rsidRPr="00DA77DD">
        <w:rPr>
          <w:rFonts w:ascii="Times New Roman" w:eastAsia="Calibri" w:hAnsi="Times New Roman" w:cs="Times New Roman"/>
        </w:rPr>
        <w:t>P.Kalaivani</w:t>
      </w:r>
      <w:proofErr w:type="gramEnd"/>
      <w:r w:rsidR="0054305B" w:rsidRPr="00DA77DD">
        <w:rPr>
          <w:rFonts w:ascii="Times New Roman" w:eastAsia="Calibri" w:hAnsi="Times New Roman" w:cs="Times New Roman"/>
        </w:rPr>
        <w:t>,M</w:t>
      </w:r>
      <w:proofErr w:type="spellEnd"/>
      <w:r w:rsidR="0054305B" w:rsidRPr="00DA77DD">
        <w:rPr>
          <w:rFonts w:ascii="Times New Roman" w:eastAsia="Calibri" w:hAnsi="Times New Roman" w:cs="Times New Roman"/>
        </w:rPr>
        <w:t xml:space="preserve">. &amp; Ibrahim, </w:t>
      </w:r>
      <w:proofErr w:type="gramStart"/>
      <w:r w:rsidR="0054305B" w:rsidRPr="00DA77DD">
        <w:rPr>
          <w:rFonts w:ascii="Times New Roman" w:eastAsia="Calibri" w:hAnsi="Times New Roman" w:cs="Times New Roman"/>
        </w:rPr>
        <w:t>P.(</w:t>
      </w:r>
      <w:proofErr w:type="gramEnd"/>
      <w:r w:rsidR="0054305B" w:rsidRPr="00DA77DD">
        <w:rPr>
          <w:rFonts w:ascii="Times New Roman" w:eastAsia="Calibri" w:hAnsi="Times New Roman" w:cs="Times New Roman"/>
        </w:rPr>
        <w:t>2011</w:t>
      </w:r>
      <w:proofErr w:type="gramStart"/>
      <w:r w:rsidR="0054305B" w:rsidRPr="00DA77DD">
        <w:rPr>
          <w:rFonts w:ascii="Times New Roman" w:eastAsia="Calibri" w:hAnsi="Times New Roman" w:cs="Times New Roman"/>
        </w:rPr>
        <w:t>).An</w:t>
      </w:r>
      <w:proofErr w:type="gramEnd"/>
      <w:r w:rsidR="0054305B" w:rsidRPr="00DA77DD">
        <w:rPr>
          <w:rFonts w:ascii="Times New Roman" w:eastAsia="Calibri" w:hAnsi="Times New Roman" w:cs="Times New Roman"/>
        </w:rPr>
        <w:t xml:space="preserve"> empirical investigation of foreign direct investment and economic growth in SARC nations. </w:t>
      </w:r>
      <w:r w:rsidR="0054305B" w:rsidRPr="00DA77DD">
        <w:rPr>
          <w:rFonts w:ascii="Times New Roman" w:eastAsia="Calibri" w:hAnsi="Times New Roman" w:cs="Times New Roman"/>
          <w:i/>
        </w:rPr>
        <w:t>Journal of Asian Business Studies</w:t>
      </w:r>
      <w:r w:rsidR="0054305B" w:rsidRPr="00DA77DD">
        <w:rPr>
          <w:rFonts w:ascii="Times New Roman" w:eastAsia="Calibri" w:hAnsi="Times New Roman" w:cs="Times New Roman"/>
        </w:rPr>
        <w:t>, 5(2), pp.232-248.</w:t>
      </w:r>
    </w:p>
    <w:p w14:paraId="261B0B8D" w14:textId="0B9305F8" w:rsidR="0054305B" w:rsidRPr="00DA77DD" w:rsidRDefault="00BC6CB5" w:rsidP="00DA77DD">
      <w:pPr>
        <w:spacing w:after="160" w:line="240" w:lineRule="auto"/>
        <w:jc w:val="both"/>
        <w:rPr>
          <w:rFonts w:ascii="Times New Roman" w:eastAsia="Calibri" w:hAnsi="Times New Roman" w:cs="Times New Roman"/>
        </w:rPr>
      </w:pPr>
      <w:r w:rsidRPr="00DA77DD">
        <w:rPr>
          <w:rFonts w:ascii="Times New Roman" w:eastAsia="Calibri" w:hAnsi="Times New Roman" w:cs="Times New Roman"/>
        </w:rPr>
        <w:t>(44</w:t>
      </w:r>
      <w:proofErr w:type="gramStart"/>
      <w:r w:rsidRPr="00DA77DD">
        <w:rPr>
          <w:rFonts w:ascii="Times New Roman" w:eastAsia="Calibri" w:hAnsi="Times New Roman" w:cs="Times New Roman"/>
        </w:rPr>
        <w:t>).</w:t>
      </w:r>
      <w:proofErr w:type="spellStart"/>
      <w:r w:rsidR="0054305B" w:rsidRPr="00DA77DD">
        <w:rPr>
          <w:rFonts w:ascii="Times New Roman" w:eastAsia="Calibri" w:hAnsi="Times New Roman" w:cs="Times New Roman"/>
        </w:rPr>
        <w:t>Solow</w:t>
      </w:r>
      <w:proofErr w:type="gramEnd"/>
      <w:r w:rsidR="0054305B" w:rsidRPr="00DA77DD">
        <w:rPr>
          <w:rFonts w:ascii="Times New Roman" w:eastAsia="Calibri" w:hAnsi="Times New Roman" w:cs="Times New Roman"/>
        </w:rPr>
        <w:t>,</w:t>
      </w:r>
      <w:proofErr w:type="gramStart"/>
      <w:r w:rsidR="0054305B" w:rsidRPr="00DA77DD">
        <w:rPr>
          <w:rFonts w:ascii="Times New Roman" w:eastAsia="Calibri" w:hAnsi="Times New Roman" w:cs="Times New Roman"/>
        </w:rPr>
        <w:t>R.M</w:t>
      </w:r>
      <w:proofErr w:type="spellEnd"/>
      <w:r w:rsidR="0054305B" w:rsidRPr="00DA77DD">
        <w:rPr>
          <w:rFonts w:ascii="Times New Roman" w:eastAsia="Calibri" w:hAnsi="Times New Roman" w:cs="Times New Roman"/>
        </w:rPr>
        <w:t>.(</w:t>
      </w:r>
      <w:proofErr w:type="gramEnd"/>
      <w:r w:rsidR="0054305B" w:rsidRPr="00DA77DD">
        <w:rPr>
          <w:rFonts w:ascii="Times New Roman" w:eastAsia="Calibri" w:hAnsi="Times New Roman" w:cs="Times New Roman"/>
        </w:rPr>
        <w:t xml:space="preserve">1953). A contribution to the theory of economic growth. </w:t>
      </w:r>
      <w:r w:rsidR="0054305B" w:rsidRPr="00DA77DD">
        <w:rPr>
          <w:rFonts w:ascii="Times New Roman" w:eastAsia="Calibri" w:hAnsi="Times New Roman" w:cs="Times New Roman"/>
          <w:i/>
        </w:rPr>
        <w:t>Quarterly Journal of Economics,</w:t>
      </w:r>
      <w:r w:rsidR="0054305B" w:rsidRPr="00DA77DD">
        <w:rPr>
          <w:rFonts w:ascii="Times New Roman" w:eastAsia="Calibri" w:hAnsi="Times New Roman" w:cs="Times New Roman"/>
        </w:rPr>
        <w:t xml:space="preserve"> 70(1), pp.65-94.</w:t>
      </w:r>
    </w:p>
    <w:p w14:paraId="7E072F3D" w14:textId="490B0350" w:rsidR="00A8665F" w:rsidRPr="00DA77DD" w:rsidRDefault="00BC6CB5" w:rsidP="00DA77DD">
      <w:pPr>
        <w:spacing w:after="0" w:line="240" w:lineRule="auto"/>
        <w:jc w:val="both"/>
        <w:rPr>
          <w:rFonts w:ascii="Times New Roman" w:hAnsi="Times New Roman" w:cs="Times New Roman"/>
          <w:bCs/>
        </w:rPr>
      </w:pPr>
      <w:r w:rsidRPr="00DA77DD">
        <w:rPr>
          <w:rFonts w:ascii="Times New Roman" w:hAnsi="Times New Roman" w:cs="Times New Roman"/>
          <w:bCs/>
        </w:rPr>
        <w:t>(45).</w:t>
      </w:r>
      <w:r w:rsidR="00A8665F" w:rsidRPr="00DA77DD">
        <w:rPr>
          <w:rFonts w:ascii="Times New Roman" w:hAnsi="Times New Roman" w:cs="Times New Roman"/>
          <w:bCs/>
        </w:rPr>
        <w:t xml:space="preserve">Tang, S, Selvanathan, F.A &amp; Selvanathan, S (2008). foreign direct investment domestic investment and economic growth in china. A time series analysis, </w:t>
      </w:r>
      <w:r w:rsidR="00A8665F" w:rsidRPr="00DA77DD">
        <w:rPr>
          <w:rFonts w:ascii="Times New Roman" w:hAnsi="Times New Roman" w:cs="Times New Roman"/>
          <w:bCs/>
          <w:i/>
        </w:rPr>
        <w:t>WIDER Research Paper</w:t>
      </w:r>
      <w:r w:rsidR="00A8665F" w:rsidRPr="00DA77DD">
        <w:rPr>
          <w:rFonts w:ascii="Times New Roman" w:hAnsi="Times New Roman" w:cs="Times New Roman"/>
          <w:bCs/>
        </w:rPr>
        <w:t xml:space="preserve"> No. 2008/19 ISBN 979-92-9230-06-0. The united nation university world institute for development economic research (UNU-WIDER) Helsinki.</w:t>
      </w:r>
    </w:p>
    <w:p w14:paraId="0DB5C292" w14:textId="6003E573" w:rsidR="00AD1569" w:rsidRPr="00DA77DD" w:rsidRDefault="00436AAF" w:rsidP="00DA77DD">
      <w:pPr>
        <w:spacing w:after="0" w:line="240" w:lineRule="auto"/>
        <w:jc w:val="both"/>
        <w:rPr>
          <w:rFonts w:ascii="Times New Roman" w:hAnsi="Times New Roman" w:cs="Times New Roman"/>
          <w:bCs/>
        </w:rPr>
      </w:pPr>
      <w:r w:rsidRPr="00DA77DD">
        <w:rPr>
          <w:rFonts w:ascii="Times New Roman" w:hAnsi="Times New Roman" w:cs="Times New Roman"/>
          <w:bCs/>
        </w:rPr>
        <w:t>(46</w:t>
      </w:r>
      <w:proofErr w:type="gramStart"/>
      <w:r w:rsidRPr="00DA77DD">
        <w:rPr>
          <w:rFonts w:ascii="Times New Roman" w:hAnsi="Times New Roman" w:cs="Times New Roman"/>
          <w:bCs/>
        </w:rPr>
        <w:t>).</w:t>
      </w:r>
      <w:proofErr w:type="spellStart"/>
      <w:r w:rsidR="00AD1569" w:rsidRPr="00DA77DD">
        <w:rPr>
          <w:rFonts w:ascii="Times New Roman" w:hAnsi="Times New Roman" w:cs="Times New Roman"/>
          <w:bCs/>
        </w:rPr>
        <w:t>Tripati</w:t>
      </w:r>
      <w:proofErr w:type="spellEnd"/>
      <w:proofErr w:type="gramEnd"/>
      <w:r w:rsidR="00AD1569" w:rsidRPr="00DA77DD">
        <w:rPr>
          <w:rFonts w:ascii="Times New Roman" w:hAnsi="Times New Roman" w:cs="Times New Roman"/>
          <w:bCs/>
        </w:rPr>
        <w:t xml:space="preserve">, R, </w:t>
      </w:r>
      <w:proofErr w:type="spellStart"/>
      <w:proofErr w:type="gramStart"/>
      <w:r w:rsidR="00AD1569" w:rsidRPr="00DA77DD">
        <w:rPr>
          <w:rFonts w:ascii="Times New Roman" w:hAnsi="Times New Roman" w:cs="Times New Roman"/>
          <w:bCs/>
        </w:rPr>
        <w:t>Narayan,S</w:t>
      </w:r>
      <w:proofErr w:type="spellEnd"/>
      <w:r w:rsidR="00AD1569" w:rsidRPr="00DA77DD">
        <w:rPr>
          <w:rFonts w:ascii="Times New Roman" w:hAnsi="Times New Roman" w:cs="Times New Roman"/>
          <w:bCs/>
        </w:rPr>
        <w:t>.</w:t>
      </w:r>
      <w:proofErr w:type="gramEnd"/>
      <w:r w:rsidR="00AD1569" w:rsidRPr="00DA77DD">
        <w:rPr>
          <w:rFonts w:ascii="Times New Roman" w:hAnsi="Times New Roman" w:cs="Times New Roman"/>
          <w:bCs/>
        </w:rPr>
        <w:t xml:space="preserve"> </w:t>
      </w:r>
      <w:proofErr w:type="spellStart"/>
      <w:r w:rsidR="00AD1569" w:rsidRPr="00DA77DD">
        <w:rPr>
          <w:rFonts w:ascii="Times New Roman" w:hAnsi="Times New Roman" w:cs="Times New Roman"/>
          <w:bCs/>
        </w:rPr>
        <w:t>Parasad</w:t>
      </w:r>
      <w:proofErr w:type="spellEnd"/>
      <w:r w:rsidR="00AD1569" w:rsidRPr="00DA77DD">
        <w:rPr>
          <w:rFonts w:ascii="Times New Roman" w:hAnsi="Times New Roman" w:cs="Times New Roman"/>
          <w:bCs/>
        </w:rPr>
        <w:t xml:space="preserve">, D. D, &amp; Padmaja, B (2020). Foreign aid, foreign direct investment and economic growth in South East Asia and South Asia. </w:t>
      </w:r>
      <w:r w:rsidR="00AD1569" w:rsidRPr="00DA77DD">
        <w:rPr>
          <w:rFonts w:ascii="Times New Roman" w:hAnsi="Times New Roman" w:cs="Times New Roman"/>
          <w:bCs/>
          <w:i/>
        </w:rPr>
        <w:t>Global Business Review</w:t>
      </w:r>
      <w:r w:rsidR="00AD1569" w:rsidRPr="00DA77DD">
        <w:rPr>
          <w:rFonts w:ascii="Times New Roman" w:hAnsi="Times New Roman" w:cs="Times New Roman"/>
          <w:bCs/>
        </w:rPr>
        <w:t>, PP. 1-17. D01: 10.1177/0972150919890957. SAGE Publication.</w:t>
      </w:r>
    </w:p>
    <w:p w14:paraId="45667AE1" w14:textId="67FA0252" w:rsidR="00DE71E3" w:rsidRPr="00DA77DD" w:rsidRDefault="00436AAF" w:rsidP="00DA77DD">
      <w:pPr>
        <w:spacing w:after="0" w:line="240" w:lineRule="auto"/>
        <w:jc w:val="both"/>
        <w:rPr>
          <w:rFonts w:ascii="Times New Roman" w:hAnsi="Times New Roman" w:cs="Times New Roman"/>
          <w:bCs/>
        </w:rPr>
      </w:pPr>
      <w:r w:rsidRPr="00DA77DD">
        <w:rPr>
          <w:rFonts w:ascii="Times New Roman" w:hAnsi="Times New Roman" w:cs="Times New Roman"/>
          <w:bCs/>
        </w:rPr>
        <w:t>(47).</w:t>
      </w:r>
      <w:r w:rsidR="00DE71E3" w:rsidRPr="00DA77DD">
        <w:rPr>
          <w:rFonts w:ascii="Times New Roman" w:hAnsi="Times New Roman" w:cs="Times New Roman"/>
          <w:bCs/>
        </w:rPr>
        <w:t xml:space="preserve">Wekesa, C.T, Wawire, N.H &amp; </w:t>
      </w:r>
      <w:proofErr w:type="spellStart"/>
      <w:r w:rsidR="00DE71E3" w:rsidRPr="00DA77DD">
        <w:rPr>
          <w:rFonts w:ascii="Times New Roman" w:hAnsi="Times New Roman" w:cs="Times New Roman"/>
          <w:bCs/>
        </w:rPr>
        <w:t>Kosimbei</w:t>
      </w:r>
      <w:proofErr w:type="spellEnd"/>
      <w:r w:rsidR="00DE71E3" w:rsidRPr="00DA77DD">
        <w:rPr>
          <w:rFonts w:ascii="Times New Roman" w:hAnsi="Times New Roman" w:cs="Times New Roman"/>
          <w:bCs/>
        </w:rPr>
        <w:t xml:space="preserve">, G. (2016). Effects of infrastructure development on foreign direct investment in Kenya. </w:t>
      </w:r>
      <w:r w:rsidR="00DE71E3" w:rsidRPr="00DA77DD">
        <w:rPr>
          <w:rFonts w:ascii="Times New Roman" w:hAnsi="Times New Roman" w:cs="Times New Roman"/>
          <w:bCs/>
          <w:i/>
        </w:rPr>
        <w:t>Journal of Infrastructure Development</w:t>
      </w:r>
      <w:r w:rsidR="00DE71E3" w:rsidRPr="00DA77DD">
        <w:rPr>
          <w:rFonts w:ascii="Times New Roman" w:hAnsi="Times New Roman" w:cs="Times New Roman"/>
          <w:bCs/>
        </w:rPr>
        <w:t xml:space="preserve"> 8(2) pp1-18. SAGE publication D01.10.117710974930616667875, </w:t>
      </w:r>
      <w:hyperlink r:id="rId88" w:history="1">
        <w:r w:rsidR="00DE71E3" w:rsidRPr="00DA77DD">
          <w:rPr>
            <w:rStyle w:val="Hyperlink"/>
            <w:rFonts w:ascii="Times New Roman" w:hAnsi="Times New Roman" w:cs="Times New Roman"/>
            <w:bCs/>
          </w:rPr>
          <w:t>http://joi.sagepub.com</w:t>
        </w:r>
      </w:hyperlink>
    </w:p>
    <w:p w14:paraId="7E41E557" w14:textId="22DF9A25" w:rsidR="00F9617D" w:rsidRPr="00DA77DD" w:rsidRDefault="00436AAF" w:rsidP="00DA77DD">
      <w:pPr>
        <w:spacing w:after="0" w:line="240" w:lineRule="auto"/>
        <w:jc w:val="both"/>
        <w:rPr>
          <w:rFonts w:ascii="Times New Roman" w:hAnsi="Times New Roman" w:cs="Times New Roman"/>
          <w:bCs/>
        </w:rPr>
      </w:pPr>
      <w:r w:rsidRPr="00DA77DD">
        <w:rPr>
          <w:rFonts w:ascii="Times New Roman" w:hAnsi="Times New Roman" w:cs="Times New Roman"/>
          <w:bCs/>
        </w:rPr>
        <w:t>(48).</w:t>
      </w:r>
      <w:r w:rsidR="00F9617D" w:rsidRPr="00DA77DD">
        <w:rPr>
          <w:rFonts w:ascii="Times New Roman" w:hAnsi="Times New Roman" w:cs="Times New Roman"/>
          <w:bCs/>
        </w:rPr>
        <w:t xml:space="preserve">Yesim K, </w:t>
      </w:r>
      <w:proofErr w:type="spellStart"/>
      <w:r w:rsidR="00F9617D" w:rsidRPr="00DA77DD">
        <w:rPr>
          <w:rFonts w:ascii="Times New Roman" w:hAnsi="Times New Roman" w:cs="Times New Roman"/>
          <w:bCs/>
        </w:rPr>
        <w:t>Yarpak</w:t>
      </w:r>
      <w:proofErr w:type="spellEnd"/>
      <w:r w:rsidR="00F9617D" w:rsidRPr="00DA77DD">
        <w:rPr>
          <w:rFonts w:ascii="Times New Roman" w:hAnsi="Times New Roman" w:cs="Times New Roman"/>
          <w:bCs/>
        </w:rPr>
        <w:t xml:space="preserve">, G and Sedef, A. (2012) transportation infrastructure, investment growth and international trade in Turkey, </w:t>
      </w:r>
      <w:r w:rsidR="00F9617D" w:rsidRPr="00DA77DD">
        <w:rPr>
          <w:rFonts w:ascii="Times New Roman" w:hAnsi="Times New Roman" w:cs="Times New Roman"/>
          <w:bCs/>
          <w:i/>
        </w:rPr>
        <w:t>Applied Economics</w:t>
      </w:r>
      <w:r w:rsidR="00F9617D" w:rsidRPr="00DA77DD">
        <w:rPr>
          <w:rFonts w:ascii="Times New Roman" w:hAnsi="Times New Roman" w:cs="Times New Roman"/>
          <w:bCs/>
        </w:rPr>
        <w:t>, 44:20. PP2019-2629. Do1. 100.1080/00036846.2011.566189. Routledge Taylor and Sons group.</w:t>
      </w:r>
    </w:p>
    <w:p w14:paraId="41084081" w14:textId="77777777" w:rsidR="00F9617D" w:rsidRPr="00DA77DD" w:rsidRDefault="00F9617D" w:rsidP="00DA77DD">
      <w:pPr>
        <w:spacing w:after="0" w:line="240" w:lineRule="auto"/>
        <w:jc w:val="both"/>
        <w:rPr>
          <w:rFonts w:ascii="Times New Roman" w:hAnsi="Times New Roman" w:cs="Times New Roman"/>
          <w:bCs/>
        </w:rPr>
      </w:pPr>
    </w:p>
    <w:p w14:paraId="10EBCBA2" w14:textId="4DD31A1F" w:rsidR="006D03C2" w:rsidRDefault="006D03C2" w:rsidP="00DA77DD">
      <w:pPr>
        <w:spacing w:after="0" w:line="240" w:lineRule="auto"/>
        <w:jc w:val="both"/>
        <w:rPr>
          <w:rFonts w:ascii="Times New Roman" w:hAnsi="Times New Roman" w:cs="Times New Roman"/>
          <w:bCs/>
        </w:rPr>
      </w:pPr>
    </w:p>
    <w:p w14:paraId="369E01D0" w14:textId="66B84747" w:rsidR="00B44744" w:rsidRDefault="00B44744" w:rsidP="00DA77DD">
      <w:pPr>
        <w:spacing w:after="0" w:line="240" w:lineRule="auto"/>
        <w:jc w:val="both"/>
        <w:rPr>
          <w:rFonts w:ascii="Times New Roman" w:hAnsi="Times New Roman" w:cs="Times New Roman"/>
          <w:bCs/>
        </w:rPr>
      </w:pPr>
    </w:p>
    <w:p w14:paraId="469349E8" w14:textId="1B871E54" w:rsidR="00B44744" w:rsidRDefault="00B44744" w:rsidP="00DA77DD">
      <w:pPr>
        <w:spacing w:after="0" w:line="240" w:lineRule="auto"/>
        <w:jc w:val="both"/>
        <w:rPr>
          <w:rFonts w:ascii="Times New Roman" w:hAnsi="Times New Roman" w:cs="Times New Roman"/>
          <w:bCs/>
        </w:rPr>
      </w:pPr>
    </w:p>
    <w:p w14:paraId="29A33636" w14:textId="75638A35" w:rsidR="00B44744" w:rsidRDefault="00B44744" w:rsidP="00DA77DD">
      <w:pPr>
        <w:spacing w:after="0" w:line="240" w:lineRule="auto"/>
        <w:jc w:val="both"/>
        <w:rPr>
          <w:rFonts w:ascii="Times New Roman" w:hAnsi="Times New Roman" w:cs="Times New Roman"/>
          <w:bCs/>
        </w:rPr>
      </w:pPr>
    </w:p>
    <w:p w14:paraId="06BA163B" w14:textId="2BF39C64" w:rsidR="00B44744" w:rsidRDefault="00B44744" w:rsidP="00DA77DD">
      <w:pPr>
        <w:spacing w:after="0" w:line="240" w:lineRule="auto"/>
        <w:jc w:val="both"/>
        <w:rPr>
          <w:rFonts w:ascii="Times New Roman" w:hAnsi="Times New Roman" w:cs="Times New Roman"/>
          <w:bCs/>
        </w:rPr>
      </w:pPr>
    </w:p>
    <w:p w14:paraId="3BC382B1" w14:textId="56799C63" w:rsidR="00B44744" w:rsidRDefault="00B44744" w:rsidP="00DA77DD">
      <w:pPr>
        <w:spacing w:after="0" w:line="240" w:lineRule="auto"/>
        <w:jc w:val="both"/>
        <w:rPr>
          <w:rFonts w:ascii="Times New Roman" w:hAnsi="Times New Roman" w:cs="Times New Roman"/>
          <w:bCs/>
        </w:rPr>
      </w:pPr>
    </w:p>
    <w:p w14:paraId="127164E0" w14:textId="23378FDD" w:rsidR="00B44744" w:rsidRDefault="00B44744" w:rsidP="00DA77DD">
      <w:pPr>
        <w:spacing w:after="0" w:line="240" w:lineRule="auto"/>
        <w:jc w:val="both"/>
        <w:rPr>
          <w:rFonts w:ascii="Times New Roman" w:hAnsi="Times New Roman" w:cs="Times New Roman"/>
          <w:bCs/>
        </w:rPr>
      </w:pPr>
    </w:p>
    <w:p w14:paraId="2596C463" w14:textId="23F8DF29" w:rsidR="00B44744" w:rsidRDefault="00B44744" w:rsidP="00DA77DD">
      <w:pPr>
        <w:spacing w:after="0" w:line="240" w:lineRule="auto"/>
        <w:jc w:val="both"/>
        <w:rPr>
          <w:rFonts w:ascii="Times New Roman" w:hAnsi="Times New Roman" w:cs="Times New Roman"/>
          <w:bCs/>
        </w:rPr>
      </w:pPr>
    </w:p>
    <w:p w14:paraId="1D95EF87" w14:textId="1C12DA66" w:rsidR="00B44744" w:rsidRDefault="00B44744" w:rsidP="00DA77DD">
      <w:pPr>
        <w:spacing w:after="0" w:line="240" w:lineRule="auto"/>
        <w:jc w:val="both"/>
        <w:rPr>
          <w:rFonts w:ascii="Times New Roman" w:hAnsi="Times New Roman" w:cs="Times New Roman"/>
          <w:bCs/>
        </w:rPr>
      </w:pPr>
    </w:p>
    <w:p w14:paraId="1A51320E" w14:textId="37FA0300" w:rsidR="00B44744" w:rsidRDefault="00B44744" w:rsidP="00DA77DD">
      <w:pPr>
        <w:spacing w:after="0" w:line="240" w:lineRule="auto"/>
        <w:jc w:val="both"/>
        <w:rPr>
          <w:rFonts w:ascii="Times New Roman" w:hAnsi="Times New Roman" w:cs="Times New Roman"/>
          <w:bCs/>
        </w:rPr>
      </w:pPr>
    </w:p>
    <w:p w14:paraId="0D51EE85" w14:textId="1B381DCA" w:rsidR="00B44744" w:rsidRDefault="00B44744" w:rsidP="00DA77DD">
      <w:pPr>
        <w:spacing w:after="0" w:line="240" w:lineRule="auto"/>
        <w:jc w:val="both"/>
        <w:rPr>
          <w:rFonts w:ascii="Times New Roman" w:hAnsi="Times New Roman" w:cs="Times New Roman"/>
          <w:bCs/>
        </w:rPr>
      </w:pPr>
    </w:p>
    <w:p w14:paraId="52DB8E12" w14:textId="4BE63183" w:rsidR="00B44744" w:rsidRDefault="00B44744" w:rsidP="00DA77DD">
      <w:pPr>
        <w:spacing w:after="0" w:line="240" w:lineRule="auto"/>
        <w:jc w:val="both"/>
        <w:rPr>
          <w:rFonts w:ascii="Times New Roman" w:hAnsi="Times New Roman" w:cs="Times New Roman"/>
          <w:bCs/>
        </w:rPr>
      </w:pPr>
    </w:p>
    <w:p w14:paraId="59065AC9" w14:textId="63D5B5F2" w:rsidR="00B44744" w:rsidRDefault="00B44744" w:rsidP="00DA77DD">
      <w:pPr>
        <w:spacing w:after="0" w:line="240" w:lineRule="auto"/>
        <w:jc w:val="both"/>
        <w:rPr>
          <w:rFonts w:ascii="Times New Roman" w:hAnsi="Times New Roman" w:cs="Times New Roman"/>
          <w:bCs/>
        </w:rPr>
      </w:pPr>
    </w:p>
    <w:p w14:paraId="02614165" w14:textId="77777777" w:rsidR="00696B4C" w:rsidRDefault="00696B4C" w:rsidP="00DA77DD">
      <w:pPr>
        <w:spacing w:after="0" w:line="240" w:lineRule="auto"/>
        <w:jc w:val="both"/>
        <w:rPr>
          <w:rFonts w:ascii="Times New Roman" w:hAnsi="Times New Roman" w:cs="Times New Roman"/>
          <w:bCs/>
        </w:rPr>
        <w:sectPr w:rsidR="00696B4C" w:rsidSect="00696B4C">
          <w:type w:val="continuous"/>
          <w:pgSz w:w="12240" w:h="15840"/>
          <w:pgMar w:top="1440" w:right="1440" w:bottom="1440" w:left="1440" w:header="720" w:footer="720" w:gutter="0"/>
          <w:cols w:num="2" w:space="720"/>
          <w:docGrid w:linePitch="360"/>
        </w:sectPr>
      </w:pPr>
    </w:p>
    <w:p w14:paraId="1353CBBF" w14:textId="77777777" w:rsidR="008461D7" w:rsidRDefault="008461D7" w:rsidP="00A27100">
      <w:pPr>
        <w:spacing w:after="0" w:line="240" w:lineRule="auto"/>
        <w:jc w:val="both"/>
        <w:rPr>
          <w:rFonts w:ascii="Times New Roman" w:hAnsi="Times New Roman" w:cs="Times New Roman"/>
          <w:b/>
          <w:bCs/>
          <w:sz w:val="24"/>
          <w:szCs w:val="24"/>
        </w:rPr>
      </w:pPr>
    </w:p>
    <w:p w14:paraId="4EF7E0AF" w14:textId="77777777" w:rsidR="008461D7" w:rsidRDefault="008461D7" w:rsidP="00A27100">
      <w:pPr>
        <w:spacing w:after="0" w:line="240" w:lineRule="auto"/>
        <w:jc w:val="both"/>
        <w:rPr>
          <w:rFonts w:ascii="Times New Roman" w:hAnsi="Times New Roman" w:cs="Times New Roman"/>
          <w:b/>
          <w:bCs/>
          <w:sz w:val="24"/>
          <w:szCs w:val="24"/>
        </w:rPr>
      </w:pPr>
    </w:p>
    <w:p w14:paraId="6BFCDAC9" w14:textId="77777777" w:rsidR="008461D7" w:rsidRDefault="008461D7" w:rsidP="00A27100">
      <w:pPr>
        <w:spacing w:after="0" w:line="240" w:lineRule="auto"/>
        <w:jc w:val="both"/>
        <w:rPr>
          <w:rFonts w:ascii="Times New Roman" w:hAnsi="Times New Roman" w:cs="Times New Roman"/>
          <w:b/>
          <w:bCs/>
          <w:sz w:val="24"/>
          <w:szCs w:val="24"/>
        </w:rPr>
      </w:pPr>
    </w:p>
    <w:p w14:paraId="2693911B" w14:textId="77777777" w:rsidR="008461D7" w:rsidRDefault="008461D7" w:rsidP="00A27100">
      <w:pPr>
        <w:spacing w:after="0" w:line="240" w:lineRule="auto"/>
        <w:jc w:val="both"/>
        <w:rPr>
          <w:rFonts w:ascii="Times New Roman" w:hAnsi="Times New Roman" w:cs="Times New Roman"/>
          <w:b/>
          <w:bCs/>
          <w:sz w:val="24"/>
          <w:szCs w:val="24"/>
        </w:rPr>
      </w:pPr>
    </w:p>
    <w:p w14:paraId="01062A9A" w14:textId="77777777" w:rsidR="008461D7" w:rsidRDefault="008461D7" w:rsidP="00A27100">
      <w:pPr>
        <w:spacing w:after="0" w:line="240" w:lineRule="auto"/>
        <w:jc w:val="both"/>
        <w:rPr>
          <w:rFonts w:ascii="Times New Roman" w:hAnsi="Times New Roman" w:cs="Times New Roman"/>
          <w:b/>
          <w:bCs/>
          <w:sz w:val="24"/>
          <w:szCs w:val="24"/>
        </w:rPr>
      </w:pPr>
    </w:p>
    <w:p w14:paraId="648B48AF" w14:textId="77777777" w:rsidR="008461D7" w:rsidRDefault="008461D7" w:rsidP="00A27100">
      <w:pPr>
        <w:spacing w:after="0" w:line="240" w:lineRule="auto"/>
        <w:jc w:val="both"/>
        <w:rPr>
          <w:rFonts w:ascii="Times New Roman" w:hAnsi="Times New Roman" w:cs="Times New Roman"/>
          <w:b/>
          <w:bCs/>
          <w:sz w:val="24"/>
          <w:szCs w:val="24"/>
        </w:rPr>
      </w:pPr>
    </w:p>
    <w:p w14:paraId="5482FDBA" w14:textId="77777777" w:rsidR="008461D7" w:rsidRDefault="008461D7" w:rsidP="00A27100">
      <w:pPr>
        <w:spacing w:after="0" w:line="240" w:lineRule="auto"/>
        <w:jc w:val="both"/>
        <w:rPr>
          <w:rFonts w:ascii="Times New Roman" w:hAnsi="Times New Roman" w:cs="Times New Roman"/>
          <w:b/>
          <w:bCs/>
          <w:sz w:val="24"/>
          <w:szCs w:val="24"/>
        </w:rPr>
      </w:pPr>
    </w:p>
    <w:p w14:paraId="40A5229F" w14:textId="77777777" w:rsidR="008461D7" w:rsidRDefault="008461D7" w:rsidP="00A27100">
      <w:pPr>
        <w:spacing w:after="0" w:line="240" w:lineRule="auto"/>
        <w:jc w:val="both"/>
        <w:rPr>
          <w:rFonts w:ascii="Times New Roman" w:hAnsi="Times New Roman" w:cs="Times New Roman"/>
          <w:b/>
          <w:bCs/>
          <w:sz w:val="24"/>
          <w:szCs w:val="24"/>
        </w:rPr>
      </w:pPr>
    </w:p>
    <w:p w14:paraId="1BE8A505" w14:textId="77777777" w:rsidR="008461D7" w:rsidRDefault="008461D7" w:rsidP="00A27100">
      <w:pPr>
        <w:spacing w:after="0" w:line="240" w:lineRule="auto"/>
        <w:jc w:val="both"/>
        <w:rPr>
          <w:rFonts w:ascii="Times New Roman" w:hAnsi="Times New Roman" w:cs="Times New Roman"/>
          <w:b/>
          <w:bCs/>
          <w:sz w:val="24"/>
          <w:szCs w:val="24"/>
        </w:rPr>
      </w:pPr>
    </w:p>
    <w:p w14:paraId="3E14A7EA" w14:textId="77777777" w:rsidR="008461D7" w:rsidRDefault="008461D7" w:rsidP="00A27100">
      <w:pPr>
        <w:spacing w:after="0" w:line="240" w:lineRule="auto"/>
        <w:jc w:val="both"/>
        <w:rPr>
          <w:rFonts w:ascii="Times New Roman" w:hAnsi="Times New Roman" w:cs="Times New Roman"/>
          <w:b/>
          <w:bCs/>
          <w:sz w:val="24"/>
          <w:szCs w:val="24"/>
        </w:rPr>
      </w:pPr>
    </w:p>
    <w:p w14:paraId="02BB0C05" w14:textId="77777777" w:rsidR="008461D7" w:rsidRDefault="008461D7" w:rsidP="00A27100">
      <w:pPr>
        <w:spacing w:after="0" w:line="240" w:lineRule="auto"/>
        <w:jc w:val="both"/>
        <w:rPr>
          <w:rFonts w:ascii="Times New Roman" w:hAnsi="Times New Roman" w:cs="Times New Roman"/>
          <w:b/>
          <w:bCs/>
          <w:sz w:val="24"/>
          <w:szCs w:val="24"/>
        </w:rPr>
      </w:pPr>
    </w:p>
    <w:p w14:paraId="6AA95BA4" w14:textId="77777777" w:rsidR="008461D7" w:rsidRDefault="008461D7" w:rsidP="00A27100">
      <w:pPr>
        <w:spacing w:after="0" w:line="240" w:lineRule="auto"/>
        <w:jc w:val="both"/>
        <w:rPr>
          <w:rFonts w:ascii="Times New Roman" w:hAnsi="Times New Roman" w:cs="Times New Roman"/>
          <w:b/>
          <w:bCs/>
          <w:sz w:val="24"/>
          <w:szCs w:val="24"/>
        </w:rPr>
      </w:pPr>
    </w:p>
    <w:p w14:paraId="77098845" w14:textId="77777777" w:rsidR="008461D7" w:rsidRDefault="008461D7" w:rsidP="00A27100">
      <w:pPr>
        <w:spacing w:after="0" w:line="240" w:lineRule="auto"/>
        <w:jc w:val="both"/>
        <w:rPr>
          <w:rFonts w:ascii="Times New Roman" w:hAnsi="Times New Roman" w:cs="Times New Roman"/>
          <w:b/>
          <w:bCs/>
          <w:sz w:val="24"/>
          <w:szCs w:val="24"/>
        </w:rPr>
      </w:pPr>
    </w:p>
    <w:p w14:paraId="3DB9F7CE" w14:textId="77777777" w:rsidR="008461D7" w:rsidRDefault="008461D7" w:rsidP="00A27100">
      <w:pPr>
        <w:spacing w:after="0" w:line="240" w:lineRule="auto"/>
        <w:jc w:val="both"/>
        <w:rPr>
          <w:rFonts w:ascii="Times New Roman" w:hAnsi="Times New Roman" w:cs="Times New Roman"/>
          <w:b/>
          <w:bCs/>
          <w:sz w:val="24"/>
          <w:szCs w:val="24"/>
        </w:rPr>
      </w:pPr>
    </w:p>
    <w:p w14:paraId="6F861B0C" w14:textId="77777777" w:rsidR="008461D7" w:rsidRDefault="008461D7" w:rsidP="00A27100">
      <w:pPr>
        <w:spacing w:after="0" w:line="240" w:lineRule="auto"/>
        <w:jc w:val="both"/>
        <w:rPr>
          <w:rFonts w:ascii="Times New Roman" w:hAnsi="Times New Roman" w:cs="Times New Roman"/>
          <w:b/>
          <w:bCs/>
          <w:sz w:val="24"/>
          <w:szCs w:val="24"/>
        </w:rPr>
      </w:pPr>
    </w:p>
    <w:p w14:paraId="34F42E64" w14:textId="77777777" w:rsidR="008461D7" w:rsidRDefault="008461D7" w:rsidP="00A27100">
      <w:pPr>
        <w:spacing w:after="0" w:line="240" w:lineRule="auto"/>
        <w:jc w:val="both"/>
        <w:rPr>
          <w:rFonts w:ascii="Times New Roman" w:hAnsi="Times New Roman" w:cs="Times New Roman"/>
          <w:b/>
          <w:bCs/>
          <w:sz w:val="24"/>
          <w:szCs w:val="24"/>
        </w:rPr>
      </w:pPr>
    </w:p>
    <w:p w14:paraId="6204798B" w14:textId="77777777" w:rsidR="008461D7" w:rsidRDefault="008461D7" w:rsidP="00A27100">
      <w:pPr>
        <w:spacing w:after="0" w:line="240" w:lineRule="auto"/>
        <w:jc w:val="both"/>
        <w:rPr>
          <w:rFonts w:ascii="Times New Roman" w:hAnsi="Times New Roman" w:cs="Times New Roman"/>
          <w:b/>
          <w:bCs/>
          <w:sz w:val="24"/>
          <w:szCs w:val="24"/>
        </w:rPr>
      </w:pPr>
    </w:p>
    <w:p w14:paraId="79DD55FB" w14:textId="77777777" w:rsidR="008461D7" w:rsidRDefault="008461D7" w:rsidP="00A27100">
      <w:pPr>
        <w:spacing w:after="0" w:line="240" w:lineRule="auto"/>
        <w:jc w:val="both"/>
        <w:rPr>
          <w:rFonts w:ascii="Times New Roman" w:hAnsi="Times New Roman" w:cs="Times New Roman"/>
          <w:b/>
          <w:bCs/>
          <w:sz w:val="24"/>
          <w:szCs w:val="24"/>
        </w:rPr>
      </w:pPr>
    </w:p>
    <w:p w14:paraId="09CF1373" w14:textId="0E1294A6" w:rsidR="004B2873" w:rsidRDefault="00627C6B" w:rsidP="00A27100">
      <w:pPr>
        <w:spacing w:after="0" w:line="240" w:lineRule="auto"/>
        <w:jc w:val="both"/>
        <w:rPr>
          <w:rFonts w:ascii="Times New Roman" w:hAnsi="Times New Roman" w:cs="Times New Roman"/>
          <w:b/>
          <w:bCs/>
          <w:sz w:val="24"/>
          <w:szCs w:val="24"/>
        </w:rPr>
      </w:pPr>
      <w:r w:rsidRPr="00171DFB">
        <w:rPr>
          <w:rFonts w:ascii="Times New Roman" w:hAnsi="Times New Roman" w:cs="Times New Roman"/>
          <w:b/>
          <w:bCs/>
          <w:sz w:val="24"/>
          <w:szCs w:val="24"/>
        </w:rPr>
        <w:t>Appendix</w:t>
      </w:r>
    </w:p>
    <w:p w14:paraId="625B6C3D" w14:textId="7126D716" w:rsidR="00171DFB" w:rsidRDefault="003F17C6" w:rsidP="00A2710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Random Effect M</w:t>
      </w:r>
      <w:r w:rsidR="004826F8" w:rsidRPr="004826F8">
        <w:rPr>
          <w:rFonts w:ascii="Times New Roman" w:hAnsi="Times New Roman" w:cs="Times New Roman"/>
          <w:b/>
          <w:bCs/>
          <w:sz w:val="20"/>
          <w:szCs w:val="20"/>
        </w:rPr>
        <w:t>odel</w:t>
      </w:r>
    </w:p>
    <w:p w14:paraId="665A47B5" w14:textId="3CBE9EAE" w:rsidR="003F17C6" w:rsidRDefault="003F17C6" w:rsidP="00A2710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Table </w:t>
      </w:r>
      <w:r w:rsidR="00DC155C">
        <w:rPr>
          <w:rFonts w:ascii="Times New Roman" w:hAnsi="Times New Roman" w:cs="Times New Roman"/>
          <w:b/>
          <w:bCs/>
          <w:sz w:val="20"/>
          <w:szCs w:val="20"/>
        </w:rPr>
        <w:t>10</w:t>
      </w:r>
      <w:r>
        <w:rPr>
          <w:rFonts w:ascii="Times New Roman" w:hAnsi="Times New Roman" w:cs="Times New Roman"/>
          <w:b/>
          <w:bCs/>
          <w:sz w:val="20"/>
          <w:szCs w:val="20"/>
        </w:rPr>
        <w:t xml:space="preserve"> Random effect results of foreign direct investment and economic </w:t>
      </w:r>
    </w:p>
    <w:p w14:paraId="0FA5EEBE" w14:textId="539A6D27" w:rsidR="003F17C6" w:rsidRPr="004826F8" w:rsidRDefault="003F17C6" w:rsidP="00A2710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growth in ECOWAS countries</w:t>
      </w:r>
    </w:p>
    <w:p w14:paraId="069D317F" w14:textId="77777777" w:rsidR="00171DFB" w:rsidRDefault="00171DFB" w:rsidP="00A27100">
      <w:pPr>
        <w:spacing w:after="0" w:line="240" w:lineRule="auto"/>
        <w:jc w:val="both"/>
        <w:rPr>
          <w:rFonts w:ascii="Times New Roman" w:hAnsi="Times New Roman" w:cs="Times New Roman"/>
          <w:bCs/>
          <w:sz w:val="20"/>
          <w:szCs w:val="20"/>
        </w:rPr>
      </w:pPr>
    </w:p>
    <w:tbl>
      <w:tblPr>
        <w:tblStyle w:val="TableGrid"/>
        <w:tblW w:w="6475" w:type="dxa"/>
        <w:tblLook w:val="04A0" w:firstRow="1" w:lastRow="0" w:firstColumn="1" w:lastColumn="0" w:noHBand="0" w:noVBand="1"/>
      </w:tblPr>
      <w:tblGrid>
        <w:gridCol w:w="895"/>
        <w:gridCol w:w="1080"/>
        <w:gridCol w:w="993"/>
        <w:gridCol w:w="666"/>
        <w:gridCol w:w="684"/>
        <w:gridCol w:w="1080"/>
        <w:gridCol w:w="1077"/>
      </w:tblGrid>
      <w:tr w:rsidR="006F00AD" w:rsidRPr="00627C6B" w14:paraId="746C9ED9" w14:textId="19F7FD34" w:rsidTr="006F00AD">
        <w:trPr>
          <w:trHeight w:val="300"/>
        </w:trPr>
        <w:tc>
          <w:tcPr>
            <w:tcW w:w="2968" w:type="dxa"/>
            <w:gridSpan w:val="3"/>
            <w:noWrap/>
            <w:hideMark/>
          </w:tcPr>
          <w:p w14:paraId="565E22DF" w14:textId="002B1A82"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Random-effects GLS regression</w:t>
            </w:r>
          </w:p>
        </w:tc>
        <w:tc>
          <w:tcPr>
            <w:tcW w:w="3507" w:type="dxa"/>
            <w:gridSpan w:val="4"/>
          </w:tcPr>
          <w:p w14:paraId="59B961E5" w14:textId="2EF65B6B"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 xml:space="preserve">Number of </w:t>
            </w:r>
            <w:proofErr w:type="spellStart"/>
            <w:r>
              <w:rPr>
                <w:rFonts w:ascii="Times New Roman" w:hAnsi="Times New Roman" w:cs="Times New Roman"/>
                <w:bCs/>
                <w:sz w:val="20"/>
                <w:szCs w:val="20"/>
              </w:rPr>
              <w:t>obs</w:t>
            </w:r>
            <w:proofErr w:type="spellEnd"/>
            <w:r>
              <w:rPr>
                <w:rFonts w:ascii="Times New Roman" w:hAnsi="Times New Roman" w:cs="Times New Roman"/>
                <w:bCs/>
                <w:sz w:val="20"/>
                <w:szCs w:val="20"/>
              </w:rPr>
              <w:t xml:space="preserve">  =  </w:t>
            </w:r>
            <w:r w:rsidR="006F00AD" w:rsidRPr="00627C6B">
              <w:rPr>
                <w:rFonts w:ascii="Times New Roman" w:hAnsi="Times New Roman" w:cs="Times New Roman"/>
                <w:bCs/>
                <w:sz w:val="20"/>
                <w:szCs w:val="20"/>
              </w:rPr>
              <w:t>161</w:t>
            </w:r>
          </w:p>
        </w:tc>
      </w:tr>
      <w:tr w:rsidR="006F00AD" w:rsidRPr="00627C6B" w14:paraId="1E1A659A" w14:textId="636253CA" w:rsidTr="006F00AD">
        <w:trPr>
          <w:trHeight w:val="300"/>
        </w:trPr>
        <w:tc>
          <w:tcPr>
            <w:tcW w:w="2968" w:type="dxa"/>
            <w:gridSpan w:val="3"/>
            <w:noWrap/>
            <w:hideMark/>
          </w:tcPr>
          <w:p w14:paraId="0616E2DF" w14:textId="384C21E7"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Group variable: id</w:t>
            </w:r>
          </w:p>
        </w:tc>
        <w:tc>
          <w:tcPr>
            <w:tcW w:w="3507" w:type="dxa"/>
            <w:gridSpan w:val="4"/>
          </w:tcPr>
          <w:p w14:paraId="4E355941" w14:textId="7ABA7229"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 xml:space="preserve">Number of groups  = </w:t>
            </w:r>
            <w:r w:rsidR="006F00AD" w:rsidRPr="00627C6B">
              <w:rPr>
                <w:rFonts w:ascii="Times New Roman" w:hAnsi="Times New Roman" w:cs="Times New Roman"/>
                <w:bCs/>
                <w:sz w:val="20"/>
                <w:szCs w:val="20"/>
              </w:rPr>
              <w:t>10</w:t>
            </w:r>
          </w:p>
        </w:tc>
      </w:tr>
      <w:tr w:rsidR="006F00AD" w:rsidRPr="00627C6B" w14:paraId="0843C38D" w14:textId="1E16CFBA" w:rsidTr="006F00AD">
        <w:trPr>
          <w:trHeight w:val="300"/>
        </w:trPr>
        <w:tc>
          <w:tcPr>
            <w:tcW w:w="2968" w:type="dxa"/>
            <w:gridSpan w:val="3"/>
            <w:noWrap/>
            <w:hideMark/>
          </w:tcPr>
          <w:p w14:paraId="6BDDB914" w14:textId="51ED3077"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R-sq:</w:t>
            </w:r>
          </w:p>
        </w:tc>
        <w:tc>
          <w:tcPr>
            <w:tcW w:w="3507" w:type="dxa"/>
            <w:gridSpan w:val="4"/>
          </w:tcPr>
          <w:p w14:paraId="6C2BCFC9" w14:textId="1E663432" w:rsidR="006F00AD" w:rsidRPr="00627C6B" w:rsidRDefault="006F00AD" w:rsidP="00C179A3">
            <w:pPr>
              <w:jc w:val="both"/>
              <w:rPr>
                <w:rFonts w:ascii="Times New Roman" w:hAnsi="Times New Roman" w:cs="Times New Roman"/>
                <w:bCs/>
                <w:sz w:val="20"/>
                <w:szCs w:val="20"/>
              </w:rPr>
            </w:pPr>
            <w:proofErr w:type="spellStart"/>
            <w:r w:rsidRPr="00627C6B">
              <w:rPr>
                <w:rFonts w:ascii="Times New Roman" w:hAnsi="Times New Roman" w:cs="Times New Roman"/>
                <w:bCs/>
                <w:sz w:val="20"/>
                <w:szCs w:val="20"/>
              </w:rPr>
              <w:t>Obs</w:t>
            </w:r>
            <w:proofErr w:type="spellEnd"/>
            <w:r w:rsidRPr="00627C6B">
              <w:rPr>
                <w:rFonts w:ascii="Times New Roman" w:hAnsi="Times New Roman" w:cs="Times New Roman"/>
                <w:bCs/>
                <w:sz w:val="20"/>
                <w:szCs w:val="20"/>
              </w:rPr>
              <w:t xml:space="preserve"> per group:</w:t>
            </w:r>
          </w:p>
        </w:tc>
      </w:tr>
      <w:tr w:rsidR="006F00AD" w:rsidRPr="00627C6B" w14:paraId="60468DDC" w14:textId="5AC81C8E" w:rsidTr="006F00AD">
        <w:trPr>
          <w:trHeight w:val="300"/>
        </w:trPr>
        <w:tc>
          <w:tcPr>
            <w:tcW w:w="2968" w:type="dxa"/>
            <w:gridSpan w:val="3"/>
            <w:noWrap/>
            <w:hideMark/>
          </w:tcPr>
          <w:p w14:paraId="2AB1B178" w14:textId="31BD566F"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within  = 0.3107</w:t>
            </w:r>
          </w:p>
        </w:tc>
        <w:tc>
          <w:tcPr>
            <w:tcW w:w="3507" w:type="dxa"/>
            <w:gridSpan w:val="4"/>
          </w:tcPr>
          <w:p w14:paraId="49FC6254" w14:textId="0207583A"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 xml:space="preserve">min =   </w:t>
            </w:r>
            <w:r w:rsidR="006F00AD" w:rsidRPr="00627C6B">
              <w:rPr>
                <w:rFonts w:ascii="Times New Roman" w:hAnsi="Times New Roman" w:cs="Times New Roman"/>
                <w:bCs/>
                <w:sz w:val="20"/>
                <w:szCs w:val="20"/>
              </w:rPr>
              <w:t>13</w:t>
            </w:r>
          </w:p>
        </w:tc>
      </w:tr>
      <w:tr w:rsidR="006F00AD" w:rsidRPr="00627C6B" w14:paraId="1683A907" w14:textId="4F4B8442" w:rsidTr="006F00AD">
        <w:trPr>
          <w:trHeight w:val="300"/>
        </w:trPr>
        <w:tc>
          <w:tcPr>
            <w:tcW w:w="2968" w:type="dxa"/>
            <w:gridSpan w:val="3"/>
            <w:noWrap/>
            <w:hideMark/>
          </w:tcPr>
          <w:p w14:paraId="0DBD07FE" w14:textId="535D343C"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between = 0.6097</w:t>
            </w:r>
          </w:p>
        </w:tc>
        <w:tc>
          <w:tcPr>
            <w:tcW w:w="3507" w:type="dxa"/>
            <w:gridSpan w:val="4"/>
          </w:tcPr>
          <w:p w14:paraId="1F1DC1A1" w14:textId="1904760F"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avg =</w:t>
            </w:r>
            <w:r w:rsidR="006F00AD" w:rsidRPr="00627C6B">
              <w:rPr>
                <w:rFonts w:ascii="Times New Roman" w:hAnsi="Times New Roman" w:cs="Times New Roman"/>
                <w:bCs/>
                <w:sz w:val="20"/>
                <w:szCs w:val="20"/>
              </w:rPr>
              <w:t xml:space="preserve"> 16.1</w:t>
            </w:r>
          </w:p>
        </w:tc>
      </w:tr>
      <w:tr w:rsidR="006F00AD" w:rsidRPr="00627C6B" w14:paraId="4D56BFA6" w14:textId="1A04F8DC" w:rsidTr="006F00AD">
        <w:trPr>
          <w:trHeight w:val="300"/>
        </w:trPr>
        <w:tc>
          <w:tcPr>
            <w:tcW w:w="2968" w:type="dxa"/>
            <w:gridSpan w:val="3"/>
            <w:noWrap/>
            <w:hideMark/>
          </w:tcPr>
          <w:p w14:paraId="53F831E8" w14:textId="493F085F" w:rsidR="006F00AD" w:rsidRPr="00627C6B" w:rsidRDefault="006F00AD"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overall = 0.5066</w:t>
            </w:r>
          </w:p>
        </w:tc>
        <w:tc>
          <w:tcPr>
            <w:tcW w:w="3507" w:type="dxa"/>
            <w:gridSpan w:val="4"/>
          </w:tcPr>
          <w:p w14:paraId="4BCBBF80" w14:textId="49D8B0A5"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 xml:space="preserve">max =  </w:t>
            </w:r>
            <w:r w:rsidR="006F00AD" w:rsidRPr="00627C6B">
              <w:rPr>
                <w:rFonts w:ascii="Times New Roman" w:hAnsi="Times New Roman" w:cs="Times New Roman"/>
                <w:bCs/>
                <w:sz w:val="20"/>
                <w:szCs w:val="20"/>
              </w:rPr>
              <w:t>19</w:t>
            </w:r>
          </w:p>
        </w:tc>
      </w:tr>
      <w:tr w:rsidR="006F00AD" w:rsidRPr="00627C6B" w14:paraId="2642B9C5" w14:textId="55D22D5A" w:rsidTr="006F00AD">
        <w:trPr>
          <w:trHeight w:val="300"/>
        </w:trPr>
        <w:tc>
          <w:tcPr>
            <w:tcW w:w="2968" w:type="dxa"/>
            <w:gridSpan w:val="3"/>
            <w:noWrap/>
            <w:hideMark/>
          </w:tcPr>
          <w:p w14:paraId="7E2BFC10" w14:textId="4C781F79" w:rsidR="006F00AD" w:rsidRPr="00627C6B" w:rsidRDefault="006F00AD" w:rsidP="00627C6B">
            <w:pPr>
              <w:jc w:val="both"/>
              <w:rPr>
                <w:rFonts w:ascii="Times New Roman" w:hAnsi="Times New Roman" w:cs="Times New Roman"/>
                <w:bCs/>
                <w:sz w:val="20"/>
                <w:szCs w:val="20"/>
              </w:rPr>
            </w:pPr>
          </w:p>
        </w:tc>
        <w:tc>
          <w:tcPr>
            <w:tcW w:w="3507" w:type="dxa"/>
            <w:gridSpan w:val="4"/>
          </w:tcPr>
          <w:p w14:paraId="7B22BE97" w14:textId="4F870C06" w:rsidR="006F00AD" w:rsidRPr="00627C6B" w:rsidRDefault="00C179A3" w:rsidP="00C179A3">
            <w:pPr>
              <w:jc w:val="both"/>
              <w:rPr>
                <w:rFonts w:ascii="Times New Roman" w:hAnsi="Times New Roman" w:cs="Times New Roman"/>
                <w:bCs/>
                <w:sz w:val="20"/>
                <w:szCs w:val="20"/>
              </w:rPr>
            </w:pPr>
            <w:r>
              <w:rPr>
                <w:rFonts w:ascii="Times New Roman" w:hAnsi="Times New Roman" w:cs="Times New Roman"/>
                <w:bCs/>
                <w:sz w:val="20"/>
                <w:szCs w:val="20"/>
              </w:rPr>
              <w:t xml:space="preserve">Wald chi2(6)   = </w:t>
            </w:r>
            <w:r w:rsidR="006F00AD" w:rsidRPr="00627C6B">
              <w:rPr>
                <w:rFonts w:ascii="Times New Roman" w:hAnsi="Times New Roman" w:cs="Times New Roman"/>
                <w:bCs/>
                <w:sz w:val="20"/>
                <w:szCs w:val="20"/>
              </w:rPr>
              <w:t xml:space="preserve"> 79.16</w:t>
            </w:r>
          </w:p>
        </w:tc>
      </w:tr>
      <w:tr w:rsidR="006F00AD" w:rsidRPr="00627C6B" w14:paraId="0E14E063" w14:textId="0BD833E1" w:rsidTr="006F00AD">
        <w:trPr>
          <w:trHeight w:val="300"/>
        </w:trPr>
        <w:tc>
          <w:tcPr>
            <w:tcW w:w="2968" w:type="dxa"/>
            <w:gridSpan w:val="3"/>
            <w:noWrap/>
            <w:hideMark/>
          </w:tcPr>
          <w:p w14:paraId="68DD898A" w14:textId="2D31E06F" w:rsidR="006F00AD" w:rsidRPr="00627C6B" w:rsidRDefault="006F00AD" w:rsidP="00627C6B">
            <w:pPr>
              <w:jc w:val="both"/>
              <w:rPr>
                <w:rFonts w:ascii="Times New Roman" w:hAnsi="Times New Roman" w:cs="Times New Roman"/>
                <w:bCs/>
                <w:sz w:val="20"/>
                <w:szCs w:val="20"/>
              </w:rPr>
            </w:pPr>
            <w:proofErr w:type="spellStart"/>
            <w:r w:rsidRPr="00627C6B">
              <w:rPr>
                <w:rFonts w:ascii="Times New Roman" w:hAnsi="Times New Roman" w:cs="Times New Roman"/>
                <w:bCs/>
                <w:sz w:val="20"/>
                <w:szCs w:val="20"/>
              </w:rPr>
              <w:t>corr</w:t>
            </w:r>
            <w:proofErr w:type="spellEnd"/>
            <w:r w:rsidRPr="00627C6B">
              <w:rPr>
                <w:rFonts w:ascii="Times New Roman" w:hAnsi="Times New Roman" w:cs="Times New Roman"/>
                <w:bCs/>
                <w:sz w:val="20"/>
                <w:szCs w:val="20"/>
              </w:rPr>
              <w:t>(</w:t>
            </w:r>
            <w:proofErr w:type="spellStart"/>
            <w:r w:rsidRPr="00627C6B">
              <w:rPr>
                <w:rFonts w:ascii="Times New Roman" w:hAnsi="Times New Roman" w:cs="Times New Roman"/>
                <w:bCs/>
                <w:sz w:val="20"/>
                <w:szCs w:val="20"/>
              </w:rPr>
              <w:t>u_i</w:t>
            </w:r>
            <w:proofErr w:type="spellEnd"/>
            <w:r w:rsidRPr="00627C6B">
              <w:rPr>
                <w:rFonts w:ascii="Times New Roman" w:hAnsi="Times New Roman" w:cs="Times New Roman"/>
                <w:bCs/>
                <w:sz w:val="20"/>
                <w:szCs w:val="20"/>
              </w:rPr>
              <w:t>, X)   = 0 (assumed)</w:t>
            </w:r>
          </w:p>
        </w:tc>
        <w:tc>
          <w:tcPr>
            <w:tcW w:w="3507" w:type="dxa"/>
            <w:gridSpan w:val="4"/>
          </w:tcPr>
          <w:p w14:paraId="004AE867" w14:textId="3C689FC2" w:rsidR="006F00AD" w:rsidRPr="00627C6B" w:rsidRDefault="00C179A3" w:rsidP="006F00AD">
            <w:pPr>
              <w:ind w:left="268"/>
              <w:jc w:val="both"/>
              <w:rPr>
                <w:rFonts w:ascii="Times New Roman" w:hAnsi="Times New Roman" w:cs="Times New Roman"/>
                <w:bCs/>
                <w:sz w:val="20"/>
                <w:szCs w:val="20"/>
              </w:rPr>
            </w:pPr>
            <w:r>
              <w:rPr>
                <w:rFonts w:ascii="Times New Roman" w:hAnsi="Times New Roman" w:cs="Times New Roman"/>
                <w:bCs/>
                <w:sz w:val="20"/>
                <w:szCs w:val="20"/>
              </w:rPr>
              <w:t xml:space="preserve">Prob &gt; chi2   = </w:t>
            </w:r>
            <w:r w:rsidR="006F00AD" w:rsidRPr="00627C6B">
              <w:rPr>
                <w:rFonts w:ascii="Times New Roman" w:hAnsi="Times New Roman" w:cs="Times New Roman"/>
                <w:bCs/>
                <w:sz w:val="20"/>
                <w:szCs w:val="20"/>
              </w:rPr>
              <w:t>0.0000</w:t>
            </w:r>
          </w:p>
        </w:tc>
      </w:tr>
      <w:tr w:rsidR="00286D21" w:rsidRPr="00627C6B" w14:paraId="2B830B43" w14:textId="638261DB" w:rsidTr="006F00AD">
        <w:trPr>
          <w:trHeight w:val="300"/>
        </w:trPr>
        <w:tc>
          <w:tcPr>
            <w:tcW w:w="895" w:type="dxa"/>
            <w:noWrap/>
            <w:hideMark/>
          </w:tcPr>
          <w:p w14:paraId="15063DF1" w14:textId="48DBAE04"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lngdp</w:t>
            </w:r>
            <w:proofErr w:type="spellEnd"/>
          </w:p>
        </w:tc>
        <w:tc>
          <w:tcPr>
            <w:tcW w:w="1080" w:type="dxa"/>
          </w:tcPr>
          <w:p w14:paraId="4241AE0D" w14:textId="23F14C4D"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Coef.</w:t>
            </w:r>
          </w:p>
        </w:tc>
        <w:tc>
          <w:tcPr>
            <w:tcW w:w="993" w:type="dxa"/>
          </w:tcPr>
          <w:p w14:paraId="08EE3156" w14:textId="12B198DA"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Std. Err.</w:t>
            </w:r>
          </w:p>
        </w:tc>
        <w:tc>
          <w:tcPr>
            <w:tcW w:w="666" w:type="dxa"/>
          </w:tcPr>
          <w:p w14:paraId="7651FEFB" w14:textId="7260DC3E"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z</w:t>
            </w:r>
          </w:p>
        </w:tc>
        <w:tc>
          <w:tcPr>
            <w:tcW w:w="684" w:type="dxa"/>
          </w:tcPr>
          <w:p w14:paraId="21D4459F" w14:textId="644641AA"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P&gt;|z|</w:t>
            </w:r>
          </w:p>
        </w:tc>
        <w:tc>
          <w:tcPr>
            <w:tcW w:w="2157" w:type="dxa"/>
            <w:gridSpan w:val="2"/>
          </w:tcPr>
          <w:p w14:paraId="1BF10C11" w14:textId="5AD7BF57"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[95% Conf. Interval]</w:t>
            </w:r>
          </w:p>
        </w:tc>
      </w:tr>
      <w:tr w:rsidR="00286D21" w:rsidRPr="00627C6B" w14:paraId="39BCBE6F" w14:textId="758E0407" w:rsidTr="006F00AD">
        <w:trPr>
          <w:trHeight w:val="300"/>
        </w:trPr>
        <w:tc>
          <w:tcPr>
            <w:tcW w:w="895" w:type="dxa"/>
            <w:noWrap/>
            <w:hideMark/>
          </w:tcPr>
          <w:p w14:paraId="6166A45F" w14:textId="19E78938"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lnfdi</w:t>
            </w:r>
            <w:proofErr w:type="spellEnd"/>
          </w:p>
        </w:tc>
        <w:tc>
          <w:tcPr>
            <w:tcW w:w="1080" w:type="dxa"/>
          </w:tcPr>
          <w:p w14:paraId="230DB5D0" w14:textId="1B683177"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.0943028</w:t>
            </w:r>
          </w:p>
        </w:tc>
        <w:tc>
          <w:tcPr>
            <w:tcW w:w="993" w:type="dxa"/>
          </w:tcPr>
          <w:p w14:paraId="46C36465" w14:textId="426B223F"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.0162963</w:t>
            </w:r>
          </w:p>
        </w:tc>
        <w:tc>
          <w:tcPr>
            <w:tcW w:w="666" w:type="dxa"/>
          </w:tcPr>
          <w:p w14:paraId="539013EB" w14:textId="36250F29"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5.79</w:t>
            </w:r>
          </w:p>
        </w:tc>
        <w:tc>
          <w:tcPr>
            <w:tcW w:w="684" w:type="dxa"/>
          </w:tcPr>
          <w:p w14:paraId="49BB197D" w14:textId="72DE41D2"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0.000</w:t>
            </w:r>
          </w:p>
        </w:tc>
        <w:tc>
          <w:tcPr>
            <w:tcW w:w="1080" w:type="dxa"/>
          </w:tcPr>
          <w:p w14:paraId="79024F75" w14:textId="5E0D9286"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.0623627</w:t>
            </w:r>
          </w:p>
        </w:tc>
        <w:tc>
          <w:tcPr>
            <w:tcW w:w="1077" w:type="dxa"/>
          </w:tcPr>
          <w:p w14:paraId="643D65C5" w14:textId="3E12F9B4"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.1262429</w:t>
            </w:r>
          </w:p>
        </w:tc>
      </w:tr>
      <w:tr w:rsidR="00286D21" w:rsidRPr="00627C6B" w14:paraId="41979A3C" w14:textId="59210871" w:rsidTr="006F00AD">
        <w:trPr>
          <w:trHeight w:val="300"/>
        </w:trPr>
        <w:tc>
          <w:tcPr>
            <w:tcW w:w="895" w:type="dxa"/>
            <w:noWrap/>
            <w:hideMark/>
          </w:tcPr>
          <w:p w14:paraId="18E26DB6" w14:textId="16F35440"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lnggfce</w:t>
            </w:r>
            <w:proofErr w:type="spellEnd"/>
          </w:p>
        </w:tc>
        <w:tc>
          <w:tcPr>
            <w:tcW w:w="1080" w:type="dxa"/>
          </w:tcPr>
          <w:p w14:paraId="73B9D266" w14:textId="03F79261"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.2007201</w:t>
            </w:r>
          </w:p>
        </w:tc>
        <w:tc>
          <w:tcPr>
            <w:tcW w:w="993" w:type="dxa"/>
          </w:tcPr>
          <w:p w14:paraId="6EB86D0C" w14:textId="7E007C9F"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.0899994</w:t>
            </w:r>
          </w:p>
        </w:tc>
        <w:tc>
          <w:tcPr>
            <w:tcW w:w="666" w:type="dxa"/>
          </w:tcPr>
          <w:p w14:paraId="0C8DED21" w14:textId="11AE81DB"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2.23</w:t>
            </w:r>
          </w:p>
        </w:tc>
        <w:tc>
          <w:tcPr>
            <w:tcW w:w="684" w:type="dxa"/>
          </w:tcPr>
          <w:p w14:paraId="3FBBD0EA" w14:textId="76A3FF81"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0.026</w:t>
            </w:r>
          </w:p>
        </w:tc>
        <w:tc>
          <w:tcPr>
            <w:tcW w:w="1080" w:type="dxa"/>
          </w:tcPr>
          <w:p w14:paraId="733A725C" w14:textId="1672733E"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.0243246</w:t>
            </w:r>
          </w:p>
        </w:tc>
        <w:tc>
          <w:tcPr>
            <w:tcW w:w="1077" w:type="dxa"/>
          </w:tcPr>
          <w:p w14:paraId="634DAAE5" w14:textId="31646319"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.3771156</w:t>
            </w:r>
          </w:p>
        </w:tc>
      </w:tr>
      <w:tr w:rsidR="00286D21" w:rsidRPr="00627C6B" w14:paraId="04870F12" w14:textId="6223B6D7" w:rsidTr="006F00AD">
        <w:trPr>
          <w:trHeight w:val="300"/>
        </w:trPr>
        <w:tc>
          <w:tcPr>
            <w:tcW w:w="895" w:type="dxa"/>
            <w:noWrap/>
            <w:hideMark/>
          </w:tcPr>
          <w:p w14:paraId="7004D5B2" w14:textId="478BEB4A"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lnpopln</w:t>
            </w:r>
            <w:proofErr w:type="spellEnd"/>
          </w:p>
        </w:tc>
        <w:tc>
          <w:tcPr>
            <w:tcW w:w="1080" w:type="dxa"/>
          </w:tcPr>
          <w:p w14:paraId="42974101" w14:textId="75B63031"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-1.205477</w:t>
            </w:r>
          </w:p>
        </w:tc>
        <w:tc>
          <w:tcPr>
            <w:tcW w:w="993" w:type="dxa"/>
          </w:tcPr>
          <w:p w14:paraId="609F57C3" w14:textId="77E90CA6"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.2039116</w:t>
            </w:r>
          </w:p>
        </w:tc>
        <w:tc>
          <w:tcPr>
            <w:tcW w:w="666" w:type="dxa"/>
          </w:tcPr>
          <w:p w14:paraId="6C90597E" w14:textId="0A830D3B"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-5.91</w:t>
            </w:r>
          </w:p>
        </w:tc>
        <w:tc>
          <w:tcPr>
            <w:tcW w:w="684" w:type="dxa"/>
          </w:tcPr>
          <w:p w14:paraId="279EB4E3" w14:textId="7F013662"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0.000</w:t>
            </w:r>
          </w:p>
        </w:tc>
        <w:tc>
          <w:tcPr>
            <w:tcW w:w="1080" w:type="dxa"/>
          </w:tcPr>
          <w:p w14:paraId="6DD7B267" w14:textId="3AF6C2DF" w:rsidR="00286D21" w:rsidRPr="00627C6B" w:rsidRDefault="00286D21" w:rsidP="00627C6B">
            <w:pPr>
              <w:jc w:val="both"/>
              <w:rPr>
                <w:rFonts w:ascii="Times New Roman" w:hAnsi="Times New Roman" w:cs="Times New Roman"/>
                <w:bCs/>
                <w:sz w:val="20"/>
                <w:szCs w:val="20"/>
              </w:rPr>
            </w:pPr>
            <w:r w:rsidRPr="00627C6B">
              <w:rPr>
                <w:rFonts w:ascii="Times New Roman" w:hAnsi="Times New Roman" w:cs="Times New Roman"/>
                <w:bCs/>
                <w:sz w:val="20"/>
                <w:szCs w:val="20"/>
              </w:rPr>
              <w:t>-1.605136</w:t>
            </w:r>
          </w:p>
        </w:tc>
        <w:tc>
          <w:tcPr>
            <w:tcW w:w="1077" w:type="dxa"/>
          </w:tcPr>
          <w:p w14:paraId="0F2A46F3" w14:textId="053F70D1"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-.8058173</w:t>
            </w:r>
          </w:p>
        </w:tc>
      </w:tr>
      <w:tr w:rsidR="00286D21" w:rsidRPr="00627C6B" w14:paraId="2C26D44D" w14:textId="18B767FC" w:rsidTr="006F00AD">
        <w:trPr>
          <w:trHeight w:val="300"/>
        </w:trPr>
        <w:tc>
          <w:tcPr>
            <w:tcW w:w="895" w:type="dxa"/>
            <w:noWrap/>
            <w:hideMark/>
          </w:tcPr>
          <w:p w14:paraId="4C59CD53" w14:textId="7A365948"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lninfl</w:t>
            </w:r>
            <w:proofErr w:type="spellEnd"/>
          </w:p>
        </w:tc>
        <w:tc>
          <w:tcPr>
            <w:tcW w:w="1080" w:type="dxa"/>
          </w:tcPr>
          <w:p w14:paraId="2E918055" w14:textId="5C70E413"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-.0233061</w:t>
            </w:r>
          </w:p>
        </w:tc>
        <w:tc>
          <w:tcPr>
            <w:tcW w:w="993" w:type="dxa"/>
          </w:tcPr>
          <w:p w14:paraId="03A8CC1B" w14:textId="6A2F2B00"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.0171562</w:t>
            </w:r>
          </w:p>
        </w:tc>
        <w:tc>
          <w:tcPr>
            <w:tcW w:w="666" w:type="dxa"/>
          </w:tcPr>
          <w:p w14:paraId="0261E56A" w14:textId="20EB7308"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-1.36</w:t>
            </w:r>
          </w:p>
        </w:tc>
        <w:tc>
          <w:tcPr>
            <w:tcW w:w="684" w:type="dxa"/>
          </w:tcPr>
          <w:p w14:paraId="73E85FA6" w14:textId="3BA34A30"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0.174</w:t>
            </w:r>
          </w:p>
        </w:tc>
        <w:tc>
          <w:tcPr>
            <w:tcW w:w="1080" w:type="dxa"/>
          </w:tcPr>
          <w:p w14:paraId="6CB16E0B" w14:textId="1175EBEB"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-.0569316</w:t>
            </w:r>
          </w:p>
        </w:tc>
        <w:tc>
          <w:tcPr>
            <w:tcW w:w="1077" w:type="dxa"/>
          </w:tcPr>
          <w:p w14:paraId="4F1CDBBA" w14:textId="1597695A"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.0103194</w:t>
            </w:r>
          </w:p>
        </w:tc>
      </w:tr>
      <w:tr w:rsidR="00286D21" w:rsidRPr="00627C6B" w14:paraId="1144B90D" w14:textId="29C5970F" w:rsidTr="006F00AD">
        <w:trPr>
          <w:trHeight w:val="300"/>
        </w:trPr>
        <w:tc>
          <w:tcPr>
            <w:tcW w:w="895" w:type="dxa"/>
            <w:noWrap/>
            <w:hideMark/>
          </w:tcPr>
          <w:p w14:paraId="68AB5E12" w14:textId="5BE2AFC3"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lngfcf</w:t>
            </w:r>
            <w:proofErr w:type="spellEnd"/>
          </w:p>
        </w:tc>
        <w:tc>
          <w:tcPr>
            <w:tcW w:w="1080" w:type="dxa"/>
          </w:tcPr>
          <w:p w14:paraId="75C318F6" w14:textId="3DD03DA8"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-.0782591</w:t>
            </w:r>
          </w:p>
        </w:tc>
        <w:tc>
          <w:tcPr>
            <w:tcW w:w="993" w:type="dxa"/>
          </w:tcPr>
          <w:p w14:paraId="64692AB3" w14:textId="59FA635F"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.0690372</w:t>
            </w:r>
          </w:p>
        </w:tc>
        <w:tc>
          <w:tcPr>
            <w:tcW w:w="666" w:type="dxa"/>
          </w:tcPr>
          <w:p w14:paraId="575A5ED4" w14:textId="1DAF2D4A"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-1.13</w:t>
            </w:r>
          </w:p>
        </w:tc>
        <w:tc>
          <w:tcPr>
            <w:tcW w:w="684" w:type="dxa"/>
          </w:tcPr>
          <w:p w14:paraId="7B8AC641" w14:textId="0169EA9E"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0.257</w:t>
            </w:r>
          </w:p>
        </w:tc>
        <w:tc>
          <w:tcPr>
            <w:tcW w:w="1080" w:type="dxa"/>
          </w:tcPr>
          <w:p w14:paraId="59209ACA" w14:textId="0495A294"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-.2135694</w:t>
            </w:r>
          </w:p>
        </w:tc>
        <w:tc>
          <w:tcPr>
            <w:tcW w:w="1077" w:type="dxa"/>
          </w:tcPr>
          <w:p w14:paraId="1C40E4A1" w14:textId="1DB8E472"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.0570513</w:t>
            </w:r>
          </w:p>
        </w:tc>
      </w:tr>
      <w:tr w:rsidR="00286D21" w:rsidRPr="00627C6B" w14:paraId="6E50084D" w14:textId="383E371B" w:rsidTr="006F00AD">
        <w:trPr>
          <w:trHeight w:val="300"/>
        </w:trPr>
        <w:tc>
          <w:tcPr>
            <w:tcW w:w="895" w:type="dxa"/>
            <w:noWrap/>
            <w:hideMark/>
          </w:tcPr>
          <w:p w14:paraId="147BD967" w14:textId="2D8478C9"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lnexch</w:t>
            </w:r>
            <w:proofErr w:type="spellEnd"/>
          </w:p>
        </w:tc>
        <w:tc>
          <w:tcPr>
            <w:tcW w:w="1080" w:type="dxa"/>
          </w:tcPr>
          <w:p w14:paraId="61371DD2" w14:textId="32BD129D"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.0118847</w:t>
            </w:r>
          </w:p>
        </w:tc>
        <w:tc>
          <w:tcPr>
            <w:tcW w:w="993" w:type="dxa"/>
          </w:tcPr>
          <w:p w14:paraId="08E0A4BE" w14:textId="7475AB3C"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.0223224</w:t>
            </w:r>
          </w:p>
        </w:tc>
        <w:tc>
          <w:tcPr>
            <w:tcW w:w="666" w:type="dxa"/>
          </w:tcPr>
          <w:p w14:paraId="2CE656D3" w14:textId="1C9B322D"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0.53</w:t>
            </w:r>
          </w:p>
        </w:tc>
        <w:tc>
          <w:tcPr>
            <w:tcW w:w="684" w:type="dxa"/>
          </w:tcPr>
          <w:p w14:paraId="56EBDB6D" w14:textId="307FAB96"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0.594</w:t>
            </w:r>
          </w:p>
        </w:tc>
        <w:tc>
          <w:tcPr>
            <w:tcW w:w="1080" w:type="dxa"/>
          </w:tcPr>
          <w:p w14:paraId="0FF7FEAA" w14:textId="51EEF2F7"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-.0318663</w:t>
            </w:r>
          </w:p>
        </w:tc>
        <w:tc>
          <w:tcPr>
            <w:tcW w:w="1077" w:type="dxa"/>
          </w:tcPr>
          <w:p w14:paraId="45D4D782" w14:textId="3CFEA475"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.0556358</w:t>
            </w:r>
          </w:p>
        </w:tc>
      </w:tr>
      <w:tr w:rsidR="00286D21" w:rsidRPr="00627C6B" w14:paraId="3FB9D6CE" w14:textId="7048962C" w:rsidTr="006F00AD">
        <w:trPr>
          <w:trHeight w:val="300"/>
        </w:trPr>
        <w:tc>
          <w:tcPr>
            <w:tcW w:w="895" w:type="dxa"/>
            <w:noWrap/>
            <w:hideMark/>
          </w:tcPr>
          <w:p w14:paraId="0F5B618B" w14:textId="23FDAFF3" w:rsidR="00286D21" w:rsidRPr="00627C6B" w:rsidRDefault="00286D21" w:rsidP="00627C6B">
            <w:pPr>
              <w:jc w:val="both"/>
              <w:rPr>
                <w:rFonts w:ascii="Times New Roman" w:hAnsi="Times New Roman" w:cs="Times New Roman"/>
                <w:bCs/>
                <w:sz w:val="20"/>
                <w:szCs w:val="20"/>
              </w:rPr>
            </w:pPr>
            <w:r>
              <w:rPr>
                <w:rFonts w:ascii="Times New Roman" w:hAnsi="Times New Roman" w:cs="Times New Roman"/>
                <w:bCs/>
                <w:sz w:val="20"/>
                <w:szCs w:val="20"/>
              </w:rPr>
              <w:t>_cons</w:t>
            </w:r>
          </w:p>
        </w:tc>
        <w:tc>
          <w:tcPr>
            <w:tcW w:w="1080" w:type="dxa"/>
          </w:tcPr>
          <w:p w14:paraId="27B4F4DB" w14:textId="3658A097"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5.844937</w:t>
            </w:r>
          </w:p>
        </w:tc>
        <w:tc>
          <w:tcPr>
            <w:tcW w:w="993" w:type="dxa"/>
          </w:tcPr>
          <w:p w14:paraId="362616E7" w14:textId="3BB19BDB"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.4241649</w:t>
            </w:r>
          </w:p>
        </w:tc>
        <w:tc>
          <w:tcPr>
            <w:tcW w:w="666" w:type="dxa"/>
          </w:tcPr>
          <w:p w14:paraId="365D6CC9" w14:textId="4E76945A"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13.78</w:t>
            </w:r>
          </w:p>
        </w:tc>
        <w:tc>
          <w:tcPr>
            <w:tcW w:w="684" w:type="dxa"/>
          </w:tcPr>
          <w:p w14:paraId="63C4CEAD" w14:textId="03BAF534"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0.000</w:t>
            </w:r>
          </w:p>
        </w:tc>
        <w:tc>
          <w:tcPr>
            <w:tcW w:w="1080" w:type="dxa"/>
          </w:tcPr>
          <w:p w14:paraId="56E1A755" w14:textId="429EDE59"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5.013589</w:t>
            </w:r>
          </w:p>
        </w:tc>
        <w:tc>
          <w:tcPr>
            <w:tcW w:w="1077" w:type="dxa"/>
          </w:tcPr>
          <w:p w14:paraId="2BB5FCA3" w14:textId="0B159AD5"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6.676285</w:t>
            </w:r>
          </w:p>
        </w:tc>
      </w:tr>
      <w:tr w:rsidR="00286D21" w:rsidRPr="00627C6B" w14:paraId="0B72D935" w14:textId="3463F879" w:rsidTr="006F00AD">
        <w:trPr>
          <w:trHeight w:val="300"/>
        </w:trPr>
        <w:tc>
          <w:tcPr>
            <w:tcW w:w="895" w:type="dxa"/>
            <w:noWrap/>
            <w:hideMark/>
          </w:tcPr>
          <w:p w14:paraId="4CDE2CB9" w14:textId="5FC9483D" w:rsidR="00286D21" w:rsidRPr="00627C6B" w:rsidRDefault="00286D21" w:rsidP="00286D21">
            <w:pPr>
              <w:jc w:val="both"/>
              <w:rPr>
                <w:rFonts w:ascii="Times New Roman" w:hAnsi="Times New Roman" w:cs="Times New Roman"/>
                <w:bCs/>
                <w:sz w:val="20"/>
                <w:szCs w:val="20"/>
              </w:rPr>
            </w:pPr>
            <w:proofErr w:type="spellStart"/>
            <w:r w:rsidRPr="00627C6B">
              <w:rPr>
                <w:rFonts w:ascii="Times New Roman" w:hAnsi="Times New Roman" w:cs="Times New Roman"/>
                <w:bCs/>
                <w:sz w:val="20"/>
                <w:szCs w:val="20"/>
              </w:rPr>
              <w:t>sigma_u</w:t>
            </w:r>
            <w:proofErr w:type="spellEnd"/>
          </w:p>
        </w:tc>
        <w:tc>
          <w:tcPr>
            <w:tcW w:w="5580" w:type="dxa"/>
            <w:gridSpan w:val="6"/>
          </w:tcPr>
          <w:p w14:paraId="7A400F86" w14:textId="6E0E02E5"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.14052675</w:t>
            </w:r>
          </w:p>
        </w:tc>
      </w:tr>
      <w:tr w:rsidR="00286D21" w:rsidRPr="00627C6B" w14:paraId="61587B7A" w14:textId="0F2A64DE" w:rsidTr="006F00AD">
        <w:trPr>
          <w:trHeight w:val="300"/>
        </w:trPr>
        <w:tc>
          <w:tcPr>
            <w:tcW w:w="895" w:type="dxa"/>
            <w:noWrap/>
            <w:hideMark/>
          </w:tcPr>
          <w:p w14:paraId="50036FD7" w14:textId="4B0655AF" w:rsidR="00286D21" w:rsidRPr="00627C6B" w:rsidRDefault="00286D21" w:rsidP="00627C6B">
            <w:pPr>
              <w:jc w:val="both"/>
              <w:rPr>
                <w:rFonts w:ascii="Times New Roman" w:hAnsi="Times New Roman" w:cs="Times New Roman"/>
                <w:bCs/>
                <w:sz w:val="20"/>
                <w:szCs w:val="20"/>
              </w:rPr>
            </w:pPr>
            <w:proofErr w:type="spellStart"/>
            <w:r>
              <w:rPr>
                <w:rFonts w:ascii="Times New Roman" w:hAnsi="Times New Roman" w:cs="Times New Roman"/>
                <w:bCs/>
                <w:sz w:val="20"/>
                <w:szCs w:val="20"/>
              </w:rPr>
              <w:t>sigma_e</w:t>
            </w:r>
            <w:proofErr w:type="spellEnd"/>
          </w:p>
        </w:tc>
        <w:tc>
          <w:tcPr>
            <w:tcW w:w="5580" w:type="dxa"/>
            <w:gridSpan w:val="6"/>
          </w:tcPr>
          <w:p w14:paraId="686C4561" w14:textId="114F85FB"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.17197274</w:t>
            </w:r>
          </w:p>
        </w:tc>
      </w:tr>
      <w:tr w:rsidR="00286D21" w:rsidRPr="00627C6B" w14:paraId="46B3B8F6" w14:textId="43E15117" w:rsidTr="006F00AD">
        <w:trPr>
          <w:trHeight w:val="300"/>
        </w:trPr>
        <w:tc>
          <w:tcPr>
            <w:tcW w:w="895" w:type="dxa"/>
            <w:noWrap/>
            <w:hideMark/>
          </w:tcPr>
          <w:p w14:paraId="1A85DE1D" w14:textId="7FD63BCC" w:rsidR="00286D21" w:rsidRPr="00627C6B" w:rsidRDefault="00286D21" w:rsidP="00627C6B">
            <w:pPr>
              <w:jc w:val="both"/>
              <w:rPr>
                <w:rFonts w:ascii="Times New Roman" w:hAnsi="Times New Roman" w:cs="Times New Roman"/>
                <w:bCs/>
                <w:sz w:val="20"/>
                <w:szCs w:val="20"/>
              </w:rPr>
            </w:pPr>
            <w:r>
              <w:rPr>
                <w:rFonts w:ascii="Times New Roman" w:hAnsi="Times New Roman" w:cs="Times New Roman"/>
                <w:bCs/>
                <w:sz w:val="20"/>
                <w:szCs w:val="20"/>
              </w:rPr>
              <w:t xml:space="preserve"> rho</w:t>
            </w:r>
          </w:p>
        </w:tc>
        <w:tc>
          <w:tcPr>
            <w:tcW w:w="5580" w:type="dxa"/>
            <w:gridSpan w:val="6"/>
          </w:tcPr>
          <w:p w14:paraId="35F0B9A5" w14:textId="048FCADF" w:rsidR="00286D21" w:rsidRPr="00627C6B" w:rsidRDefault="00286D21" w:rsidP="006F00AD">
            <w:pPr>
              <w:jc w:val="both"/>
              <w:rPr>
                <w:rFonts w:ascii="Times New Roman" w:hAnsi="Times New Roman" w:cs="Times New Roman"/>
                <w:bCs/>
                <w:sz w:val="20"/>
                <w:szCs w:val="20"/>
              </w:rPr>
            </w:pPr>
            <w:r w:rsidRPr="00627C6B">
              <w:rPr>
                <w:rFonts w:ascii="Times New Roman" w:hAnsi="Times New Roman" w:cs="Times New Roman"/>
                <w:bCs/>
                <w:sz w:val="20"/>
                <w:szCs w:val="20"/>
              </w:rPr>
              <w:t xml:space="preserve">.40038139   (fraction of variance due to </w:t>
            </w:r>
            <w:proofErr w:type="spellStart"/>
            <w:r w:rsidRPr="00627C6B">
              <w:rPr>
                <w:rFonts w:ascii="Times New Roman" w:hAnsi="Times New Roman" w:cs="Times New Roman"/>
                <w:bCs/>
                <w:sz w:val="20"/>
                <w:szCs w:val="20"/>
              </w:rPr>
              <w:t>u_i</w:t>
            </w:r>
            <w:proofErr w:type="spellEnd"/>
            <w:r w:rsidRPr="00627C6B">
              <w:rPr>
                <w:rFonts w:ascii="Times New Roman" w:hAnsi="Times New Roman" w:cs="Times New Roman"/>
                <w:bCs/>
                <w:sz w:val="20"/>
                <w:szCs w:val="20"/>
              </w:rPr>
              <w:t>)</w:t>
            </w:r>
          </w:p>
        </w:tc>
      </w:tr>
    </w:tbl>
    <w:p w14:paraId="3BAB2320" w14:textId="109E51E7" w:rsidR="00627C6B" w:rsidRPr="0050703A" w:rsidRDefault="0050703A" w:rsidP="00A27100">
      <w:pPr>
        <w:spacing w:after="0" w:line="240" w:lineRule="auto"/>
        <w:jc w:val="both"/>
        <w:rPr>
          <w:rFonts w:ascii="Times New Roman" w:hAnsi="Times New Roman" w:cs="Times New Roman"/>
          <w:b/>
          <w:bCs/>
          <w:sz w:val="20"/>
          <w:szCs w:val="20"/>
        </w:rPr>
      </w:pPr>
      <w:r w:rsidRPr="0050703A">
        <w:rPr>
          <w:rFonts w:ascii="Times New Roman" w:hAnsi="Times New Roman" w:cs="Times New Roman"/>
          <w:b/>
          <w:bCs/>
          <w:sz w:val="20"/>
          <w:szCs w:val="20"/>
        </w:rPr>
        <w:t>Source:</w:t>
      </w:r>
      <w:r>
        <w:rPr>
          <w:rFonts w:ascii="Times New Roman" w:hAnsi="Times New Roman" w:cs="Times New Roman"/>
          <w:b/>
          <w:bCs/>
          <w:sz w:val="20"/>
          <w:szCs w:val="20"/>
        </w:rPr>
        <w:t xml:space="preserve"> </w:t>
      </w:r>
      <w:r w:rsidRPr="0050703A">
        <w:rPr>
          <w:rFonts w:ascii="Times New Roman" w:hAnsi="Times New Roman" w:cs="Times New Roman"/>
          <w:b/>
          <w:bCs/>
          <w:sz w:val="20"/>
          <w:szCs w:val="20"/>
        </w:rPr>
        <w:t>Research data</w:t>
      </w:r>
    </w:p>
    <w:p w14:paraId="214590A6" w14:textId="01872A25" w:rsidR="00105086" w:rsidRDefault="00105086" w:rsidP="00105086">
      <w:pPr>
        <w:autoSpaceDE w:val="0"/>
        <w:autoSpaceDN w:val="0"/>
        <w:adjustRightInd w:val="0"/>
        <w:spacing w:after="0" w:line="240" w:lineRule="auto"/>
        <w:rPr>
          <w:rFonts w:ascii="Arial" w:hAnsi="Arial" w:cs="Arial"/>
          <w:sz w:val="18"/>
          <w:szCs w:val="18"/>
        </w:rPr>
      </w:pPr>
    </w:p>
    <w:p w14:paraId="39687AC6" w14:textId="783AD3A5" w:rsidR="00B26A79" w:rsidRDefault="00B26A79" w:rsidP="00105086">
      <w:pPr>
        <w:autoSpaceDE w:val="0"/>
        <w:autoSpaceDN w:val="0"/>
        <w:adjustRightInd w:val="0"/>
        <w:spacing w:after="0" w:line="240" w:lineRule="auto"/>
        <w:rPr>
          <w:rFonts w:ascii="Arial" w:hAnsi="Arial" w:cs="Arial"/>
          <w:sz w:val="18"/>
          <w:szCs w:val="18"/>
        </w:rPr>
      </w:pPr>
    </w:p>
    <w:p w14:paraId="03D664D2" w14:textId="52E673C7" w:rsidR="00B26A79" w:rsidRDefault="00B26A79" w:rsidP="00105086">
      <w:pPr>
        <w:autoSpaceDE w:val="0"/>
        <w:autoSpaceDN w:val="0"/>
        <w:adjustRightInd w:val="0"/>
        <w:spacing w:after="0" w:line="240" w:lineRule="auto"/>
        <w:rPr>
          <w:rFonts w:ascii="Arial" w:hAnsi="Arial" w:cs="Arial"/>
          <w:sz w:val="18"/>
          <w:szCs w:val="18"/>
        </w:rPr>
      </w:pPr>
    </w:p>
    <w:p w14:paraId="6DF46891" w14:textId="545C6342" w:rsidR="00B26A79" w:rsidRDefault="00B26A79" w:rsidP="00105086">
      <w:pPr>
        <w:autoSpaceDE w:val="0"/>
        <w:autoSpaceDN w:val="0"/>
        <w:adjustRightInd w:val="0"/>
        <w:spacing w:after="0" w:line="240" w:lineRule="auto"/>
        <w:rPr>
          <w:rFonts w:ascii="Arial" w:hAnsi="Arial" w:cs="Arial"/>
          <w:sz w:val="18"/>
          <w:szCs w:val="18"/>
        </w:rPr>
      </w:pPr>
    </w:p>
    <w:p w14:paraId="7758BA0F" w14:textId="21E6BE8C" w:rsidR="00B26A79" w:rsidRDefault="00B26A79" w:rsidP="00105086">
      <w:pPr>
        <w:autoSpaceDE w:val="0"/>
        <w:autoSpaceDN w:val="0"/>
        <w:adjustRightInd w:val="0"/>
        <w:spacing w:after="0" w:line="240" w:lineRule="auto"/>
        <w:rPr>
          <w:rFonts w:ascii="Arial" w:hAnsi="Arial" w:cs="Arial"/>
          <w:sz w:val="18"/>
          <w:szCs w:val="18"/>
        </w:rPr>
      </w:pPr>
    </w:p>
    <w:p w14:paraId="2C28C652" w14:textId="78F4E42B" w:rsidR="00B26A79" w:rsidRDefault="00B26A79" w:rsidP="00105086">
      <w:pPr>
        <w:autoSpaceDE w:val="0"/>
        <w:autoSpaceDN w:val="0"/>
        <w:adjustRightInd w:val="0"/>
        <w:spacing w:after="0" w:line="240" w:lineRule="auto"/>
        <w:rPr>
          <w:rFonts w:ascii="Arial" w:hAnsi="Arial" w:cs="Arial"/>
          <w:sz w:val="18"/>
          <w:szCs w:val="18"/>
        </w:rPr>
      </w:pPr>
    </w:p>
    <w:p w14:paraId="65E24C44" w14:textId="3594B647" w:rsidR="004A63A0" w:rsidRDefault="004A63A0" w:rsidP="00105086">
      <w:pPr>
        <w:autoSpaceDE w:val="0"/>
        <w:autoSpaceDN w:val="0"/>
        <w:adjustRightInd w:val="0"/>
        <w:spacing w:after="0" w:line="240" w:lineRule="auto"/>
        <w:rPr>
          <w:rFonts w:ascii="Arial" w:hAnsi="Arial" w:cs="Arial"/>
          <w:sz w:val="18"/>
          <w:szCs w:val="18"/>
        </w:rPr>
      </w:pPr>
    </w:p>
    <w:p w14:paraId="25219903" w14:textId="14F7CC0E" w:rsidR="004A63A0" w:rsidRDefault="004A63A0" w:rsidP="00105086">
      <w:pPr>
        <w:autoSpaceDE w:val="0"/>
        <w:autoSpaceDN w:val="0"/>
        <w:adjustRightInd w:val="0"/>
        <w:spacing w:after="0" w:line="240" w:lineRule="auto"/>
        <w:rPr>
          <w:rFonts w:ascii="Arial" w:hAnsi="Arial" w:cs="Arial"/>
          <w:sz w:val="18"/>
          <w:szCs w:val="18"/>
        </w:rPr>
      </w:pPr>
    </w:p>
    <w:p w14:paraId="015BDEE6" w14:textId="3C82DEAB" w:rsidR="004A63A0" w:rsidRDefault="004A63A0" w:rsidP="00105086">
      <w:pPr>
        <w:autoSpaceDE w:val="0"/>
        <w:autoSpaceDN w:val="0"/>
        <w:adjustRightInd w:val="0"/>
        <w:spacing w:after="0" w:line="240" w:lineRule="auto"/>
        <w:rPr>
          <w:rFonts w:ascii="Arial" w:hAnsi="Arial" w:cs="Arial"/>
          <w:sz w:val="18"/>
          <w:szCs w:val="18"/>
        </w:rPr>
      </w:pPr>
    </w:p>
    <w:p w14:paraId="03A51A0C" w14:textId="6FE4E7B8" w:rsidR="004A63A0" w:rsidRDefault="004A63A0" w:rsidP="00105086">
      <w:pPr>
        <w:autoSpaceDE w:val="0"/>
        <w:autoSpaceDN w:val="0"/>
        <w:adjustRightInd w:val="0"/>
        <w:spacing w:after="0" w:line="240" w:lineRule="auto"/>
        <w:rPr>
          <w:rFonts w:ascii="Arial" w:hAnsi="Arial" w:cs="Arial"/>
          <w:sz w:val="18"/>
          <w:szCs w:val="18"/>
        </w:rPr>
      </w:pPr>
    </w:p>
    <w:p w14:paraId="3B9A61E0" w14:textId="2CA994BC" w:rsidR="004A63A0" w:rsidRDefault="004A63A0" w:rsidP="00105086">
      <w:pPr>
        <w:autoSpaceDE w:val="0"/>
        <w:autoSpaceDN w:val="0"/>
        <w:adjustRightInd w:val="0"/>
        <w:spacing w:after="0" w:line="240" w:lineRule="auto"/>
        <w:rPr>
          <w:rFonts w:ascii="Arial" w:hAnsi="Arial" w:cs="Arial"/>
          <w:sz w:val="18"/>
          <w:szCs w:val="18"/>
        </w:rPr>
      </w:pPr>
    </w:p>
    <w:p w14:paraId="00BBB948" w14:textId="3CBFAF7C" w:rsidR="004A63A0" w:rsidRDefault="004A63A0" w:rsidP="00105086">
      <w:pPr>
        <w:autoSpaceDE w:val="0"/>
        <w:autoSpaceDN w:val="0"/>
        <w:adjustRightInd w:val="0"/>
        <w:spacing w:after="0" w:line="240" w:lineRule="auto"/>
        <w:rPr>
          <w:rFonts w:ascii="Arial" w:hAnsi="Arial" w:cs="Arial"/>
          <w:sz w:val="18"/>
          <w:szCs w:val="18"/>
        </w:rPr>
      </w:pPr>
    </w:p>
    <w:p w14:paraId="20BC07F5" w14:textId="688A1420" w:rsidR="004A63A0" w:rsidRDefault="004A63A0" w:rsidP="00105086">
      <w:pPr>
        <w:autoSpaceDE w:val="0"/>
        <w:autoSpaceDN w:val="0"/>
        <w:adjustRightInd w:val="0"/>
        <w:spacing w:after="0" w:line="240" w:lineRule="auto"/>
        <w:rPr>
          <w:rFonts w:ascii="Arial" w:hAnsi="Arial" w:cs="Arial"/>
          <w:sz w:val="18"/>
          <w:szCs w:val="18"/>
        </w:rPr>
      </w:pPr>
    </w:p>
    <w:p w14:paraId="1432EC77" w14:textId="00A646BC" w:rsidR="004A63A0" w:rsidRDefault="004A63A0" w:rsidP="00105086">
      <w:pPr>
        <w:autoSpaceDE w:val="0"/>
        <w:autoSpaceDN w:val="0"/>
        <w:adjustRightInd w:val="0"/>
        <w:spacing w:after="0" w:line="240" w:lineRule="auto"/>
        <w:rPr>
          <w:rFonts w:ascii="Arial" w:hAnsi="Arial" w:cs="Arial"/>
          <w:sz w:val="18"/>
          <w:szCs w:val="18"/>
        </w:rPr>
      </w:pPr>
    </w:p>
    <w:p w14:paraId="05F441F0" w14:textId="06924B0A" w:rsidR="004A63A0" w:rsidRDefault="004A63A0" w:rsidP="00105086">
      <w:pPr>
        <w:autoSpaceDE w:val="0"/>
        <w:autoSpaceDN w:val="0"/>
        <w:adjustRightInd w:val="0"/>
        <w:spacing w:after="0" w:line="240" w:lineRule="auto"/>
        <w:rPr>
          <w:rFonts w:ascii="Arial" w:hAnsi="Arial" w:cs="Arial"/>
          <w:sz w:val="18"/>
          <w:szCs w:val="18"/>
        </w:rPr>
      </w:pPr>
    </w:p>
    <w:p w14:paraId="35557C1C" w14:textId="2B86FE97" w:rsidR="004A63A0" w:rsidRDefault="004A63A0" w:rsidP="00105086">
      <w:pPr>
        <w:autoSpaceDE w:val="0"/>
        <w:autoSpaceDN w:val="0"/>
        <w:adjustRightInd w:val="0"/>
        <w:spacing w:after="0" w:line="240" w:lineRule="auto"/>
        <w:rPr>
          <w:rFonts w:ascii="Arial" w:hAnsi="Arial" w:cs="Arial"/>
          <w:sz w:val="18"/>
          <w:szCs w:val="18"/>
        </w:rPr>
      </w:pPr>
    </w:p>
    <w:p w14:paraId="74E1A2A5" w14:textId="0F299233" w:rsidR="004A63A0" w:rsidRDefault="004A63A0" w:rsidP="00105086">
      <w:pPr>
        <w:autoSpaceDE w:val="0"/>
        <w:autoSpaceDN w:val="0"/>
        <w:adjustRightInd w:val="0"/>
        <w:spacing w:after="0" w:line="240" w:lineRule="auto"/>
        <w:rPr>
          <w:rFonts w:ascii="Arial" w:hAnsi="Arial" w:cs="Arial"/>
          <w:sz w:val="18"/>
          <w:szCs w:val="18"/>
        </w:rPr>
      </w:pPr>
    </w:p>
    <w:p w14:paraId="48DA648D" w14:textId="7D504DA2" w:rsidR="004A63A0" w:rsidRDefault="004A63A0" w:rsidP="00105086">
      <w:pPr>
        <w:autoSpaceDE w:val="0"/>
        <w:autoSpaceDN w:val="0"/>
        <w:adjustRightInd w:val="0"/>
        <w:spacing w:after="0" w:line="240" w:lineRule="auto"/>
        <w:rPr>
          <w:rFonts w:ascii="Arial" w:hAnsi="Arial" w:cs="Arial"/>
          <w:sz w:val="18"/>
          <w:szCs w:val="18"/>
        </w:rPr>
      </w:pPr>
    </w:p>
    <w:p w14:paraId="0CBF4CF2" w14:textId="21F79497" w:rsidR="004A63A0" w:rsidRDefault="004A63A0" w:rsidP="00105086">
      <w:pPr>
        <w:autoSpaceDE w:val="0"/>
        <w:autoSpaceDN w:val="0"/>
        <w:adjustRightInd w:val="0"/>
        <w:spacing w:after="0" w:line="240" w:lineRule="auto"/>
        <w:rPr>
          <w:rFonts w:ascii="Arial" w:hAnsi="Arial" w:cs="Arial"/>
          <w:sz w:val="18"/>
          <w:szCs w:val="18"/>
        </w:rPr>
      </w:pPr>
    </w:p>
    <w:p w14:paraId="320C32EF" w14:textId="190AB8A5" w:rsidR="004A63A0" w:rsidRDefault="004A63A0" w:rsidP="00105086">
      <w:pPr>
        <w:autoSpaceDE w:val="0"/>
        <w:autoSpaceDN w:val="0"/>
        <w:adjustRightInd w:val="0"/>
        <w:spacing w:after="0" w:line="240" w:lineRule="auto"/>
        <w:rPr>
          <w:rFonts w:ascii="Arial" w:hAnsi="Arial" w:cs="Arial"/>
          <w:sz w:val="18"/>
          <w:szCs w:val="18"/>
        </w:rPr>
      </w:pPr>
    </w:p>
    <w:p w14:paraId="4B5A3FCC" w14:textId="604E553E" w:rsidR="004A63A0" w:rsidRDefault="004A63A0" w:rsidP="00105086">
      <w:pPr>
        <w:autoSpaceDE w:val="0"/>
        <w:autoSpaceDN w:val="0"/>
        <w:adjustRightInd w:val="0"/>
        <w:spacing w:after="0" w:line="240" w:lineRule="auto"/>
        <w:rPr>
          <w:rFonts w:ascii="Arial" w:hAnsi="Arial" w:cs="Arial"/>
          <w:sz w:val="18"/>
          <w:szCs w:val="18"/>
        </w:rPr>
      </w:pPr>
    </w:p>
    <w:p w14:paraId="38290716" w14:textId="1901AF7C" w:rsidR="004A63A0" w:rsidRDefault="004A63A0" w:rsidP="00105086">
      <w:pPr>
        <w:autoSpaceDE w:val="0"/>
        <w:autoSpaceDN w:val="0"/>
        <w:adjustRightInd w:val="0"/>
        <w:spacing w:after="0" w:line="240" w:lineRule="auto"/>
        <w:rPr>
          <w:rFonts w:ascii="Arial" w:hAnsi="Arial" w:cs="Arial"/>
          <w:sz w:val="18"/>
          <w:szCs w:val="18"/>
        </w:rPr>
      </w:pPr>
    </w:p>
    <w:p w14:paraId="70B5EF60" w14:textId="0EAD3315" w:rsidR="004A63A0" w:rsidRDefault="004A63A0" w:rsidP="00105086">
      <w:pPr>
        <w:autoSpaceDE w:val="0"/>
        <w:autoSpaceDN w:val="0"/>
        <w:adjustRightInd w:val="0"/>
        <w:spacing w:after="0" w:line="240" w:lineRule="auto"/>
        <w:rPr>
          <w:rFonts w:ascii="Arial" w:hAnsi="Arial" w:cs="Arial"/>
          <w:sz w:val="18"/>
          <w:szCs w:val="18"/>
        </w:rPr>
      </w:pPr>
    </w:p>
    <w:p w14:paraId="258D7430" w14:textId="77777777" w:rsidR="004A63A0" w:rsidRDefault="004A63A0" w:rsidP="00105086">
      <w:pPr>
        <w:autoSpaceDE w:val="0"/>
        <w:autoSpaceDN w:val="0"/>
        <w:adjustRightInd w:val="0"/>
        <w:spacing w:after="0" w:line="240" w:lineRule="auto"/>
        <w:rPr>
          <w:rFonts w:ascii="Arial" w:hAnsi="Arial" w:cs="Arial"/>
          <w:sz w:val="18"/>
          <w:szCs w:val="18"/>
        </w:rPr>
      </w:pPr>
    </w:p>
    <w:p w14:paraId="2B1AE828" w14:textId="424921F2" w:rsidR="00B26A79" w:rsidRDefault="00B26A79" w:rsidP="00105086">
      <w:pPr>
        <w:autoSpaceDE w:val="0"/>
        <w:autoSpaceDN w:val="0"/>
        <w:adjustRightInd w:val="0"/>
        <w:spacing w:after="0" w:line="240" w:lineRule="auto"/>
        <w:rPr>
          <w:rFonts w:ascii="Arial" w:hAnsi="Arial" w:cs="Arial"/>
          <w:sz w:val="18"/>
          <w:szCs w:val="18"/>
        </w:rPr>
      </w:pPr>
    </w:p>
    <w:p w14:paraId="0AA80B79" w14:textId="6BCCCA2A" w:rsidR="00B26A79" w:rsidRDefault="00B26A79" w:rsidP="00105086">
      <w:pPr>
        <w:autoSpaceDE w:val="0"/>
        <w:autoSpaceDN w:val="0"/>
        <w:adjustRightInd w:val="0"/>
        <w:spacing w:after="0" w:line="240" w:lineRule="auto"/>
        <w:rPr>
          <w:rFonts w:ascii="Arial" w:hAnsi="Arial" w:cs="Arial"/>
          <w:sz w:val="18"/>
          <w:szCs w:val="18"/>
        </w:rPr>
      </w:pPr>
    </w:p>
    <w:p w14:paraId="2A74A9B7" w14:textId="589FA014" w:rsidR="00B26A79" w:rsidRDefault="00B26A79" w:rsidP="00105086">
      <w:pPr>
        <w:autoSpaceDE w:val="0"/>
        <w:autoSpaceDN w:val="0"/>
        <w:adjustRightInd w:val="0"/>
        <w:spacing w:after="0" w:line="240" w:lineRule="auto"/>
        <w:rPr>
          <w:rFonts w:ascii="Arial" w:hAnsi="Arial" w:cs="Arial"/>
          <w:sz w:val="18"/>
          <w:szCs w:val="18"/>
        </w:rPr>
      </w:pPr>
    </w:p>
    <w:sectPr w:rsidR="00B26A79" w:rsidSect="008F6F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C011" w14:textId="77777777" w:rsidR="00DB3BEA" w:rsidRDefault="00DB3BEA">
      <w:pPr>
        <w:spacing w:after="0" w:line="240" w:lineRule="auto"/>
      </w:pPr>
      <w:r>
        <w:separator/>
      </w:r>
    </w:p>
  </w:endnote>
  <w:endnote w:type="continuationSeparator" w:id="0">
    <w:p w14:paraId="4C7DD162" w14:textId="77777777" w:rsidR="00DB3BEA" w:rsidRDefault="00D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3067" w14:textId="77777777" w:rsidR="0063638A" w:rsidRDefault="006363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343914"/>
      <w:docPartObj>
        <w:docPartGallery w:val="Page Numbers (Bottom of Page)"/>
        <w:docPartUnique/>
      </w:docPartObj>
    </w:sdtPr>
    <w:sdtEndPr>
      <w:rPr>
        <w:noProof/>
      </w:rPr>
    </w:sdtEndPr>
    <w:sdtContent>
      <w:p w14:paraId="4E85D4A8" w14:textId="13A98D09" w:rsidR="004F6B3E" w:rsidRDefault="004F6B3E">
        <w:pPr>
          <w:pStyle w:val="Footer"/>
          <w:jc w:val="center"/>
        </w:pPr>
        <w:r>
          <w:fldChar w:fldCharType="begin"/>
        </w:r>
        <w:r>
          <w:instrText xml:space="preserve"> PAGE   \* MERGEFORMAT </w:instrText>
        </w:r>
        <w:r>
          <w:fldChar w:fldCharType="separate"/>
        </w:r>
        <w:r w:rsidR="008461D7">
          <w:rPr>
            <w:noProof/>
          </w:rPr>
          <w:t>21</w:t>
        </w:r>
        <w:r>
          <w:rPr>
            <w:noProof/>
          </w:rPr>
          <w:fldChar w:fldCharType="end"/>
        </w:r>
      </w:p>
    </w:sdtContent>
  </w:sdt>
  <w:p w14:paraId="407D53A0" w14:textId="77777777" w:rsidR="004F6B3E" w:rsidRDefault="004F6B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2E2A" w14:textId="77777777" w:rsidR="0063638A" w:rsidRDefault="00636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93A3E" w14:textId="77777777" w:rsidR="00DB3BEA" w:rsidRDefault="00DB3BEA">
      <w:pPr>
        <w:spacing w:after="0" w:line="240" w:lineRule="auto"/>
      </w:pPr>
      <w:r>
        <w:separator/>
      </w:r>
    </w:p>
  </w:footnote>
  <w:footnote w:type="continuationSeparator" w:id="0">
    <w:p w14:paraId="020A000D" w14:textId="77777777" w:rsidR="00DB3BEA" w:rsidRDefault="00DB3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1F88" w14:textId="0124FC9A" w:rsidR="0063638A" w:rsidRDefault="0063638A">
    <w:pPr>
      <w:pStyle w:val="Header"/>
    </w:pPr>
    <w:r>
      <w:rPr>
        <w:noProof/>
      </w:rPr>
      <w:pict w14:anchorId="3E55EA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023D" w14:textId="2A0FE3ED" w:rsidR="0063638A" w:rsidRDefault="0063638A">
    <w:pPr>
      <w:pStyle w:val="Header"/>
    </w:pPr>
    <w:r>
      <w:rPr>
        <w:noProof/>
      </w:rPr>
      <w:pict w14:anchorId="14D0D1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890E" w14:textId="3C8C0236" w:rsidR="0063638A" w:rsidRDefault="0063638A">
    <w:pPr>
      <w:pStyle w:val="Header"/>
    </w:pPr>
    <w:r>
      <w:rPr>
        <w:noProof/>
      </w:rPr>
      <w:pict w14:anchorId="269EFE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3BC"/>
    <w:multiLevelType w:val="multilevel"/>
    <w:tmpl w:val="B3A66454"/>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3267BA8"/>
    <w:multiLevelType w:val="multilevel"/>
    <w:tmpl w:val="605E6F90"/>
    <w:lvl w:ilvl="0">
      <w:start w:val="1"/>
      <w:numFmt w:val="decimal"/>
      <w:lvlText w:val="%1.0"/>
      <w:lvlJc w:val="left"/>
      <w:pPr>
        <w:ind w:left="51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5130"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30" w:hanging="1800"/>
      </w:pPr>
      <w:rPr>
        <w:rFonts w:hint="default"/>
      </w:rPr>
    </w:lvl>
    <w:lvl w:ilvl="8">
      <w:start w:val="1"/>
      <w:numFmt w:val="decimal"/>
      <w:lvlText w:val="%1.%2.%3.%4.%5.%6.%7.%8.%9"/>
      <w:lvlJc w:val="left"/>
      <w:pPr>
        <w:ind w:left="8010" w:hanging="2160"/>
      </w:pPr>
      <w:rPr>
        <w:rFonts w:hint="default"/>
      </w:rPr>
    </w:lvl>
  </w:abstractNum>
  <w:abstractNum w:abstractNumId="2" w15:restartNumberingAfterBreak="0">
    <w:nsid w:val="442F76B5"/>
    <w:multiLevelType w:val="multilevel"/>
    <w:tmpl w:val="E6225FAC"/>
    <w:lvl w:ilvl="0">
      <w:start w:val="2"/>
      <w:numFmt w:val="decimal"/>
      <w:lvlText w:val="%1"/>
      <w:lvlJc w:val="left"/>
      <w:pPr>
        <w:ind w:left="375" w:hanging="375"/>
      </w:pPr>
      <w:rPr>
        <w:rFonts w:hint="default"/>
      </w:rPr>
    </w:lvl>
    <w:lvl w:ilv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33435126">
    <w:abstractNumId w:val="2"/>
  </w:num>
  <w:num w:numId="2" w16cid:durableId="1411544534">
    <w:abstractNumId w:val="0"/>
  </w:num>
  <w:num w:numId="3" w16cid:durableId="70078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1FA"/>
    <w:rsid w:val="00011D13"/>
    <w:rsid w:val="0001314A"/>
    <w:rsid w:val="00014A71"/>
    <w:rsid w:val="00015A4C"/>
    <w:rsid w:val="0001652B"/>
    <w:rsid w:val="0002127D"/>
    <w:rsid w:val="00022E3F"/>
    <w:rsid w:val="00024897"/>
    <w:rsid w:val="00030BCE"/>
    <w:rsid w:val="000316CB"/>
    <w:rsid w:val="00032761"/>
    <w:rsid w:val="00033BFD"/>
    <w:rsid w:val="000354C4"/>
    <w:rsid w:val="0003568F"/>
    <w:rsid w:val="00035BBD"/>
    <w:rsid w:val="00040CEE"/>
    <w:rsid w:val="00044F8C"/>
    <w:rsid w:val="0005031C"/>
    <w:rsid w:val="00061062"/>
    <w:rsid w:val="000637F3"/>
    <w:rsid w:val="000662D5"/>
    <w:rsid w:val="00066F1F"/>
    <w:rsid w:val="00067D6C"/>
    <w:rsid w:val="00067E3B"/>
    <w:rsid w:val="000716F8"/>
    <w:rsid w:val="00072801"/>
    <w:rsid w:val="0007352F"/>
    <w:rsid w:val="000737D0"/>
    <w:rsid w:val="00076790"/>
    <w:rsid w:val="00077C8E"/>
    <w:rsid w:val="000804CE"/>
    <w:rsid w:val="00080533"/>
    <w:rsid w:val="00083B5C"/>
    <w:rsid w:val="00084DA6"/>
    <w:rsid w:val="000871AD"/>
    <w:rsid w:val="00090B25"/>
    <w:rsid w:val="00093164"/>
    <w:rsid w:val="000939D5"/>
    <w:rsid w:val="00095448"/>
    <w:rsid w:val="00096932"/>
    <w:rsid w:val="00096AD3"/>
    <w:rsid w:val="000975CC"/>
    <w:rsid w:val="000976FE"/>
    <w:rsid w:val="000977B5"/>
    <w:rsid w:val="00097C96"/>
    <w:rsid w:val="000A02EC"/>
    <w:rsid w:val="000A0513"/>
    <w:rsid w:val="000B02E4"/>
    <w:rsid w:val="000B71AB"/>
    <w:rsid w:val="000C1108"/>
    <w:rsid w:val="000C2B24"/>
    <w:rsid w:val="000C67C7"/>
    <w:rsid w:val="000D31FD"/>
    <w:rsid w:val="000D551A"/>
    <w:rsid w:val="000D6531"/>
    <w:rsid w:val="000E05AB"/>
    <w:rsid w:val="000E0858"/>
    <w:rsid w:val="000E5AAB"/>
    <w:rsid w:val="000E63A5"/>
    <w:rsid w:val="000F0B38"/>
    <w:rsid w:val="000F336E"/>
    <w:rsid w:val="000F58CA"/>
    <w:rsid w:val="000F6385"/>
    <w:rsid w:val="000F6F1D"/>
    <w:rsid w:val="00101776"/>
    <w:rsid w:val="0010232E"/>
    <w:rsid w:val="00103167"/>
    <w:rsid w:val="00104E20"/>
    <w:rsid w:val="00104EB2"/>
    <w:rsid w:val="00105086"/>
    <w:rsid w:val="00106F3B"/>
    <w:rsid w:val="001077A1"/>
    <w:rsid w:val="001138AC"/>
    <w:rsid w:val="00114C03"/>
    <w:rsid w:val="00115567"/>
    <w:rsid w:val="0011684A"/>
    <w:rsid w:val="001171EF"/>
    <w:rsid w:val="00117DAB"/>
    <w:rsid w:val="00122D69"/>
    <w:rsid w:val="001231F6"/>
    <w:rsid w:val="00123D2D"/>
    <w:rsid w:val="001243A1"/>
    <w:rsid w:val="001322E2"/>
    <w:rsid w:val="00133540"/>
    <w:rsid w:val="00136394"/>
    <w:rsid w:val="00140758"/>
    <w:rsid w:val="00142100"/>
    <w:rsid w:val="001423CA"/>
    <w:rsid w:val="001426A0"/>
    <w:rsid w:val="00147D9F"/>
    <w:rsid w:val="0015036A"/>
    <w:rsid w:val="00154D67"/>
    <w:rsid w:val="00155D28"/>
    <w:rsid w:val="00157004"/>
    <w:rsid w:val="001603DC"/>
    <w:rsid w:val="00162722"/>
    <w:rsid w:val="001637EA"/>
    <w:rsid w:val="00164A6F"/>
    <w:rsid w:val="001653B5"/>
    <w:rsid w:val="0017048A"/>
    <w:rsid w:val="00171DFB"/>
    <w:rsid w:val="00181717"/>
    <w:rsid w:val="00182771"/>
    <w:rsid w:val="0018485D"/>
    <w:rsid w:val="00186E4E"/>
    <w:rsid w:val="00190399"/>
    <w:rsid w:val="00190841"/>
    <w:rsid w:val="00191DD5"/>
    <w:rsid w:val="00192465"/>
    <w:rsid w:val="00196DB3"/>
    <w:rsid w:val="001A5B0F"/>
    <w:rsid w:val="001A75B0"/>
    <w:rsid w:val="001B1AD2"/>
    <w:rsid w:val="001B656F"/>
    <w:rsid w:val="001B7813"/>
    <w:rsid w:val="001C0B47"/>
    <w:rsid w:val="001C4BDF"/>
    <w:rsid w:val="001D1594"/>
    <w:rsid w:val="001D4311"/>
    <w:rsid w:val="001D7D6E"/>
    <w:rsid w:val="001E303C"/>
    <w:rsid w:val="001E4281"/>
    <w:rsid w:val="001E51E6"/>
    <w:rsid w:val="001E6E51"/>
    <w:rsid w:val="001F1ABD"/>
    <w:rsid w:val="001F2272"/>
    <w:rsid w:val="001F5879"/>
    <w:rsid w:val="001F6AE3"/>
    <w:rsid w:val="00201A47"/>
    <w:rsid w:val="00203097"/>
    <w:rsid w:val="00204307"/>
    <w:rsid w:val="00206AC1"/>
    <w:rsid w:val="00211CD4"/>
    <w:rsid w:val="00217740"/>
    <w:rsid w:val="0022081B"/>
    <w:rsid w:val="00225DDD"/>
    <w:rsid w:val="0022640E"/>
    <w:rsid w:val="0023098A"/>
    <w:rsid w:val="00231D2D"/>
    <w:rsid w:val="00231EFF"/>
    <w:rsid w:val="00232AF6"/>
    <w:rsid w:val="002346C2"/>
    <w:rsid w:val="00235DBB"/>
    <w:rsid w:val="00236625"/>
    <w:rsid w:val="0024380E"/>
    <w:rsid w:val="0025411F"/>
    <w:rsid w:val="00257710"/>
    <w:rsid w:val="00260E6B"/>
    <w:rsid w:val="002615AD"/>
    <w:rsid w:val="002617EB"/>
    <w:rsid w:val="0026182C"/>
    <w:rsid w:val="00261EB1"/>
    <w:rsid w:val="002649C0"/>
    <w:rsid w:val="00264DA8"/>
    <w:rsid w:val="00265A4B"/>
    <w:rsid w:val="00272313"/>
    <w:rsid w:val="00273B58"/>
    <w:rsid w:val="00274635"/>
    <w:rsid w:val="00276169"/>
    <w:rsid w:val="00276FC8"/>
    <w:rsid w:val="00277237"/>
    <w:rsid w:val="00277389"/>
    <w:rsid w:val="002803CE"/>
    <w:rsid w:val="00282DB6"/>
    <w:rsid w:val="00286323"/>
    <w:rsid w:val="00286D21"/>
    <w:rsid w:val="002915FD"/>
    <w:rsid w:val="002938D3"/>
    <w:rsid w:val="00294B30"/>
    <w:rsid w:val="0029642D"/>
    <w:rsid w:val="002969D3"/>
    <w:rsid w:val="00297D10"/>
    <w:rsid w:val="002A2511"/>
    <w:rsid w:val="002A3FEC"/>
    <w:rsid w:val="002A4EE1"/>
    <w:rsid w:val="002A5E6A"/>
    <w:rsid w:val="002A6229"/>
    <w:rsid w:val="002A7933"/>
    <w:rsid w:val="002A79D9"/>
    <w:rsid w:val="002B0BD4"/>
    <w:rsid w:val="002B2EC2"/>
    <w:rsid w:val="002B5FA3"/>
    <w:rsid w:val="002B72E0"/>
    <w:rsid w:val="002C3719"/>
    <w:rsid w:val="002C3A78"/>
    <w:rsid w:val="002C5638"/>
    <w:rsid w:val="002C56C2"/>
    <w:rsid w:val="002D0A0E"/>
    <w:rsid w:val="002D3953"/>
    <w:rsid w:val="002E02E0"/>
    <w:rsid w:val="002E1C41"/>
    <w:rsid w:val="002E2016"/>
    <w:rsid w:val="002E4359"/>
    <w:rsid w:val="002E5BE3"/>
    <w:rsid w:val="002E767C"/>
    <w:rsid w:val="002F19D0"/>
    <w:rsid w:val="002F311E"/>
    <w:rsid w:val="002F74D3"/>
    <w:rsid w:val="0030044C"/>
    <w:rsid w:val="00301F76"/>
    <w:rsid w:val="00302A30"/>
    <w:rsid w:val="00306826"/>
    <w:rsid w:val="0030702B"/>
    <w:rsid w:val="00307184"/>
    <w:rsid w:val="003079B1"/>
    <w:rsid w:val="00307E27"/>
    <w:rsid w:val="00313029"/>
    <w:rsid w:val="003138DE"/>
    <w:rsid w:val="00314B0D"/>
    <w:rsid w:val="00321F12"/>
    <w:rsid w:val="00323CB7"/>
    <w:rsid w:val="00325B30"/>
    <w:rsid w:val="00325CDB"/>
    <w:rsid w:val="00326695"/>
    <w:rsid w:val="00331356"/>
    <w:rsid w:val="00334E22"/>
    <w:rsid w:val="0033755D"/>
    <w:rsid w:val="003435E0"/>
    <w:rsid w:val="003440F1"/>
    <w:rsid w:val="00345742"/>
    <w:rsid w:val="003461F2"/>
    <w:rsid w:val="00347768"/>
    <w:rsid w:val="00347983"/>
    <w:rsid w:val="00352D43"/>
    <w:rsid w:val="003574E3"/>
    <w:rsid w:val="00361315"/>
    <w:rsid w:val="00362186"/>
    <w:rsid w:val="0036521D"/>
    <w:rsid w:val="003673A2"/>
    <w:rsid w:val="00367743"/>
    <w:rsid w:val="00374E52"/>
    <w:rsid w:val="00377DCC"/>
    <w:rsid w:val="00381883"/>
    <w:rsid w:val="0038246F"/>
    <w:rsid w:val="00386381"/>
    <w:rsid w:val="00386911"/>
    <w:rsid w:val="003871BA"/>
    <w:rsid w:val="00391BFE"/>
    <w:rsid w:val="00392090"/>
    <w:rsid w:val="00393C59"/>
    <w:rsid w:val="003A00EB"/>
    <w:rsid w:val="003A133A"/>
    <w:rsid w:val="003B1D73"/>
    <w:rsid w:val="003B2676"/>
    <w:rsid w:val="003B5643"/>
    <w:rsid w:val="003C346B"/>
    <w:rsid w:val="003C7A18"/>
    <w:rsid w:val="003D1338"/>
    <w:rsid w:val="003D2317"/>
    <w:rsid w:val="003D34F5"/>
    <w:rsid w:val="003D3851"/>
    <w:rsid w:val="003D573A"/>
    <w:rsid w:val="003D62FD"/>
    <w:rsid w:val="003D6791"/>
    <w:rsid w:val="003E55F7"/>
    <w:rsid w:val="003E59FF"/>
    <w:rsid w:val="003E6979"/>
    <w:rsid w:val="003E6A6C"/>
    <w:rsid w:val="003F17C6"/>
    <w:rsid w:val="003F2F71"/>
    <w:rsid w:val="003F401C"/>
    <w:rsid w:val="003F5211"/>
    <w:rsid w:val="003F52F0"/>
    <w:rsid w:val="003F53FE"/>
    <w:rsid w:val="003F58D6"/>
    <w:rsid w:val="00400012"/>
    <w:rsid w:val="00400991"/>
    <w:rsid w:val="00411D2E"/>
    <w:rsid w:val="0041306A"/>
    <w:rsid w:val="004230E9"/>
    <w:rsid w:val="00424FE9"/>
    <w:rsid w:val="00425DBC"/>
    <w:rsid w:val="00426E58"/>
    <w:rsid w:val="00427329"/>
    <w:rsid w:val="00434F8F"/>
    <w:rsid w:val="00436AAF"/>
    <w:rsid w:val="004427AF"/>
    <w:rsid w:val="00442D48"/>
    <w:rsid w:val="00443D5C"/>
    <w:rsid w:val="004476DF"/>
    <w:rsid w:val="00451E43"/>
    <w:rsid w:val="00453907"/>
    <w:rsid w:val="00463BA1"/>
    <w:rsid w:val="00464880"/>
    <w:rsid w:val="0046767E"/>
    <w:rsid w:val="00470EC4"/>
    <w:rsid w:val="00471E1A"/>
    <w:rsid w:val="00472364"/>
    <w:rsid w:val="004730B0"/>
    <w:rsid w:val="00474026"/>
    <w:rsid w:val="00476665"/>
    <w:rsid w:val="00481408"/>
    <w:rsid w:val="0048226C"/>
    <w:rsid w:val="004826F8"/>
    <w:rsid w:val="004850F5"/>
    <w:rsid w:val="00490701"/>
    <w:rsid w:val="00491BE7"/>
    <w:rsid w:val="00491D50"/>
    <w:rsid w:val="00492F22"/>
    <w:rsid w:val="004A0B5D"/>
    <w:rsid w:val="004A1038"/>
    <w:rsid w:val="004A373E"/>
    <w:rsid w:val="004A63A0"/>
    <w:rsid w:val="004A6FF6"/>
    <w:rsid w:val="004B2873"/>
    <w:rsid w:val="004B2BD5"/>
    <w:rsid w:val="004B4000"/>
    <w:rsid w:val="004B4FB2"/>
    <w:rsid w:val="004C24CB"/>
    <w:rsid w:val="004C57BC"/>
    <w:rsid w:val="004D07FC"/>
    <w:rsid w:val="004D1B0F"/>
    <w:rsid w:val="004D275A"/>
    <w:rsid w:val="004D4229"/>
    <w:rsid w:val="004D7881"/>
    <w:rsid w:val="004E0752"/>
    <w:rsid w:val="004E0BF1"/>
    <w:rsid w:val="004E1802"/>
    <w:rsid w:val="004E2967"/>
    <w:rsid w:val="004E318D"/>
    <w:rsid w:val="004E5A4F"/>
    <w:rsid w:val="004E5B7A"/>
    <w:rsid w:val="004F0B98"/>
    <w:rsid w:val="004F1686"/>
    <w:rsid w:val="004F1E61"/>
    <w:rsid w:val="004F4C3C"/>
    <w:rsid w:val="004F6B3E"/>
    <w:rsid w:val="004F7F17"/>
    <w:rsid w:val="0050703A"/>
    <w:rsid w:val="0051056C"/>
    <w:rsid w:val="00512AF7"/>
    <w:rsid w:val="0051355D"/>
    <w:rsid w:val="00514C63"/>
    <w:rsid w:val="00515B32"/>
    <w:rsid w:val="00516E8A"/>
    <w:rsid w:val="00517E1B"/>
    <w:rsid w:val="005247CF"/>
    <w:rsid w:val="00525645"/>
    <w:rsid w:val="0052624C"/>
    <w:rsid w:val="00526396"/>
    <w:rsid w:val="005346D9"/>
    <w:rsid w:val="00534D42"/>
    <w:rsid w:val="00536E15"/>
    <w:rsid w:val="00542CE6"/>
    <w:rsid w:val="0054305B"/>
    <w:rsid w:val="00546B7F"/>
    <w:rsid w:val="005520B9"/>
    <w:rsid w:val="005531C4"/>
    <w:rsid w:val="00553A38"/>
    <w:rsid w:val="00556C16"/>
    <w:rsid w:val="0056393E"/>
    <w:rsid w:val="00563D01"/>
    <w:rsid w:val="00565BE1"/>
    <w:rsid w:val="00570115"/>
    <w:rsid w:val="00570F90"/>
    <w:rsid w:val="00574495"/>
    <w:rsid w:val="00580520"/>
    <w:rsid w:val="00581160"/>
    <w:rsid w:val="00586A3E"/>
    <w:rsid w:val="0059078C"/>
    <w:rsid w:val="00591F24"/>
    <w:rsid w:val="00597255"/>
    <w:rsid w:val="005A275B"/>
    <w:rsid w:val="005A2F52"/>
    <w:rsid w:val="005A54C4"/>
    <w:rsid w:val="005A6383"/>
    <w:rsid w:val="005B262D"/>
    <w:rsid w:val="005B3D77"/>
    <w:rsid w:val="005C0A9E"/>
    <w:rsid w:val="005C11B8"/>
    <w:rsid w:val="005C5C97"/>
    <w:rsid w:val="005C5E53"/>
    <w:rsid w:val="005D018C"/>
    <w:rsid w:val="005D10E8"/>
    <w:rsid w:val="005D242F"/>
    <w:rsid w:val="005D3E85"/>
    <w:rsid w:val="005D7282"/>
    <w:rsid w:val="005D7318"/>
    <w:rsid w:val="005E214B"/>
    <w:rsid w:val="005E3918"/>
    <w:rsid w:val="005E6DCC"/>
    <w:rsid w:val="005F0865"/>
    <w:rsid w:val="005F0D4D"/>
    <w:rsid w:val="005F5C4A"/>
    <w:rsid w:val="005F72B0"/>
    <w:rsid w:val="0060201A"/>
    <w:rsid w:val="006022C5"/>
    <w:rsid w:val="00603F40"/>
    <w:rsid w:val="006051EF"/>
    <w:rsid w:val="00610A72"/>
    <w:rsid w:val="00611F35"/>
    <w:rsid w:val="0061269F"/>
    <w:rsid w:val="00614883"/>
    <w:rsid w:val="00621BCC"/>
    <w:rsid w:val="00622EC0"/>
    <w:rsid w:val="00624301"/>
    <w:rsid w:val="00626ACB"/>
    <w:rsid w:val="00627C6B"/>
    <w:rsid w:val="00630077"/>
    <w:rsid w:val="006316EE"/>
    <w:rsid w:val="00632315"/>
    <w:rsid w:val="0063638A"/>
    <w:rsid w:val="0064335D"/>
    <w:rsid w:val="00650194"/>
    <w:rsid w:val="006535C7"/>
    <w:rsid w:val="00654285"/>
    <w:rsid w:val="0065478B"/>
    <w:rsid w:val="0065666C"/>
    <w:rsid w:val="0065751B"/>
    <w:rsid w:val="00660EC5"/>
    <w:rsid w:val="00676FF2"/>
    <w:rsid w:val="00677B10"/>
    <w:rsid w:val="006808EA"/>
    <w:rsid w:val="00684173"/>
    <w:rsid w:val="006862F4"/>
    <w:rsid w:val="00694C8C"/>
    <w:rsid w:val="00695693"/>
    <w:rsid w:val="00696B4C"/>
    <w:rsid w:val="00697FAD"/>
    <w:rsid w:val="006A0832"/>
    <w:rsid w:val="006A12B4"/>
    <w:rsid w:val="006A342C"/>
    <w:rsid w:val="006A459C"/>
    <w:rsid w:val="006B15F3"/>
    <w:rsid w:val="006B1E51"/>
    <w:rsid w:val="006B39DD"/>
    <w:rsid w:val="006B41A2"/>
    <w:rsid w:val="006C043E"/>
    <w:rsid w:val="006C0A6F"/>
    <w:rsid w:val="006C131F"/>
    <w:rsid w:val="006C386C"/>
    <w:rsid w:val="006C4C8D"/>
    <w:rsid w:val="006C54C7"/>
    <w:rsid w:val="006C60BA"/>
    <w:rsid w:val="006C6843"/>
    <w:rsid w:val="006C6D25"/>
    <w:rsid w:val="006C708E"/>
    <w:rsid w:val="006D03C2"/>
    <w:rsid w:val="006D1104"/>
    <w:rsid w:val="006D1F5B"/>
    <w:rsid w:val="006E1608"/>
    <w:rsid w:val="006E37B4"/>
    <w:rsid w:val="006E467A"/>
    <w:rsid w:val="006E7588"/>
    <w:rsid w:val="006F00AD"/>
    <w:rsid w:val="006F0AC3"/>
    <w:rsid w:val="006F1955"/>
    <w:rsid w:val="006F422C"/>
    <w:rsid w:val="007009C3"/>
    <w:rsid w:val="00703092"/>
    <w:rsid w:val="00704876"/>
    <w:rsid w:val="00705278"/>
    <w:rsid w:val="00706834"/>
    <w:rsid w:val="007100BF"/>
    <w:rsid w:val="00711180"/>
    <w:rsid w:val="00715C42"/>
    <w:rsid w:val="00716D65"/>
    <w:rsid w:val="00717B7A"/>
    <w:rsid w:val="007204C6"/>
    <w:rsid w:val="00720E43"/>
    <w:rsid w:val="00725C19"/>
    <w:rsid w:val="00727AED"/>
    <w:rsid w:val="0073475D"/>
    <w:rsid w:val="007359C5"/>
    <w:rsid w:val="00737C1F"/>
    <w:rsid w:val="0074010B"/>
    <w:rsid w:val="00740529"/>
    <w:rsid w:val="00741D40"/>
    <w:rsid w:val="00753604"/>
    <w:rsid w:val="00754ECB"/>
    <w:rsid w:val="00762B64"/>
    <w:rsid w:val="00765914"/>
    <w:rsid w:val="0076767C"/>
    <w:rsid w:val="0077052E"/>
    <w:rsid w:val="00770FB5"/>
    <w:rsid w:val="00772FB7"/>
    <w:rsid w:val="00772FB8"/>
    <w:rsid w:val="0077506B"/>
    <w:rsid w:val="00781BD1"/>
    <w:rsid w:val="00782107"/>
    <w:rsid w:val="0078252B"/>
    <w:rsid w:val="00782CBF"/>
    <w:rsid w:val="00783AD4"/>
    <w:rsid w:val="007874B6"/>
    <w:rsid w:val="007909E4"/>
    <w:rsid w:val="00791293"/>
    <w:rsid w:val="007925FA"/>
    <w:rsid w:val="007932C5"/>
    <w:rsid w:val="00793371"/>
    <w:rsid w:val="007973D8"/>
    <w:rsid w:val="00797DBE"/>
    <w:rsid w:val="007A6A6C"/>
    <w:rsid w:val="007A7B88"/>
    <w:rsid w:val="007B5C1D"/>
    <w:rsid w:val="007C25E6"/>
    <w:rsid w:val="007C2B0F"/>
    <w:rsid w:val="007C2DB7"/>
    <w:rsid w:val="007C6E27"/>
    <w:rsid w:val="007D0177"/>
    <w:rsid w:val="007D0C1A"/>
    <w:rsid w:val="007D407B"/>
    <w:rsid w:val="007D5260"/>
    <w:rsid w:val="007D7E9F"/>
    <w:rsid w:val="007E02A4"/>
    <w:rsid w:val="007E04A5"/>
    <w:rsid w:val="007E4F32"/>
    <w:rsid w:val="007E7A91"/>
    <w:rsid w:val="007F2A91"/>
    <w:rsid w:val="007F5468"/>
    <w:rsid w:val="007F689A"/>
    <w:rsid w:val="007F699B"/>
    <w:rsid w:val="007F735B"/>
    <w:rsid w:val="00800426"/>
    <w:rsid w:val="0080220D"/>
    <w:rsid w:val="00807C12"/>
    <w:rsid w:val="00807E21"/>
    <w:rsid w:val="00812FED"/>
    <w:rsid w:val="00817B7F"/>
    <w:rsid w:val="00822A22"/>
    <w:rsid w:val="008241C1"/>
    <w:rsid w:val="008262A8"/>
    <w:rsid w:val="0082754C"/>
    <w:rsid w:val="00827F21"/>
    <w:rsid w:val="008305B6"/>
    <w:rsid w:val="00833DE0"/>
    <w:rsid w:val="008340B6"/>
    <w:rsid w:val="00836DEE"/>
    <w:rsid w:val="0083784E"/>
    <w:rsid w:val="008461D7"/>
    <w:rsid w:val="00846927"/>
    <w:rsid w:val="00847F64"/>
    <w:rsid w:val="008523C7"/>
    <w:rsid w:val="0085245B"/>
    <w:rsid w:val="008531CA"/>
    <w:rsid w:val="00854341"/>
    <w:rsid w:val="00856439"/>
    <w:rsid w:val="008604FB"/>
    <w:rsid w:val="00863BAB"/>
    <w:rsid w:val="00864029"/>
    <w:rsid w:val="00864883"/>
    <w:rsid w:val="00865B26"/>
    <w:rsid w:val="00867369"/>
    <w:rsid w:val="00867824"/>
    <w:rsid w:val="008709E9"/>
    <w:rsid w:val="0087223F"/>
    <w:rsid w:val="00886DB4"/>
    <w:rsid w:val="0089436A"/>
    <w:rsid w:val="00896747"/>
    <w:rsid w:val="008979F7"/>
    <w:rsid w:val="008A2E4D"/>
    <w:rsid w:val="008A3304"/>
    <w:rsid w:val="008A47BD"/>
    <w:rsid w:val="008A7728"/>
    <w:rsid w:val="008B07DD"/>
    <w:rsid w:val="008B6425"/>
    <w:rsid w:val="008C068A"/>
    <w:rsid w:val="008C34E8"/>
    <w:rsid w:val="008C634C"/>
    <w:rsid w:val="008C6408"/>
    <w:rsid w:val="008C7976"/>
    <w:rsid w:val="008C7EE6"/>
    <w:rsid w:val="008D086A"/>
    <w:rsid w:val="008D2696"/>
    <w:rsid w:val="008D3CC1"/>
    <w:rsid w:val="008D4BD3"/>
    <w:rsid w:val="008E019C"/>
    <w:rsid w:val="008E2A70"/>
    <w:rsid w:val="008E2CB0"/>
    <w:rsid w:val="008E4EA1"/>
    <w:rsid w:val="008E5417"/>
    <w:rsid w:val="008F63FB"/>
    <w:rsid w:val="008F6FCD"/>
    <w:rsid w:val="00902AEB"/>
    <w:rsid w:val="009031DE"/>
    <w:rsid w:val="00907EEB"/>
    <w:rsid w:val="0091010C"/>
    <w:rsid w:val="009106B9"/>
    <w:rsid w:val="009220DC"/>
    <w:rsid w:val="009265BA"/>
    <w:rsid w:val="00932A2A"/>
    <w:rsid w:val="00934330"/>
    <w:rsid w:val="00934EA5"/>
    <w:rsid w:val="009376BA"/>
    <w:rsid w:val="00937897"/>
    <w:rsid w:val="0094405F"/>
    <w:rsid w:val="00944F94"/>
    <w:rsid w:val="00945348"/>
    <w:rsid w:val="009461BD"/>
    <w:rsid w:val="00951340"/>
    <w:rsid w:val="009537F8"/>
    <w:rsid w:val="0095434C"/>
    <w:rsid w:val="009543D3"/>
    <w:rsid w:val="009547D5"/>
    <w:rsid w:val="00955E33"/>
    <w:rsid w:val="00960818"/>
    <w:rsid w:val="00964C77"/>
    <w:rsid w:val="009704E6"/>
    <w:rsid w:val="0097274B"/>
    <w:rsid w:val="009758E9"/>
    <w:rsid w:val="00976013"/>
    <w:rsid w:val="00976BD3"/>
    <w:rsid w:val="009811F4"/>
    <w:rsid w:val="0098124F"/>
    <w:rsid w:val="009845FF"/>
    <w:rsid w:val="00985FC9"/>
    <w:rsid w:val="00990DEF"/>
    <w:rsid w:val="009935E9"/>
    <w:rsid w:val="00994444"/>
    <w:rsid w:val="00995E7C"/>
    <w:rsid w:val="0099696E"/>
    <w:rsid w:val="009A0666"/>
    <w:rsid w:val="009A0A54"/>
    <w:rsid w:val="009A0D9B"/>
    <w:rsid w:val="009A2055"/>
    <w:rsid w:val="009A34A0"/>
    <w:rsid w:val="009A4EEE"/>
    <w:rsid w:val="009A60DD"/>
    <w:rsid w:val="009B12BD"/>
    <w:rsid w:val="009B43B9"/>
    <w:rsid w:val="009B55B3"/>
    <w:rsid w:val="009C1AD1"/>
    <w:rsid w:val="009C292F"/>
    <w:rsid w:val="009C5E44"/>
    <w:rsid w:val="009D1C23"/>
    <w:rsid w:val="009D1F9A"/>
    <w:rsid w:val="009D5C4B"/>
    <w:rsid w:val="009D60BD"/>
    <w:rsid w:val="009E2A02"/>
    <w:rsid w:val="009E59CF"/>
    <w:rsid w:val="009E5C70"/>
    <w:rsid w:val="009E6C4C"/>
    <w:rsid w:val="009E7F1F"/>
    <w:rsid w:val="009F14C5"/>
    <w:rsid w:val="009F266F"/>
    <w:rsid w:val="009F3F12"/>
    <w:rsid w:val="009F705B"/>
    <w:rsid w:val="009F7BC0"/>
    <w:rsid w:val="00A007E7"/>
    <w:rsid w:val="00A02B62"/>
    <w:rsid w:val="00A04EC7"/>
    <w:rsid w:val="00A06EB6"/>
    <w:rsid w:val="00A100CF"/>
    <w:rsid w:val="00A123E6"/>
    <w:rsid w:val="00A1280B"/>
    <w:rsid w:val="00A2235A"/>
    <w:rsid w:val="00A261FF"/>
    <w:rsid w:val="00A27100"/>
    <w:rsid w:val="00A303B5"/>
    <w:rsid w:val="00A35964"/>
    <w:rsid w:val="00A433F2"/>
    <w:rsid w:val="00A46C96"/>
    <w:rsid w:val="00A47030"/>
    <w:rsid w:val="00A55187"/>
    <w:rsid w:val="00A60765"/>
    <w:rsid w:val="00A60C19"/>
    <w:rsid w:val="00A614DC"/>
    <w:rsid w:val="00A62EA5"/>
    <w:rsid w:val="00A73EC9"/>
    <w:rsid w:val="00A77A2F"/>
    <w:rsid w:val="00A808FF"/>
    <w:rsid w:val="00A81697"/>
    <w:rsid w:val="00A819AB"/>
    <w:rsid w:val="00A82A27"/>
    <w:rsid w:val="00A83D3E"/>
    <w:rsid w:val="00A8460F"/>
    <w:rsid w:val="00A8468D"/>
    <w:rsid w:val="00A8665F"/>
    <w:rsid w:val="00A87525"/>
    <w:rsid w:val="00A90693"/>
    <w:rsid w:val="00AA1D5C"/>
    <w:rsid w:val="00AA4223"/>
    <w:rsid w:val="00AA462F"/>
    <w:rsid w:val="00AA48FA"/>
    <w:rsid w:val="00AA5BDE"/>
    <w:rsid w:val="00AB11FA"/>
    <w:rsid w:val="00AB345E"/>
    <w:rsid w:val="00AB3ED5"/>
    <w:rsid w:val="00AB5A6F"/>
    <w:rsid w:val="00AC0DA4"/>
    <w:rsid w:val="00AC38E8"/>
    <w:rsid w:val="00AD1569"/>
    <w:rsid w:val="00AD4BE6"/>
    <w:rsid w:val="00AD610B"/>
    <w:rsid w:val="00AE02C6"/>
    <w:rsid w:val="00AE06A5"/>
    <w:rsid w:val="00AE0D73"/>
    <w:rsid w:val="00AE1E84"/>
    <w:rsid w:val="00AE28D4"/>
    <w:rsid w:val="00AE4993"/>
    <w:rsid w:val="00AE6C8E"/>
    <w:rsid w:val="00AF1C3C"/>
    <w:rsid w:val="00AF2CA8"/>
    <w:rsid w:val="00AF3483"/>
    <w:rsid w:val="00AF5622"/>
    <w:rsid w:val="00AF5A3E"/>
    <w:rsid w:val="00B00A6E"/>
    <w:rsid w:val="00B00D1F"/>
    <w:rsid w:val="00B02E2C"/>
    <w:rsid w:val="00B1449D"/>
    <w:rsid w:val="00B14C69"/>
    <w:rsid w:val="00B153AF"/>
    <w:rsid w:val="00B15CDC"/>
    <w:rsid w:val="00B215A0"/>
    <w:rsid w:val="00B21F00"/>
    <w:rsid w:val="00B25DB3"/>
    <w:rsid w:val="00B26A79"/>
    <w:rsid w:val="00B27379"/>
    <w:rsid w:val="00B33139"/>
    <w:rsid w:val="00B4309A"/>
    <w:rsid w:val="00B43105"/>
    <w:rsid w:val="00B437F7"/>
    <w:rsid w:val="00B43A38"/>
    <w:rsid w:val="00B43ADB"/>
    <w:rsid w:val="00B44744"/>
    <w:rsid w:val="00B45840"/>
    <w:rsid w:val="00B50088"/>
    <w:rsid w:val="00B54B54"/>
    <w:rsid w:val="00B5521B"/>
    <w:rsid w:val="00B552D3"/>
    <w:rsid w:val="00B576AA"/>
    <w:rsid w:val="00B638A3"/>
    <w:rsid w:val="00B645FF"/>
    <w:rsid w:val="00B64B99"/>
    <w:rsid w:val="00B65215"/>
    <w:rsid w:val="00B662DB"/>
    <w:rsid w:val="00B7539C"/>
    <w:rsid w:val="00B77572"/>
    <w:rsid w:val="00B83E1C"/>
    <w:rsid w:val="00B8543A"/>
    <w:rsid w:val="00B85D63"/>
    <w:rsid w:val="00B87457"/>
    <w:rsid w:val="00B91E7A"/>
    <w:rsid w:val="00B96CEB"/>
    <w:rsid w:val="00BA1267"/>
    <w:rsid w:val="00BA49FE"/>
    <w:rsid w:val="00BA53D6"/>
    <w:rsid w:val="00BA6B1B"/>
    <w:rsid w:val="00BA7AE9"/>
    <w:rsid w:val="00BB1F3B"/>
    <w:rsid w:val="00BB36B6"/>
    <w:rsid w:val="00BB61F7"/>
    <w:rsid w:val="00BB72EA"/>
    <w:rsid w:val="00BC0A24"/>
    <w:rsid w:val="00BC2A07"/>
    <w:rsid w:val="00BC3267"/>
    <w:rsid w:val="00BC38DB"/>
    <w:rsid w:val="00BC3F67"/>
    <w:rsid w:val="00BC60D4"/>
    <w:rsid w:val="00BC6CB5"/>
    <w:rsid w:val="00BC7929"/>
    <w:rsid w:val="00BD00AA"/>
    <w:rsid w:val="00BD070D"/>
    <w:rsid w:val="00BD0F2C"/>
    <w:rsid w:val="00BD155A"/>
    <w:rsid w:val="00BD7485"/>
    <w:rsid w:val="00BE1DFA"/>
    <w:rsid w:val="00BE39B6"/>
    <w:rsid w:val="00BE52F2"/>
    <w:rsid w:val="00BE58F2"/>
    <w:rsid w:val="00BF00E2"/>
    <w:rsid w:val="00BF4853"/>
    <w:rsid w:val="00BF4873"/>
    <w:rsid w:val="00BF5554"/>
    <w:rsid w:val="00BF7DC7"/>
    <w:rsid w:val="00C00802"/>
    <w:rsid w:val="00C05F96"/>
    <w:rsid w:val="00C1339A"/>
    <w:rsid w:val="00C179A3"/>
    <w:rsid w:val="00C2211C"/>
    <w:rsid w:val="00C23D0F"/>
    <w:rsid w:val="00C32678"/>
    <w:rsid w:val="00C327A5"/>
    <w:rsid w:val="00C348FC"/>
    <w:rsid w:val="00C34B9B"/>
    <w:rsid w:val="00C34FA8"/>
    <w:rsid w:val="00C36ECC"/>
    <w:rsid w:val="00C37BE2"/>
    <w:rsid w:val="00C40F32"/>
    <w:rsid w:val="00C4136C"/>
    <w:rsid w:val="00C436C1"/>
    <w:rsid w:val="00C43788"/>
    <w:rsid w:val="00C44B68"/>
    <w:rsid w:val="00C47D26"/>
    <w:rsid w:val="00C500A1"/>
    <w:rsid w:val="00C52BEE"/>
    <w:rsid w:val="00C54324"/>
    <w:rsid w:val="00C55E6F"/>
    <w:rsid w:val="00C62AEE"/>
    <w:rsid w:val="00C64026"/>
    <w:rsid w:val="00C70D5D"/>
    <w:rsid w:val="00C70F0D"/>
    <w:rsid w:val="00C7156D"/>
    <w:rsid w:val="00C71C6D"/>
    <w:rsid w:val="00C7347B"/>
    <w:rsid w:val="00C7378E"/>
    <w:rsid w:val="00C7402E"/>
    <w:rsid w:val="00C76359"/>
    <w:rsid w:val="00C834D9"/>
    <w:rsid w:val="00C86EAE"/>
    <w:rsid w:val="00C90AFE"/>
    <w:rsid w:val="00C92CE1"/>
    <w:rsid w:val="00C92E74"/>
    <w:rsid w:val="00C94D2B"/>
    <w:rsid w:val="00C95CB1"/>
    <w:rsid w:val="00C966C4"/>
    <w:rsid w:val="00CA21AF"/>
    <w:rsid w:val="00CA5801"/>
    <w:rsid w:val="00CA5F04"/>
    <w:rsid w:val="00CC3536"/>
    <w:rsid w:val="00CC3927"/>
    <w:rsid w:val="00CC56E0"/>
    <w:rsid w:val="00CD1528"/>
    <w:rsid w:val="00CD4386"/>
    <w:rsid w:val="00CD61E1"/>
    <w:rsid w:val="00CD6DF3"/>
    <w:rsid w:val="00CE046A"/>
    <w:rsid w:val="00CE1C28"/>
    <w:rsid w:val="00CE2883"/>
    <w:rsid w:val="00CE3577"/>
    <w:rsid w:val="00CE3BBA"/>
    <w:rsid w:val="00CE5FDD"/>
    <w:rsid w:val="00CE70C7"/>
    <w:rsid w:val="00CF2AAF"/>
    <w:rsid w:val="00CF33E6"/>
    <w:rsid w:val="00CF4FDA"/>
    <w:rsid w:val="00CF5DD0"/>
    <w:rsid w:val="00CF797D"/>
    <w:rsid w:val="00D02946"/>
    <w:rsid w:val="00D02A59"/>
    <w:rsid w:val="00D03931"/>
    <w:rsid w:val="00D04332"/>
    <w:rsid w:val="00D04EC0"/>
    <w:rsid w:val="00D13346"/>
    <w:rsid w:val="00D13A80"/>
    <w:rsid w:val="00D147EC"/>
    <w:rsid w:val="00D14A3C"/>
    <w:rsid w:val="00D23617"/>
    <w:rsid w:val="00D26367"/>
    <w:rsid w:val="00D308AD"/>
    <w:rsid w:val="00D30CE2"/>
    <w:rsid w:val="00D30D4E"/>
    <w:rsid w:val="00D3241B"/>
    <w:rsid w:val="00D33933"/>
    <w:rsid w:val="00D3470F"/>
    <w:rsid w:val="00D36412"/>
    <w:rsid w:val="00D37DB2"/>
    <w:rsid w:val="00D44468"/>
    <w:rsid w:val="00D461CB"/>
    <w:rsid w:val="00D47259"/>
    <w:rsid w:val="00D512DF"/>
    <w:rsid w:val="00D52960"/>
    <w:rsid w:val="00D568DD"/>
    <w:rsid w:val="00D65BD2"/>
    <w:rsid w:val="00D66142"/>
    <w:rsid w:val="00D66344"/>
    <w:rsid w:val="00D6650E"/>
    <w:rsid w:val="00D669A3"/>
    <w:rsid w:val="00D670CA"/>
    <w:rsid w:val="00D7165C"/>
    <w:rsid w:val="00D72E1C"/>
    <w:rsid w:val="00D77D96"/>
    <w:rsid w:val="00D81E8A"/>
    <w:rsid w:val="00D8267F"/>
    <w:rsid w:val="00D85132"/>
    <w:rsid w:val="00D8627E"/>
    <w:rsid w:val="00D92206"/>
    <w:rsid w:val="00D92C94"/>
    <w:rsid w:val="00D92E01"/>
    <w:rsid w:val="00DA1A96"/>
    <w:rsid w:val="00DA6F10"/>
    <w:rsid w:val="00DA77DD"/>
    <w:rsid w:val="00DA7AE7"/>
    <w:rsid w:val="00DB2F7E"/>
    <w:rsid w:val="00DB3BEA"/>
    <w:rsid w:val="00DB5556"/>
    <w:rsid w:val="00DB7B5E"/>
    <w:rsid w:val="00DC12CE"/>
    <w:rsid w:val="00DC155C"/>
    <w:rsid w:val="00DC15C8"/>
    <w:rsid w:val="00DC270D"/>
    <w:rsid w:val="00DC33A5"/>
    <w:rsid w:val="00DC358C"/>
    <w:rsid w:val="00DC5DC8"/>
    <w:rsid w:val="00DC7C0B"/>
    <w:rsid w:val="00DD1579"/>
    <w:rsid w:val="00DD1C05"/>
    <w:rsid w:val="00DD258A"/>
    <w:rsid w:val="00DE0AB2"/>
    <w:rsid w:val="00DE0DB3"/>
    <w:rsid w:val="00DE3B3F"/>
    <w:rsid w:val="00DE61F6"/>
    <w:rsid w:val="00DE7181"/>
    <w:rsid w:val="00DE71E3"/>
    <w:rsid w:val="00DF3BC1"/>
    <w:rsid w:val="00DF4019"/>
    <w:rsid w:val="00DF4685"/>
    <w:rsid w:val="00DF58C7"/>
    <w:rsid w:val="00DF6514"/>
    <w:rsid w:val="00E00FF0"/>
    <w:rsid w:val="00E02959"/>
    <w:rsid w:val="00E03081"/>
    <w:rsid w:val="00E047A1"/>
    <w:rsid w:val="00E06964"/>
    <w:rsid w:val="00E108B7"/>
    <w:rsid w:val="00E117CA"/>
    <w:rsid w:val="00E1209D"/>
    <w:rsid w:val="00E12B8C"/>
    <w:rsid w:val="00E14D6C"/>
    <w:rsid w:val="00E168C7"/>
    <w:rsid w:val="00E24904"/>
    <w:rsid w:val="00E301DE"/>
    <w:rsid w:val="00E34ECA"/>
    <w:rsid w:val="00E43020"/>
    <w:rsid w:val="00E43189"/>
    <w:rsid w:val="00E50D1A"/>
    <w:rsid w:val="00E56500"/>
    <w:rsid w:val="00E635AC"/>
    <w:rsid w:val="00E64482"/>
    <w:rsid w:val="00E757D1"/>
    <w:rsid w:val="00E75EF0"/>
    <w:rsid w:val="00E769D3"/>
    <w:rsid w:val="00E77692"/>
    <w:rsid w:val="00E813E6"/>
    <w:rsid w:val="00E82BF6"/>
    <w:rsid w:val="00E84290"/>
    <w:rsid w:val="00E85582"/>
    <w:rsid w:val="00E86371"/>
    <w:rsid w:val="00EA47C5"/>
    <w:rsid w:val="00EB0213"/>
    <w:rsid w:val="00EB27B3"/>
    <w:rsid w:val="00EB67C1"/>
    <w:rsid w:val="00EC1468"/>
    <w:rsid w:val="00EC23D2"/>
    <w:rsid w:val="00EC6E41"/>
    <w:rsid w:val="00ED04BB"/>
    <w:rsid w:val="00ED0897"/>
    <w:rsid w:val="00ED0F32"/>
    <w:rsid w:val="00ED10B9"/>
    <w:rsid w:val="00ED7055"/>
    <w:rsid w:val="00ED7FC6"/>
    <w:rsid w:val="00EE0D92"/>
    <w:rsid w:val="00EE387F"/>
    <w:rsid w:val="00EE3D7B"/>
    <w:rsid w:val="00EF39CD"/>
    <w:rsid w:val="00EF3A3B"/>
    <w:rsid w:val="00EF414E"/>
    <w:rsid w:val="00EF4873"/>
    <w:rsid w:val="00EF4EDB"/>
    <w:rsid w:val="00EF6A7B"/>
    <w:rsid w:val="00F032AD"/>
    <w:rsid w:val="00F061D4"/>
    <w:rsid w:val="00F0636F"/>
    <w:rsid w:val="00F1017C"/>
    <w:rsid w:val="00F102C9"/>
    <w:rsid w:val="00F10525"/>
    <w:rsid w:val="00F10EFF"/>
    <w:rsid w:val="00F130BF"/>
    <w:rsid w:val="00F133F8"/>
    <w:rsid w:val="00F1368F"/>
    <w:rsid w:val="00F140F6"/>
    <w:rsid w:val="00F15C32"/>
    <w:rsid w:val="00F20A06"/>
    <w:rsid w:val="00F2256C"/>
    <w:rsid w:val="00F25B38"/>
    <w:rsid w:val="00F26989"/>
    <w:rsid w:val="00F32565"/>
    <w:rsid w:val="00F34CD9"/>
    <w:rsid w:val="00F42D3E"/>
    <w:rsid w:val="00F43267"/>
    <w:rsid w:val="00F461FB"/>
    <w:rsid w:val="00F5032D"/>
    <w:rsid w:val="00F52362"/>
    <w:rsid w:val="00F53DE4"/>
    <w:rsid w:val="00F56BC6"/>
    <w:rsid w:val="00F57B62"/>
    <w:rsid w:val="00F648A3"/>
    <w:rsid w:val="00F66F96"/>
    <w:rsid w:val="00F70D11"/>
    <w:rsid w:val="00F71482"/>
    <w:rsid w:val="00F732C3"/>
    <w:rsid w:val="00F75598"/>
    <w:rsid w:val="00F81D66"/>
    <w:rsid w:val="00F874A9"/>
    <w:rsid w:val="00F92A1C"/>
    <w:rsid w:val="00F93842"/>
    <w:rsid w:val="00F9617D"/>
    <w:rsid w:val="00FA32F8"/>
    <w:rsid w:val="00FA3CD4"/>
    <w:rsid w:val="00FA45EA"/>
    <w:rsid w:val="00FA74CB"/>
    <w:rsid w:val="00FB0A02"/>
    <w:rsid w:val="00FB0E8F"/>
    <w:rsid w:val="00FB370C"/>
    <w:rsid w:val="00FB7767"/>
    <w:rsid w:val="00FB7F14"/>
    <w:rsid w:val="00FC0435"/>
    <w:rsid w:val="00FC0B73"/>
    <w:rsid w:val="00FC15FD"/>
    <w:rsid w:val="00FC5A18"/>
    <w:rsid w:val="00FC76C0"/>
    <w:rsid w:val="00FD0F17"/>
    <w:rsid w:val="00FD1116"/>
    <w:rsid w:val="00FD2F1A"/>
    <w:rsid w:val="00FD3D3C"/>
    <w:rsid w:val="00FD4816"/>
    <w:rsid w:val="00FD5D20"/>
    <w:rsid w:val="00FD7B05"/>
    <w:rsid w:val="00FE0AED"/>
    <w:rsid w:val="00FE2BF2"/>
    <w:rsid w:val="00FE2E5E"/>
    <w:rsid w:val="00FE724D"/>
    <w:rsid w:val="00FF316D"/>
    <w:rsid w:val="00FF3C95"/>
    <w:rsid w:val="00FF5DFE"/>
    <w:rsid w:val="00FF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4151D"/>
  <w15:docId w15:val="{9F4FFFB7-1EB3-461B-AD80-A966D71E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97C9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097C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C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97C9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097C96"/>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097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097C96"/>
    <w:rPr>
      <w:rFonts w:ascii="Tahoma" w:hAnsi="Tahoma" w:cs="Tahoma"/>
      <w:sz w:val="16"/>
      <w:szCs w:val="16"/>
    </w:rPr>
  </w:style>
  <w:style w:type="paragraph" w:styleId="BalloonText">
    <w:name w:val="Balloon Text"/>
    <w:basedOn w:val="Normal"/>
    <w:link w:val="BalloonTextChar"/>
    <w:uiPriority w:val="99"/>
    <w:semiHidden/>
    <w:unhideWhenUsed/>
    <w:rsid w:val="00097C96"/>
    <w:pPr>
      <w:spacing w:after="0" w:line="240" w:lineRule="auto"/>
    </w:pPr>
    <w:rPr>
      <w:rFonts w:ascii="Tahoma" w:hAnsi="Tahoma" w:cs="Tahoma"/>
      <w:sz w:val="16"/>
      <w:szCs w:val="16"/>
    </w:rPr>
  </w:style>
  <w:style w:type="character" w:styleId="Hyperlink">
    <w:name w:val="Hyperlink"/>
    <w:basedOn w:val="DefaultParagraphFont"/>
    <w:uiPriority w:val="99"/>
    <w:unhideWhenUsed/>
    <w:rsid w:val="00097C96"/>
    <w:rPr>
      <w:color w:val="0000FF" w:themeColor="hyperlink"/>
      <w:u w:val="single"/>
    </w:rPr>
  </w:style>
  <w:style w:type="paragraph" w:styleId="Header">
    <w:name w:val="header"/>
    <w:basedOn w:val="Normal"/>
    <w:link w:val="HeaderChar"/>
    <w:uiPriority w:val="99"/>
    <w:unhideWhenUsed/>
    <w:rsid w:val="00097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C96"/>
  </w:style>
  <w:style w:type="paragraph" w:styleId="Footer">
    <w:name w:val="footer"/>
    <w:basedOn w:val="Normal"/>
    <w:link w:val="FooterChar"/>
    <w:uiPriority w:val="99"/>
    <w:unhideWhenUsed/>
    <w:rsid w:val="00097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C96"/>
  </w:style>
  <w:style w:type="paragraph" w:styleId="ListParagraph">
    <w:name w:val="List Paragraph"/>
    <w:basedOn w:val="Normal"/>
    <w:uiPriority w:val="34"/>
    <w:qFormat/>
    <w:rsid w:val="001F22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59744">
      <w:bodyDiv w:val="1"/>
      <w:marLeft w:val="0"/>
      <w:marRight w:val="0"/>
      <w:marTop w:val="0"/>
      <w:marBottom w:val="0"/>
      <w:divBdr>
        <w:top w:val="none" w:sz="0" w:space="0" w:color="auto"/>
        <w:left w:val="none" w:sz="0" w:space="0" w:color="auto"/>
        <w:bottom w:val="none" w:sz="0" w:space="0" w:color="auto"/>
        <w:right w:val="none" w:sz="0" w:space="0" w:color="auto"/>
      </w:divBdr>
    </w:div>
    <w:div w:id="241061316">
      <w:bodyDiv w:val="1"/>
      <w:marLeft w:val="0"/>
      <w:marRight w:val="0"/>
      <w:marTop w:val="0"/>
      <w:marBottom w:val="0"/>
      <w:divBdr>
        <w:top w:val="none" w:sz="0" w:space="0" w:color="auto"/>
        <w:left w:val="none" w:sz="0" w:space="0" w:color="auto"/>
        <w:bottom w:val="none" w:sz="0" w:space="0" w:color="auto"/>
        <w:right w:val="none" w:sz="0" w:space="0" w:color="auto"/>
      </w:divBdr>
    </w:div>
    <w:div w:id="275603251">
      <w:bodyDiv w:val="1"/>
      <w:marLeft w:val="0"/>
      <w:marRight w:val="0"/>
      <w:marTop w:val="0"/>
      <w:marBottom w:val="0"/>
      <w:divBdr>
        <w:top w:val="none" w:sz="0" w:space="0" w:color="auto"/>
        <w:left w:val="none" w:sz="0" w:space="0" w:color="auto"/>
        <w:bottom w:val="none" w:sz="0" w:space="0" w:color="auto"/>
        <w:right w:val="none" w:sz="0" w:space="0" w:color="auto"/>
      </w:divBdr>
    </w:div>
    <w:div w:id="511073449">
      <w:bodyDiv w:val="1"/>
      <w:marLeft w:val="0"/>
      <w:marRight w:val="0"/>
      <w:marTop w:val="0"/>
      <w:marBottom w:val="0"/>
      <w:divBdr>
        <w:top w:val="none" w:sz="0" w:space="0" w:color="auto"/>
        <w:left w:val="none" w:sz="0" w:space="0" w:color="auto"/>
        <w:bottom w:val="none" w:sz="0" w:space="0" w:color="auto"/>
        <w:right w:val="none" w:sz="0" w:space="0" w:color="auto"/>
      </w:divBdr>
    </w:div>
    <w:div w:id="515116536">
      <w:bodyDiv w:val="1"/>
      <w:marLeft w:val="0"/>
      <w:marRight w:val="0"/>
      <w:marTop w:val="0"/>
      <w:marBottom w:val="0"/>
      <w:divBdr>
        <w:top w:val="none" w:sz="0" w:space="0" w:color="auto"/>
        <w:left w:val="none" w:sz="0" w:space="0" w:color="auto"/>
        <w:bottom w:val="none" w:sz="0" w:space="0" w:color="auto"/>
        <w:right w:val="none" w:sz="0" w:space="0" w:color="auto"/>
      </w:divBdr>
    </w:div>
    <w:div w:id="548035837">
      <w:bodyDiv w:val="1"/>
      <w:marLeft w:val="0"/>
      <w:marRight w:val="0"/>
      <w:marTop w:val="0"/>
      <w:marBottom w:val="0"/>
      <w:divBdr>
        <w:top w:val="none" w:sz="0" w:space="0" w:color="auto"/>
        <w:left w:val="none" w:sz="0" w:space="0" w:color="auto"/>
        <w:bottom w:val="none" w:sz="0" w:space="0" w:color="auto"/>
        <w:right w:val="none" w:sz="0" w:space="0" w:color="auto"/>
      </w:divBdr>
    </w:div>
    <w:div w:id="1131752138">
      <w:bodyDiv w:val="1"/>
      <w:marLeft w:val="0"/>
      <w:marRight w:val="0"/>
      <w:marTop w:val="0"/>
      <w:marBottom w:val="0"/>
      <w:divBdr>
        <w:top w:val="none" w:sz="0" w:space="0" w:color="auto"/>
        <w:left w:val="none" w:sz="0" w:space="0" w:color="auto"/>
        <w:bottom w:val="none" w:sz="0" w:space="0" w:color="auto"/>
        <w:right w:val="none" w:sz="0" w:space="0" w:color="auto"/>
      </w:divBdr>
    </w:div>
    <w:div w:id="1442721769">
      <w:bodyDiv w:val="1"/>
      <w:marLeft w:val="0"/>
      <w:marRight w:val="0"/>
      <w:marTop w:val="0"/>
      <w:marBottom w:val="0"/>
      <w:divBdr>
        <w:top w:val="none" w:sz="0" w:space="0" w:color="auto"/>
        <w:left w:val="none" w:sz="0" w:space="0" w:color="auto"/>
        <w:bottom w:val="none" w:sz="0" w:space="0" w:color="auto"/>
        <w:right w:val="none" w:sz="0" w:space="0" w:color="auto"/>
      </w:divBdr>
    </w:div>
    <w:div w:id="1541892476">
      <w:bodyDiv w:val="1"/>
      <w:marLeft w:val="0"/>
      <w:marRight w:val="0"/>
      <w:marTop w:val="0"/>
      <w:marBottom w:val="0"/>
      <w:divBdr>
        <w:top w:val="none" w:sz="0" w:space="0" w:color="auto"/>
        <w:left w:val="none" w:sz="0" w:space="0" w:color="auto"/>
        <w:bottom w:val="none" w:sz="0" w:space="0" w:color="auto"/>
        <w:right w:val="none" w:sz="0" w:space="0" w:color="auto"/>
      </w:divBdr>
    </w:div>
    <w:div w:id="1762414028">
      <w:bodyDiv w:val="1"/>
      <w:marLeft w:val="0"/>
      <w:marRight w:val="0"/>
      <w:marTop w:val="0"/>
      <w:marBottom w:val="0"/>
      <w:divBdr>
        <w:top w:val="none" w:sz="0" w:space="0" w:color="auto"/>
        <w:left w:val="none" w:sz="0" w:space="0" w:color="auto"/>
        <w:bottom w:val="none" w:sz="0" w:space="0" w:color="auto"/>
        <w:right w:val="none" w:sz="0" w:space="0" w:color="auto"/>
      </w:divBdr>
    </w:div>
    <w:div w:id="2006129664">
      <w:bodyDiv w:val="1"/>
      <w:marLeft w:val="0"/>
      <w:marRight w:val="0"/>
      <w:marTop w:val="0"/>
      <w:marBottom w:val="0"/>
      <w:divBdr>
        <w:top w:val="none" w:sz="0" w:space="0" w:color="auto"/>
        <w:left w:val="none" w:sz="0" w:space="0" w:color="auto"/>
        <w:bottom w:val="none" w:sz="0" w:space="0" w:color="auto"/>
        <w:right w:val="none" w:sz="0" w:space="0" w:color="auto"/>
      </w:divBdr>
    </w:div>
    <w:div w:id="2024286115">
      <w:bodyDiv w:val="1"/>
      <w:marLeft w:val="0"/>
      <w:marRight w:val="0"/>
      <w:marTop w:val="0"/>
      <w:marBottom w:val="0"/>
      <w:divBdr>
        <w:top w:val="none" w:sz="0" w:space="0" w:color="auto"/>
        <w:left w:val="none" w:sz="0" w:space="0" w:color="auto"/>
        <w:bottom w:val="none" w:sz="0" w:space="0" w:color="auto"/>
        <w:right w:val="none" w:sz="0" w:space="0" w:color="auto"/>
      </w:divBdr>
    </w:div>
    <w:div w:id="209789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5.wmf"/><Relationship Id="rId42" Type="http://schemas.openxmlformats.org/officeDocument/2006/relationships/oleObject" Target="embeddings/oleObject15.bin"/><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28.bin"/><Relationship Id="rId84" Type="http://schemas.openxmlformats.org/officeDocument/2006/relationships/hyperlink" Target="http://www.iiste.org" TargetMode="External"/><Relationship Id="rId89" Type="http://schemas.openxmlformats.org/officeDocument/2006/relationships/fontTable" Target="fontTable.xml"/><Relationship Id="rId16" Type="http://schemas.openxmlformats.org/officeDocument/2006/relationships/oleObject" Target="embeddings/oleObject2.bin"/><Relationship Id="rId11" Type="http://schemas.openxmlformats.org/officeDocument/2006/relationships/header" Target="header3.xml"/><Relationship Id="rId32" Type="http://schemas.openxmlformats.org/officeDocument/2006/relationships/oleObject" Target="embeddings/oleObject10.bin"/><Relationship Id="rId37"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oleObject" Target="embeddings/oleObject23.bin"/><Relationship Id="rId74" Type="http://schemas.openxmlformats.org/officeDocument/2006/relationships/oleObject" Target="embeddings/oleObject31.bin"/><Relationship Id="rId79" Type="http://schemas.openxmlformats.org/officeDocument/2006/relationships/image" Target="media/image34.wmf"/><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29.wmf"/><Relationship Id="rId77" Type="http://schemas.openxmlformats.org/officeDocument/2006/relationships/image" Target="media/image33.wmf"/><Relationship Id="rId8" Type="http://schemas.openxmlformats.org/officeDocument/2006/relationships/header" Target="header2.xml"/><Relationship Id="rId51" Type="http://schemas.openxmlformats.org/officeDocument/2006/relationships/image" Target="media/image20.wmf"/><Relationship Id="rId72" Type="http://schemas.openxmlformats.org/officeDocument/2006/relationships/oleObject" Target="embeddings/oleObject30.bin"/><Relationship Id="rId80" Type="http://schemas.openxmlformats.org/officeDocument/2006/relationships/oleObject" Target="embeddings/oleObject34.bin"/><Relationship Id="rId85" Type="http://schemas.openxmlformats.org/officeDocument/2006/relationships/hyperlink" Target="http://www.interscience.wiley.com"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oleObject" Target="embeddings/oleObject4.bin"/><Relationship Id="rId41" Type="http://schemas.openxmlformats.org/officeDocument/2006/relationships/image" Target="media/image15.wmf"/><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image" Target="media/image32.wmf"/><Relationship Id="rId83" Type="http://schemas.openxmlformats.org/officeDocument/2006/relationships/hyperlink" Target="http://www.iiste.org" TargetMode="External"/><Relationship Id="rId88" Type="http://schemas.openxmlformats.org/officeDocument/2006/relationships/hyperlink" Target="http://joi.sagepub.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footer" Target="footer2.xml"/><Relationship Id="rId31" Type="http://schemas.openxmlformats.org/officeDocument/2006/relationships/image" Target="media/image10.wmf"/><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oleObject" Target="embeddings/oleObject33.bin"/><Relationship Id="rId81" Type="http://schemas.openxmlformats.org/officeDocument/2006/relationships/image" Target="media/image35.wmf"/><Relationship Id="rId86" Type="http://schemas.openxmlformats.org/officeDocument/2006/relationships/hyperlink" Target="http://www.rsisinternational.org"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image" Target="media/image14.wmf"/><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oleObject" Target="embeddings/oleObject32.bin"/><Relationship Id="rId7" Type="http://schemas.openxmlformats.org/officeDocument/2006/relationships/header" Target="header1.xml"/><Relationship Id="rId71" Type="http://schemas.openxmlformats.org/officeDocument/2006/relationships/image" Target="media/image30.wmf"/><Relationship Id="rId2" Type="http://schemas.openxmlformats.org/officeDocument/2006/relationships/styles" Target="styles.xml"/><Relationship Id="rId29" Type="http://schemas.openxmlformats.org/officeDocument/2006/relationships/image" Target="media/image9.wmf"/><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hyperlink" Target="http://www.iiste.org" TargetMode="External"/><Relationship Id="rId61" Type="http://schemas.openxmlformats.org/officeDocument/2006/relationships/image" Target="media/image25.wmf"/><Relationship Id="rId82" Type="http://schemas.openxmlformats.org/officeDocument/2006/relationships/oleObject" Target="embeddings/oleObject35.bin"/><Relationship Id="rId19"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9126</Words>
  <Characters>52024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WYCLIFFE MUGUN</dc:creator>
  <cp:lastModifiedBy>SDI 1166</cp:lastModifiedBy>
  <cp:revision>10</cp:revision>
  <dcterms:created xsi:type="dcterms:W3CDTF">2026-08-16T11:26:00Z</dcterms:created>
  <dcterms:modified xsi:type="dcterms:W3CDTF">2026-08-17T11:21:00Z</dcterms:modified>
</cp:coreProperties>
</file>