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95EB1" w14:textId="77777777" w:rsidR="00820897" w:rsidRPr="009C6E2B" w:rsidRDefault="00820897" w:rsidP="006346EF">
      <w:pPr>
        <w:jc w:val="right"/>
        <w:rPr>
          <w:rFonts w:ascii="Arial" w:hAnsi="Arial" w:cs="Arial"/>
          <w:b/>
          <w:sz w:val="36"/>
          <w:szCs w:val="36"/>
        </w:rPr>
      </w:pPr>
      <w:r w:rsidRPr="009C6E2B">
        <w:rPr>
          <w:rFonts w:ascii="Arial" w:hAnsi="Arial" w:cs="Arial"/>
          <w:b/>
          <w:color w:val="000000" w:themeColor="text1"/>
          <w:sz w:val="36"/>
          <w:szCs w:val="36"/>
        </w:rPr>
        <w:t>EFFECTIVE NUMERICAL SCHEME FOR HANDLING LINEAR FOURTEENTH ORDER BOUNDARY VALUE PROBLEMS</w:t>
      </w:r>
    </w:p>
    <w:p w14:paraId="1093748C" w14:textId="77777777" w:rsidR="00A258C3" w:rsidRPr="00790ADA" w:rsidRDefault="00A258C3" w:rsidP="00441B6F">
      <w:pPr>
        <w:pStyle w:val="Author"/>
        <w:spacing w:line="240" w:lineRule="auto"/>
        <w:jc w:val="both"/>
        <w:rPr>
          <w:rFonts w:ascii="Arial" w:hAnsi="Arial" w:cs="Arial"/>
          <w:sz w:val="36"/>
        </w:rPr>
      </w:pPr>
    </w:p>
    <w:p w14:paraId="6C9ABC5D" w14:textId="77777777" w:rsidR="00435C38" w:rsidRDefault="00435C38" w:rsidP="00441B6F">
      <w:pPr>
        <w:pStyle w:val="Copyright"/>
        <w:spacing w:after="0" w:line="240" w:lineRule="auto"/>
        <w:jc w:val="both"/>
        <w:rPr>
          <w:rFonts w:ascii="Arial" w:hAnsi="Arial" w:cs="Arial"/>
        </w:rPr>
      </w:pPr>
    </w:p>
    <w:p w14:paraId="14076602" w14:textId="5BE1482D" w:rsidR="00B01FCD" w:rsidRPr="00FB3A86" w:rsidRDefault="009931EC" w:rsidP="00441B6F">
      <w:pPr>
        <w:pStyle w:val="Copyright"/>
        <w:spacing w:after="0" w:line="240" w:lineRule="auto"/>
        <w:jc w:val="both"/>
        <w:rPr>
          <w:rFonts w:ascii="Arial" w:hAnsi="Arial" w:cs="Arial"/>
        </w:rPr>
        <w:sectPr w:rsidR="00B01FCD" w:rsidRPr="00FB3A86" w:rsidSect="00435C3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1CBA95C6" wp14:editId="52C2D8B7">
                <wp:extent cx="5303520" cy="635"/>
                <wp:effectExtent l="13335" t="13335" r="17145" b="15240"/>
                <wp:docPr id="158968140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2F8CBF"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r w:rsidR="00FB3A86">
        <w:rPr>
          <w:rFonts w:ascii="Arial" w:hAnsi="Arial" w:cs="Arial"/>
        </w:rPr>
        <w:t>.</w:t>
      </w:r>
    </w:p>
    <w:p w14:paraId="7AE107C1" w14:textId="5878AB88" w:rsidR="00B01FCD" w:rsidRDefault="00A01E47" w:rsidP="00441B6F">
      <w:pPr>
        <w:pStyle w:val="AbstHead"/>
        <w:spacing w:after="0"/>
        <w:jc w:val="both"/>
        <w:rPr>
          <w:rFonts w:ascii="Arial" w:hAnsi="Arial" w:cs="Arial"/>
        </w:rPr>
      </w:pPr>
      <w:r w:rsidRPr="00FB3A86">
        <w:rPr>
          <w:rFonts w:ascii="Arial" w:hAnsi="Arial" w:cs="Arial"/>
          <w:caps w:val="0"/>
        </w:rPr>
        <w:t>Abstract</w:t>
      </w:r>
      <w:r w:rsidR="0066510A">
        <w:rPr>
          <w:rFonts w:ascii="Arial" w:hAnsi="Arial" w:cs="Arial"/>
        </w:rPr>
        <w:t xml:space="preserve"> </w:t>
      </w:r>
    </w:p>
    <w:p w14:paraId="25F37DB0" w14:textId="77777777" w:rsidR="00790ADA" w:rsidRPr="00FB3A86" w:rsidRDefault="00790ADA" w:rsidP="00441B6F">
      <w:pPr>
        <w:pStyle w:val="AbstHead"/>
        <w:spacing w:after="0"/>
        <w:jc w:val="both"/>
        <w:rPr>
          <w:rFonts w:ascii="Arial" w:hAnsi="Arial" w:cs="Arial"/>
        </w:rPr>
      </w:pPr>
    </w:p>
    <w:p w14:paraId="26083DDF" w14:textId="77777777" w:rsidR="009639D2" w:rsidRPr="007E055D" w:rsidRDefault="009639D2" w:rsidP="009639D2">
      <w:pPr>
        <w:spacing w:before="100" w:beforeAutospacing="1" w:after="100" w:afterAutospacing="1"/>
        <w:rPr>
          <w:rFonts w:ascii="Times New Roman" w:hAnsi="Times New Roman"/>
          <w:sz w:val="24"/>
          <w:szCs w:val="24"/>
        </w:rPr>
      </w:pPr>
      <w:r w:rsidRPr="007E055D">
        <w:rPr>
          <w:rFonts w:ascii="Times New Roman" w:hAnsi="Times New Roman"/>
          <w:sz w:val="24"/>
          <w:szCs w:val="24"/>
        </w:rPr>
        <w:t xml:space="preserve">This study presents a numerical scheme for solving linear fourteenth-order boundary value problems using the variational iteration method combined with shifted Chebyshev polynomials of the fourth kind. The proposed approach constructs a correction functional for the governing differential equation, while the associated Lagrange multiplier is determined through variational principles. Shifted Chebyshev polynomials of the fourth kind are then employed as </w:t>
      </w:r>
      <w:proofErr w:type="spellStart"/>
      <w:r w:rsidRPr="007E055D">
        <w:rPr>
          <w:rFonts w:ascii="Times New Roman" w:hAnsi="Times New Roman"/>
          <w:sz w:val="24"/>
          <w:szCs w:val="24"/>
        </w:rPr>
        <w:t>basis</w:t>
      </w:r>
      <w:proofErr w:type="spellEnd"/>
      <w:r w:rsidRPr="007E055D">
        <w:rPr>
          <w:rFonts w:ascii="Times New Roman" w:hAnsi="Times New Roman"/>
          <w:sz w:val="24"/>
          <w:szCs w:val="24"/>
        </w:rPr>
        <w:t xml:space="preserve"> functions to approximate the solution and determine the unknown coefficients subject to the prescribed boundary conditions. The method was applied to three benchmark linear fourteenth-order boundary value problems with known exact solutions. The accuracy of the approximate solutions was evaluated using absolute error comparisons and graphical agreement between the numerical and exact solutions. For the tabulated points, the proposed scheme produced absolute errors ranging from 0 to 1.0 × 10⁻⁹ in the first example, 1.41 × 10⁻⁷ to 2.27 × 10⁻⁷ in the second example, and 0 to 2.0 × 10⁻¹⁰ in the third example. The results indicate close agreement between the computed and exact solutions for the selected test problems. Comparisons with existing numerical results suggest that the proposed method provides competitive accuracy for the considered class of linear high-order boundary value problems. The findings support the usefulness of combining variational iteration with shifted Chebyshev polynomial approximation for selected high-order linear differential problems.</w:t>
      </w:r>
    </w:p>
    <w:p w14:paraId="504FD9AC" w14:textId="77777777" w:rsidR="00636EB2" w:rsidRDefault="00636EB2" w:rsidP="00441B6F">
      <w:pPr>
        <w:pStyle w:val="Body"/>
        <w:spacing w:after="0"/>
        <w:rPr>
          <w:rFonts w:ascii="Arial" w:hAnsi="Arial" w:cs="Arial"/>
          <w:i/>
        </w:rPr>
      </w:pPr>
    </w:p>
    <w:p w14:paraId="2AB171B7" w14:textId="2B8543AA" w:rsidR="00820897" w:rsidRPr="009C6E2B" w:rsidRDefault="00820897" w:rsidP="00820897">
      <w:pPr>
        <w:jc w:val="both"/>
        <w:rPr>
          <w:rFonts w:ascii="Arial" w:eastAsia="Meiryo" w:hAnsi="Arial" w:cs="Arial"/>
          <w:bCs/>
          <w:i/>
          <w:iCs/>
        </w:rPr>
      </w:pPr>
      <w:r w:rsidRPr="009C6E2B">
        <w:rPr>
          <w:rFonts w:ascii="Arial" w:hAnsi="Arial" w:cs="Arial"/>
          <w:bCs/>
          <w:i/>
          <w:iCs/>
        </w:rPr>
        <w:t>Keywords: Fourth kind Chebyshev polynomials,</w:t>
      </w:r>
      <w:r w:rsidRPr="009C6E2B">
        <w:rPr>
          <w:rFonts w:ascii="Arial" w:eastAsia="Meiryo" w:hAnsi="Arial" w:cs="Arial"/>
          <w:bCs/>
          <w:i/>
          <w:iCs/>
          <w:spacing w:val="-22"/>
        </w:rPr>
        <w:t xml:space="preserve"> v</w:t>
      </w:r>
      <w:r w:rsidRPr="009C6E2B">
        <w:rPr>
          <w:rFonts w:ascii="Arial" w:eastAsia="Meiryo" w:hAnsi="Arial" w:cs="Arial"/>
          <w:bCs/>
          <w:i/>
          <w:iCs/>
        </w:rPr>
        <w:t xml:space="preserve">ariational iteration </w:t>
      </w:r>
      <w:r w:rsidR="00564E43">
        <w:rPr>
          <w:rFonts w:ascii="Arial" w:eastAsia="Meiryo" w:hAnsi="Arial" w:cs="Arial"/>
          <w:bCs/>
          <w:i/>
          <w:iCs/>
        </w:rPr>
        <w:t>method</w:t>
      </w:r>
      <w:r w:rsidRPr="009C6E2B">
        <w:rPr>
          <w:rFonts w:ascii="Arial" w:eastAsia="Meiryo" w:hAnsi="Arial" w:cs="Arial"/>
          <w:bCs/>
          <w:i/>
          <w:iCs/>
        </w:rPr>
        <w:t xml:space="preserve">, boundary </w:t>
      </w:r>
      <w:r w:rsidRPr="009C6E2B">
        <w:rPr>
          <w:rFonts w:ascii="Arial" w:eastAsia="Meiryo" w:hAnsi="Arial" w:cs="Arial"/>
          <w:bCs/>
          <w:i/>
          <w:iCs/>
          <w:spacing w:val="-5"/>
        </w:rPr>
        <w:t>v</w:t>
      </w:r>
      <w:r w:rsidRPr="009C6E2B">
        <w:rPr>
          <w:rFonts w:ascii="Arial" w:eastAsia="Meiryo" w:hAnsi="Arial" w:cs="Arial"/>
          <w:bCs/>
          <w:i/>
          <w:iCs/>
        </w:rPr>
        <w:t>alue problems, approximate solutions.</w:t>
      </w:r>
    </w:p>
    <w:p w14:paraId="2340E72D" w14:textId="77777777" w:rsidR="00505F06" w:rsidRPr="00A24E7E" w:rsidRDefault="00505F06" w:rsidP="00441B6F">
      <w:pPr>
        <w:pStyle w:val="Body"/>
        <w:spacing w:after="0"/>
        <w:rPr>
          <w:rFonts w:ascii="Arial" w:hAnsi="Arial" w:cs="Arial"/>
          <w:i/>
        </w:rPr>
      </w:pPr>
    </w:p>
    <w:p w14:paraId="0BF1654B" w14:textId="4CA4CC73" w:rsidR="007F7B32" w:rsidRDefault="00902823" w:rsidP="00441B6F">
      <w:pPr>
        <w:pStyle w:val="AbstHead"/>
        <w:spacing w:after="0"/>
        <w:jc w:val="both"/>
        <w:rPr>
          <w:rFonts w:ascii="Arial" w:hAnsi="Arial" w:cs="Arial"/>
        </w:rPr>
      </w:pPr>
      <w:r>
        <w:rPr>
          <w:rFonts w:ascii="Arial" w:hAnsi="Arial" w:cs="Arial"/>
        </w:rPr>
        <w:t xml:space="preserve">1. </w:t>
      </w:r>
      <w:r w:rsidR="00314BE9" w:rsidRPr="00FB3A86">
        <w:rPr>
          <w:rFonts w:ascii="Arial" w:hAnsi="Arial" w:cs="Arial"/>
          <w:caps w:val="0"/>
        </w:rPr>
        <w:t>Introduction</w:t>
      </w:r>
    </w:p>
    <w:p w14:paraId="46C7ADB6" w14:textId="77777777" w:rsidR="00790ADA" w:rsidRPr="00FB3A86" w:rsidRDefault="00790ADA" w:rsidP="00441B6F">
      <w:pPr>
        <w:pStyle w:val="AbstHead"/>
        <w:spacing w:after="0"/>
        <w:jc w:val="both"/>
        <w:rPr>
          <w:rFonts w:ascii="Arial" w:hAnsi="Arial" w:cs="Arial"/>
        </w:rPr>
      </w:pPr>
    </w:p>
    <w:p w14:paraId="1337E94C" w14:textId="77777777" w:rsidR="007A763C" w:rsidRPr="009C6E2B" w:rsidRDefault="007A763C" w:rsidP="007A763C">
      <w:pPr>
        <w:tabs>
          <w:tab w:val="left" w:pos="8385"/>
        </w:tabs>
        <w:jc w:val="both"/>
        <w:rPr>
          <w:rFonts w:ascii="Arial" w:eastAsia="Meiryo" w:hAnsi="Arial" w:cs="Arial"/>
        </w:rPr>
      </w:pPr>
      <w:r w:rsidRPr="009C6E2B">
        <w:rPr>
          <w:rFonts w:ascii="Arial" w:eastAsia="Meiryo" w:hAnsi="Arial" w:cs="Arial"/>
        </w:rPr>
        <w:t>Consider the following generalized boundary value problem:</w:t>
      </w:r>
    </w:p>
    <w:p w14:paraId="62FDD57C" w14:textId="77777777" w:rsidR="007A763C" w:rsidRPr="009C6E2B" w:rsidRDefault="007A763C" w:rsidP="007A763C">
      <w:pPr>
        <w:tabs>
          <w:tab w:val="left" w:pos="8385"/>
        </w:tabs>
        <w:jc w:val="both"/>
        <w:rPr>
          <w:rFonts w:ascii="Arial" w:eastAsia="Meiryo" w:hAnsi="Arial" w:cs="Arial"/>
          <w:spacing w:val="22"/>
        </w:rPr>
      </w:pPr>
      <w:r w:rsidRPr="009C6E2B">
        <w:rPr>
          <w:rFonts w:ascii="Arial" w:eastAsia="Meiryo" w:hAnsi="Arial" w:cs="Arial"/>
          <w:spacing w:val="22"/>
        </w:rPr>
        <w:tab/>
      </w:r>
    </w:p>
    <w:p w14:paraId="3EF3DDD3" w14:textId="540D92AB" w:rsidR="007A763C" w:rsidRPr="009C6E2B" w:rsidRDefault="00000000" w:rsidP="007A763C">
      <w:pPr>
        <w:widowControl w:val="0"/>
        <w:tabs>
          <w:tab w:val="left" w:pos="9520"/>
        </w:tabs>
        <w:ind w:right="-720"/>
        <w:jc w:val="both"/>
        <w:rPr>
          <w:rFonts w:ascii="Arial" w:eastAsia="Meiryo" w:hAnsi="Arial" w:cs="Arial"/>
          <w:spacing w:val="22"/>
        </w:rPr>
      </w:pPr>
      <m:oMath>
        <m:sSub>
          <m:sSubPr>
            <m:ctrlPr>
              <w:rPr>
                <w:rFonts w:ascii="Cambria Math" w:hAnsi="Cambria Math" w:cs="Arial"/>
              </w:rPr>
            </m:ctrlPr>
          </m:sSubPr>
          <m:e>
            <m:r>
              <w:rPr>
                <w:rFonts w:ascii="Cambria Math" w:hAnsi="Cambria Math" w:cs="Arial"/>
              </w:rPr>
              <m:t>d</m:t>
            </m:r>
          </m:e>
          <m:sub>
            <m:r>
              <w:rPr>
                <w:rFonts w:ascii="Cambria Math" w:hAnsi="Cambria Math" w:cs="Arial"/>
              </w:rPr>
              <m:t>n</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m:t>
                </m:r>
              </m:e>
            </m:d>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n-1</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n-1</m:t>
                </m:r>
              </m:e>
            </m:d>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n-2</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n-2</m:t>
                </m:r>
              </m:e>
            </m:d>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1</m:t>
            </m:r>
          </m:sub>
        </m:sSub>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0</m:t>
            </m:r>
          </m:sub>
        </m:sSub>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=f</m:t>
        </m:r>
        <m:d>
          <m:dPr>
            <m:ctrlPr>
              <w:rPr>
                <w:rFonts w:ascii="Cambria Math" w:hAnsi="Cambria Math" w:cs="Arial"/>
              </w:rPr>
            </m:ctrlPr>
          </m:dPr>
          <m:e>
            <m:r>
              <w:rPr>
                <w:rFonts w:ascii="Cambria Math" w:hAnsi="Cambria Math" w:cs="Arial"/>
              </w:rPr>
              <m:t>ξ</m:t>
            </m:r>
          </m:e>
        </m:d>
        <m:r>
          <w:rPr>
            <w:rFonts w:ascii="Cambria Math" w:hAnsi="Cambria Math" w:cs="Arial"/>
          </w:rPr>
          <m:t>,  a&lt;ξ&lt;b</m:t>
        </m:r>
      </m:oMath>
      <w:r w:rsidR="007A763C" w:rsidRPr="009C6E2B">
        <w:rPr>
          <w:rFonts w:ascii="Arial" w:eastAsia="Meiryo" w:hAnsi="Arial" w:cs="Arial"/>
          <w:spacing w:val="22"/>
        </w:rPr>
        <w:t xml:space="preserve">      </w:t>
      </w:r>
      <w:r w:rsidR="007A763C">
        <w:rPr>
          <w:rFonts w:ascii="Arial" w:eastAsia="Meiryo" w:hAnsi="Arial" w:cs="Arial"/>
          <w:spacing w:val="22"/>
        </w:rPr>
        <w:t xml:space="preserve"> </w:t>
      </w:r>
      <w:r w:rsidR="007A763C" w:rsidRPr="009C6E2B">
        <w:rPr>
          <w:rFonts w:ascii="Arial" w:eastAsia="Meiryo" w:hAnsi="Arial" w:cs="Arial"/>
          <w:spacing w:val="22"/>
        </w:rPr>
        <w:t>(1)</w:t>
      </w:r>
    </w:p>
    <w:p w14:paraId="2C91B115" w14:textId="77777777" w:rsidR="007A763C" w:rsidRPr="009C6E2B" w:rsidRDefault="007A763C" w:rsidP="007A763C">
      <w:pPr>
        <w:widowControl w:val="0"/>
        <w:tabs>
          <w:tab w:val="left" w:pos="9520"/>
        </w:tabs>
        <w:ind w:right="-20"/>
        <w:jc w:val="both"/>
        <w:rPr>
          <w:rFonts w:ascii="Arial" w:eastAsia="Meiryo" w:hAnsi="Arial" w:cs="Arial"/>
          <w:spacing w:val="22"/>
        </w:rPr>
      </w:pPr>
    </w:p>
    <w:p w14:paraId="6C434CC4" w14:textId="77777777" w:rsidR="007A763C" w:rsidRPr="009C6E2B" w:rsidRDefault="007A763C" w:rsidP="007A763C">
      <w:pPr>
        <w:ind w:right="-1080"/>
        <w:jc w:val="both"/>
        <w:rPr>
          <w:rFonts w:ascii="Arial" w:eastAsia="Meiryo" w:hAnsi="Arial" w:cs="Arial"/>
        </w:rPr>
      </w:pPr>
      <w:r w:rsidRPr="009C6E2B">
        <w:rPr>
          <w:rFonts w:ascii="Arial" w:eastAsia="Meiryo" w:hAnsi="Arial" w:cs="Arial"/>
        </w:rPr>
        <w:t>With boundary conditions</w:t>
      </w:r>
    </w:p>
    <w:p w14:paraId="6CE4E8BF" w14:textId="77777777" w:rsidR="007A763C" w:rsidRPr="009C6E2B" w:rsidRDefault="007A763C" w:rsidP="007A763C">
      <w:pPr>
        <w:jc w:val="both"/>
        <w:rPr>
          <w:rFonts w:ascii="Arial" w:eastAsia="Meiryo" w:hAnsi="Arial" w:cs="Arial"/>
        </w:rPr>
      </w:pPr>
    </w:p>
    <w:p w14:paraId="24C1D6CF" w14:textId="0B5D0A76" w:rsidR="007A763C" w:rsidRPr="009C6E2B" w:rsidRDefault="007A763C" w:rsidP="007A763C">
      <w:pPr>
        <w:widowControl w:val="0"/>
        <w:tabs>
          <w:tab w:val="left" w:pos="9520"/>
        </w:tabs>
        <w:ind w:right="-20"/>
        <w:jc w:val="both"/>
        <w:rPr>
          <w:rFonts w:ascii="Arial" w:eastAsia="Meiryo" w:hAnsi="Arial" w:cs="Arial"/>
          <w:spacing w:val="22"/>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1</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2</m:t>
            </m:r>
          </m:sub>
        </m:sSub>
      </m:oMath>
      <w:r w:rsidRPr="009C6E2B">
        <w:rPr>
          <w:rFonts w:ascii="Arial" w:eastAsia="Meiryo" w:hAnsi="Arial" w:cs="Arial"/>
          <w:spacing w:val="22"/>
        </w:rPr>
        <w:t>,</w:t>
      </w:r>
      <m:oMath>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3</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n</m:t>
            </m:r>
          </m:sup>
        </m:sSup>
        <m:d>
          <m:dPr>
            <m:ctrlPr>
              <w:rPr>
                <w:rFonts w:ascii="Cambria Math" w:hAnsi="Cambria Math" w:cs="Arial"/>
              </w:rPr>
            </m:ctrlPr>
          </m:dPr>
          <m:e>
            <m:r>
              <w:rPr>
                <w:rFonts w:ascii="Cambria Math" w:hAnsi="Cambria Math" w:cs="Arial"/>
              </w:rPr>
              <m:t>a</m:t>
            </m:r>
          </m:e>
        </m:d>
        <m:r>
          <w:rPr>
            <w:rFonts w:ascii="Cambria Math" w:hAnsi="Cambria Math" w:cs="Arial"/>
          </w:rPr>
          <m:t>=</m:t>
        </m:r>
        <m:sSub>
          <m:sSubPr>
            <m:ctrlPr>
              <w:rPr>
                <w:rFonts w:ascii="Cambria Math" w:hAnsi="Cambria Math" w:cs="Arial"/>
              </w:rPr>
            </m:ctrlPr>
          </m:sSubPr>
          <m:e>
            <m:r>
              <w:rPr>
                <w:rFonts w:ascii="Cambria Math" w:hAnsi="Cambria Math" w:cs="Arial"/>
              </w:rPr>
              <m:t>ℶ</m:t>
            </m:r>
          </m:e>
          <m:sub>
            <m:r>
              <w:rPr>
                <w:rFonts w:ascii="Cambria Math" w:hAnsi="Cambria Math" w:cs="Arial"/>
              </w:rPr>
              <m:t>i</m:t>
            </m:r>
          </m:sub>
        </m:sSub>
      </m:oMath>
      <w:r w:rsidRPr="009C6E2B">
        <w:rPr>
          <w:rFonts w:ascii="Arial" w:eastAsia="Meiryo" w:hAnsi="Arial" w:cs="Arial"/>
          <w:spacing w:val="22"/>
        </w:rPr>
        <w:t>,</w:t>
      </w:r>
      <m:oMath>
        <m:r>
          <m:rPr>
            <m:sty m:val="p"/>
          </m:rPr>
          <w:rPr>
            <w:rFonts w:ascii="Cambria Math" w:hAnsi="Cambria Math" w:cs="Arial"/>
          </w:rPr>
          <m:t>Υ</m:t>
        </m:r>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1</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2</m:t>
            </m:r>
          </m:sub>
        </m:sSub>
        <m:r>
          <w:rPr>
            <w:rFonts w:ascii="Cambria Math" w:hAnsi="Cambria Math" w:cs="Arial"/>
          </w:rPr>
          <m:t>,</m:t>
        </m:r>
      </m:oMath>
      <w:r w:rsidRPr="009C6E2B">
        <w:rPr>
          <w:rFonts w:ascii="Arial" w:eastAsia="Meiryo" w:hAnsi="Arial" w:cs="Arial"/>
          <w:spacing w:val="22"/>
        </w:rPr>
        <w:t xml:space="preserve">                 </w:t>
      </w:r>
      <w:proofErr w:type="gramStart"/>
      <w:r w:rsidRPr="009C6E2B">
        <w:rPr>
          <w:rFonts w:ascii="Arial" w:eastAsia="Meiryo" w:hAnsi="Arial" w:cs="Arial"/>
          <w:spacing w:val="22"/>
        </w:rPr>
        <w:t xml:space="preserve">  </w:t>
      </w:r>
      <w:r w:rsidR="00E979BF">
        <w:rPr>
          <w:rFonts w:ascii="Arial" w:eastAsia="Meiryo" w:hAnsi="Arial" w:cs="Arial"/>
          <w:spacing w:val="22"/>
        </w:rPr>
        <w:t xml:space="preserve"> </w:t>
      </w:r>
      <w:r w:rsidRPr="009C6E2B">
        <w:rPr>
          <w:rFonts w:ascii="Arial" w:eastAsia="Meiryo" w:hAnsi="Arial" w:cs="Arial"/>
          <w:spacing w:val="22"/>
        </w:rPr>
        <w:t>(</w:t>
      </w:r>
      <w:proofErr w:type="gramEnd"/>
      <w:r w:rsidRPr="009C6E2B">
        <w:rPr>
          <w:rFonts w:ascii="Arial" w:eastAsia="Meiryo" w:hAnsi="Arial" w:cs="Arial"/>
          <w:spacing w:val="22"/>
        </w:rPr>
        <w:t>2)</w:t>
      </w:r>
    </w:p>
    <w:p w14:paraId="3B5A7A92" w14:textId="5F18A87B" w:rsidR="007A763C" w:rsidRPr="009C6E2B" w:rsidRDefault="00000000" w:rsidP="007A763C">
      <w:pPr>
        <w:widowControl w:val="0"/>
        <w:tabs>
          <w:tab w:val="left" w:pos="9520"/>
        </w:tabs>
        <w:ind w:right="-20"/>
        <w:jc w:val="both"/>
        <w:rPr>
          <w:rFonts w:ascii="Arial" w:eastAsia="Meiryo" w:hAnsi="Arial" w:cs="Arial"/>
          <w:spacing w:val="22"/>
        </w:rPr>
      </w:pPr>
      <m:oMath>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3</m:t>
            </m:r>
          </m:sub>
        </m:sSub>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n</m:t>
            </m:r>
          </m:sup>
        </m:sSup>
        <m:d>
          <m:dPr>
            <m:ctrlPr>
              <w:rPr>
                <w:rFonts w:ascii="Cambria Math" w:hAnsi="Cambria Math" w:cs="Arial"/>
              </w:rPr>
            </m:ctrlPr>
          </m:dPr>
          <m:e>
            <m:r>
              <w:rPr>
                <w:rFonts w:ascii="Cambria Math" w:hAnsi="Cambria Math" w:cs="Arial"/>
              </w:rPr>
              <m:t>b</m:t>
            </m:r>
          </m:e>
        </m:d>
        <m:r>
          <w:rPr>
            <w:rFonts w:ascii="Cambria Math" w:hAnsi="Cambria Math" w:cs="Arial"/>
          </w:rPr>
          <m:t>=</m:t>
        </m:r>
        <m:sSub>
          <m:sSubPr>
            <m:ctrlPr>
              <w:rPr>
                <w:rFonts w:ascii="Cambria Math" w:hAnsi="Cambria Math" w:cs="Arial"/>
              </w:rPr>
            </m:ctrlPr>
          </m:sSubPr>
          <m:e>
            <m:r>
              <w:rPr>
                <w:rFonts w:ascii="Cambria Math" w:hAnsi="Cambria Math" w:cs="Arial"/>
              </w:rPr>
              <m:t>μ</m:t>
            </m:r>
          </m:e>
          <m:sub>
            <m:r>
              <w:rPr>
                <w:rFonts w:ascii="Cambria Math" w:hAnsi="Cambria Math" w:cs="Arial"/>
              </w:rPr>
              <m:t>i</m:t>
            </m:r>
          </m:sub>
        </m:sSub>
      </m:oMath>
      <w:r w:rsidR="007A763C" w:rsidRPr="009C6E2B">
        <w:rPr>
          <w:rFonts w:ascii="Arial" w:eastAsia="Meiryo" w:hAnsi="Arial" w:cs="Arial"/>
          <w:spacing w:val="22"/>
        </w:rPr>
        <w:t>.</w:t>
      </w:r>
    </w:p>
    <w:p w14:paraId="191D15CC" w14:textId="77777777" w:rsidR="007A763C" w:rsidRPr="009C6E2B" w:rsidRDefault="007A763C" w:rsidP="007A763C">
      <w:pPr>
        <w:jc w:val="both"/>
        <w:rPr>
          <w:rFonts w:ascii="Arial" w:eastAsia="Meiryo" w:hAnsi="Arial" w:cs="Arial"/>
          <w:spacing w:val="22"/>
        </w:rPr>
      </w:pPr>
    </w:p>
    <w:p w14:paraId="0BD9F606" w14:textId="10B0CEAA" w:rsidR="007A763C" w:rsidRPr="009C6E2B" w:rsidRDefault="007A763C" w:rsidP="007A763C">
      <w:pPr>
        <w:pStyle w:val="Default"/>
        <w:rPr>
          <w:rFonts w:ascii="Arial" w:eastAsia="Meiryo" w:hAnsi="Arial" w:cs="Arial"/>
          <w:spacing w:val="22"/>
          <w:sz w:val="20"/>
          <w:szCs w:val="20"/>
        </w:rPr>
      </w:pPr>
      <w:r w:rsidRPr="009C6E2B">
        <w:rPr>
          <w:rFonts w:ascii="Arial" w:eastAsia="Meiryo" w:hAnsi="Arial" w:cs="Arial"/>
          <w:spacing w:val="22"/>
          <w:sz w:val="20"/>
          <w:szCs w:val="20"/>
        </w:rPr>
        <w:lastRenderedPageBreak/>
        <w:t xml:space="preserve">Where </w:t>
      </w:r>
      <m:oMath>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n</m:t>
            </m:r>
          </m:sub>
        </m:sSub>
        <m: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n-1</m:t>
            </m:r>
          </m:sub>
        </m:sSub>
        <m: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n-2</m:t>
            </m:r>
          </m:sub>
        </m:sSub>
        <m: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d</m:t>
            </m:r>
          </m:e>
          <m:sub>
            <m:r>
              <w:rPr>
                <w:rFonts w:ascii="Cambria Math" w:hAnsi="Cambria Math" w:cs="Arial"/>
                <w:sz w:val="20"/>
                <w:szCs w:val="20"/>
              </w:rPr>
              <m:t>0</m:t>
            </m:r>
          </m:sub>
        </m:sSub>
      </m:oMath>
      <w:r w:rsidRPr="009C6E2B">
        <w:rPr>
          <w:rFonts w:ascii="Arial" w:eastAsia="Meiryo" w:hAnsi="Arial" w:cs="Arial"/>
          <w:spacing w:val="22"/>
          <w:sz w:val="20"/>
          <w:szCs w:val="20"/>
        </w:rPr>
        <w:t xml:space="preserve"> are constants,</w:t>
      </w:r>
      <m:oMath>
        <m:r>
          <w:rPr>
            <w:rFonts w:ascii="Cambria Math" w:hAnsi="Cambria Math" w:cs="Arial"/>
            <w:sz w:val="20"/>
            <w:szCs w:val="20"/>
          </w:rPr>
          <m:t>f</m:t>
        </m:r>
        <m:d>
          <m:dPr>
            <m:ctrlPr>
              <w:rPr>
                <w:rFonts w:ascii="Cambria Math" w:hAnsi="Cambria Math" w:cs="Arial"/>
                <w:sz w:val="20"/>
                <w:szCs w:val="20"/>
              </w:rPr>
            </m:ctrlPr>
          </m:dPr>
          <m:e>
            <m:r>
              <w:rPr>
                <w:rFonts w:ascii="Cambria Math" w:hAnsi="Cambria Math" w:cs="Arial"/>
                <w:sz w:val="20"/>
                <w:szCs w:val="20"/>
              </w:rPr>
              <m:t>ξ</m:t>
            </m:r>
          </m:e>
        </m:d>
      </m:oMath>
      <w:r w:rsidRPr="009C6E2B">
        <w:rPr>
          <w:rFonts w:ascii="Arial" w:eastAsia="Meiryo" w:hAnsi="Arial" w:cs="Arial"/>
          <w:spacing w:val="22"/>
          <w:sz w:val="20"/>
          <w:szCs w:val="20"/>
        </w:rPr>
        <w:t xml:space="preserve"> </w:t>
      </w:r>
      <w:r w:rsidRPr="009C6E2B">
        <w:rPr>
          <w:rFonts w:ascii="Arial" w:hAnsi="Arial" w:cs="Arial"/>
          <w:sz w:val="20"/>
          <w:szCs w:val="20"/>
        </w:rPr>
        <w:t>continuous on [</w:t>
      </w:r>
      <m:oMath>
        <m:r>
          <w:rPr>
            <w:rFonts w:ascii="Cambria Math" w:hAnsi="Cambria Math" w:cs="Arial"/>
            <w:sz w:val="20"/>
            <w:szCs w:val="20"/>
          </w:rPr>
          <m:t>a</m:t>
        </m:r>
      </m:oMath>
      <w:r w:rsidRPr="009C6E2B">
        <w:rPr>
          <w:rFonts w:ascii="Arial" w:hAnsi="Arial" w:cs="Arial"/>
          <w:sz w:val="20"/>
          <w:szCs w:val="20"/>
        </w:rPr>
        <w:t>,</w:t>
      </w:r>
      <w:r w:rsidRPr="009C6E2B">
        <w:rPr>
          <w:rFonts w:ascii="Arial" w:hAnsi="Arial" w:cs="Arial"/>
          <w:i/>
          <w:iCs/>
          <w:sz w:val="20"/>
          <w:szCs w:val="20"/>
        </w:rPr>
        <w:t xml:space="preserve"> </w:t>
      </w:r>
      <m:oMath>
        <m:r>
          <w:rPr>
            <w:rFonts w:ascii="Cambria Math" w:hAnsi="Cambria Math" w:cs="Arial"/>
            <w:sz w:val="20"/>
            <w:szCs w:val="20"/>
          </w:rPr>
          <m:t>b</m:t>
        </m:r>
      </m:oMath>
      <w:r w:rsidRPr="009C6E2B">
        <w:rPr>
          <w:rFonts w:ascii="Arial" w:hAnsi="Arial" w:cs="Arial"/>
          <w:sz w:val="20"/>
          <w:szCs w:val="20"/>
        </w:rPr>
        <w:t xml:space="preserve">] </w:t>
      </w:r>
      <w:r w:rsidRPr="009C6E2B">
        <w:rPr>
          <w:rFonts w:ascii="Arial" w:eastAsia="Meiryo" w:hAnsi="Arial" w:cs="Arial"/>
          <w:spacing w:val="22"/>
          <w:sz w:val="20"/>
          <w:szCs w:val="20"/>
        </w:rPr>
        <w:t xml:space="preserve">and </w:t>
      </w:r>
      <m:oMath>
        <m:sSub>
          <m:sSubPr>
            <m:ctrlPr>
              <w:rPr>
                <w:rFonts w:ascii="Cambria Math" w:hAnsi="Cambria Math" w:cs="Arial"/>
                <w:sz w:val="20"/>
                <w:szCs w:val="20"/>
              </w:rPr>
            </m:ctrlPr>
          </m:sSubPr>
          <m:e>
            <m:r>
              <w:rPr>
                <w:rFonts w:ascii="Cambria Math" w:hAnsi="Cambria Math" w:cs="Arial"/>
                <w:sz w:val="20"/>
                <w:szCs w:val="20"/>
              </w:rPr>
              <m:t>ℶ</m:t>
            </m:r>
          </m:e>
          <m:sub>
            <m:r>
              <w:rPr>
                <w:rFonts w:ascii="Cambria Math" w:hAnsi="Cambria Math" w:cs="Arial"/>
                <w:sz w:val="20"/>
                <w:szCs w:val="20"/>
              </w:rPr>
              <m:t>i</m:t>
            </m:r>
          </m:sub>
        </m:sSub>
        <m:r>
          <w:rPr>
            <w:rFonts w:ascii="Cambria Math" w:hAnsi="Cambria Math" w:cs="Arial"/>
            <w:sz w:val="20"/>
            <w:szCs w:val="20"/>
          </w:rPr>
          <m:t>,i=1,2,3…n</m:t>
        </m:r>
      </m:oMath>
      <w:r w:rsidRPr="009C6E2B">
        <w:rPr>
          <w:rFonts w:ascii="Arial" w:eastAsia="Meiryo" w:hAnsi="Arial" w:cs="Arial"/>
          <w:spacing w:val="22"/>
          <w:sz w:val="20"/>
          <w:szCs w:val="20"/>
        </w:rPr>
        <w:t xml:space="preserve"> and </w:t>
      </w:r>
      <m:oMath>
        <m:sSub>
          <m:sSubPr>
            <m:ctrlPr>
              <w:rPr>
                <w:rFonts w:ascii="Cambria Math" w:hAnsi="Cambria Math" w:cs="Arial"/>
                <w:sz w:val="20"/>
                <w:szCs w:val="20"/>
              </w:rPr>
            </m:ctrlPr>
          </m:sSubPr>
          <m:e>
            <m:r>
              <w:rPr>
                <w:rFonts w:ascii="Cambria Math" w:hAnsi="Cambria Math" w:cs="Arial"/>
                <w:sz w:val="20"/>
                <w:szCs w:val="20"/>
              </w:rPr>
              <m:t>μ</m:t>
            </m:r>
          </m:e>
          <m:sub>
            <m:r>
              <w:rPr>
                <w:rFonts w:ascii="Cambria Math" w:hAnsi="Cambria Math" w:cs="Arial"/>
                <w:sz w:val="20"/>
                <w:szCs w:val="20"/>
              </w:rPr>
              <m:t>i</m:t>
            </m:r>
          </m:sub>
        </m:sSub>
        <m:r>
          <w:rPr>
            <w:rFonts w:ascii="Cambria Math" w:hAnsi="Cambria Math" w:cs="Arial"/>
            <w:sz w:val="20"/>
            <w:szCs w:val="20"/>
          </w:rPr>
          <m:t>,i=1,2,3…n</m:t>
        </m:r>
      </m:oMath>
      <w:r w:rsidRPr="009C6E2B">
        <w:rPr>
          <w:rFonts w:ascii="Arial" w:eastAsia="Meiryo" w:hAnsi="Arial" w:cs="Arial"/>
          <w:spacing w:val="22"/>
          <w:sz w:val="20"/>
          <w:szCs w:val="20"/>
        </w:rPr>
        <w:t xml:space="preserve">. </w:t>
      </w:r>
    </w:p>
    <w:p w14:paraId="43BFFF86" w14:textId="77777777" w:rsidR="007A763C" w:rsidRPr="009C6E2B" w:rsidRDefault="007A763C" w:rsidP="007A763C">
      <w:pPr>
        <w:pStyle w:val="Default"/>
        <w:rPr>
          <w:rFonts w:ascii="Arial" w:eastAsia="Meiryo" w:hAnsi="Arial" w:cs="Arial"/>
          <w:spacing w:val="22"/>
          <w:sz w:val="20"/>
          <w:szCs w:val="20"/>
        </w:rPr>
      </w:pPr>
    </w:p>
    <w:p w14:paraId="37BA8C20" w14:textId="08319C7D" w:rsidR="007A763C" w:rsidRPr="009C6E2B" w:rsidRDefault="007A763C" w:rsidP="007A763C">
      <w:pPr>
        <w:jc w:val="both"/>
        <w:rPr>
          <w:rFonts w:ascii="Arial" w:hAnsi="Arial" w:cs="Arial"/>
        </w:rPr>
      </w:pPr>
      <w:r w:rsidRPr="009C6E2B">
        <w:rPr>
          <w:rFonts w:ascii="Arial" w:hAnsi="Arial" w:cs="Arial"/>
        </w:rPr>
        <w:t xml:space="preserve">Higher-order boundary value problems (BVPs) frequently arise in several branches of applied mathematics, engineering, fluid mechanics, astrophysics, structural analysis, and mathematical physics. These classes of problems are often associated with beam theory, hydrodynamic stability, viscoelastic flows, and electromagnetic wave propagation. Due to the complexity of higher-order differential equations, obtaining exact analytical solutions is usually difficult or impossible; consequently, the development of efficient numerical techniques has become an important area of research. In recent years, numerous numerical and semi-analytical methods have been proposed for solving higher-order boundary value problems. Among these methods are the Adomian decomposition method, </w:t>
      </w:r>
      <w:proofErr w:type="spellStart"/>
      <w:r w:rsidRPr="009C6E2B">
        <w:rPr>
          <w:rFonts w:ascii="Arial" w:hAnsi="Arial" w:cs="Arial"/>
        </w:rPr>
        <w:t>homotopy</w:t>
      </w:r>
      <w:proofErr w:type="spellEnd"/>
      <w:r w:rsidRPr="009C6E2B">
        <w:rPr>
          <w:rFonts w:ascii="Arial" w:hAnsi="Arial" w:cs="Arial"/>
        </w:rPr>
        <w:t xml:space="preserve"> perturbation method, spline techniques, differential transformation method, wavelet approaches, Petrov</w:t>
      </w:r>
      <w:r w:rsidR="00756675">
        <w:rPr>
          <w:rFonts w:ascii="Arial" w:hAnsi="Arial" w:cs="Arial"/>
        </w:rPr>
        <w:t>-</w:t>
      </w:r>
      <w:r w:rsidRPr="009C6E2B">
        <w:rPr>
          <w:rFonts w:ascii="Arial" w:hAnsi="Arial" w:cs="Arial"/>
        </w:rPr>
        <w:t xml:space="preserve">Galerkin methods, and variational iteration methods. For instance, Muhammad and Syed (2007) employed the variational iteration decomposition method to solve eighth-order boundary value problems, while </w:t>
      </w:r>
      <w:proofErr w:type="spellStart"/>
      <w:r w:rsidRPr="009C6E2B">
        <w:rPr>
          <w:rFonts w:ascii="Arial" w:hAnsi="Arial" w:cs="Arial"/>
        </w:rPr>
        <w:t>Viswanadham</w:t>
      </w:r>
      <w:proofErr w:type="spellEnd"/>
      <w:r w:rsidRPr="009C6E2B">
        <w:rPr>
          <w:rFonts w:ascii="Arial" w:hAnsi="Arial" w:cs="Arial"/>
        </w:rPr>
        <w:t xml:space="preserve"> and Reddy (2015) utilized the Petrov–Galerkin method with spline basis functions for ninth-order boundary value problems. Similarly, Reddy (2016) developed a quintic B-spline approach for ninth-order boundary value problems. Considerable attention has also been devoted to tenth-, twelfth-, thirteenth-, and fourteenth-order boundary value problems because of their increasing applications in engineering and applied sciences. Iqbal et al. (2015) applied polynomial and non-polynomial cubic spline techniques for linear tenth-order boundary value problems, whereas </w:t>
      </w:r>
      <w:proofErr w:type="spellStart"/>
      <w:r w:rsidRPr="009C6E2B">
        <w:rPr>
          <w:rFonts w:ascii="Arial" w:hAnsi="Arial" w:cs="Arial"/>
        </w:rPr>
        <w:t>Otaide</w:t>
      </w:r>
      <w:proofErr w:type="spellEnd"/>
      <w:r w:rsidRPr="009C6E2B">
        <w:rPr>
          <w:rFonts w:ascii="Arial" w:hAnsi="Arial" w:cs="Arial"/>
        </w:rPr>
        <w:t xml:space="preserve"> et al. (2022) implemented a modified variational iteration method with Hermite polynomials for tenth-order problems. For twelfth-order boundary value problems, several researchers have proposed different numerical schemes, including the </w:t>
      </w:r>
      <w:proofErr w:type="spellStart"/>
      <w:r w:rsidRPr="009C6E2B">
        <w:rPr>
          <w:rFonts w:ascii="Arial" w:hAnsi="Arial" w:cs="Arial"/>
        </w:rPr>
        <w:t>homotopy</w:t>
      </w:r>
      <w:proofErr w:type="spellEnd"/>
      <w:r w:rsidRPr="009C6E2B">
        <w:rPr>
          <w:rFonts w:ascii="Arial" w:hAnsi="Arial" w:cs="Arial"/>
        </w:rPr>
        <w:t xml:space="preserve"> perturbation method (</w:t>
      </w:r>
      <w:proofErr w:type="spellStart"/>
      <w:r w:rsidRPr="009C6E2B">
        <w:rPr>
          <w:rFonts w:ascii="Arial" w:hAnsi="Arial" w:cs="Arial"/>
        </w:rPr>
        <w:t>Mirmoradi</w:t>
      </w:r>
      <w:proofErr w:type="spellEnd"/>
      <w:r w:rsidRPr="009C6E2B">
        <w:rPr>
          <w:rFonts w:ascii="Arial" w:hAnsi="Arial" w:cs="Arial"/>
        </w:rPr>
        <w:t xml:space="preserve"> et al., 2009; Mohamed et al., 2010), variational iteration techniques (Muhammad &amp; Syed, 2010), spline approaches (Shahid &amp; Ghazala, 2008), and Chebyshev polynomial-based methods (</w:t>
      </w:r>
      <w:proofErr w:type="spellStart"/>
      <w:r w:rsidRPr="009C6E2B">
        <w:rPr>
          <w:rFonts w:ascii="Arial" w:hAnsi="Arial" w:cs="Arial"/>
        </w:rPr>
        <w:t>Tsetimi</w:t>
      </w:r>
      <w:proofErr w:type="spellEnd"/>
      <w:r w:rsidRPr="009C6E2B">
        <w:rPr>
          <w:rFonts w:ascii="Arial" w:hAnsi="Arial" w:cs="Arial"/>
        </w:rPr>
        <w:t xml:space="preserve"> et al., 2022). Furthermore, thirteenth-order boundary value problems have been investigated using diverse computational procedures. Adeosun et al. (2013) applied the variational iteration method for certain thirteenth-order ordinary differential equations, while </w:t>
      </w:r>
      <w:proofErr w:type="spellStart"/>
      <w:r w:rsidRPr="009C6E2B">
        <w:rPr>
          <w:rFonts w:ascii="Arial" w:hAnsi="Arial" w:cs="Arial"/>
        </w:rPr>
        <w:t>Muzammal</w:t>
      </w:r>
      <w:proofErr w:type="spellEnd"/>
      <w:r w:rsidRPr="009C6E2B">
        <w:rPr>
          <w:rFonts w:ascii="Arial" w:hAnsi="Arial" w:cs="Arial"/>
        </w:rPr>
        <w:t xml:space="preserve"> et al. (2014) utilized the differential transformation method. Abiodun et al. (2017) proposed a modified Adomian decomposition technique, whereas Islam et al. (2019) conducted a comparative analysis using the optimal </w:t>
      </w:r>
      <w:proofErr w:type="spellStart"/>
      <w:r w:rsidRPr="009C6E2B">
        <w:rPr>
          <w:rFonts w:ascii="Arial" w:hAnsi="Arial" w:cs="Arial"/>
        </w:rPr>
        <w:t>homotopy</w:t>
      </w:r>
      <w:proofErr w:type="spellEnd"/>
      <w:r w:rsidRPr="009C6E2B">
        <w:rPr>
          <w:rFonts w:ascii="Arial" w:hAnsi="Arial" w:cs="Arial"/>
        </w:rPr>
        <w:t xml:space="preserve"> asymptotic method and </w:t>
      </w:r>
      <w:proofErr w:type="spellStart"/>
      <w:r w:rsidRPr="009C6E2B">
        <w:rPr>
          <w:rFonts w:ascii="Arial" w:hAnsi="Arial" w:cs="Arial"/>
        </w:rPr>
        <w:t>homotopy</w:t>
      </w:r>
      <w:proofErr w:type="spellEnd"/>
      <w:r w:rsidRPr="009C6E2B">
        <w:rPr>
          <w:rFonts w:ascii="Arial" w:hAnsi="Arial" w:cs="Arial"/>
        </w:rPr>
        <w:t xml:space="preserve"> perturbation method. In addition, wavelet-based numerical methods for higher-order boundary value problems were presented by Shams et al. (2021). The study of fourteenth-order boundary value problems has also gained increasing research attention due to their computational complexity and practical significance. Aasma Khalid et al. (2023) employed the Adomian decomposition method for solving fourteenth-order boundary value problems, while Aasma Khalid and Nawaz Naeem (2018) developed cubic spline solutions for linear fourteenth-order problems. Bachir Nour Kharrat and George Toma (2019) further applied the differential transform method for solving both linear and nonlinear fourteenth-order differential equations. Although these methods provide acceptable approximations, many of them involve discretization, linearization, cumbersome computations, or slow convergence rates. Among the existing numerical approaches, the variational iteration method (VIM) has emerged as a powerful and efficient semi-analytical technique for solving differential equations. The method, originally developed by He, constructs correction functionals with optimally identified Lagrange multipliers, thereby producing rapidly convergent approximate solutions without requiring discretization or perturbation assumptions. The effectiveness of VIM has been demonstrated in several studies involving higher-order boundary value problems (Muhammad &amp; Syed, 2010; </w:t>
      </w:r>
      <w:proofErr w:type="spellStart"/>
      <w:r w:rsidRPr="009C6E2B">
        <w:rPr>
          <w:rFonts w:ascii="Arial" w:hAnsi="Arial" w:cs="Arial"/>
        </w:rPr>
        <w:t>Otaide</w:t>
      </w:r>
      <w:proofErr w:type="spellEnd"/>
      <w:r w:rsidRPr="009C6E2B">
        <w:rPr>
          <w:rFonts w:ascii="Arial" w:hAnsi="Arial" w:cs="Arial"/>
        </w:rPr>
        <w:t xml:space="preserve"> et al., 2022; </w:t>
      </w:r>
      <w:proofErr w:type="spellStart"/>
      <w:r w:rsidRPr="009C6E2B">
        <w:rPr>
          <w:rFonts w:ascii="Arial" w:hAnsi="Arial" w:cs="Arial"/>
        </w:rPr>
        <w:t>Otaide</w:t>
      </w:r>
      <w:proofErr w:type="spellEnd"/>
      <w:r w:rsidRPr="009C6E2B">
        <w:rPr>
          <w:rFonts w:ascii="Arial" w:hAnsi="Arial" w:cs="Arial"/>
        </w:rPr>
        <w:t xml:space="preserve"> et al., 2023). In addition to the variational iteration method via orthogonal polynomials have proven highly effective as </w:t>
      </w:r>
      <w:proofErr w:type="spellStart"/>
      <w:r w:rsidRPr="009C6E2B">
        <w:rPr>
          <w:rFonts w:ascii="Arial" w:hAnsi="Arial" w:cs="Arial"/>
        </w:rPr>
        <w:t>basis</w:t>
      </w:r>
      <w:proofErr w:type="spellEnd"/>
      <w:r w:rsidRPr="009C6E2B">
        <w:rPr>
          <w:rFonts w:ascii="Arial" w:hAnsi="Arial" w:cs="Arial"/>
        </w:rPr>
        <w:t xml:space="preserve"> functions in numerical approximations. Chebyshev polynomials, in particular, possess desirable properties such as orthogonality, rapid convergence, and computational stability. </w:t>
      </w:r>
      <w:r w:rsidRPr="009C6E2B">
        <w:rPr>
          <w:rFonts w:ascii="Arial" w:hAnsi="Arial" w:cs="Arial"/>
        </w:rPr>
        <w:lastRenderedPageBreak/>
        <w:t>These properties make them suitable for handling complex higher-order differential equations. Recent studies have successfully incorporated polynomial-based approximations into iterative numerical schemes to improve accuracy and computational efficiency.</w:t>
      </w:r>
      <w:r w:rsidR="00F5641A">
        <w:rPr>
          <w:rFonts w:ascii="Arial" w:hAnsi="Arial" w:cs="Arial"/>
        </w:rPr>
        <w:t xml:space="preserve"> </w:t>
      </w:r>
      <w:r w:rsidR="00F5641A" w:rsidRPr="009C6E2B">
        <w:rPr>
          <w:rFonts w:ascii="Arial" w:hAnsi="Arial" w:cs="Arial"/>
        </w:rPr>
        <w:t xml:space="preserve">Motivated by the limitations of existing methods and the advantages associated with variational iteration techniques mixed with orthogonal polynomials, this study proposes an effective numerical scheme for solving linear fourteenth-order boundary value problems using the variational iteration method combined with Shifted Chebyshev polynomials of the fourth kind. The correction functional for the problem is formulated, while the Lagrange multiplier is optimally determined using variational theory to minimize computational complexity. Furthermore, the Shifted Chebyshev polynomials of the fourth kind are generated and employed as </w:t>
      </w:r>
      <w:proofErr w:type="spellStart"/>
      <w:r w:rsidR="00F5641A" w:rsidRPr="009C6E2B">
        <w:rPr>
          <w:rFonts w:ascii="Arial" w:hAnsi="Arial" w:cs="Arial"/>
        </w:rPr>
        <w:t>basis</w:t>
      </w:r>
      <w:proofErr w:type="spellEnd"/>
      <w:r w:rsidR="00F5641A" w:rsidRPr="009C6E2B">
        <w:rPr>
          <w:rFonts w:ascii="Arial" w:hAnsi="Arial" w:cs="Arial"/>
        </w:rPr>
        <w:t xml:space="preserve"> functions in the approximation procedure. The proposed method is tested on illustrative numerical examples to demonstrate its accuracy, efficiency, and reliability.</w:t>
      </w:r>
    </w:p>
    <w:p w14:paraId="4B8A40B8" w14:textId="77777777" w:rsidR="00790ADA" w:rsidRPr="00FB3A86" w:rsidRDefault="00790ADA" w:rsidP="00441B6F">
      <w:pPr>
        <w:pStyle w:val="Body"/>
        <w:spacing w:after="0"/>
        <w:rPr>
          <w:rFonts w:ascii="Arial" w:hAnsi="Arial" w:cs="Arial"/>
        </w:rPr>
      </w:pPr>
    </w:p>
    <w:p w14:paraId="11E1A412" w14:textId="287FF80D" w:rsidR="007F7B32" w:rsidRDefault="00902823" w:rsidP="00441B6F">
      <w:pPr>
        <w:pStyle w:val="AbstHead"/>
        <w:spacing w:after="0"/>
        <w:jc w:val="both"/>
        <w:rPr>
          <w:rFonts w:ascii="Arial" w:hAnsi="Arial" w:cs="Arial"/>
        </w:rPr>
      </w:pPr>
      <w:r>
        <w:rPr>
          <w:rFonts w:ascii="Arial" w:hAnsi="Arial" w:cs="Arial"/>
        </w:rPr>
        <w:t xml:space="preserve">2. </w:t>
      </w:r>
      <w:r w:rsidR="00314BE9">
        <w:rPr>
          <w:rFonts w:ascii="Arial" w:hAnsi="Arial" w:cs="Arial"/>
          <w:caps w:val="0"/>
        </w:rPr>
        <w:t xml:space="preserve">Materials and Methods </w:t>
      </w:r>
    </w:p>
    <w:p w14:paraId="185FF61F" w14:textId="77777777" w:rsidR="00790ADA" w:rsidRDefault="00790ADA" w:rsidP="00441B6F">
      <w:pPr>
        <w:pStyle w:val="AbstHead"/>
        <w:spacing w:after="0"/>
        <w:jc w:val="both"/>
        <w:rPr>
          <w:rFonts w:ascii="Arial" w:hAnsi="Arial" w:cs="Arial"/>
        </w:rPr>
      </w:pPr>
    </w:p>
    <w:p w14:paraId="18E2C2F6" w14:textId="5D32262D" w:rsidR="00BA5D52" w:rsidRDefault="00BA5D52" w:rsidP="00441B6F">
      <w:pPr>
        <w:pStyle w:val="AbstHead"/>
        <w:spacing w:after="0"/>
        <w:jc w:val="both"/>
        <w:rPr>
          <w:rFonts w:ascii="Times New Roman" w:hAnsi="Times New Roman"/>
          <w:bCs/>
          <w:sz w:val="24"/>
          <w:szCs w:val="24"/>
        </w:rPr>
      </w:pPr>
      <w:r>
        <w:rPr>
          <w:rFonts w:ascii="Arial" w:hAnsi="Arial" w:cs="Arial"/>
        </w:rPr>
        <w:t xml:space="preserve">2.1 </w:t>
      </w:r>
      <w:r w:rsidR="007A763C" w:rsidRPr="009C6E2B">
        <w:rPr>
          <w:rFonts w:ascii="Arial" w:hAnsi="Arial" w:cs="Arial"/>
          <w:caps w:val="0"/>
          <w:szCs w:val="22"/>
        </w:rPr>
        <w:t xml:space="preserve">Variational Iteration Method </w:t>
      </w:r>
      <w:r w:rsidR="007A763C" w:rsidRPr="009C6E2B">
        <w:rPr>
          <w:rFonts w:ascii="Arial" w:hAnsi="Arial" w:cs="Arial"/>
          <w:szCs w:val="22"/>
        </w:rPr>
        <w:t>(VIM)</w:t>
      </w:r>
    </w:p>
    <w:p w14:paraId="6E991F48" w14:textId="77777777" w:rsidR="00BA5D52" w:rsidRPr="00FB3A86" w:rsidRDefault="00BA5D52" w:rsidP="00441B6F">
      <w:pPr>
        <w:pStyle w:val="AbstHead"/>
        <w:spacing w:after="0"/>
        <w:jc w:val="both"/>
        <w:rPr>
          <w:rFonts w:ascii="Arial" w:hAnsi="Arial" w:cs="Arial"/>
        </w:rPr>
      </w:pPr>
    </w:p>
    <w:p w14:paraId="136C78FB" w14:textId="77777777" w:rsidR="007A763C" w:rsidRPr="009C6E2B" w:rsidRDefault="007A763C" w:rsidP="007A763C">
      <w:pPr>
        <w:rPr>
          <w:rFonts w:ascii="Arial" w:hAnsi="Arial" w:cs="Arial"/>
        </w:rPr>
      </w:pPr>
      <w:r w:rsidRPr="009C6E2B">
        <w:rPr>
          <w:rFonts w:ascii="Arial" w:hAnsi="Arial" w:cs="Arial"/>
        </w:rPr>
        <w:t>To illustrate the basic idea behind the approach, we assume the following general differential equation.</w:t>
      </w:r>
    </w:p>
    <w:p w14:paraId="4369FA31" w14:textId="77777777" w:rsidR="007A763C" w:rsidRPr="009C6E2B" w:rsidRDefault="007A763C" w:rsidP="007A763C">
      <w:pPr>
        <w:widowControl w:val="0"/>
        <w:tabs>
          <w:tab w:val="left" w:pos="9520"/>
        </w:tabs>
        <w:ind w:right="-20"/>
        <w:jc w:val="both"/>
        <w:rPr>
          <w:rFonts w:ascii="Arial" w:hAnsi="Arial" w:cs="Arial"/>
          <w:color w:val="000000"/>
        </w:rPr>
      </w:pPr>
    </w:p>
    <w:p w14:paraId="53B00ECE" w14:textId="77777777" w:rsidR="007A763C" w:rsidRPr="009C6E2B" w:rsidRDefault="007A763C" w:rsidP="007A763C">
      <w:pPr>
        <w:widowControl w:val="0"/>
        <w:tabs>
          <w:tab w:val="left" w:pos="9520"/>
        </w:tabs>
        <w:ind w:right="-20"/>
        <w:jc w:val="both"/>
        <w:rPr>
          <w:rFonts w:ascii="Arial" w:eastAsia="Meiryo" w:hAnsi="Arial" w:cs="Arial"/>
          <w:spacing w:val="22"/>
        </w:rPr>
      </w:pPr>
      <m:oMath>
        <m:r>
          <w:rPr>
            <w:rFonts w:ascii="Cambria Math" w:hAnsi="Cambria Math" w:cs="Arial"/>
          </w:rPr>
          <m:t>L</m:t>
        </m:r>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+N</m:t>
        </m:r>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-g</m:t>
        </m:r>
        <m:d>
          <m:dPr>
            <m:ctrlPr>
              <w:rPr>
                <w:rFonts w:ascii="Cambria Math" w:hAnsi="Cambria Math" w:cs="Arial"/>
              </w:rPr>
            </m:ctrlPr>
          </m:dPr>
          <m:e>
            <m:r>
              <w:rPr>
                <w:rFonts w:ascii="Cambria Math" w:hAnsi="Cambria Math" w:cs="Arial"/>
              </w:rPr>
              <m:t>ξ</m:t>
            </m:r>
          </m:e>
        </m:d>
        <m:r>
          <w:rPr>
            <w:rFonts w:ascii="Cambria Math" w:hAnsi="Cambria Math" w:cs="Arial"/>
          </w:rPr>
          <m:t>=0</m:t>
        </m:r>
      </m:oMath>
      <w:r w:rsidRPr="009C6E2B">
        <w:rPr>
          <w:rFonts w:ascii="Arial" w:eastAsia="Meiryo" w:hAnsi="Arial" w:cs="Arial"/>
          <w:spacing w:val="22"/>
        </w:rPr>
        <w:t xml:space="preserve">                                                                                 (3)</w:t>
      </w:r>
    </w:p>
    <w:p w14:paraId="2434C8FC" w14:textId="77777777" w:rsidR="007A763C" w:rsidRPr="009C6E2B" w:rsidRDefault="007A763C" w:rsidP="007A763C">
      <w:pPr>
        <w:widowControl w:val="0"/>
        <w:tabs>
          <w:tab w:val="left" w:pos="9520"/>
        </w:tabs>
        <w:ind w:right="-20"/>
        <w:jc w:val="both"/>
        <w:rPr>
          <w:rFonts w:ascii="Arial" w:hAnsi="Arial" w:cs="Arial"/>
          <w:color w:val="000000"/>
        </w:rPr>
      </w:pPr>
    </w:p>
    <w:p w14:paraId="180F1E5A" w14:textId="77777777" w:rsidR="007A763C" w:rsidRPr="009C6E2B" w:rsidRDefault="007A763C" w:rsidP="007A763C">
      <w:pPr>
        <w:rPr>
          <w:rFonts w:ascii="Arial" w:hAnsi="Arial" w:cs="Arial"/>
        </w:rPr>
      </w:pPr>
      <w:r w:rsidRPr="009C6E2B">
        <w:rPr>
          <w:rFonts w:ascii="Arial" w:hAnsi="Arial" w:cs="Arial"/>
          <w:color w:val="000000"/>
        </w:rPr>
        <w:t xml:space="preserve">Where </w:t>
      </w:r>
      <m:oMath>
        <m:r>
          <w:rPr>
            <w:rFonts w:ascii="Cambria Math" w:hAnsi="Cambria Math" w:cs="Arial"/>
          </w:rPr>
          <m:t>g</m:t>
        </m:r>
        <m:d>
          <m:dPr>
            <m:ctrlPr>
              <w:rPr>
                <w:rFonts w:ascii="Cambria Math" w:hAnsi="Cambria Math" w:cs="Arial"/>
              </w:rPr>
            </m:ctrlPr>
          </m:dPr>
          <m:e>
            <m:r>
              <w:rPr>
                <w:rFonts w:ascii="Cambria Math" w:hAnsi="Cambria Math" w:cs="Arial"/>
              </w:rPr>
              <m:t>ξ</m:t>
            </m:r>
          </m:e>
        </m:d>
      </m:oMath>
      <w:r w:rsidRPr="009C6E2B">
        <w:rPr>
          <w:rFonts w:ascii="Arial" w:hAnsi="Arial" w:cs="Arial"/>
          <w:color w:val="000000"/>
        </w:rPr>
        <w:t xml:space="preserve"> is the inhomogeneous term, L is a linear operator, N a nonlinear operator. </w:t>
      </w:r>
      <w:r w:rsidRPr="009C6E2B">
        <w:rPr>
          <w:rFonts w:ascii="Arial" w:hAnsi="Arial" w:cs="Arial"/>
        </w:rPr>
        <w:t>In the way that follows, we can use the variational iteration technique to develop a correction functional.</w:t>
      </w:r>
    </w:p>
    <w:p w14:paraId="170C1C05" w14:textId="77777777" w:rsidR="007A763C" w:rsidRPr="009C6E2B" w:rsidRDefault="007A763C" w:rsidP="007A763C">
      <w:pPr>
        <w:widowControl w:val="0"/>
        <w:tabs>
          <w:tab w:val="left" w:pos="9520"/>
        </w:tabs>
        <w:ind w:right="-20"/>
        <w:jc w:val="both"/>
        <w:rPr>
          <w:rFonts w:ascii="Arial" w:eastAsiaTheme="minorEastAsia" w:hAnsi="Arial" w:cs="Arial"/>
          <w:spacing w:val="22"/>
        </w:rPr>
      </w:pPr>
    </w:p>
    <w:p w14:paraId="469B9D92" w14:textId="77777777" w:rsidR="007A763C" w:rsidRPr="009C6E2B" w:rsidRDefault="00000000" w:rsidP="007A763C">
      <w:pPr>
        <w:widowControl w:val="0"/>
        <w:tabs>
          <w:tab w:val="left" w:pos="9520"/>
        </w:tabs>
        <w:ind w:right="-20"/>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r>
                  <w:rPr>
                    <w:rFonts w:ascii="Cambria Math" w:hAnsi="Cambria Math" w:cs="Arial"/>
                  </w:rPr>
                  <m:t>L</m:t>
                </m:r>
                <m:r>
                  <m:rPr>
                    <m:sty m:val="p"/>
                  </m:rPr>
                  <w:rPr>
                    <w:rFonts w:ascii="Cambria Math" w:hAnsi="Cambria Math" w:cs="Arial"/>
                  </w:rPr>
                  <m:t>Υ</m:t>
                </m:r>
                <m:d>
                  <m:dPr>
                    <m:ctrlPr>
                      <w:rPr>
                        <w:rFonts w:ascii="Cambria Math" w:hAnsi="Cambria Math" w:cs="Arial"/>
                      </w:rPr>
                    </m:ctrlPr>
                  </m:dPr>
                  <m:e>
                    <m:r>
                      <w:rPr>
                        <w:rFonts w:ascii="Cambria Math" w:hAnsi="Cambria Math" w:cs="Arial"/>
                      </w:rPr>
                      <m:t>τ</m:t>
                    </m:r>
                  </m:e>
                </m:d>
                <m:r>
                  <w:rPr>
                    <w:rFonts w:ascii="Cambria Math" w:hAnsi="Cambria Math" w:cs="Arial"/>
                  </w:rPr>
                  <m:t>+N</m:t>
                </m:r>
                <m:r>
                  <m:rPr>
                    <m:sty m:val="p"/>
                  </m:rPr>
                  <w:rPr>
                    <w:rFonts w:ascii="Cambria Math" w:hAnsi="Cambria Math" w:cs="Arial"/>
                  </w:rPr>
                  <m:t>Υ</m:t>
                </m:r>
                <m:d>
                  <m:dPr>
                    <m:ctrlPr>
                      <w:rPr>
                        <w:rFonts w:ascii="Cambria Math" w:hAnsi="Cambria Math" w:cs="Arial"/>
                      </w:rPr>
                    </m:ctrlPr>
                  </m:dPr>
                  <m:e>
                    <m:r>
                      <w:rPr>
                        <w:rFonts w:ascii="Cambria Math" w:hAnsi="Cambria Math" w:cs="Arial"/>
                      </w:rPr>
                      <m:t>τ</m:t>
                    </m:r>
                  </m:e>
                </m:d>
                <m:r>
                  <w:rPr>
                    <w:rFonts w:ascii="Cambria Math" w:hAnsi="Cambria Math" w:cs="Arial"/>
                  </w:rPr>
                  <m:t>-g</m:t>
                </m:r>
                <m:d>
                  <m:dPr>
                    <m:ctrlPr>
                      <w:rPr>
                        <w:rFonts w:ascii="Cambria Math" w:hAnsi="Cambria Math" w:cs="Arial"/>
                      </w:rPr>
                    </m:ctrlPr>
                  </m:dPr>
                  <m:e>
                    <m:r>
                      <w:rPr>
                        <w:rFonts w:ascii="Cambria Math" w:hAnsi="Cambria Math" w:cs="Arial"/>
                      </w:rPr>
                      <m:t>τ</m:t>
                    </m:r>
                  </m:e>
                </m:d>
              </m:e>
            </m:d>
            <m:r>
              <w:rPr>
                <w:rFonts w:ascii="Cambria Math" w:hAnsi="Cambria Math" w:cs="Arial"/>
              </w:rPr>
              <m:t>dτ</m:t>
            </m:r>
          </m:e>
        </m:nary>
      </m:oMath>
      <w:r w:rsidR="007A763C" w:rsidRPr="009C6E2B">
        <w:rPr>
          <w:rFonts w:ascii="Arial" w:eastAsia="Meiryo" w:hAnsi="Arial" w:cs="Arial"/>
          <w:spacing w:val="22"/>
        </w:rPr>
        <w:t xml:space="preserve">                                                     (4) </w:t>
      </w:r>
    </w:p>
    <w:p w14:paraId="5AF8B4E4" w14:textId="77777777" w:rsidR="007A763C" w:rsidRPr="009C6E2B" w:rsidRDefault="007A763C" w:rsidP="007A763C">
      <w:pPr>
        <w:widowControl w:val="0"/>
        <w:tabs>
          <w:tab w:val="left" w:pos="9520"/>
        </w:tabs>
        <w:ind w:right="-20"/>
        <w:jc w:val="both"/>
        <w:rPr>
          <w:rFonts w:ascii="Arial" w:eastAsiaTheme="minorEastAsia" w:hAnsi="Arial" w:cs="Arial"/>
          <w:spacing w:val="22"/>
        </w:rPr>
      </w:pPr>
    </w:p>
    <w:p w14:paraId="12407A47" w14:textId="77777777" w:rsidR="007A763C" w:rsidRPr="009C6E2B" w:rsidRDefault="007A763C" w:rsidP="007A763C">
      <w:pPr>
        <w:widowControl w:val="0"/>
        <w:tabs>
          <w:tab w:val="left" w:pos="9520"/>
        </w:tabs>
        <w:ind w:right="-20"/>
        <w:jc w:val="both"/>
        <w:rPr>
          <w:rFonts w:ascii="Arial" w:eastAsiaTheme="minorEastAsia" w:hAnsi="Arial" w:cs="Arial"/>
          <w:color w:val="000000"/>
        </w:rPr>
      </w:pPr>
      <w:r w:rsidRPr="009C6E2B">
        <w:rPr>
          <w:rFonts w:ascii="Arial" w:hAnsi="Arial" w:cs="Arial"/>
          <w:color w:val="000000"/>
        </w:rPr>
        <w:t xml:space="preserve">A Lagrange multiplier, which is best detected via the variational iteration technique, is represented by the symbol </w:t>
      </w:r>
      <m:oMath>
        <m:r>
          <w:rPr>
            <w:rFonts w:ascii="Cambria Math" w:hAnsi="Cambria Math" w:cs="Arial"/>
          </w:rPr>
          <m:t>λ</m:t>
        </m:r>
        <m:d>
          <m:dPr>
            <m:ctrlPr>
              <w:rPr>
                <w:rFonts w:ascii="Cambria Math" w:hAnsi="Cambria Math" w:cs="Arial"/>
              </w:rPr>
            </m:ctrlPr>
          </m:dPr>
          <m:e>
            <m:r>
              <w:rPr>
                <w:rFonts w:ascii="Cambria Math" w:hAnsi="Cambria Math" w:cs="Arial"/>
              </w:rPr>
              <m:t>τ</m:t>
            </m:r>
          </m:e>
        </m:d>
      </m:oMath>
      <w:r w:rsidRPr="009C6E2B">
        <w:rPr>
          <w:rFonts w:ascii="Arial" w:hAnsi="Arial" w:cs="Arial"/>
          <w:color w:val="000000"/>
        </w:rPr>
        <w:t xml:space="preserve">. The restricted variation is indicated by the subscripts </w:t>
      </w:r>
      <m:oMath>
        <m:r>
          <w:rPr>
            <w:rFonts w:ascii="Cambria Math" w:hAnsi="Cambria Math" w:cs="Arial"/>
          </w:rPr>
          <m:t>m</m:t>
        </m:r>
      </m:oMath>
      <w:r w:rsidRPr="009C6E2B">
        <w:rPr>
          <w:rFonts w:ascii="Arial" w:eastAsiaTheme="minorEastAsia" w:hAnsi="Arial" w:cs="Arial"/>
        </w:rPr>
        <w:t xml:space="preserve">, which stands for the </w:t>
      </w:r>
      <m:oMath>
        <m:r>
          <w:rPr>
            <w:rFonts w:ascii="Cambria Math" w:hAnsi="Cambria Math" w:cs="Arial"/>
          </w:rPr>
          <m:t>m</m:t>
        </m:r>
      </m:oMath>
      <w:r w:rsidRPr="009C6E2B">
        <w:rPr>
          <w:rFonts w:ascii="Arial" w:eastAsiaTheme="minorEastAsia" w:hAnsi="Arial" w:cs="Arial"/>
        </w:rPr>
        <w:t xml:space="preserve">th approximation. i.e., </w:t>
      </w:r>
      <m:oMath>
        <m:sSub>
          <m:sSubPr>
            <m:ctrlPr>
              <w:rPr>
                <w:rFonts w:ascii="Cambria Math" w:hAnsi="Cambria Math" w:cs="Arial"/>
              </w:rPr>
            </m:ctrlPr>
          </m:sSubPr>
          <m:e>
            <m:acc>
              <m:accPr>
                <m:chr m:val="̃"/>
                <m:ctrlPr>
                  <w:rPr>
                    <w:rFonts w:ascii="Cambria Math" w:hAnsi="Cambria Math" w:cs="Arial"/>
                  </w:rPr>
                </m:ctrlPr>
              </m:accPr>
              <m:e>
                <m:r>
                  <m:rPr>
                    <m:sty m:val="p"/>
                  </m:rPr>
                  <w:rPr>
                    <w:rFonts w:ascii="Cambria Math" w:hAnsi="Cambria Math" w:cs="Arial"/>
                  </w:rPr>
                  <m:t>Υ</m:t>
                </m:r>
              </m:e>
            </m:acc>
          </m:e>
          <m:sub>
            <m:r>
              <w:rPr>
                <w:rFonts w:ascii="Cambria Math" w:hAnsi="Cambria Math" w:cs="Arial"/>
              </w:rPr>
              <m:t>m</m:t>
            </m:r>
          </m:sub>
        </m:sSub>
        <m:r>
          <w:rPr>
            <w:rFonts w:ascii="Cambria Math" w:hAnsi="Cambria Math" w:cs="Arial"/>
            <w:color w:val="000000"/>
          </w:rPr>
          <m:t>=0</m:t>
        </m:r>
      </m:oMath>
      <w:r w:rsidRPr="009C6E2B">
        <w:rPr>
          <w:rFonts w:ascii="Arial" w:eastAsiaTheme="minorEastAsia" w:hAnsi="Arial" w:cs="Arial"/>
          <w:color w:val="000000"/>
        </w:rPr>
        <w:t xml:space="preserve">. A corrective functional relationship is the one in (4). Because the Lagrange multiplier was precisely identified, linear problems can be solved in a single iteration step. This method requires us to determine the Lagrange multiplier </w:t>
      </w:r>
      <m:oMath>
        <m:r>
          <w:rPr>
            <w:rFonts w:ascii="Cambria Math" w:hAnsi="Cambria Math" w:cs="Arial"/>
          </w:rPr>
          <m:t>λ</m:t>
        </m:r>
        <m:d>
          <m:dPr>
            <m:ctrlPr>
              <w:rPr>
                <w:rFonts w:ascii="Cambria Math" w:hAnsi="Cambria Math" w:cs="Arial"/>
              </w:rPr>
            </m:ctrlPr>
          </m:dPr>
          <m:e>
            <m:r>
              <w:rPr>
                <w:rFonts w:ascii="Cambria Math" w:hAnsi="Cambria Math" w:cs="Arial"/>
              </w:rPr>
              <m:t>ξ</m:t>
            </m:r>
          </m:e>
        </m:d>
      </m:oMath>
      <w:r w:rsidRPr="009C6E2B">
        <w:rPr>
          <w:rFonts w:ascii="Arial" w:eastAsiaTheme="minorEastAsia" w:hAnsi="Arial" w:cs="Arial"/>
        </w:rPr>
        <w:t xml:space="preserve"> as efficiently as possible, and as a result, consecutive approximations of the solution will be easily produced by combining the </w:t>
      </w:r>
      <w:r w:rsidRPr="009C6E2B">
        <w:rPr>
          <w:rFonts w:ascii="Arial" w:eastAsiaTheme="minorEastAsia" w:hAnsi="Arial" w:cs="Arial"/>
          <w:color w:val="000000"/>
        </w:rPr>
        <w:t xml:space="preserve">Lagrange multiplier with our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r>
          <w:rPr>
            <w:rFonts w:ascii="Cambria Math" w:eastAsiaTheme="minorEastAsia" w:hAnsi="Cambria Math" w:cs="Arial"/>
            <w:color w:val="000000"/>
          </w:rPr>
          <m:t>.</m:t>
        </m:r>
      </m:oMath>
    </w:p>
    <w:p w14:paraId="4E9FBB67" w14:textId="77777777" w:rsidR="007A763C" w:rsidRPr="009C6E2B" w:rsidRDefault="007A763C" w:rsidP="007A763C">
      <w:pPr>
        <w:widowControl w:val="0"/>
        <w:tabs>
          <w:tab w:val="left" w:pos="9520"/>
        </w:tabs>
        <w:ind w:right="-20"/>
        <w:jc w:val="both"/>
        <w:rPr>
          <w:rFonts w:ascii="Arial" w:eastAsiaTheme="minorEastAsia" w:hAnsi="Arial" w:cs="Arial"/>
          <w:color w:val="000000"/>
        </w:rPr>
      </w:pPr>
      <w:r w:rsidRPr="009C6E2B">
        <w:rPr>
          <w:rFonts w:ascii="Arial" w:eastAsiaTheme="minorEastAsia" w:hAnsi="Arial" w:cs="Arial"/>
          <w:color w:val="000000"/>
        </w:rPr>
        <w:t>The result is provided by</w:t>
      </w:r>
    </w:p>
    <w:p w14:paraId="60E52E71" w14:textId="77777777" w:rsidR="007A763C" w:rsidRPr="009C6E2B" w:rsidRDefault="007A763C" w:rsidP="007A763C">
      <w:pPr>
        <w:widowControl w:val="0"/>
        <w:tabs>
          <w:tab w:val="left" w:pos="9520"/>
        </w:tabs>
        <w:ind w:right="-20"/>
        <w:jc w:val="both"/>
        <w:rPr>
          <w:rFonts w:ascii="Arial" w:eastAsiaTheme="minorEastAsia" w:hAnsi="Arial" w:cs="Arial"/>
          <w:spacing w:val="22"/>
        </w:rPr>
      </w:pPr>
    </w:p>
    <w:p w14:paraId="53337E97" w14:textId="77777777" w:rsidR="007A763C" w:rsidRPr="009C6E2B" w:rsidRDefault="00000000" w:rsidP="007A763C">
      <w:pPr>
        <w:widowControl w:val="0"/>
        <w:tabs>
          <w:tab w:val="left" w:pos="9520"/>
        </w:tabs>
        <w:ind w:right="-20"/>
        <w:jc w:val="center"/>
        <w:rPr>
          <w:rFonts w:ascii="Arial" w:eastAsiaTheme="minorEastAsia" w:hAnsi="Arial" w:cs="Arial"/>
          <w:color w:val="000000"/>
        </w:rPr>
      </w:pPr>
      <m:oMathPara>
        <m:oMathParaPr>
          <m:jc m:val="center"/>
        </m:oMathParaPr>
        <m:oMath>
          <m:func>
            <m:funcPr>
              <m:ctrlPr>
                <w:rPr>
                  <w:rFonts w:ascii="Cambria Math" w:hAnsi="Cambria Math" w:cs="Arial"/>
                </w:rPr>
              </m:ctrlPr>
            </m:funcPr>
            <m:fName>
              <m:limLow>
                <m:limLowPr>
                  <m:ctrlPr>
                    <w:rPr>
                      <w:rFonts w:ascii="Cambria Math" w:hAnsi="Cambria Math" w:cs="Arial"/>
                    </w:rPr>
                  </m:ctrlPr>
                </m:limLowPr>
                <m:e>
                  <m:r>
                    <w:rPr>
                      <w:rFonts w:ascii="Cambria Math" w:hAnsi="Cambria Math" w:cs="Arial"/>
                    </w:rPr>
                    <m:t>lim</m:t>
                  </m:r>
                </m:e>
                <m:lim>
                  <m:r>
                    <w:rPr>
                      <w:rFonts w:ascii="Cambria Math" w:hAnsi="Cambria Math" w:cs="Arial"/>
                    </w:rPr>
                    <m:t>m-∞</m:t>
                  </m:r>
                </m:lim>
              </m:limLow>
            </m:fName>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r>
                <w:rPr>
                  <w:rFonts w:ascii="Cambria Math" w:hAnsi="Cambria Math" w:cs="Arial"/>
                </w:rPr>
                <m:t>=</m:t>
              </m:r>
              <m:r>
                <m:rPr>
                  <m:sty m:val="p"/>
                </m:rPr>
                <w:rPr>
                  <w:rFonts w:ascii="Cambria Math" w:hAnsi="Cambria Math" w:cs="Arial"/>
                </w:rPr>
                <m:t>Υ</m:t>
              </m:r>
            </m:e>
          </m:func>
        </m:oMath>
      </m:oMathPara>
    </w:p>
    <w:p w14:paraId="798C4304" w14:textId="77777777" w:rsidR="007A763C" w:rsidRPr="009C6E2B" w:rsidRDefault="007A763C" w:rsidP="007A763C">
      <w:pPr>
        <w:widowControl w:val="0"/>
        <w:tabs>
          <w:tab w:val="left" w:pos="9520"/>
        </w:tabs>
        <w:ind w:right="-20"/>
        <w:jc w:val="both"/>
        <w:rPr>
          <w:rFonts w:ascii="Arial" w:eastAsiaTheme="minorEastAsia" w:hAnsi="Arial" w:cs="Arial"/>
          <w:color w:val="000000"/>
        </w:rPr>
      </w:pPr>
    </w:p>
    <w:p w14:paraId="14F3DA54" w14:textId="77777777" w:rsidR="007A763C" w:rsidRPr="009C6E2B" w:rsidRDefault="007A763C" w:rsidP="007A763C">
      <w:pPr>
        <w:widowControl w:val="0"/>
        <w:tabs>
          <w:tab w:val="left" w:pos="9520"/>
        </w:tabs>
        <w:ind w:right="-20"/>
        <w:rPr>
          <w:rFonts w:ascii="Arial" w:eastAsiaTheme="minorEastAsia" w:hAnsi="Arial" w:cs="Arial"/>
          <w:color w:val="000000"/>
        </w:rPr>
      </w:pPr>
      <w:r w:rsidRPr="009C6E2B">
        <w:rPr>
          <w:rFonts w:ascii="Arial" w:eastAsiaTheme="minorEastAsia" w:hAnsi="Arial" w:cs="Arial"/>
          <w:color w:val="000000"/>
        </w:rPr>
        <w:t>The way the problem will be solved depends heavily on the Lagrange Multiplier, which can be explained as follows:</w:t>
      </w:r>
    </w:p>
    <w:p w14:paraId="6A0B9551" w14:textId="77777777" w:rsidR="007A763C" w:rsidRPr="009C6E2B" w:rsidRDefault="007A763C" w:rsidP="007A763C">
      <w:pPr>
        <w:widowControl w:val="0"/>
        <w:tabs>
          <w:tab w:val="left" w:pos="9520"/>
        </w:tabs>
        <w:ind w:right="-20"/>
        <w:jc w:val="center"/>
        <w:rPr>
          <w:rFonts w:ascii="Arial" w:eastAsiaTheme="minorEastAsia" w:hAnsi="Arial" w:cs="Arial"/>
          <w:color w:val="000000"/>
        </w:rPr>
      </w:pPr>
      <w:r w:rsidRPr="009C6E2B">
        <w:rPr>
          <w:rFonts w:ascii="Arial" w:eastAsiaTheme="minorEastAsia" w:hAnsi="Arial" w:cs="Arial"/>
          <w:color w:val="000000"/>
        </w:rPr>
        <w:t xml:space="preserve"> </w:t>
      </w:r>
      <m:oMath>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m</m:t>
            </m:r>
          </m:sup>
        </m:sSup>
        <m:f>
          <m:fPr>
            <m:ctrlPr>
              <w:rPr>
                <w:rFonts w:ascii="Cambria Math" w:hAnsi="Cambria Math" w:cs="Arial"/>
              </w:rPr>
            </m:ctrlPr>
          </m:fPr>
          <m:num>
            <m:r>
              <w:rPr>
                <w:rFonts w:ascii="Cambria Math" w:hAnsi="Cambria Math" w:cs="Arial"/>
              </w:rPr>
              <m:t>1</m:t>
            </m:r>
          </m:num>
          <m:den>
            <m:d>
              <m:dPr>
                <m:ctrlPr>
                  <w:rPr>
                    <w:rFonts w:ascii="Cambria Math" w:hAnsi="Cambria Math" w:cs="Arial"/>
                  </w:rPr>
                </m:ctrlPr>
              </m:dPr>
              <m:e>
                <m:r>
                  <w:rPr>
                    <w:rFonts w:ascii="Cambria Math" w:hAnsi="Cambria Math" w:cs="Arial"/>
                  </w:rPr>
                  <m:t>m-1</m:t>
                </m:r>
              </m:e>
            </m:d>
            <m:r>
              <w:rPr>
                <w:rFonts w:ascii="Cambria Math" w:hAnsi="Cambria Math" w:cs="Arial"/>
              </w:rPr>
              <m:t>!</m:t>
            </m:r>
          </m:den>
        </m:f>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m-1</m:t>
            </m:r>
          </m:sup>
        </m:sSup>
      </m:oMath>
    </w:p>
    <w:p w14:paraId="466FF196" w14:textId="77777777" w:rsidR="007A763C" w:rsidRDefault="007A763C" w:rsidP="00441B6F">
      <w:pPr>
        <w:pStyle w:val="Body"/>
        <w:spacing w:after="0"/>
        <w:rPr>
          <w:rFonts w:ascii="Arial" w:hAnsi="Arial" w:cs="Arial"/>
          <w:b/>
          <w:caps/>
          <w:sz w:val="22"/>
        </w:rPr>
      </w:pPr>
    </w:p>
    <w:p w14:paraId="295EC15C" w14:textId="3C5957CA" w:rsidR="00AA74E0" w:rsidRDefault="00AA74E0" w:rsidP="00441B6F">
      <w:pPr>
        <w:pStyle w:val="Body"/>
        <w:spacing w:after="0"/>
        <w:rPr>
          <w:rFonts w:ascii="Arial" w:eastAsiaTheme="minorEastAsia" w:hAnsi="Arial" w:cs="Arial"/>
          <w:b/>
          <w:bCs/>
          <w:sz w:val="22"/>
          <w:szCs w:val="22"/>
        </w:rPr>
      </w:pPr>
      <w:r w:rsidRPr="00C30A0F">
        <w:rPr>
          <w:rFonts w:ascii="Arial" w:hAnsi="Arial" w:cs="Arial"/>
          <w:b/>
          <w:caps/>
          <w:sz w:val="22"/>
        </w:rPr>
        <w:t>2.</w:t>
      </w:r>
      <w:r w:rsidR="00941570">
        <w:rPr>
          <w:rFonts w:ascii="Arial" w:hAnsi="Arial" w:cs="Arial"/>
          <w:b/>
          <w:caps/>
          <w:sz w:val="22"/>
        </w:rPr>
        <w:t>2</w:t>
      </w:r>
      <w:r w:rsidRPr="00C30A0F">
        <w:rPr>
          <w:rFonts w:ascii="Arial" w:hAnsi="Arial" w:cs="Arial"/>
          <w:b/>
          <w:caps/>
          <w:sz w:val="22"/>
        </w:rPr>
        <w:t xml:space="preserve"> </w:t>
      </w:r>
      <w:r w:rsidR="007A763C" w:rsidRPr="009C6E2B">
        <w:rPr>
          <w:rFonts w:ascii="Arial" w:hAnsi="Arial" w:cs="Arial"/>
          <w:b/>
          <w:bCs/>
          <w:color w:val="000000"/>
          <w:sz w:val="22"/>
          <w:szCs w:val="22"/>
        </w:rPr>
        <w:t xml:space="preserve">Chebyshev Polynomials </w:t>
      </w:r>
      <w:r w:rsidR="007A763C">
        <w:rPr>
          <w:rFonts w:ascii="Arial" w:hAnsi="Arial" w:cs="Arial"/>
          <w:b/>
          <w:bCs/>
          <w:color w:val="000000"/>
        </w:rPr>
        <w:t>o</w:t>
      </w:r>
      <w:r w:rsidR="007A763C" w:rsidRPr="009C6E2B">
        <w:rPr>
          <w:rFonts w:ascii="Arial" w:hAnsi="Arial" w:cs="Arial"/>
          <w:b/>
          <w:bCs/>
          <w:color w:val="000000"/>
          <w:sz w:val="22"/>
          <w:szCs w:val="22"/>
        </w:rPr>
        <w:t xml:space="preserve">f </w:t>
      </w:r>
      <w:r w:rsidR="007A763C">
        <w:rPr>
          <w:rFonts w:ascii="Arial" w:hAnsi="Arial" w:cs="Arial"/>
          <w:b/>
          <w:bCs/>
          <w:color w:val="000000"/>
        </w:rPr>
        <w:t>t</w:t>
      </w:r>
      <w:r w:rsidR="007A763C" w:rsidRPr="009C6E2B">
        <w:rPr>
          <w:rFonts w:ascii="Arial" w:hAnsi="Arial" w:cs="Arial"/>
          <w:b/>
          <w:bCs/>
          <w:color w:val="000000"/>
          <w:sz w:val="22"/>
          <w:szCs w:val="22"/>
        </w:rPr>
        <w:t>he Fourth Kind</w:t>
      </w:r>
    </w:p>
    <w:p w14:paraId="4571F638" w14:textId="77777777" w:rsidR="00941570" w:rsidRDefault="00941570" w:rsidP="00441B6F">
      <w:pPr>
        <w:pStyle w:val="Body"/>
        <w:spacing w:after="0"/>
        <w:rPr>
          <w:rFonts w:ascii="Arial" w:eastAsiaTheme="minorEastAsia" w:hAnsi="Arial" w:cs="Arial"/>
          <w:b/>
          <w:bCs/>
          <w:sz w:val="22"/>
          <w:szCs w:val="22"/>
        </w:rPr>
      </w:pPr>
    </w:p>
    <w:p w14:paraId="4B02DE2A" w14:textId="77777777" w:rsidR="007A763C" w:rsidRPr="009C6E2B" w:rsidRDefault="007A763C" w:rsidP="007A763C">
      <w:pPr>
        <w:widowControl w:val="0"/>
        <w:tabs>
          <w:tab w:val="left" w:pos="9520"/>
        </w:tabs>
        <w:ind w:right="-20"/>
        <w:jc w:val="both"/>
        <w:rPr>
          <w:rStyle w:val="mord"/>
          <w:rFonts w:ascii="Arial" w:hAnsi="Arial" w:cs="Arial"/>
          <w:color w:val="161616"/>
          <w:shd w:val="clear" w:color="auto" w:fill="F7F7F7"/>
        </w:rPr>
      </w:pPr>
      <w:r w:rsidRPr="009C6E2B">
        <w:rPr>
          <w:rFonts w:ascii="Arial" w:hAnsi="Arial" w:cs="Arial"/>
          <w:bCs/>
          <w:color w:val="000000"/>
        </w:rPr>
        <w:t xml:space="preserve">The fourth kind of Chebyshev polynomials are orthogonal polynomials with regard to the weight function. </w:t>
      </w:r>
      <m:oMath>
        <m:r>
          <m:rPr>
            <m:sty m:val="p"/>
          </m:rPr>
          <w:rPr>
            <w:rFonts w:ascii="Cambria Math" w:hAnsi="Cambria Math" w:cs="Arial"/>
          </w:rPr>
          <m:t>Α</m:t>
        </m:r>
        <m:d>
          <m:dPr>
            <m:ctrlPr>
              <w:rPr>
                <w:rFonts w:ascii="Cambria Math" w:hAnsi="Cambria Math" w:cs="Arial"/>
              </w:rPr>
            </m:ctrlPr>
          </m:dPr>
          <m:e>
            <m:r>
              <w:rPr>
                <w:rFonts w:ascii="Cambria Math" w:hAnsi="Cambria Math" w:cs="Arial"/>
              </w:rPr>
              <m:t>ξ</m:t>
            </m:r>
          </m:e>
        </m:d>
        <m:r>
          <w:rPr>
            <w:rFonts w:ascii="Cambria Math" w:hAnsi="Cambria Math" w:cs="Arial"/>
          </w:rPr>
          <m:t>=</m:t>
        </m:r>
        <m:rad>
          <m:radPr>
            <m:degHide m:val="1"/>
            <m:ctrlPr>
              <w:rPr>
                <w:rFonts w:ascii="Cambria Math" w:hAnsi="Cambria Math" w:cs="Arial"/>
              </w:rPr>
            </m:ctrlPr>
          </m:radPr>
          <m:deg/>
          <m:e>
            <m:f>
              <m:fPr>
                <m:ctrlPr>
                  <w:rPr>
                    <w:rFonts w:ascii="Cambria Math" w:hAnsi="Cambria Math" w:cs="Arial"/>
                  </w:rPr>
                </m:ctrlPr>
              </m:fPr>
              <m:num>
                <m:r>
                  <w:rPr>
                    <w:rFonts w:ascii="Cambria Math" w:hAnsi="Cambria Math" w:cs="Arial"/>
                  </w:rPr>
                  <m:t>1-ξ</m:t>
                </m:r>
              </m:num>
              <m:den>
                <m:r>
                  <w:rPr>
                    <w:rFonts w:ascii="Cambria Math" w:hAnsi="Cambria Math" w:cs="Arial"/>
                  </w:rPr>
                  <m:t>1+ξ</m:t>
                </m:r>
              </m:den>
            </m:f>
          </m:e>
        </m:rad>
        <m:r>
          <w:rPr>
            <w:rFonts w:ascii="Cambria Math" w:hAnsi="Cambria Math" w:cs="Arial"/>
          </w:rPr>
          <m:t>∀ ξ∈</m:t>
        </m:r>
        <m:d>
          <m:dPr>
            <m:begChr m:val="["/>
            <m:endChr m:val="]"/>
            <m:ctrlPr>
              <w:rPr>
                <w:rFonts w:ascii="Cambria Math" w:hAnsi="Cambria Math" w:cs="Arial"/>
              </w:rPr>
            </m:ctrlPr>
          </m:dPr>
          <m:e>
            <m:r>
              <w:rPr>
                <w:rFonts w:ascii="Cambria Math" w:hAnsi="Cambria Math" w:cs="Arial"/>
              </w:rPr>
              <m:t>-1,1</m:t>
            </m:r>
          </m:e>
        </m:d>
      </m:oMath>
      <w:r w:rsidRPr="009C6E2B">
        <w:rPr>
          <w:rFonts w:ascii="Arial" w:hAnsi="Arial" w:cs="Arial"/>
          <w:bCs/>
          <w:color w:val="000000"/>
        </w:rPr>
        <w:t xml:space="preserve"> . The Chebyshev polynomials of the fourth kind is defined by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f>
          <m:fPr>
            <m:ctrlPr>
              <w:rPr>
                <w:rFonts w:ascii="Cambria Math" w:hAnsi="Cambria Math" w:cs="Arial"/>
              </w:rPr>
            </m:ctrlPr>
          </m:fPr>
          <m:num>
            <m:r>
              <w:rPr>
                <w:rFonts w:ascii="Cambria Math" w:hAnsi="Cambria Math" w:cs="Arial"/>
              </w:rPr>
              <m:t>sin⁡</m:t>
            </m:r>
            <m:d>
              <m:dPr>
                <m:ctrlPr>
                  <w:rPr>
                    <w:rFonts w:ascii="Cambria Math" w:hAnsi="Cambria Math" w:cs="Arial"/>
                  </w:rPr>
                </m:ctrlPr>
              </m:dPr>
              <m:e>
                <m:r>
                  <w:rPr>
                    <w:rFonts w:ascii="Cambria Math" w:hAnsi="Cambria Math" w:cs="Arial"/>
                  </w:rPr>
                  <m:t>n+</m:t>
                </m:r>
                <m:f>
                  <m:fPr>
                    <m:ctrlPr>
                      <w:rPr>
                        <w:rFonts w:ascii="Cambria Math" w:hAnsi="Cambria Math" w:cs="Arial"/>
                      </w:rPr>
                    </m:ctrlPr>
                  </m:fPr>
                  <m:num>
                    <m:r>
                      <w:rPr>
                        <w:rFonts w:ascii="Cambria Math" w:hAnsi="Cambria Math" w:cs="Arial"/>
                      </w:rPr>
                      <m:t>1</m:t>
                    </m:r>
                  </m:num>
                  <m:den>
                    <m:r>
                      <w:rPr>
                        <w:rFonts w:ascii="Cambria Math" w:hAnsi="Cambria Math" w:cs="Arial"/>
                      </w:rPr>
                      <m:t>2</m:t>
                    </m:r>
                  </m:den>
                </m:f>
              </m:e>
            </m:d>
            <m:r>
              <w:rPr>
                <w:rFonts w:ascii="Cambria Math" w:hAnsi="Cambria Math" w:cs="Arial"/>
              </w:rPr>
              <m:t>θ</m:t>
            </m:r>
          </m:num>
          <m:den>
            <m:r>
              <w:rPr>
                <w:rFonts w:ascii="Cambria Math" w:hAnsi="Cambria Math" w:cs="Arial"/>
              </w:rPr>
              <m:t>sin</m:t>
            </m:r>
            <m:d>
              <m:dPr>
                <m:ctrlPr>
                  <w:rPr>
                    <w:rFonts w:ascii="Cambria Math" w:hAnsi="Cambria Math" w:cs="Arial"/>
                  </w:rPr>
                </m:ctrlPr>
              </m:dPr>
              <m:e>
                <m:f>
                  <m:fPr>
                    <m:ctrlPr>
                      <w:rPr>
                        <w:rFonts w:ascii="Cambria Math" w:hAnsi="Cambria Math" w:cs="Arial"/>
                      </w:rPr>
                    </m:ctrlPr>
                  </m:fPr>
                  <m:num>
                    <m:r>
                      <w:rPr>
                        <w:rFonts w:ascii="Cambria Math" w:hAnsi="Cambria Math" w:cs="Arial"/>
                      </w:rPr>
                      <m:t>θ</m:t>
                    </m:r>
                  </m:num>
                  <m:den>
                    <m:r>
                      <w:rPr>
                        <w:rFonts w:ascii="Cambria Math" w:hAnsi="Cambria Math" w:cs="Arial"/>
                      </w:rPr>
                      <m:t>2</m:t>
                    </m:r>
                  </m:den>
                </m:f>
              </m:e>
            </m:d>
          </m:den>
        </m:f>
      </m:oMath>
      <w:r w:rsidRPr="009C6E2B">
        <w:rPr>
          <w:rStyle w:val="mord"/>
          <w:rFonts w:ascii="Arial" w:hAnsi="Arial" w:cs="Arial"/>
          <w:color w:val="161616"/>
          <w:shd w:val="clear" w:color="auto" w:fill="F7F7F7"/>
        </w:rPr>
        <w:t xml:space="preserve">, where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oMath>
      <w:r w:rsidRPr="009C6E2B">
        <w:rPr>
          <w:rStyle w:val="mord"/>
          <w:rFonts w:ascii="Arial" w:hAnsi="Arial" w:cs="Arial"/>
          <w:color w:val="161616"/>
          <w:shd w:val="clear" w:color="auto" w:fill="F7F7F7"/>
        </w:rPr>
        <w:t xml:space="preserve"> satisfies the recurrence relation</w:t>
      </w:r>
    </w:p>
    <w:p w14:paraId="4811C939" w14:textId="77777777" w:rsidR="007A763C" w:rsidRPr="009C6E2B" w:rsidRDefault="00000000" w:rsidP="007A763C">
      <w:pPr>
        <w:widowControl w:val="0"/>
        <w:tabs>
          <w:tab w:val="left" w:pos="9520"/>
        </w:tabs>
        <w:ind w:right="-20"/>
        <w:jc w:val="both"/>
        <w:rPr>
          <w:rStyle w:val="mord"/>
          <w:rFonts w:ascii="Arial" w:hAnsi="Arial" w:cs="Arial"/>
          <w:color w:val="161616"/>
          <w:shd w:val="clear" w:color="auto" w:fill="F7F7F7"/>
        </w:rPr>
      </w:pP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r>
          <w:rPr>
            <w:rFonts w:ascii="Cambria Math" w:hAnsi="Cambria Math" w:cs="Arial"/>
          </w:rPr>
          <m:t>=2ξ</m:t>
        </m:r>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oMath>
      <w:r w:rsidR="007A763C" w:rsidRPr="009C6E2B">
        <w:rPr>
          <w:rStyle w:val="mord"/>
          <w:rFonts w:ascii="Arial" w:hAnsi="Arial" w:cs="Arial"/>
          <w:color w:val="161616"/>
          <w:shd w:val="clear" w:color="auto" w:fill="F7F7F7"/>
        </w:rPr>
        <w:t xml:space="preserve"> for </w:t>
      </w:r>
      <m:oMath>
        <m:r>
          <w:rPr>
            <w:rFonts w:ascii="Cambria Math" w:hAnsi="Cambria Math" w:cs="Arial"/>
          </w:rPr>
          <m:t>n≥1</m:t>
        </m:r>
      </m:oMath>
      <w:r w:rsidR="007A763C" w:rsidRPr="009C6E2B">
        <w:rPr>
          <w:rStyle w:val="mord"/>
          <w:rFonts w:ascii="Arial" w:hAnsi="Arial" w:cs="Arial"/>
          <w:color w:val="161616"/>
          <w:shd w:val="clear" w:color="auto" w:fill="F7F7F7"/>
        </w:rPr>
        <w:t xml:space="preserve"> with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=1</m:t>
        </m:r>
      </m:oMath>
      <w:r w:rsidR="007A763C" w:rsidRPr="009C6E2B">
        <w:rPr>
          <w:rStyle w:val="mord"/>
          <w:rFonts w:ascii="Arial" w:hAnsi="Arial" w:cs="Arial"/>
          <w:color w:val="161616"/>
          <w:shd w:val="clear" w:color="auto" w:fill="F7F7F7"/>
        </w:rPr>
        <w:t xml:space="preserve"> and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=2ξ+1</m:t>
        </m:r>
      </m:oMath>
      <w:r w:rsidR="007A763C" w:rsidRPr="009C6E2B">
        <w:rPr>
          <w:rStyle w:val="mord"/>
          <w:rFonts w:ascii="Arial" w:hAnsi="Arial" w:cs="Arial"/>
          <w:color w:val="161616"/>
          <w:shd w:val="clear" w:color="auto" w:fill="F7F7F7"/>
        </w:rPr>
        <w:t>.</w:t>
      </w:r>
    </w:p>
    <w:p w14:paraId="6D6172FC" w14:textId="77777777" w:rsidR="007A763C" w:rsidRPr="009C6E2B" w:rsidRDefault="007A763C" w:rsidP="007A763C">
      <w:pPr>
        <w:widowControl w:val="0"/>
        <w:tabs>
          <w:tab w:val="left" w:pos="9520"/>
        </w:tabs>
        <w:ind w:right="-20"/>
        <w:jc w:val="both"/>
        <w:rPr>
          <w:rStyle w:val="mord"/>
          <w:rFonts w:ascii="Arial" w:hAnsi="Arial" w:cs="Arial"/>
          <w:color w:val="161616"/>
          <w:shd w:val="clear" w:color="auto" w:fill="F7F7F7"/>
        </w:rPr>
      </w:pPr>
    </w:p>
    <w:p w14:paraId="4E85213C" w14:textId="77777777" w:rsidR="007A763C" w:rsidRPr="009C6E2B" w:rsidRDefault="007A763C" w:rsidP="007A763C">
      <w:pPr>
        <w:widowControl w:val="0"/>
        <w:tabs>
          <w:tab w:val="left" w:pos="9520"/>
        </w:tabs>
        <w:ind w:right="-20"/>
        <w:jc w:val="both"/>
        <w:rPr>
          <w:rStyle w:val="mord"/>
          <w:rFonts w:ascii="Arial" w:hAnsi="Arial" w:cs="Arial"/>
          <w:color w:val="161616"/>
          <w:shd w:val="clear" w:color="auto" w:fill="F7F7F7"/>
        </w:rPr>
      </w:pPr>
      <w:r w:rsidRPr="009C6E2B">
        <w:rPr>
          <w:rStyle w:val="mord"/>
          <w:rFonts w:ascii="Arial" w:hAnsi="Arial" w:cs="Arial"/>
          <w:color w:val="161616"/>
          <w:shd w:val="clear" w:color="auto" w:fill="F7F7F7"/>
        </w:rPr>
        <w:t>Consequently, the first several fourth-kind Chebyshev polynomials are listed below:</w:t>
      </w:r>
    </w:p>
    <w:p w14:paraId="6458E604" w14:textId="77777777" w:rsidR="007A763C" w:rsidRPr="009C6E2B" w:rsidRDefault="007A763C" w:rsidP="007A763C">
      <w:pPr>
        <w:widowControl w:val="0"/>
        <w:tabs>
          <w:tab w:val="left" w:pos="9520"/>
        </w:tabs>
        <w:ind w:right="-20"/>
        <w:jc w:val="both"/>
        <w:rPr>
          <w:rStyle w:val="mord"/>
          <w:rFonts w:ascii="Arial" w:hAnsi="Arial" w:cs="Arial"/>
          <w:color w:val="161616"/>
          <w:shd w:val="clear" w:color="auto" w:fill="F7F7F7"/>
        </w:rPr>
      </w:pPr>
    </w:p>
    <w:p w14:paraId="417D24E2" w14:textId="0CF0297B" w:rsidR="007A763C" w:rsidRPr="009C6E2B" w:rsidRDefault="00000000" w:rsidP="007A763C">
      <w:pPr>
        <w:pStyle w:val="NoSpacing"/>
        <w:ind w:left="90" w:hanging="90"/>
        <w:rPr>
          <w:rFonts w:ascii="Arial" w:hAnsi="Arial" w:cs="Arial"/>
        </w:rPr>
      </w:pP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=1,</m:t>
        </m:r>
        <m:sSub>
          <m:sSubPr>
            <m:ctrlPr>
              <w:rPr>
                <w:rFonts w:ascii="Cambria Math" w:hAnsi="Cambria Math" w:cs="Arial"/>
              </w:rPr>
            </m:ctrlPr>
          </m:sSubPr>
          <m:e>
            <m:r>
              <m:rPr>
                <m:sty m:val="p"/>
              </m:rPr>
              <w:rPr>
                <w:rFonts w:ascii="Cambria Math" w:hAnsi="Cambria Math" w:cs="Arial"/>
              </w:rPr>
              <m:t xml:space="preserve"> Α</m:t>
            </m:r>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=2ξ+1,</m:t>
        </m:r>
        <m:sSub>
          <m:sSubPr>
            <m:ctrlPr>
              <w:rPr>
                <w:rFonts w:ascii="Cambria Math" w:hAnsi="Cambria Math" w:cs="Arial"/>
              </w:rPr>
            </m:ctrlPr>
          </m:sSubPr>
          <m:e>
            <m:r>
              <m:rPr>
                <m:sty m:val="p"/>
              </m:rPr>
              <w:rPr>
                <w:rFonts w:ascii="Cambria Math" w:hAnsi="Cambria Math" w:cs="Arial"/>
              </w:rPr>
              <m:t xml:space="preserve"> Α</m:t>
            </m:r>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=4</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 xml:space="preserve">+2ξ-1,…                           </m:t>
        </m:r>
      </m:oMath>
      <w:r w:rsidR="007A763C" w:rsidRPr="009C6E2B">
        <w:rPr>
          <w:rFonts w:ascii="Arial" w:eastAsiaTheme="minorEastAsia" w:hAnsi="Arial" w:cs="Arial"/>
        </w:rPr>
        <w:t xml:space="preserve">                                     </w:t>
      </w:r>
      <w:r w:rsidR="007A763C">
        <w:rPr>
          <w:rFonts w:ascii="Arial" w:eastAsiaTheme="minorEastAsia" w:hAnsi="Arial" w:cs="Arial"/>
        </w:rPr>
        <w:t xml:space="preserve">    (5)</w:t>
      </w:r>
    </w:p>
    <w:p w14:paraId="55236E75" w14:textId="77777777" w:rsidR="00941570" w:rsidRDefault="00941570" w:rsidP="00441B6F">
      <w:pPr>
        <w:pStyle w:val="Body"/>
        <w:spacing w:after="0"/>
        <w:rPr>
          <w:rFonts w:ascii="Arial" w:hAnsi="Arial" w:cs="Arial"/>
        </w:rPr>
      </w:pPr>
    </w:p>
    <w:p w14:paraId="4BCB9B76" w14:textId="33BA6C4B" w:rsidR="00941570" w:rsidRPr="007A763C" w:rsidRDefault="00941570" w:rsidP="00941570">
      <w:pPr>
        <w:pStyle w:val="Body"/>
        <w:spacing w:after="0"/>
        <w:rPr>
          <w:rFonts w:ascii="Arial" w:eastAsiaTheme="minorEastAsia" w:hAnsi="Arial" w:cs="Arial"/>
          <w:b/>
          <w:bCs/>
          <w:sz w:val="22"/>
          <w:szCs w:val="22"/>
        </w:rPr>
      </w:pPr>
      <w:r w:rsidRPr="007A763C">
        <w:rPr>
          <w:rFonts w:ascii="Arial" w:hAnsi="Arial" w:cs="Arial"/>
          <w:b/>
          <w:caps/>
          <w:sz w:val="22"/>
          <w:szCs w:val="22"/>
        </w:rPr>
        <w:t xml:space="preserve">2.3 </w:t>
      </w:r>
      <w:r w:rsidR="007A763C" w:rsidRPr="007A763C">
        <w:rPr>
          <w:rFonts w:ascii="Arial" w:hAnsi="Arial" w:cs="Arial"/>
          <w:b/>
          <w:bCs/>
          <w:color w:val="000000"/>
          <w:sz w:val="22"/>
          <w:szCs w:val="22"/>
        </w:rPr>
        <w:t>Shifted Chebyshev Polynomials of the Fourth Kind</w:t>
      </w:r>
    </w:p>
    <w:p w14:paraId="332CB074" w14:textId="77777777" w:rsidR="00505F06" w:rsidRDefault="00505F06" w:rsidP="00441B6F">
      <w:pPr>
        <w:pStyle w:val="Body"/>
        <w:spacing w:after="0"/>
        <w:rPr>
          <w:rFonts w:ascii="Arial" w:hAnsi="Arial" w:cs="Arial"/>
        </w:rPr>
      </w:pPr>
    </w:p>
    <w:p w14:paraId="35E2BDFC" w14:textId="77777777" w:rsidR="00AE3CA6" w:rsidRPr="009D39D7" w:rsidRDefault="00AE3CA6" w:rsidP="00AE3CA6">
      <w:pPr>
        <w:widowControl w:val="0"/>
        <w:tabs>
          <w:tab w:val="left" w:pos="9520"/>
        </w:tabs>
        <w:ind w:right="-20"/>
        <w:jc w:val="both"/>
        <w:rPr>
          <w:rFonts w:ascii="Arial" w:hAnsi="Arial" w:cs="Arial"/>
          <w:color w:val="000000"/>
        </w:rPr>
      </w:pPr>
      <w:r w:rsidRPr="009D39D7">
        <w:rPr>
          <w:rFonts w:ascii="Arial" w:hAnsi="Arial" w:cs="Arial"/>
          <w:bCs/>
          <w:color w:val="000000"/>
        </w:rPr>
        <w:t xml:space="preserve">The fourth kind of Shifted Chebyshev Polynomials are orthogonal polynomials with regard to the weight function </w:t>
      </w:r>
      <m:oMath>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d>
          <m:dPr>
            <m:ctrlPr>
              <w:rPr>
                <w:rFonts w:ascii="Cambria Math" w:hAnsi="Cambria Math" w:cs="Arial"/>
              </w:rPr>
            </m:ctrlPr>
          </m:dPr>
          <m:e>
            <m:r>
              <w:rPr>
                <w:rFonts w:ascii="Cambria Math" w:hAnsi="Cambria Math" w:cs="Arial"/>
              </w:rPr>
              <m:t>ξ</m:t>
            </m:r>
          </m:e>
        </m:d>
        <m:r>
          <w:rPr>
            <w:rFonts w:ascii="Cambria Math" w:hAnsi="Cambria Math" w:cs="Arial"/>
          </w:rPr>
          <m:t>=</m:t>
        </m:r>
        <m:rad>
          <m:radPr>
            <m:degHide m:val="1"/>
            <m:ctrlPr>
              <w:rPr>
                <w:rFonts w:ascii="Cambria Math" w:hAnsi="Cambria Math" w:cs="Arial"/>
              </w:rPr>
            </m:ctrlPr>
          </m:radPr>
          <m:deg/>
          <m:e>
            <m:f>
              <m:fPr>
                <m:ctrlPr>
                  <w:rPr>
                    <w:rFonts w:ascii="Cambria Math" w:hAnsi="Cambria Math" w:cs="Arial"/>
                  </w:rPr>
                </m:ctrlPr>
              </m:fPr>
              <m:num>
                <m:r>
                  <w:rPr>
                    <w:rFonts w:ascii="Cambria Math" w:hAnsi="Cambria Math" w:cs="Arial"/>
                  </w:rPr>
                  <m:t>1-ξ</m:t>
                </m:r>
              </m:num>
              <m:den>
                <m:r>
                  <w:rPr>
                    <w:rFonts w:ascii="Cambria Math" w:hAnsi="Cambria Math" w:cs="Arial"/>
                  </w:rPr>
                  <m:t>ξ</m:t>
                </m:r>
              </m:den>
            </m:f>
          </m:e>
        </m:rad>
        <m:r>
          <w:rPr>
            <w:rFonts w:ascii="Cambria Math" w:hAnsi="Cambria Math" w:cs="Arial"/>
          </w:rPr>
          <m:t>∀  ξ∈</m:t>
        </m:r>
        <m:d>
          <m:dPr>
            <m:begChr m:val="["/>
            <m:endChr m:val="]"/>
            <m:ctrlPr>
              <w:rPr>
                <w:rFonts w:ascii="Cambria Math" w:hAnsi="Cambria Math" w:cs="Arial"/>
              </w:rPr>
            </m:ctrlPr>
          </m:dPr>
          <m:e>
            <m:r>
              <w:rPr>
                <w:rFonts w:ascii="Cambria Math" w:hAnsi="Cambria Math" w:cs="Arial"/>
              </w:rPr>
              <m:t>0,1</m:t>
            </m:r>
          </m:e>
        </m:d>
      </m:oMath>
      <w:r w:rsidRPr="009D39D7">
        <w:rPr>
          <w:rFonts w:ascii="Arial" w:hAnsi="Arial" w:cs="Arial"/>
          <w:color w:val="000000"/>
        </w:rPr>
        <w:t xml:space="preserve"> and normalized by the requirement that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1</m:t>
            </m:r>
          </m:e>
        </m:d>
        <m:r>
          <w:rPr>
            <w:rFonts w:ascii="Cambria Math" w:hAnsi="Cambria Math" w:cs="Arial"/>
          </w:rPr>
          <m:t>=2n+1</m:t>
        </m:r>
      </m:oMath>
    </w:p>
    <w:p w14:paraId="569F2AA9" w14:textId="77777777" w:rsidR="00AE3CA6" w:rsidRPr="009D39D7" w:rsidRDefault="00AE3CA6" w:rsidP="00AE3CA6">
      <w:pPr>
        <w:widowControl w:val="0"/>
        <w:tabs>
          <w:tab w:val="left" w:pos="9520"/>
        </w:tabs>
        <w:ind w:right="-20"/>
        <w:jc w:val="both"/>
        <w:rPr>
          <w:rStyle w:val="mord"/>
          <w:rFonts w:ascii="Arial" w:hAnsi="Arial" w:cs="Arial"/>
          <w:color w:val="161616"/>
          <w:shd w:val="clear" w:color="auto" w:fill="F7F7F7"/>
        </w:rPr>
      </w:pPr>
      <w:r w:rsidRPr="009D39D7">
        <w:rPr>
          <w:rFonts w:ascii="Arial" w:hAnsi="Arial" w:cs="Arial"/>
          <w:color w:val="000000"/>
        </w:rPr>
        <w:t xml:space="preserve">This is denoted by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oMath>
      <w:r w:rsidRPr="009D39D7">
        <w:rPr>
          <w:rFonts w:ascii="Arial" w:hAnsi="Arial" w:cs="Arial"/>
          <w:bCs/>
          <w:color w:val="000000"/>
        </w:rPr>
        <w:t xml:space="preserve"> and defined as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2ξ-1</m:t>
            </m:r>
          </m:e>
        </m:d>
      </m:oMath>
      <w:r w:rsidRPr="009D39D7">
        <w:rPr>
          <w:rStyle w:val="mord"/>
          <w:rFonts w:ascii="Arial" w:hAnsi="Arial" w:cs="Arial"/>
          <w:color w:val="161616"/>
          <w:shd w:val="clear" w:color="auto" w:fill="F7F7F7"/>
        </w:rPr>
        <w:t>,</w:t>
      </w:r>
      <w:r w:rsidRPr="009D39D7">
        <w:rPr>
          <w:rFonts w:ascii="Arial" w:hAnsi="Arial" w:cs="Arial"/>
          <w:bCs/>
          <w:color w:val="000000"/>
        </w:rPr>
        <w:t xml:space="preserve"> where </w:t>
      </w:r>
      <m:oMath>
        <m:sSub>
          <m:sSubPr>
            <m:ctrlPr>
              <w:rPr>
                <w:rFonts w:ascii="Cambria Math" w:hAnsi="Cambria Math" w:cs="Arial"/>
              </w:rPr>
            </m:ctrlPr>
          </m:sSubPr>
          <m:e>
            <m:r>
              <m:rPr>
                <m:sty m:val="p"/>
              </m:rPr>
              <w:rPr>
                <w:rFonts w:ascii="Cambria Math" w:hAnsi="Cambria Math" w:cs="Arial"/>
              </w:rPr>
              <m:t>Α</m:t>
            </m:r>
          </m:e>
          <m:sub>
            <m:r>
              <w:rPr>
                <w:rFonts w:ascii="Cambria Math" w:hAnsi="Cambria Math" w:cs="Arial"/>
              </w:rPr>
              <m:t>n</m:t>
            </m:r>
          </m:sub>
        </m:sSub>
        <m:d>
          <m:dPr>
            <m:ctrlPr>
              <w:rPr>
                <w:rFonts w:ascii="Cambria Math" w:hAnsi="Cambria Math" w:cs="Arial"/>
              </w:rPr>
            </m:ctrlPr>
          </m:dPr>
          <m:e>
            <m:r>
              <w:rPr>
                <w:rFonts w:ascii="Cambria Math" w:hAnsi="Cambria Math" w:cs="Arial"/>
              </w:rPr>
              <m:t>ξ</m:t>
            </m:r>
          </m:e>
        </m:d>
      </m:oMath>
      <w:r w:rsidRPr="009D39D7">
        <w:rPr>
          <w:rStyle w:val="mord"/>
          <w:rFonts w:ascii="Arial" w:hAnsi="Arial" w:cs="Arial"/>
          <w:color w:val="161616"/>
          <w:shd w:val="clear" w:color="auto" w:fill="F7F7F7"/>
        </w:rPr>
        <w:t xml:space="preserve"> are the Chebyshev orthogonal polynomials of the fourth kind. </w:t>
      </w:r>
    </w:p>
    <w:p w14:paraId="3334857D" w14:textId="77777777" w:rsidR="00AE3CA6" w:rsidRPr="009D39D7" w:rsidRDefault="00AE3CA6" w:rsidP="00AE3CA6">
      <w:pPr>
        <w:widowControl w:val="0"/>
        <w:tabs>
          <w:tab w:val="left" w:pos="9520"/>
        </w:tabs>
        <w:ind w:right="-20"/>
        <w:jc w:val="both"/>
        <w:rPr>
          <w:rFonts w:ascii="Arial" w:hAnsi="Arial" w:cs="Arial"/>
          <w:bCs/>
          <w:color w:val="000000"/>
        </w:rPr>
      </w:pPr>
      <w:r w:rsidRPr="009D39D7">
        <w:rPr>
          <w:rStyle w:val="mord"/>
          <w:rFonts w:ascii="Arial" w:hAnsi="Arial" w:cs="Arial"/>
          <w:color w:val="161616"/>
          <w:shd w:val="clear" w:color="auto" w:fill="F7F7F7"/>
        </w:rPr>
        <w:t xml:space="preserve">Thus,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oMath>
      <w:r w:rsidRPr="009D39D7">
        <w:rPr>
          <w:rFonts w:ascii="Arial" w:hAnsi="Arial" w:cs="Arial"/>
          <w:bCs/>
          <w:color w:val="000000"/>
        </w:rPr>
        <w:t xml:space="preserve"> satisfies the recurrence relation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r>
          <w:rPr>
            <w:rFonts w:ascii="Cambria Math" w:hAnsi="Cambria Math" w:cs="Arial"/>
          </w:rPr>
          <m:t>=2</m:t>
        </m:r>
        <m:d>
          <m:dPr>
            <m:ctrlPr>
              <w:rPr>
                <w:rFonts w:ascii="Cambria Math" w:hAnsi="Cambria Math" w:cs="Arial"/>
              </w:rPr>
            </m:ctrlPr>
          </m:dPr>
          <m:e>
            <m:r>
              <w:rPr>
                <w:rFonts w:ascii="Cambria Math" w:hAnsi="Cambria Math" w:cs="Arial"/>
              </w:rPr>
              <m:t>2ξ-1</m:t>
            </m:r>
          </m:e>
        </m:d>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m:t>
            </m:r>
          </m:sub>
        </m:sSub>
        <m:d>
          <m:dPr>
            <m:ctrlPr>
              <w:rPr>
                <w:rFonts w:ascii="Cambria Math" w:hAnsi="Cambria Math" w:cs="Arial"/>
              </w:rPr>
            </m:ctrlPr>
          </m:dPr>
          <m:e>
            <m:r>
              <w:rPr>
                <w:rFonts w:ascii="Cambria Math" w:hAnsi="Cambria Math" w:cs="Arial"/>
              </w:rPr>
              <m:t>ξ</m:t>
            </m:r>
          </m:e>
        </m:d>
        <m:r>
          <w:rPr>
            <w:rFonts w:ascii="Cambria Math" w:hAnsi="Cambria Math" w:cs="Arial"/>
          </w:rPr>
          <m:t>-</m:t>
        </m:r>
      </m:oMath>
      <w:r w:rsidRPr="009D39D7">
        <w:rPr>
          <w:rFonts w:ascii="Arial" w:hAnsi="Arial" w:cs="Arial"/>
          <w:bCs/>
          <w:color w:val="000000"/>
        </w:rPr>
        <w:t xml:space="preserve">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n-1</m:t>
            </m:r>
          </m:sub>
        </m:sSub>
        <m:d>
          <m:dPr>
            <m:ctrlPr>
              <w:rPr>
                <w:rFonts w:ascii="Cambria Math" w:hAnsi="Cambria Math" w:cs="Arial"/>
              </w:rPr>
            </m:ctrlPr>
          </m:dPr>
          <m:e>
            <m:r>
              <w:rPr>
                <w:rFonts w:ascii="Cambria Math" w:hAnsi="Cambria Math" w:cs="Arial"/>
              </w:rPr>
              <m:t>ξ</m:t>
            </m:r>
          </m:e>
        </m:d>
      </m:oMath>
    </w:p>
    <w:p w14:paraId="00F1DC10" w14:textId="77777777" w:rsidR="00AE3CA6" w:rsidRPr="009D39D7" w:rsidRDefault="00AE3CA6" w:rsidP="00AE3CA6">
      <w:pPr>
        <w:widowControl w:val="0"/>
        <w:tabs>
          <w:tab w:val="left" w:pos="9520"/>
        </w:tabs>
        <w:ind w:right="-20"/>
        <w:jc w:val="both"/>
        <w:rPr>
          <w:rFonts w:ascii="Arial" w:hAnsi="Arial" w:cs="Arial"/>
          <w:color w:val="161616"/>
          <w:shd w:val="clear" w:color="auto" w:fill="F7F7F7"/>
        </w:rPr>
      </w:pPr>
      <w:r w:rsidRPr="009D39D7">
        <w:rPr>
          <w:rStyle w:val="mord"/>
          <w:rFonts w:ascii="Arial" w:hAnsi="Arial" w:cs="Arial"/>
          <w:color w:val="161616"/>
          <w:shd w:val="clear" w:color="auto" w:fill="F7F7F7"/>
        </w:rPr>
        <w:t xml:space="preserve">for </w:t>
      </w:r>
      <m:oMath>
        <m:r>
          <w:rPr>
            <w:rFonts w:ascii="Cambria Math" w:hAnsi="Cambria Math" w:cs="Arial"/>
          </w:rPr>
          <m:t>n≥1</m:t>
        </m:r>
      </m:oMath>
      <w:r w:rsidRPr="009D39D7">
        <w:rPr>
          <w:rStyle w:val="mord"/>
          <w:rFonts w:ascii="Arial" w:hAnsi="Arial" w:cs="Arial"/>
          <w:color w:val="161616"/>
          <w:shd w:val="clear" w:color="auto" w:fill="F7F7F7"/>
        </w:rPr>
        <w:t xml:space="preserve"> </w:t>
      </w:r>
      <w:r w:rsidRPr="009D39D7">
        <w:rPr>
          <w:rFonts w:ascii="Arial" w:hAnsi="Arial" w:cs="Arial"/>
          <w:bCs/>
          <w:color w:val="000000"/>
        </w:rPr>
        <w:t xml:space="preserve">with starting values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=1</m:t>
        </m:r>
      </m:oMath>
      <w:r w:rsidRPr="009D39D7">
        <w:rPr>
          <w:rStyle w:val="mord"/>
          <w:rFonts w:ascii="Arial" w:hAnsi="Arial" w:cs="Arial"/>
          <w:color w:val="161616"/>
          <w:shd w:val="clear" w:color="auto" w:fill="F7F7F7"/>
        </w:rPr>
        <w:t xml:space="preserve"> and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=4ξ-1</m:t>
        </m:r>
      </m:oMath>
      <w:r w:rsidRPr="009D39D7">
        <w:rPr>
          <w:rStyle w:val="mord"/>
          <w:rFonts w:ascii="Arial" w:hAnsi="Arial" w:cs="Arial"/>
          <w:color w:val="161616"/>
          <w:shd w:val="clear" w:color="auto" w:fill="F7F7F7"/>
        </w:rPr>
        <w:t>.</w:t>
      </w:r>
    </w:p>
    <w:p w14:paraId="5CA70653" w14:textId="33948104" w:rsidR="00AE3CA6" w:rsidRDefault="00AE3CA6" w:rsidP="00AE3CA6">
      <w:pPr>
        <w:jc w:val="both"/>
        <w:rPr>
          <w:rStyle w:val="mord"/>
          <w:rFonts w:ascii="Arial" w:hAnsi="Arial" w:cs="Arial"/>
          <w:color w:val="161616"/>
          <w:shd w:val="clear" w:color="auto" w:fill="F7F7F7"/>
        </w:rPr>
      </w:pPr>
      <w:r w:rsidRPr="009D39D7">
        <w:rPr>
          <w:rStyle w:val="mord"/>
          <w:rFonts w:ascii="Arial" w:hAnsi="Arial" w:cs="Arial"/>
          <w:color w:val="161616"/>
          <w:shd w:val="clear" w:color="auto" w:fill="F7F7F7"/>
        </w:rPr>
        <w:t>Accordingly, the first several Shifted Chebyshev Polynomials of the fourth kind are provided below:</w:t>
      </w:r>
    </w:p>
    <w:p w14:paraId="1EA019AF" w14:textId="77777777" w:rsidR="00AE3CA6" w:rsidRPr="009D39D7" w:rsidRDefault="00AE3CA6" w:rsidP="00AE3CA6">
      <w:pPr>
        <w:jc w:val="both"/>
        <w:rPr>
          <w:rStyle w:val="mord"/>
          <w:rFonts w:ascii="Arial" w:hAnsi="Arial" w:cs="Arial"/>
          <w:color w:val="161616"/>
          <w:shd w:val="clear" w:color="auto" w:fill="F7F7F7"/>
        </w:rPr>
      </w:pPr>
    </w:p>
    <w:p w14:paraId="1F1753FF" w14:textId="28E8E6DE" w:rsidR="00AE3CA6" w:rsidRPr="009D39D7" w:rsidRDefault="00000000" w:rsidP="00AE3CA6">
      <w:pPr>
        <w:jc w:val="both"/>
        <w:rPr>
          <w:rFonts w:ascii="Arial" w:hAnsi="Arial" w:cs="Arial"/>
        </w:rPr>
      </w:pP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0</m:t>
            </m:r>
          </m:sub>
        </m:sSub>
        <m:d>
          <m:dPr>
            <m:ctrlPr>
              <w:rPr>
                <w:rFonts w:ascii="Cambria Math" w:hAnsi="Cambria Math" w:cs="Arial"/>
              </w:rPr>
            </m:ctrlPr>
          </m:dPr>
          <m:e>
            <m:r>
              <w:rPr>
                <w:rFonts w:ascii="Cambria Math" w:hAnsi="Cambria Math" w:cs="Arial"/>
              </w:rPr>
              <m:t>ξ</m:t>
            </m:r>
          </m:e>
        </m:d>
        <m:r>
          <w:rPr>
            <w:rFonts w:ascii="Cambria Math" w:hAnsi="Cambria Math" w:cs="Arial"/>
          </w:rPr>
          <m:t xml:space="preserve">=1,  </m:t>
        </m:r>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1</m:t>
            </m:r>
          </m:sub>
        </m:sSub>
        <m:d>
          <m:dPr>
            <m:ctrlPr>
              <w:rPr>
                <w:rFonts w:ascii="Cambria Math" w:hAnsi="Cambria Math" w:cs="Arial"/>
              </w:rPr>
            </m:ctrlPr>
          </m:dPr>
          <m:e>
            <m:r>
              <w:rPr>
                <w:rFonts w:ascii="Cambria Math" w:hAnsi="Cambria Math" w:cs="Arial"/>
              </w:rPr>
              <m:t>ξ</m:t>
            </m:r>
          </m:e>
        </m:d>
        <m:r>
          <w:rPr>
            <w:rFonts w:ascii="Cambria Math" w:hAnsi="Cambria Math" w:cs="Arial"/>
          </w:rPr>
          <m:t>=4ξ-1,</m:t>
        </m:r>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 xml:space="preserve"> Α</m:t>
                </m:r>
              </m:e>
              <m:sup>
                <m:r>
                  <w:rPr>
                    <w:rFonts w:ascii="Cambria Math" w:hAnsi="Cambria Math" w:cs="Arial"/>
                  </w:rPr>
                  <m:t>*</m:t>
                </m:r>
              </m:sup>
            </m:sSup>
          </m:e>
          <m:sub>
            <m:r>
              <w:rPr>
                <w:rFonts w:ascii="Cambria Math" w:hAnsi="Cambria Math" w:cs="Arial"/>
              </w:rPr>
              <m:t>2</m:t>
            </m:r>
          </m:sub>
        </m:sSub>
        <m:d>
          <m:dPr>
            <m:ctrlPr>
              <w:rPr>
                <w:rFonts w:ascii="Cambria Math" w:hAnsi="Cambria Math" w:cs="Arial"/>
              </w:rPr>
            </m:ctrlPr>
          </m:dPr>
          <m:e>
            <m:r>
              <w:rPr>
                <w:rFonts w:ascii="Cambria Math" w:hAnsi="Cambria Math" w:cs="Arial"/>
              </w:rPr>
              <m:t>ξ</m:t>
            </m:r>
          </m:e>
        </m:d>
        <m:r>
          <w:rPr>
            <w:rFonts w:ascii="Cambria Math" w:hAnsi="Cambria Math" w:cs="Arial"/>
          </w:rPr>
          <m:t>=16</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-12ξ+1,</m:t>
        </m:r>
      </m:oMath>
      <w:r w:rsidR="00AE3CA6" w:rsidRPr="009D39D7">
        <w:rPr>
          <w:rFonts w:ascii="Arial" w:hAnsi="Arial" w:cs="Arial"/>
          <w:color w:val="000000"/>
          <w:position w:val="-5"/>
        </w:rPr>
        <w:t xml:space="preserve">…                                       </w:t>
      </w:r>
      <w:r w:rsidR="00AE3CA6" w:rsidRPr="009D39D7">
        <w:rPr>
          <w:rFonts w:ascii="Arial" w:hAnsi="Arial" w:cs="Arial"/>
          <w:color w:val="000000"/>
        </w:rPr>
        <w:t xml:space="preserve">                            (6)</w:t>
      </w:r>
    </w:p>
    <w:p w14:paraId="1EC75EE1" w14:textId="77777777" w:rsidR="00790ADA" w:rsidRDefault="00790ADA" w:rsidP="00441B6F">
      <w:pPr>
        <w:pStyle w:val="Body"/>
        <w:spacing w:after="0"/>
        <w:rPr>
          <w:rFonts w:ascii="Arial" w:hAnsi="Arial" w:cs="Arial"/>
        </w:rPr>
      </w:pPr>
    </w:p>
    <w:p w14:paraId="1BBA879D" w14:textId="58ACF641" w:rsidR="00AE3CA6" w:rsidRDefault="00AE3CA6" w:rsidP="00AE3CA6">
      <w:pPr>
        <w:pStyle w:val="Head1"/>
        <w:spacing w:after="0"/>
        <w:jc w:val="both"/>
        <w:rPr>
          <w:rFonts w:ascii="Arial" w:hAnsi="Arial" w:cs="Arial"/>
        </w:rPr>
      </w:pPr>
      <w:r>
        <w:rPr>
          <w:rFonts w:ascii="Arial" w:hAnsi="Arial" w:cs="Arial"/>
        </w:rPr>
        <w:t xml:space="preserve">2.4 </w:t>
      </w:r>
      <w:r w:rsidR="009A2F16" w:rsidRPr="009D39D7">
        <w:rPr>
          <w:rFonts w:ascii="Arial" w:hAnsi="Arial" w:cs="Arial"/>
          <w:bCs/>
          <w:color w:val="000000"/>
          <w:szCs w:val="22"/>
        </w:rPr>
        <w:t xml:space="preserve">VIM </w:t>
      </w:r>
      <w:r w:rsidR="009A2F16" w:rsidRPr="009A2F16">
        <w:rPr>
          <w:rFonts w:ascii="Arial" w:hAnsi="Arial" w:cs="Arial"/>
          <w:caps w:val="0"/>
          <w:color w:val="000000"/>
        </w:rPr>
        <w:t>Using Shifted Chebyshev Polynomials of the Fourth Kind</w:t>
      </w:r>
      <w:r w:rsidR="009A2F16">
        <w:rPr>
          <w:rFonts w:ascii="Times New Roman" w:hAnsi="Times New Roman"/>
          <w:b w:val="0"/>
          <w:bCs/>
          <w:color w:val="000000"/>
          <w:sz w:val="24"/>
          <w:szCs w:val="24"/>
        </w:rPr>
        <w:t xml:space="preserve">          </w:t>
      </w:r>
    </w:p>
    <w:p w14:paraId="3384FBA5" w14:textId="77777777" w:rsidR="00AE3CA6" w:rsidRDefault="00AE3CA6" w:rsidP="00441B6F">
      <w:pPr>
        <w:pStyle w:val="Body"/>
        <w:spacing w:after="0"/>
        <w:rPr>
          <w:rFonts w:ascii="Arial" w:hAnsi="Arial" w:cs="Arial"/>
        </w:rPr>
      </w:pPr>
    </w:p>
    <w:p w14:paraId="60430D8B" w14:textId="77777777" w:rsidR="009A2F16" w:rsidRPr="00A44C8E" w:rsidRDefault="009A2F16" w:rsidP="009A2F16">
      <w:pPr>
        <w:widowControl w:val="0"/>
        <w:tabs>
          <w:tab w:val="left" w:pos="9520"/>
        </w:tabs>
        <w:ind w:right="-20"/>
        <w:jc w:val="both"/>
        <w:rPr>
          <w:rFonts w:ascii="Arial" w:hAnsi="Arial" w:cs="Arial"/>
          <w:color w:val="000000"/>
        </w:rPr>
      </w:pPr>
      <w:r w:rsidRPr="00A44C8E">
        <w:rPr>
          <w:rFonts w:ascii="Arial" w:hAnsi="Arial" w:cs="Arial"/>
          <w:color w:val="000000"/>
        </w:rPr>
        <w:t>We presume a roughly correct solution of the type using (3) and (4).</w:t>
      </w:r>
    </w:p>
    <w:p w14:paraId="076B6B76" w14:textId="77777777" w:rsidR="009A2F16" w:rsidRPr="00A44C8E" w:rsidRDefault="009A2F16" w:rsidP="009A2F16">
      <w:pPr>
        <w:widowControl w:val="0"/>
        <w:tabs>
          <w:tab w:val="left" w:pos="9520"/>
        </w:tabs>
        <w:ind w:right="-20"/>
        <w:jc w:val="both"/>
        <w:rPr>
          <w:rFonts w:ascii="Arial" w:eastAsiaTheme="minorEastAsia" w:hAnsi="Arial" w:cs="Arial"/>
          <w:spacing w:val="22"/>
        </w:rPr>
      </w:pPr>
    </w:p>
    <w:p w14:paraId="3F0638CD" w14:textId="77777777" w:rsidR="009A2F16" w:rsidRPr="00A44C8E" w:rsidRDefault="009A2F16" w:rsidP="009A2F16">
      <w:pPr>
        <w:widowControl w:val="0"/>
        <w:tabs>
          <w:tab w:val="left" w:pos="9520"/>
        </w:tabs>
        <w:ind w:right="-20"/>
        <w:jc w:val="both"/>
        <w:rPr>
          <w:rFonts w:ascii="Arial" w:eastAsiaTheme="minorEastAsia" w:hAnsi="Arial" w:cs="Arial"/>
          <w:spacing w:val="22"/>
        </w:rPr>
      </w:pPr>
      <w:r w:rsidRPr="00A44C8E">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e>
        </m:nary>
        <m:r>
          <w:rPr>
            <w:rFonts w:ascii="Cambria Math" w:hAnsi="Cambria Math" w:cs="Arial"/>
          </w:rPr>
          <m:t xml:space="preserve">                                                                              </m:t>
        </m:r>
      </m:oMath>
      <w:r w:rsidRPr="00A44C8E">
        <w:rPr>
          <w:rFonts w:ascii="Arial" w:eastAsiaTheme="minorEastAsia" w:hAnsi="Arial" w:cs="Arial"/>
        </w:rPr>
        <w:t xml:space="preserve">                                (7)</w:t>
      </w:r>
    </w:p>
    <w:p w14:paraId="6CBDED62" w14:textId="77777777" w:rsidR="009A2F16" w:rsidRPr="00A44C8E" w:rsidRDefault="009A2F16" w:rsidP="009A2F16">
      <w:pPr>
        <w:widowControl w:val="0"/>
        <w:tabs>
          <w:tab w:val="left" w:pos="9520"/>
        </w:tabs>
        <w:ind w:right="-20"/>
        <w:jc w:val="both"/>
        <w:rPr>
          <w:rFonts w:ascii="Arial" w:hAnsi="Arial" w:cs="Arial"/>
          <w:spacing w:val="22"/>
        </w:rPr>
      </w:pPr>
    </w:p>
    <w:p w14:paraId="4D48AB6E" w14:textId="77777777" w:rsidR="009A2F16" w:rsidRPr="00A44C8E" w:rsidRDefault="009A2F16" w:rsidP="009A2F16">
      <w:pPr>
        <w:widowControl w:val="0"/>
        <w:tabs>
          <w:tab w:val="left" w:pos="9520"/>
        </w:tabs>
        <w:ind w:right="-20"/>
        <w:jc w:val="both"/>
        <w:rPr>
          <w:rFonts w:ascii="Arial" w:hAnsi="Arial" w:cs="Arial"/>
          <w:spacing w:val="22"/>
        </w:rPr>
      </w:pPr>
      <w:r w:rsidRPr="00A44C8E">
        <w:rPr>
          <w:rFonts w:ascii="Arial" w:hAnsi="Arial" w:cs="Arial"/>
          <w:color w:val="000000"/>
        </w:rPr>
        <w:t xml:space="preserve">Where </w:t>
      </w:r>
      <m:oMath>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oMath>
      <w:r w:rsidRPr="00A44C8E">
        <w:rPr>
          <w:rFonts w:ascii="Arial" w:eastAsiaTheme="minorEastAsia" w:hAnsi="Arial" w:cs="Arial"/>
        </w:rPr>
        <w:t xml:space="preserve"> are constants that need to be found, </w:t>
      </w:r>
      <m:oMath>
        <m:r>
          <w:rPr>
            <w:rFonts w:ascii="Cambria Math" w:hAnsi="Cambria Math" w:cs="Arial"/>
          </w:rPr>
          <m:t>N</m:t>
        </m:r>
      </m:oMath>
      <w:r w:rsidRPr="00A44C8E">
        <w:rPr>
          <w:rFonts w:ascii="Arial" w:eastAsiaTheme="minorEastAsia" w:hAnsi="Arial" w:cs="Arial"/>
        </w:rPr>
        <w:t xml:space="preserve"> is the degree of approximation, and </w:t>
      </w:r>
      <m:oMath>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oMath>
      <w:r w:rsidRPr="00A44C8E">
        <w:rPr>
          <w:rFonts w:ascii="Arial" w:eastAsiaTheme="minorEastAsia" w:hAnsi="Arial" w:cs="Arial"/>
        </w:rPr>
        <w:t xml:space="preserve"> denotes shifted Chebyshev polynomials of the fourth kind. As a result, we arrive to the following iterative technique. </w:t>
      </w:r>
      <w:r w:rsidRPr="00A44C8E">
        <w:rPr>
          <w:rFonts w:ascii="Arial" w:hAnsi="Arial" w:cs="Arial"/>
          <w:color w:val="000000"/>
        </w:rPr>
        <w:t xml:space="preserve"> </w:t>
      </w:r>
    </w:p>
    <w:p w14:paraId="77E58B46" w14:textId="77777777" w:rsidR="009A2F16" w:rsidRPr="00A44C8E" w:rsidRDefault="009A2F16" w:rsidP="009A2F16">
      <w:pPr>
        <w:widowControl w:val="0"/>
        <w:tabs>
          <w:tab w:val="left" w:pos="9520"/>
        </w:tabs>
        <w:ind w:right="-20"/>
        <w:jc w:val="both"/>
        <w:rPr>
          <w:rFonts w:ascii="Arial" w:hAnsi="Arial" w:cs="Arial"/>
          <w:spacing w:val="22"/>
        </w:rPr>
      </w:pPr>
    </w:p>
    <w:p w14:paraId="3C1D0759" w14:textId="22EEEC8B" w:rsidR="009A2F16" w:rsidRPr="00A44C8E" w:rsidRDefault="009A2F16" w:rsidP="009A2F16">
      <w:pPr>
        <w:jc w:val="both"/>
        <w:rPr>
          <w:rFonts w:ascii="Arial" w:eastAsia="Meiryo" w:hAnsi="Arial" w:cs="Arial"/>
          <w:spacing w:val="22"/>
        </w:rPr>
      </w:pPr>
      <w:r w:rsidRPr="00A44C8E">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r>
                  <w:rPr>
                    <w:rFonts w:ascii="Cambria Math" w:hAnsi="Cambria Math" w:cs="Arial"/>
                  </w:rPr>
                  <m:t>L</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τ</m:t>
                        </m:r>
                      </m:e>
                    </m:d>
                  </m:e>
                </m:nary>
                <m:r>
                  <w:rPr>
                    <w:rFonts w:ascii="Cambria Math" w:hAnsi="Cambria Math" w:cs="Arial"/>
                  </w:rPr>
                  <m:t>+</m:t>
                </m:r>
                <m:sSub>
                  <m:sSubPr>
                    <m:ctrlPr>
                      <w:rPr>
                        <w:rFonts w:ascii="Cambria Math" w:hAnsi="Cambria Math" w:cs="Arial"/>
                      </w:rPr>
                    </m:ctrlPr>
                  </m:sSubPr>
                  <m:e>
                    <m:r>
                      <w:rPr>
                        <w:rFonts w:ascii="Cambria Math" w:hAnsi="Cambria Math" w:cs="Arial"/>
                      </w:rPr>
                      <m:t>N</m:t>
                    </m:r>
                  </m:e>
                  <m:sub>
                    <m:r>
                      <w:rPr>
                        <w:rFonts w:ascii="Cambria Math" w:hAnsi="Cambria Math" w:cs="Arial"/>
                      </w:rPr>
                      <m:t>l</m:t>
                    </m:r>
                  </m:sub>
                </m:sSub>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m:rPr>
                                <m:sty m:val="p"/>
                              </m:rPr>
                              <w:rPr>
                                <w:rFonts w:ascii="Cambria Math" w:hAnsi="Cambria Math" w:cs="Arial"/>
                              </w:rPr>
                              <m:t>Α</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dτ</m:t>
            </m:r>
          </m:e>
        </m:nary>
      </m:oMath>
      <w:r w:rsidRPr="00A44C8E">
        <w:rPr>
          <w:rFonts w:ascii="Arial" w:eastAsiaTheme="minorEastAsia" w:hAnsi="Arial" w:cs="Arial"/>
          <w:spacing w:val="22"/>
        </w:rPr>
        <w:t xml:space="preserve">                                                                            </w:t>
      </w:r>
      <w:r>
        <w:rPr>
          <w:rFonts w:ascii="Arial" w:eastAsiaTheme="minorEastAsia" w:hAnsi="Arial" w:cs="Arial"/>
          <w:spacing w:val="22"/>
        </w:rPr>
        <w:t xml:space="preserve">  </w:t>
      </w:r>
      <w:r w:rsidRPr="00A44C8E">
        <w:rPr>
          <w:rFonts w:ascii="Arial" w:eastAsiaTheme="minorEastAsia" w:hAnsi="Arial" w:cs="Arial"/>
          <w:spacing w:val="22"/>
        </w:rPr>
        <w:t>(8)</w:t>
      </w:r>
    </w:p>
    <w:p w14:paraId="5A185A64" w14:textId="77777777" w:rsidR="009A2F16" w:rsidRDefault="009A2F16" w:rsidP="00441B6F">
      <w:pPr>
        <w:pStyle w:val="Body"/>
        <w:spacing w:after="0"/>
        <w:rPr>
          <w:rFonts w:ascii="Arial" w:hAnsi="Arial" w:cs="Arial"/>
        </w:rPr>
      </w:pPr>
    </w:p>
    <w:p w14:paraId="7572D7BF" w14:textId="247DC52F" w:rsidR="009A2F16" w:rsidRDefault="009A2F16" w:rsidP="009A2F16">
      <w:pPr>
        <w:pStyle w:val="Head1"/>
        <w:spacing w:after="0"/>
        <w:jc w:val="both"/>
        <w:rPr>
          <w:rFonts w:ascii="Arial" w:eastAsia="Meiryo" w:hAnsi="Arial" w:cs="Arial"/>
          <w:bCs/>
          <w:caps w:val="0"/>
          <w:spacing w:val="22"/>
          <w:szCs w:val="24"/>
        </w:rPr>
      </w:pPr>
      <w:r>
        <w:rPr>
          <w:rFonts w:ascii="Arial" w:hAnsi="Arial" w:cs="Arial"/>
        </w:rPr>
        <w:t xml:space="preserve">2.5 </w:t>
      </w:r>
      <w:r w:rsidRPr="009A2F16">
        <w:rPr>
          <w:rFonts w:ascii="Arial" w:eastAsia="Meiryo" w:hAnsi="Arial" w:cs="Arial"/>
          <w:bCs/>
          <w:caps w:val="0"/>
          <w:spacing w:val="22"/>
          <w:szCs w:val="24"/>
        </w:rPr>
        <w:t xml:space="preserve">Convergence </w:t>
      </w:r>
      <w:r>
        <w:rPr>
          <w:rFonts w:ascii="Arial" w:eastAsia="Meiryo" w:hAnsi="Arial" w:cs="Arial"/>
          <w:bCs/>
          <w:caps w:val="0"/>
          <w:spacing w:val="22"/>
          <w:szCs w:val="24"/>
        </w:rPr>
        <w:t>o</w:t>
      </w:r>
      <w:r w:rsidRPr="009A2F16">
        <w:rPr>
          <w:rFonts w:ascii="Arial" w:eastAsia="Meiryo" w:hAnsi="Arial" w:cs="Arial"/>
          <w:bCs/>
          <w:caps w:val="0"/>
          <w:spacing w:val="22"/>
          <w:szCs w:val="24"/>
        </w:rPr>
        <w:t xml:space="preserve">f </w:t>
      </w:r>
      <w:r>
        <w:rPr>
          <w:rFonts w:ascii="Arial" w:eastAsia="Meiryo" w:hAnsi="Arial" w:cs="Arial"/>
          <w:bCs/>
          <w:caps w:val="0"/>
          <w:spacing w:val="22"/>
          <w:szCs w:val="24"/>
        </w:rPr>
        <w:t>t</w:t>
      </w:r>
      <w:r w:rsidRPr="009A2F16">
        <w:rPr>
          <w:rFonts w:ascii="Arial" w:eastAsia="Meiryo" w:hAnsi="Arial" w:cs="Arial"/>
          <w:bCs/>
          <w:caps w:val="0"/>
          <w:spacing w:val="22"/>
          <w:szCs w:val="24"/>
        </w:rPr>
        <w:t>he Method</w:t>
      </w:r>
    </w:p>
    <w:p w14:paraId="0F8E939B" w14:textId="77777777" w:rsidR="009A2F16" w:rsidRDefault="009A2F16" w:rsidP="009A2F16">
      <w:pPr>
        <w:pStyle w:val="Head1"/>
        <w:spacing w:after="0"/>
        <w:jc w:val="both"/>
        <w:rPr>
          <w:rFonts w:ascii="Arial" w:eastAsia="Meiryo" w:hAnsi="Arial" w:cs="Arial"/>
          <w:bCs/>
          <w:caps w:val="0"/>
          <w:spacing w:val="22"/>
          <w:szCs w:val="24"/>
        </w:rPr>
      </w:pPr>
    </w:p>
    <w:p w14:paraId="60E555A9" w14:textId="77777777" w:rsidR="009A2F16" w:rsidRPr="00A44C8E" w:rsidRDefault="009A2F16" w:rsidP="009A2F16">
      <w:pPr>
        <w:jc w:val="both"/>
        <w:rPr>
          <w:rFonts w:ascii="Arial" w:hAnsi="Arial" w:cs="Arial"/>
        </w:rPr>
      </w:pPr>
      <w:r w:rsidRPr="00A44C8E">
        <w:rPr>
          <w:rFonts w:ascii="Arial" w:hAnsi="Arial" w:cs="Arial"/>
        </w:rPr>
        <w:t xml:space="preserve">This section will deal with the Banach's theorem with reference to the convergence of the variational iteration technique using shifted Chebyshev polynomials of the fourth kind. By employing this method, a set of functional recurrences is created from the supplied differential equation. Presumably, the given differential equation has a solution at the limit of this series. </w:t>
      </w:r>
    </w:p>
    <w:p w14:paraId="5057DF78" w14:textId="77777777" w:rsidR="009A2F16" w:rsidRDefault="009A2F16" w:rsidP="009A2F16">
      <w:pPr>
        <w:pStyle w:val="Head1"/>
        <w:spacing w:after="0"/>
        <w:jc w:val="both"/>
        <w:rPr>
          <w:rFonts w:ascii="Arial" w:hAnsi="Arial" w:cs="Arial"/>
        </w:rPr>
      </w:pPr>
    </w:p>
    <w:p w14:paraId="3D35C972" w14:textId="77777777" w:rsidR="009A2F16" w:rsidRDefault="009A2F16" w:rsidP="009A2F16">
      <w:pPr>
        <w:jc w:val="both"/>
        <w:rPr>
          <w:rFonts w:ascii="Arial" w:hAnsi="Arial" w:cs="Arial"/>
          <w:b/>
          <w:bCs/>
        </w:rPr>
      </w:pPr>
      <w:r w:rsidRPr="00A44C8E">
        <w:rPr>
          <w:rFonts w:ascii="Arial" w:hAnsi="Arial" w:cs="Arial"/>
          <w:b/>
          <w:bCs/>
        </w:rPr>
        <w:t xml:space="preserve">Theorem 1. </w:t>
      </w:r>
    </w:p>
    <w:p w14:paraId="5193FCA6" w14:textId="77777777" w:rsidR="009A2F16" w:rsidRPr="00A44C8E" w:rsidRDefault="009A2F16" w:rsidP="009A2F16">
      <w:pPr>
        <w:jc w:val="both"/>
        <w:rPr>
          <w:rFonts w:ascii="Arial" w:hAnsi="Arial" w:cs="Arial"/>
        </w:rPr>
      </w:pPr>
    </w:p>
    <w:p w14:paraId="537DE15F" w14:textId="77777777" w:rsidR="009A2F16" w:rsidRPr="00A44C8E" w:rsidRDefault="009A2F16" w:rsidP="009A2F16">
      <w:pPr>
        <w:jc w:val="both"/>
        <w:rPr>
          <w:rFonts w:ascii="Arial" w:eastAsia="SimSun" w:hAnsi="Arial" w:cs="Arial"/>
        </w:rPr>
      </w:pPr>
      <w:r w:rsidRPr="00A44C8E">
        <w:rPr>
          <w:rFonts w:ascii="Arial" w:eastAsia="SimSun" w:hAnsi="Arial" w:cs="Arial"/>
        </w:rPr>
        <w:t>Given that</w:t>
      </w:r>
      <w:r w:rsidRPr="00A44C8E">
        <w:rPr>
          <w:rFonts w:ascii="Arial" w:hAnsi="Arial" w:cs="Arial"/>
        </w:rPr>
        <w:t xml:space="preserve"> </w:t>
      </w:r>
      <m:oMath>
        <m:r>
          <m:rPr>
            <m:scr m:val="script"/>
          </m:rPr>
          <w:rPr>
            <w:rFonts w:ascii="Cambria Math" w:hAnsi="Cambria Math" w:cs="Arial"/>
          </w:rPr>
          <m:t>f</m:t>
        </m:r>
      </m:oMath>
      <w:r w:rsidRPr="00A44C8E">
        <w:rPr>
          <w:rFonts w:ascii="Arial" w:eastAsia="SimSun" w:hAnsi="Arial" w:cs="Arial"/>
        </w:rPr>
        <w:t>:</w:t>
      </w:r>
      <m:oMath>
        <m:r>
          <m:rPr>
            <m:scr m:val="fraktur"/>
          </m:rPr>
          <w:rPr>
            <w:rFonts w:ascii="Cambria Math" w:eastAsia="SimSun" w:hAnsi="Cambria Math" w:cs="Arial"/>
          </w:rPr>
          <m:t>B</m:t>
        </m:r>
        <m:r>
          <w:rPr>
            <w:rFonts w:ascii="Cambria Math" w:hAnsi="Cambria Math" w:cs="Arial"/>
          </w:rPr>
          <m:t>→</m:t>
        </m:r>
        <m:r>
          <m:rPr>
            <m:scr m:val="fraktur"/>
          </m:rPr>
          <w:rPr>
            <w:rFonts w:ascii="Cambria Math" w:eastAsia="SimSun" w:hAnsi="Cambria Math" w:cs="Arial"/>
          </w:rPr>
          <m:t>B</m:t>
        </m:r>
      </m:oMath>
      <w:r w:rsidRPr="00A44C8E">
        <w:rPr>
          <w:rFonts w:ascii="Arial" w:eastAsia="SimSun" w:hAnsi="Arial" w:cs="Arial"/>
        </w:rPr>
        <w:t xml:space="preserve"> is a linear mapping and </w:t>
      </w:r>
      <m:oMath>
        <m:r>
          <m:rPr>
            <m:scr m:val="fraktur"/>
          </m:rPr>
          <w:rPr>
            <w:rFonts w:ascii="Cambria Math" w:eastAsia="SimSun" w:hAnsi="Cambria Math" w:cs="Arial"/>
          </w:rPr>
          <m:t>B</m:t>
        </m:r>
      </m:oMath>
      <w:r w:rsidRPr="00A44C8E">
        <w:rPr>
          <w:rFonts w:ascii="Arial" w:hAnsi="Arial" w:cs="Arial"/>
        </w:rPr>
        <w:t xml:space="preserve"> be a Banach space, suppose</w:t>
      </w:r>
    </w:p>
    <w:p w14:paraId="1F3BD3E1" w14:textId="0435A4CE" w:rsidR="009A2F16" w:rsidRPr="00A44C8E" w:rsidRDefault="00000000" w:rsidP="009A2F16">
      <w:pPr>
        <w:jc w:val="both"/>
        <w:rPr>
          <w:rFonts w:ascii="Arial" w:eastAsia="SimSun" w:hAnsi="Arial" w:cs="Arial"/>
        </w:rPr>
      </w:pPr>
      <m:oMath>
        <m:d>
          <m:dPr>
            <m:begChr m:val="‖"/>
            <m:endChr m:val="‖"/>
            <m:ctrlPr>
              <w:rPr>
                <w:rFonts w:ascii="Cambria Math" w:hAnsi="Cambria Math" w:cs="Arial"/>
              </w:rPr>
            </m:ctrlPr>
          </m:dPr>
          <m:e>
            <m:r>
              <m:rPr>
                <m:scr m:val="script"/>
              </m:rPr>
              <w:rPr>
                <w:rFonts w:ascii="Cambria Math" w:hAnsi="Cambria Math" w:cs="Arial"/>
              </w:rPr>
              <m:t>f</m:t>
            </m:r>
            <m:d>
              <m:dPr>
                <m:begChr m:val="["/>
                <m:endChr m:val="]"/>
                <m:ctrlPr>
                  <w:rPr>
                    <w:rFonts w:ascii="Cambria Math" w:hAnsi="Cambria Math" w:cs="Arial"/>
                  </w:rPr>
                </m:ctrlPr>
              </m:dPr>
              <m:e>
                <m:r>
                  <m:rPr>
                    <m:sty m:val="p"/>
                  </m:rPr>
                  <w:rPr>
                    <w:rFonts w:ascii="Cambria Math" w:hAnsi="Cambria Math" w:cs="Arial"/>
                  </w:rPr>
                  <m:t>Υ</m:t>
                </m:r>
              </m:e>
            </m:d>
            <m:r>
              <m:rPr>
                <m:scr m:val="script"/>
              </m:rPr>
              <w:rPr>
                <w:rFonts w:ascii="Cambria Math" w:hAnsi="Cambria Math" w:cs="Arial"/>
              </w:rPr>
              <m:t>-f</m:t>
            </m:r>
            <m:bar>
              <m:barPr>
                <m:pos m:val="top"/>
                <m:ctrlPr>
                  <w:rPr>
                    <w:rFonts w:ascii="Cambria Math" w:hAnsi="Cambria Math" w:cs="Arial"/>
                  </w:rPr>
                </m:ctrlPr>
              </m:barPr>
              <m:e>
                <m:d>
                  <m:dPr>
                    <m:begChr m:val="["/>
                    <m:endChr m:val="]"/>
                    <m:ctrlPr>
                      <w:rPr>
                        <w:rFonts w:ascii="Cambria Math" w:hAnsi="Cambria Math" w:cs="Arial"/>
                      </w:rPr>
                    </m:ctrlPr>
                  </m:dPr>
                  <m:e>
                    <m:r>
                      <m:rPr>
                        <m:sty m:val="p"/>
                      </m:rPr>
                      <w:rPr>
                        <w:rFonts w:ascii="Cambria Math" w:hAnsi="Cambria Math" w:cs="Arial"/>
                      </w:rPr>
                      <m:t>Υ</m:t>
                    </m:r>
                  </m:e>
                </m:d>
              </m:e>
            </m:bar>
          </m:e>
        </m:d>
        <m:r>
          <w:rPr>
            <w:rFonts w:ascii="Cambria Math" w:hAnsi="Cambria Math" w:cs="Arial"/>
          </w:rPr>
          <m:t>≤ζ</m:t>
        </m:r>
        <m:d>
          <m:dPr>
            <m:begChr m:val="‖"/>
            <m:endChr m:val="‖"/>
            <m:ctrlPr>
              <w:rPr>
                <w:rFonts w:ascii="Cambria Math" w:hAnsi="Cambria Math" w:cs="Arial"/>
              </w:rPr>
            </m:ctrlPr>
          </m:dPr>
          <m:e>
            <m:r>
              <m:rPr>
                <m:sty m:val="p"/>
              </m:rPr>
              <w:rPr>
                <w:rFonts w:ascii="Cambria Math" w:hAnsi="Cambria Math" w:cs="Arial"/>
              </w:rPr>
              <m:t>Υ</m:t>
            </m:r>
            <m:r>
              <w:rPr>
                <w:rFonts w:ascii="Cambria Math" w:hAnsi="Cambria Math" w:cs="Arial"/>
              </w:rPr>
              <m:t>-</m:t>
            </m:r>
            <m:bar>
              <m:barPr>
                <m:pos m:val="top"/>
                <m:ctrlPr>
                  <w:rPr>
                    <w:rFonts w:ascii="Cambria Math" w:hAnsi="Cambria Math" w:cs="Arial"/>
                  </w:rPr>
                </m:ctrlPr>
              </m:barPr>
              <m:e>
                <m:r>
                  <m:rPr>
                    <m:sty m:val="p"/>
                  </m:rPr>
                  <w:rPr>
                    <w:rFonts w:ascii="Cambria Math" w:hAnsi="Cambria Math" w:cs="Arial"/>
                  </w:rPr>
                  <m:t>Υ</m:t>
                </m:r>
              </m:e>
            </m:bar>
          </m:e>
        </m:d>
      </m:oMath>
      <w:r w:rsidR="009A2F16" w:rsidRPr="00A44C8E">
        <w:rPr>
          <w:rFonts w:ascii="Arial" w:eastAsia="SimSun" w:hAnsi="Arial" w:cs="Arial"/>
        </w:rPr>
        <w:t xml:space="preserve">,  </w:t>
      </w:r>
      <m:oMath>
        <m:r>
          <w:rPr>
            <w:rFonts w:ascii="Cambria Math" w:hAnsi="Cambria Math" w:cs="Arial"/>
          </w:rPr>
          <m:t xml:space="preserve">∀ </m:t>
        </m:r>
        <m:r>
          <m:rPr>
            <m:sty m:val="p"/>
          </m:rPr>
          <w:rPr>
            <w:rFonts w:ascii="Cambria Math" w:hAnsi="Cambria Math" w:cs="Arial"/>
          </w:rPr>
          <m:t>Υ</m:t>
        </m:r>
        <m:r>
          <w:rPr>
            <w:rFonts w:ascii="Cambria Math" w:hAnsi="Cambria Math" w:cs="Arial"/>
          </w:rPr>
          <m:t>,</m:t>
        </m:r>
        <m:bar>
          <m:barPr>
            <m:pos m:val="top"/>
            <m:ctrlPr>
              <w:rPr>
                <w:rFonts w:ascii="Cambria Math" w:hAnsi="Cambria Math" w:cs="Arial"/>
              </w:rPr>
            </m:ctrlPr>
          </m:barPr>
          <m:e>
            <m:r>
              <m:rPr>
                <m:sty m:val="p"/>
              </m:rPr>
              <w:rPr>
                <w:rFonts w:ascii="Cambria Math" w:hAnsi="Cambria Math" w:cs="Arial"/>
              </w:rPr>
              <m:t>Υ</m:t>
            </m:r>
          </m:e>
        </m:bar>
        <m:r>
          <w:rPr>
            <w:rFonts w:ascii="Cambria Math" w:hAnsi="Cambria Math" w:cs="Arial"/>
          </w:rPr>
          <m:t>∈</m:t>
        </m:r>
        <m:r>
          <m:rPr>
            <m:scr m:val="fraktur"/>
          </m:rPr>
          <w:rPr>
            <w:rFonts w:ascii="Cambria Math" w:eastAsia="SimSun" w:hAnsi="Cambria Math" w:cs="Arial"/>
          </w:rPr>
          <m:t>B</m:t>
        </m:r>
      </m:oMath>
      <w:r w:rsidR="009A2F16" w:rsidRPr="00A44C8E">
        <w:rPr>
          <w:rFonts w:ascii="Arial" w:eastAsia="SimSun" w:hAnsi="Arial" w:cs="Arial"/>
        </w:rPr>
        <w:t xml:space="preserve">: </w:t>
      </w:r>
      <m:oMath>
        <m:r>
          <w:rPr>
            <w:rFonts w:ascii="Cambria Math" w:hAnsi="Cambria Math" w:cs="Arial"/>
          </w:rPr>
          <m:t>σ&lt;1.</m:t>
        </m:r>
      </m:oMath>
      <w:r w:rsidR="009A2F16" w:rsidRPr="00A44C8E">
        <w:rPr>
          <w:rFonts w:ascii="Arial" w:eastAsia="SimSun" w:hAnsi="Arial" w:cs="Arial"/>
        </w:rPr>
        <w:t xml:space="preserve">                                                                  </w:t>
      </w:r>
      <w:proofErr w:type="gramStart"/>
      <w:r w:rsidR="009A2F16" w:rsidRPr="00A44C8E">
        <w:rPr>
          <w:rFonts w:ascii="Arial" w:eastAsia="SimSun" w:hAnsi="Arial" w:cs="Arial"/>
        </w:rPr>
        <w:t xml:space="preserve">   (</w:t>
      </w:r>
      <w:proofErr w:type="gramEnd"/>
      <w:r w:rsidR="009A2F16" w:rsidRPr="00A44C8E">
        <w:rPr>
          <w:rFonts w:ascii="Arial" w:eastAsia="SimSun" w:hAnsi="Arial" w:cs="Arial"/>
        </w:rPr>
        <w:t>9)</w:t>
      </w:r>
    </w:p>
    <w:p w14:paraId="553C1476" w14:textId="77777777" w:rsidR="009A2F16" w:rsidRPr="00A44C8E" w:rsidRDefault="009A2F16" w:rsidP="009A2F16">
      <w:pPr>
        <w:jc w:val="both"/>
        <w:rPr>
          <w:rFonts w:ascii="Arial" w:eastAsia="SimSun" w:hAnsi="Arial" w:cs="Arial"/>
        </w:rPr>
      </w:pPr>
      <w:r w:rsidRPr="00A44C8E">
        <w:rPr>
          <w:rFonts w:ascii="Arial" w:eastAsia="SimSun" w:hAnsi="Arial" w:cs="Arial"/>
        </w:rPr>
        <w:t xml:space="preserve">Then </w:t>
      </w:r>
      <m:oMath>
        <m:r>
          <m:rPr>
            <m:scr m:val="script"/>
          </m:rPr>
          <w:rPr>
            <w:rFonts w:ascii="Cambria Math" w:hAnsi="Cambria Math" w:cs="Arial"/>
          </w:rPr>
          <m:t>f</m:t>
        </m:r>
      </m:oMath>
      <w:r w:rsidRPr="00A44C8E">
        <w:rPr>
          <w:rFonts w:ascii="Arial" w:eastAsia="SimSun" w:hAnsi="Arial" w:cs="Arial"/>
        </w:rPr>
        <w:t xml:space="preserve"> has a unique fixed point. Hence, the sequence</w:t>
      </w:r>
    </w:p>
    <w:p w14:paraId="7CE9D5C5" w14:textId="577EE7EC" w:rsidR="009A2F16" w:rsidRPr="00A44C8E" w:rsidRDefault="00000000" w:rsidP="009A2F16">
      <w:pPr>
        <w:jc w:val="both"/>
        <w:rPr>
          <w:rFonts w:ascii="Arial" w:eastAsia="SimSun"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m:rPr>
            <m:scr m:val="script"/>
          </m:rPr>
          <w:rPr>
            <w:rFonts w:ascii="Cambria Math" w:hAnsi="Cambria Math" w:cs="Arial"/>
          </w:rPr>
          <m:t>=f</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e>
        </m:d>
      </m:oMath>
      <w:r w:rsidR="009A2F16" w:rsidRPr="00A44C8E">
        <w:rPr>
          <w:rFonts w:ascii="Arial" w:eastAsia="SimSun" w:hAnsi="Arial" w:cs="Arial"/>
          <w:spacing w:val="22"/>
        </w:rPr>
        <w:t xml:space="preserve">                                                                                                    </w:t>
      </w:r>
      <w:r w:rsidR="006B2BB0">
        <w:rPr>
          <w:rFonts w:ascii="Arial" w:eastAsia="SimSun" w:hAnsi="Arial" w:cs="Arial"/>
          <w:spacing w:val="22"/>
        </w:rPr>
        <w:t xml:space="preserve">    </w:t>
      </w:r>
      <w:r w:rsidR="009A2F16">
        <w:rPr>
          <w:rFonts w:ascii="Arial" w:eastAsia="SimSun" w:hAnsi="Arial" w:cs="Arial"/>
          <w:spacing w:val="22"/>
        </w:rPr>
        <w:t xml:space="preserve"> </w:t>
      </w:r>
      <w:r w:rsidR="009A2F16" w:rsidRPr="00A44C8E">
        <w:rPr>
          <w:rFonts w:ascii="Arial" w:eastAsia="SimSun" w:hAnsi="Arial" w:cs="Arial"/>
          <w:spacing w:val="22"/>
        </w:rPr>
        <w:t>(10)</w:t>
      </w:r>
    </w:p>
    <w:p w14:paraId="31BADDC7" w14:textId="77777777" w:rsidR="009A2F16" w:rsidRPr="00A44C8E" w:rsidRDefault="009A2F16" w:rsidP="009A2F16">
      <w:pPr>
        <w:jc w:val="both"/>
        <w:rPr>
          <w:rFonts w:ascii="Arial" w:eastAsia="SimSun" w:hAnsi="Arial" w:cs="Arial"/>
        </w:rPr>
      </w:pPr>
      <w:r w:rsidRPr="00A44C8E">
        <w:rPr>
          <w:rFonts w:ascii="Arial" w:eastAsia="SimSun" w:hAnsi="Arial" w:cs="Arial"/>
          <w:spacing w:val="22"/>
        </w:rPr>
        <w:t xml:space="preserve">with an arbitrary choice of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r>
          <w:rPr>
            <w:rFonts w:ascii="Cambria Math" w:hAnsi="Cambria Math" w:cs="Arial"/>
          </w:rPr>
          <m:t>∈</m:t>
        </m:r>
        <m:r>
          <m:rPr>
            <m:scr m:val="fraktur"/>
          </m:rPr>
          <w:rPr>
            <w:rFonts w:ascii="Cambria Math" w:eastAsia="SimSun" w:hAnsi="Cambria Math" w:cs="Arial"/>
          </w:rPr>
          <m:t>B</m:t>
        </m:r>
      </m:oMath>
      <w:r w:rsidRPr="00A44C8E">
        <w:rPr>
          <w:rFonts w:ascii="Arial" w:eastAsia="SimSun" w:hAnsi="Arial" w:cs="Arial"/>
        </w:rPr>
        <w:t xml:space="preserve"> converges to the fixed point of </w:t>
      </w:r>
      <m:oMath>
        <m:r>
          <m:rPr>
            <m:scr m:val="script"/>
          </m:rPr>
          <w:rPr>
            <w:rFonts w:ascii="Cambria Math" w:hAnsi="Cambria Math" w:cs="Arial"/>
          </w:rPr>
          <m:t>f</m:t>
        </m:r>
      </m:oMath>
      <w:r w:rsidRPr="00A44C8E">
        <w:rPr>
          <w:rFonts w:ascii="Arial" w:eastAsia="SimSun" w:hAnsi="Arial" w:cs="Arial"/>
        </w:rPr>
        <w:t xml:space="preserve"> and we have that</w:t>
      </w:r>
    </w:p>
    <w:p w14:paraId="68DAF4D5" w14:textId="77777777" w:rsidR="009A2F16" w:rsidRPr="00A44C8E" w:rsidRDefault="00000000" w:rsidP="009A2F16">
      <w:pPr>
        <w:rPr>
          <w:rFonts w:ascii="Arial" w:eastAsia="SimSun" w:hAnsi="Arial" w:cs="Arial"/>
        </w:rPr>
      </w:pPr>
      <m:oMathPara>
        <m:oMathParaPr>
          <m:jc m:val="left"/>
        </m:oMathParaPr>
        <m:oMath>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1</m:t>
                  </m:r>
                </m:sub>
              </m:sSub>
            </m:e>
          </m:d>
          <m:r>
            <w:rPr>
              <w:rFonts w:ascii="Cambria Math" w:hAnsi="Cambria Math" w:cs="Arial"/>
            </w:rPr>
            <m:t>≤</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p-1</m:t>
                  </m:r>
                </m:sub>
              </m:sSub>
            </m:e>
          </m:d>
          <m:r>
            <w:rPr>
              <w:rFonts w:ascii="Cambria Math" w:hAnsi="Cambria Math" w:cs="Arial"/>
            </w:rPr>
            <m:t>+…+</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e>
          </m:d>
        </m:oMath>
      </m:oMathPara>
    </w:p>
    <w:p w14:paraId="32EF6B8B" w14:textId="77777777" w:rsidR="009A2F16" w:rsidRPr="00A44C8E" w:rsidRDefault="00000000" w:rsidP="009A2F16">
      <w:pPr>
        <w:rPr>
          <w:rFonts w:ascii="Arial" w:eastAsia="SimSun" w:hAnsi="Arial" w:cs="Arial"/>
        </w:rPr>
      </w:pPr>
      <m:oMathPara>
        <m:oMathParaPr>
          <m:jc m:val="left"/>
        </m:oMathParaPr>
        <m:oMath>
          <m:d>
            <m:dPr>
              <m:begChr m:val="‖"/>
              <m:endChr m:val="‖"/>
              <m:ctrlPr>
                <w:rPr>
                  <w:rFonts w:ascii="Cambria Math" w:hAnsi="Cambria Math" w:cs="Arial"/>
                </w:rPr>
              </m:ctrlPr>
            </m:dPr>
            <m:e>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p-1</m:t>
                      </m:r>
                    </m:sub>
                  </m:sSub>
                </m:e>
              </m:d>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p-2</m:t>
                      </m:r>
                    </m:sub>
                  </m:sSub>
                </m:e>
              </m:d>
            </m:e>
          </m:d>
          <m:r>
            <w:rPr>
              <w:rFonts w:ascii="Cambria Math" w:hAnsi="Cambria Math" w:cs="Arial"/>
            </w:rPr>
            <m:t>+…+</m:t>
          </m:r>
          <m:d>
            <m:dPr>
              <m:begChr m:val="‖"/>
              <m:endChr m:val="‖"/>
              <m:ctrlPr>
                <w:rPr>
                  <w:rFonts w:ascii="Cambria Math" w:hAnsi="Cambria Math" w:cs="Arial"/>
                </w:rPr>
              </m:ctrlPr>
            </m:dPr>
            <m:e>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e>
              </m:d>
              <m:r>
                <m:rPr>
                  <m:scr m:val="script"/>
                </m:rPr>
                <w:rPr>
                  <w:rFonts w:ascii="Cambria Math" w:hAnsi="Cambria Math" w:cs="Arial"/>
                </w:rPr>
                <m:t>-f</m:t>
              </m:r>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q-1</m:t>
                      </m:r>
                    </m:sub>
                  </m:sSub>
                </m:e>
              </m:d>
            </m:e>
          </m:d>
        </m:oMath>
      </m:oMathPara>
    </w:p>
    <w:p w14:paraId="25FD7702" w14:textId="77777777" w:rsidR="009A2F16" w:rsidRPr="00A44C8E" w:rsidRDefault="009A2F16" w:rsidP="009A2F16">
      <w:pPr>
        <w:rPr>
          <w:rFonts w:ascii="Arial" w:eastAsia="SimSun" w:hAnsi="Arial" w:cs="Arial"/>
        </w:rPr>
      </w:pPr>
      <m:oMathPara>
        <m:oMathParaPr>
          <m:jc m:val="left"/>
        </m:oMathParaPr>
        <m:oMath>
          <m:r>
            <w:rPr>
              <w:rFonts w:ascii="Cambria Math" w:hAnsi="Cambria Math" w:cs="Arial"/>
            </w:rPr>
            <m:t>≤σ</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p-2</m:t>
                  </m:r>
                </m:sub>
              </m:sSub>
            </m:e>
          </m:d>
          <m:r>
            <w:rPr>
              <w:rFonts w:ascii="Cambria Math" w:hAnsi="Cambria Math" w:cs="Arial"/>
            </w:rPr>
            <m:t>+…+σ</m:t>
          </m:r>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q-1</m:t>
                  </m:r>
                </m:sub>
              </m:sSub>
            </m:e>
          </m:d>
        </m:oMath>
      </m:oMathPara>
    </w:p>
    <w:p w14:paraId="07CB5475" w14:textId="77777777" w:rsidR="009A2F16" w:rsidRPr="00A44C8E" w:rsidRDefault="009A2F16" w:rsidP="009A2F16">
      <w:pPr>
        <w:jc w:val="both"/>
        <w:rPr>
          <w:rFonts w:ascii="Arial" w:eastAsia="SimSun" w:hAnsi="Arial" w:cs="Arial"/>
        </w:rPr>
      </w:pPr>
      <m:oMath>
        <m:r>
          <w:rPr>
            <w:rFonts w:ascii="Cambria Math" w:hAnsi="Cambria Math" w:cs="Arial"/>
          </w:rPr>
          <w:lastRenderedPageBreak/>
          <m:t>≤</m:t>
        </m:r>
        <m:d>
          <m:dPr>
            <m:ctrlPr>
              <w:rPr>
                <w:rFonts w:ascii="Cambria Math" w:hAnsi="Cambria Math" w:cs="Arial"/>
              </w:rPr>
            </m:ctrlPr>
          </m:dPr>
          <m:e>
            <m:sSup>
              <m:sSupPr>
                <m:ctrlPr>
                  <w:rPr>
                    <w:rFonts w:ascii="Cambria Math" w:hAnsi="Cambria Math" w:cs="Arial"/>
                  </w:rPr>
                </m:ctrlPr>
              </m:sSupPr>
              <m:e>
                <m:r>
                  <w:rPr>
                    <w:rFonts w:ascii="Cambria Math" w:hAnsi="Cambria Math" w:cs="Arial"/>
                  </w:rPr>
                  <m:t>σ</m:t>
                </m:r>
              </m:e>
              <m:sup>
                <m:r>
                  <w:rPr>
                    <w:rFonts w:ascii="Cambria Math" w:hAnsi="Cambria Math" w:cs="Arial"/>
                  </w:rPr>
                  <m:t>p-2</m:t>
                </m:r>
              </m:sup>
            </m:sSup>
            <m:r>
              <w:rPr>
                <w:rFonts w:ascii="Cambria Math" w:hAnsi="Cambria Math" w:cs="Arial"/>
              </w:rPr>
              <m:t>+</m:t>
            </m:r>
            <m:sSup>
              <m:sSupPr>
                <m:ctrlPr>
                  <w:rPr>
                    <w:rFonts w:ascii="Cambria Math" w:hAnsi="Cambria Math" w:cs="Arial"/>
                  </w:rPr>
                </m:ctrlPr>
              </m:sSupPr>
              <m:e>
                <m:r>
                  <w:rPr>
                    <w:rFonts w:ascii="Cambria Math" w:hAnsi="Cambria Math" w:cs="Arial"/>
                  </w:rPr>
                  <m:t>σ</m:t>
                </m:r>
              </m:e>
              <m:sup>
                <m:r>
                  <w:rPr>
                    <w:rFonts w:ascii="Cambria Math" w:hAnsi="Cambria Math" w:cs="Arial"/>
                  </w:rPr>
                  <m:t>p-3</m:t>
                </m:r>
              </m:sup>
            </m:sSup>
            <m:r>
              <w:rPr>
                <w:rFonts w:ascii="Cambria Math" w:hAnsi="Cambria Math" w:cs="Arial"/>
              </w:rPr>
              <m:t>+…+</m:t>
            </m:r>
            <m:sSup>
              <m:sSupPr>
                <m:ctrlPr>
                  <w:rPr>
                    <w:rFonts w:ascii="Cambria Math" w:hAnsi="Cambria Math" w:cs="Arial"/>
                  </w:rPr>
                </m:ctrlPr>
              </m:sSupPr>
              <m:e>
                <m:r>
                  <w:rPr>
                    <w:rFonts w:ascii="Cambria Math" w:hAnsi="Cambria Math" w:cs="Arial"/>
                  </w:rPr>
                  <m:t>σ</m:t>
                </m:r>
              </m:e>
              <m:sup>
                <m:r>
                  <w:rPr>
                    <w:rFonts w:ascii="Cambria Math" w:hAnsi="Cambria Math" w:cs="Arial"/>
                  </w:rPr>
                  <m:t>q-1</m:t>
                </m:r>
              </m:sup>
            </m:sSup>
          </m:e>
        </m:d>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σ</m:t>
                </m:r>
              </m:e>
              <m:sup>
                <m:r>
                  <w:rPr>
                    <w:rFonts w:ascii="Cambria Math" w:hAnsi="Cambria Math" w:cs="Arial"/>
                  </w:rPr>
                  <m:t>q-1</m:t>
                </m:r>
              </m:sup>
            </m:sSup>
          </m:num>
          <m:den>
            <m:r>
              <w:rPr>
                <w:rFonts w:ascii="Cambria Math" w:hAnsi="Cambria Math" w:cs="Arial"/>
              </w:rPr>
              <m:t>1-σ</m:t>
            </m:r>
          </m:den>
        </m:f>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0</m:t>
                </m:r>
              </m:sub>
            </m:sSub>
          </m:e>
        </m:d>
        <m:r>
          <w:rPr>
            <w:rFonts w:ascii="Cambria Math" w:hAnsi="Cambria Math" w:cs="Arial"/>
          </w:rPr>
          <m:t>,</m:t>
        </m:r>
      </m:oMath>
      <w:r w:rsidRPr="00A44C8E">
        <w:rPr>
          <w:rFonts w:ascii="Arial" w:eastAsia="SimSun" w:hAnsi="Arial" w:cs="Arial"/>
        </w:rPr>
        <w:t xml:space="preserve">                                                             (11)</w:t>
      </w:r>
    </w:p>
    <w:p w14:paraId="1E73BFFB" w14:textId="77777777" w:rsidR="009A2F16" w:rsidRPr="00A44C8E" w:rsidRDefault="009A2F16" w:rsidP="009A2F16">
      <w:pPr>
        <w:jc w:val="both"/>
        <w:rPr>
          <w:rFonts w:ascii="Arial" w:eastAsia="SimSun" w:hAnsi="Arial" w:cs="Arial"/>
        </w:rPr>
      </w:pPr>
      <w:r w:rsidRPr="00A44C8E">
        <w:rPr>
          <w:rFonts w:ascii="Arial" w:eastAsia="SimSun" w:hAnsi="Arial" w:cs="Arial"/>
        </w:rPr>
        <w:t xml:space="preserve">Where </w:t>
      </w:r>
      <m:oMath>
        <m:r>
          <w:rPr>
            <w:rFonts w:ascii="Cambria Math" w:hAnsi="Cambria Math" w:cs="Arial"/>
          </w:rPr>
          <m:t>σ&lt;1</m:t>
        </m:r>
      </m:oMath>
      <w:r w:rsidRPr="00A44C8E">
        <w:rPr>
          <w:rFonts w:ascii="Arial" w:eastAsia="SimSun" w:hAnsi="Arial" w:cs="Arial"/>
        </w:rPr>
        <w:t xml:space="preserve">, with the assumption that </w:t>
      </w:r>
      <m:oMath>
        <m:r>
          <w:rPr>
            <w:rFonts w:ascii="Cambria Math" w:hAnsi="Cambria Math" w:cs="Arial"/>
          </w:rPr>
          <m:t>p&gt;q≥1.</m:t>
        </m:r>
      </m:oMath>
      <w:r w:rsidRPr="00A44C8E">
        <w:rPr>
          <w:rFonts w:ascii="Arial" w:eastAsia="SimSun" w:hAnsi="Arial" w:cs="Arial"/>
        </w:rPr>
        <w:t xml:space="preserve"> This gives  </w:t>
      </w:r>
      <m:oMath>
        <m:d>
          <m:dPr>
            <m:begChr m:val="‖"/>
            <m:endChr m:val="‖"/>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q</m:t>
                </m:r>
              </m:sub>
            </m:sSub>
          </m:e>
        </m:d>
        <m:r>
          <w:rPr>
            <w:rFonts w:ascii="Cambria Math" w:hAnsi="Cambria Math" w:cs="Arial"/>
          </w:rPr>
          <m:t>⟶0</m:t>
        </m:r>
      </m:oMath>
      <w:r w:rsidRPr="00A44C8E">
        <w:rPr>
          <w:rFonts w:ascii="Arial" w:eastAsia="SimSun" w:hAnsi="Arial" w:cs="Arial"/>
        </w:rPr>
        <w:t xml:space="preserve"> as </w:t>
      </w:r>
      <m:oMath>
        <m:r>
          <w:rPr>
            <w:rFonts w:ascii="Cambria Math" w:hAnsi="Cambria Math" w:cs="Arial"/>
          </w:rPr>
          <m:t>p,q⟶∞</m:t>
        </m:r>
      </m:oMath>
      <w:r w:rsidRPr="00A44C8E">
        <w:rPr>
          <w:rFonts w:ascii="Arial" w:eastAsia="SimSun" w:hAnsi="Arial" w:cs="Arial"/>
        </w:rPr>
        <w:t xml:space="preserve"> and </w:t>
      </w:r>
    </w:p>
    <w:p w14:paraId="5998D1DB" w14:textId="77777777" w:rsidR="009A2F16" w:rsidRPr="00A44C8E" w:rsidRDefault="009A2F16" w:rsidP="009A2F16">
      <w:pPr>
        <w:rPr>
          <w:rFonts w:ascii="Arial" w:hAnsi="Arial" w:cs="Arial"/>
        </w:rPr>
      </w:pPr>
      <w:r w:rsidRPr="00A44C8E">
        <w:rPr>
          <w:rFonts w:ascii="Arial" w:eastAsia="SimSun" w:hAnsi="Arial" w:cs="Arial"/>
        </w:rPr>
        <w:t xml:space="preserve">It follows that the sequence </w:t>
      </w:r>
      <m:oMath>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p</m:t>
            </m:r>
          </m:sub>
        </m:sSub>
        <m:r>
          <w:rPr>
            <w:rFonts w:ascii="Cambria Math" w:hAnsi="Cambria Math" w:cs="Arial"/>
          </w:rPr>
          <m:t>:p=1…∞}</m:t>
        </m:r>
      </m:oMath>
      <w:r w:rsidRPr="00A44C8E">
        <w:rPr>
          <w:rFonts w:ascii="Arial" w:eastAsia="SimSun" w:hAnsi="Arial" w:cs="Arial"/>
        </w:rPr>
        <w:t xml:space="preserve"> is Cauchy. </w:t>
      </w:r>
      <w:r w:rsidRPr="00A44C8E">
        <w:rPr>
          <w:rFonts w:ascii="Arial" w:hAnsi="Arial" w:cs="Arial"/>
        </w:rPr>
        <w:t xml:space="preserve">The sequence converges to a fixed point since </w:t>
      </w:r>
      <m:oMath>
        <m:r>
          <m:rPr>
            <m:scr m:val="fraktur"/>
          </m:rPr>
          <w:rPr>
            <w:rFonts w:ascii="Cambria Math" w:eastAsia="SimSun" w:hAnsi="Cambria Math" w:cs="Arial"/>
          </w:rPr>
          <m:t>B</m:t>
        </m:r>
      </m:oMath>
      <w:r w:rsidRPr="00A44C8E">
        <w:rPr>
          <w:rFonts w:ascii="Arial" w:hAnsi="Arial" w:cs="Arial"/>
        </w:rPr>
        <w:t xml:space="preserve"> is a Banach space and hence convergent. By using the linear mapping of Theorem 1, we can get the following</w:t>
      </w:r>
    </w:p>
    <w:p w14:paraId="56B797F2" w14:textId="77777777" w:rsidR="009A2F16" w:rsidRPr="00A44C8E" w:rsidRDefault="009A2F16" w:rsidP="009A2F16">
      <w:pPr>
        <w:rPr>
          <w:rFonts w:ascii="Arial" w:hAnsi="Arial" w:cs="Arial"/>
        </w:rPr>
      </w:pPr>
      <w:r w:rsidRPr="00A44C8E">
        <w:rPr>
          <w:rFonts w:ascii="Arial" w:eastAsia="SimSun" w:hAnsi="Arial" w:cs="Arial"/>
        </w:rPr>
        <w:t xml:space="preserve"> </w:t>
      </w:r>
    </w:p>
    <w:p w14:paraId="5C4D1380" w14:textId="77777777" w:rsidR="009A2F16" w:rsidRPr="00A44C8E" w:rsidRDefault="009A2F16" w:rsidP="009A2F16">
      <w:pPr>
        <w:jc w:val="both"/>
        <w:rPr>
          <w:rFonts w:ascii="Arial" w:eastAsia="SimSun" w:hAnsi="Arial" w:cs="Arial"/>
          <w:spacing w:val="22"/>
        </w:rPr>
      </w:pPr>
      <m:oMath>
        <m:r>
          <m:rPr>
            <m:scr m:val="script"/>
          </m:rPr>
          <w:rPr>
            <w:rFonts w:ascii="Cambria Math" w:hAnsi="Cambria Math" w:cs="Arial"/>
          </w:rPr>
          <m:t>f</m:t>
        </m:r>
        <m:d>
          <m:dPr>
            <m:begChr m:val="["/>
            <m:endChr m:val="]"/>
            <m:ctrlPr>
              <w:rPr>
                <w:rFonts w:ascii="Cambria Math" w:hAnsi="Cambria Math" w:cs="Arial"/>
              </w:rPr>
            </m:ctrlPr>
          </m:dPr>
          <m:e>
            <m:r>
              <m:rPr>
                <m:sty m:val="p"/>
              </m:rPr>
              <w:rPr>
                <w:rFonts w:ascii="Cambria Math" w:hAnsi="Cambria Math" w:cs="Arial"/>
              </w:rPr>
              <m:t>Υ</m:t>
            </m:r>
          </m:e>
        </m:d>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r>
                  <w:rPr>
                    <w:rFonts w:ascii="Cambria Math" w:hAnsi="Cambria Math" w:cs="Arial"/>
                  </w:rPr>
                  <m:t>L</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τ</m:t>
                    </m:r>
                  </m:e>
                </m:d>
                <m:r>
                  <w:rPr>
                    <w:rFonts w:ascii="Cambria Math" w:hAnsi="Cambria Math" w:cs="Arial"/>
                  </w:rPr>
                  <m:t>+N</m:t>
                </m:r>
                <m:acc>
                  <m:accPr>
                    <m:chr m:val="~"/>
                    <m:ctrlPr>
                      <w:rPr>
                        <w:rFonts w:ascii="Cambria Math" w:hAnsi="Cambria Math" w:cs="Arial"/>
                      </w:rPr>
                    </m:ctrlPr>
                  </m:accPr>
                  <m:e>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τ</m:t>
                        </m:r>
                      </m:e>
                    </m:d>
                  </m:e>
                </m:acc>
                <m:r>
                  <w:rPr>
                    <w:rFonts w:ascii="Cambria Math" w:hAnsi="Cambria Math" w:cs="Arial"/>
                  </w:rPr>
                  <m:t>-g</m:t>
                </m:r>
                <m:d>
                  <m:dPr>
                    <m:ctrlPr>
                      <w:rPr>
                        <w:rFonts w:ascii="Cambria Math" w:hAnsi="Cambria Math" w:cs="Arial"/>
                      </w:rPr>
                    </m:ctrlPr>
                  </m:dPr>
                  <m:e>
                    <m:r>
                      <w:rPr>
                        <w:rFonts w:ascii="Cambria Math" w:hAnsi="Cambria Math" w:cs="Arial"/>
                      </w:rPr>
                      <m:t>τ</m:t>
                    </m:r>
                  </m:e>
                </m:d>
              </m:e>
            </m:d>
            <m:r>
              <w:rPr>
                <w:rFonts w:ascii="Cambria Math" w:hAnsi="Cambria Math" w:cs="Arial"/>
              </w:rPr>
              <m:t>dτ</m:t>
            </m:r>
          </m:e>
        </m:nary>
      </m:oMath>
      <w:r w:rsidRPr="00A44C8E">
        <w:rPr>
          <w:rFonts w:ascii="Arial" w:eastAsia="SimSun" w:hAnsi="Arial" w:cs="Arial"/>
          <w:spacing w:val="22"/>
        </w:rPr>
        <w:t xml:space="preserve">                                           (12)</w:t>
      </w:r>
    </w:p>
    <w:p w14:paraId="13F2079E" w14:textId="507C0056" w:rsidR="009A2F16" w:rsidRPr="00A44C8E" w:rsidRDefault="009A2F16" w:rsidP="009A2F16">
      <w:pPr>
        <w:jc w:val="both"/>
        <w:rPr>
          <w:rFonts w:ascii="Arial" w:eastAsia="SimSun" w:hAnsi="Arial" w:cs="Arial"/>
          <w:spacing w:val="22"/>
        </w:rPr>
      </w:pPr>
      <m:oMath>
        <m:r>
          <m:rPr>
            <m:scr m:val="script"/>
          </m:rPr>
          <w:rPr>
            <w:rFonts w:ascii="Cambria Math" w:hAnsi="Cambria Math" w:cs="Arial"/>
          </w:rPr>
          <m:t>f</m:t>
        </m:r>
        <m:d>
          <m:dPr>
            <m:begChr m:val="["/>
            <m:endChr m:val="]"/>
            <m:ctrlPr>
              <w:rPr>
                <w:rFonts w:ascii="Cambria Math" w:hAnsi="Cambria Math" w:cs="Arial"/>
              </w:rPr>
            </m:ctrlPr>
          </m:dPr>
          <m:e>
            <m:r>
              <m:rPr>
                <m:sty m:val="p"/>
              </m:rPr>
              <w:rPr>
                <w:rFonts w:ascii="Cambria Math" w:hAnsi="Cambria Math" w:cs="Arial"/>
              </w:rPr>
              <m:t>Υ</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N-1</m:t>
            </m:r>
          </m:sup>
          <m:e>
            <m:sSub>
              <m:sSubPr>
                <m:ctrlPr>
                  <w:rPr>
                    <w:rFonts w:ascii="Cambria Math" w:hAnsi="Cambria Math" w:cs="Arial"/>
                  </w:rPr>
                </m:ctrlPr>
              </m:sSubPr>
              <m:e>
                <m:r>
                  <w:rPr>
                    <w:rFonts w:ascii="Cambria Math" w:hAnsi="Cambria Math" w:cs="Arial"/>
                  </w:rPr>
                  <m:t>α</m:t>
                </m:r>
              </m:e>
              <m:sub>
                <m:r>
                  <w:rPr>
                    <w:rFonts w:ascii="Cambria Math" w:hAnsi="Cambria Math" w:cs="Arial"/>
                  </w:rPr>
                  <m:t>m,N-1</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m,N-1</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b>
                  <m:sSubPr>
                    <m:ctrlPr>
                      <w:rPr>
                        <w:rFonts w:ascii="Cambria Math" w:hAnsi="Cambria Math" w:cs="Arial"/>
                      </w:rPr>
                    </m:ctrlPr>
                  </m:sSubPr>
                  <m:e>
                    <m:r>
                      <w:rPr>
                        <w:rFonts w:ascii="Cambria Math" w:hAnsi="Cambria Math" w:cs="Arial"/>
                      </w:rPr>
                      <m:t>d</m:t>
                    </m:r>
                  </m:e>
                  <m:sub>
                    <m:r>
                      <w:rPr>
                        <w:rFonts w:ascii="Cambria Math" w:hAnsi="Cambria Math" w:cs="Arial"/>
                      </w:rPr>
                      <m:t>n</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m:t>
                        </m:r>
                      </m:e>
                    </m:d>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n-1</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n-1</m:t>
                        </m:r>
                      </m:e>
                    </m:d>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n-2</m:t>
                    </m:r>
                  </m:sub>
                </m:sSub>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n-2</m:t>
                        </m:r>
                      </m:e>
                    </m:d>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1</m:t>
                    </m:r>
                  </m:sub>
                </m:sSub>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τ</m:t>
                    </m:r>
                  </m:e>
                </m:d>
                <m: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0</m:t>
                    </m:r>
                  </m:sub>
                </m:sSub>
                <m:r>
                  <m:rPr>
                    <m:sty m:val="p"/>
                  </m:rPr>
                  <w:rPr>
                    <w:rFonts w:ascii="Cambria Math" w:hAnsi="Cambria Math" w:cs="Arial"/>
                  </w:rPr>
                  <m:t>Υ</m:t>
                </m:r>
                <m:d>
                  <m:dPr>
                    <m:ctrlPr>
                      <w:rPr>
                        <w:rFonts w:ascii="Cambria Math" w:hAnsi="Cambria Math" w:cs="Arial"/>
                      </w:rPr>
                    </m:ctrlPr>
                  </m:dPr>
                  <m:e>
                    <m:r>
                      <w:rPr>
                        <w:rFonts w:ascii="Cambria Math" w:hAnsi="Cambria Math" w:cs="Arial"/>
                      </w:rPr>
                      <m:t>τ</m:t>
                    </m:r>
                  </m:e>
                </m:d>
                <m:r>
                  <w:rPr>
                    <w:rFonts w:ascii="Cambria Math" w:hAnsi="Cambria Math" w:cs="Arial"/>
                  </w:rPr>
                  <m:t>-f</m:t>
                </m:r>
                <m:d>
                  <m:dPr>
                    <m:ctrlPr>
                      <w:rPr>
                        <w:rFonts w:ascii="Cambria Math" w:hAnsi="Cambria Math" w:cs="Arial"/>
                      </w:rPr>
                    </m:ctrlPr>
                  </m:dPr>
                  <m:e>
                    <m:r>
                      <w:rPr>
                        <w:rFonts w:ascii="Cambria Math" w:hAnsi="Cambria Math" w:cs="Arial"/>
                      </w:rPr>
                      <m:t>τ</m:t>
                    </m:r>
                  </m:e>
                </m:d>
              </m:e>
            </m:d>
            <m:r>
              <w:rPr>
                <w:rFonts w:ascii="Cambria Math" w:hAnsi="Cambria Math" w:cs="Arial"/>
              </w:rPr>
              <m:t>dτ</m:t>
            </m:r>
          </m:e>
        </m:nary>
      </m:oMath>
      <w:r w:rsidRPr="00A44C8E">
        <w:rPr>
          <w:rFonts w:ascii="Arial" w:eastAsia="SimSun" w:hAnsi="Arial" w:cs="Arial"/>
          <w:spacing w:val="22"/>
        </w:rPr>
        <w:t xml:space="preserve">                                                    </w:t>
      </w:r>
      <w:r w:rsidR="006B2BB0">
        <w:rPr>
          <w:rFonts w:ascii="Arial" w:eastAsia="SimSun" w:hAnsi="Arial" w:cs="Arial"/>
          <w:spacing w:val="22"/>
        </w:rPr>
        <w:t>(13)</w:t>
      </w:r>
    </w:p>
    <w:p w14:paraId="351C3810" w14:textId="77777777" w:rsidR="006B2BB0" w:rsidRDefault="006B2BB0" w:rsidP="009A2F16">
      <w:pPr>
        <w:rPr>
          <w:rFonts w:ascii="Arial" w:hAnsi="Arial" w:cs="Arial"/>
        </w:rPr>
      </w:pPr>
    </w:p>
    <w:p w14:paraId="471B0460" w14:textId="32AD1570" w:rsidR="009A2F16" w:rsidRPr="00A44C8E" w:rsidRDefault="009A2F16" w:rsidP="009A2F16">
      <w:pPr>
        <w:rPr>
          <w:rFonts w:ascii="Arial" w:hAnsi="Arial" w:cs="Arial"/>
        </w:rPr>
      </w:pPr>
      <w:r w:rsidRPr="00A44C8E">
        <w:rPr>
          <w:rFonts w:ascii="Arial" w:hAnsi="Arial" w:cs="Arial"/>
        </w:rPr>
        <w:t xml:space="preserve">Requiring shifted Chebyshev polynomials of the fourth kind, the variational iteration method must meet this condition in order to converge. It strictly contracts on </w:t>
      </w:r>
      <m:oMath>
        <m:r>
          <m:rPr>
            <m:scr m:val="script"/>
          </m:rPr>
          <w:rPr>
            <w:rFonts w:ascii="Cambria Math" w:hAnsi="Cambria Math" w:cs="Arial"/>
          </w:rPr>
          <m:t>f</m:t>
        </m:r>
      </m:oMath>
      <w:r w:rsidRPr="00A44C8E">
        <w:rPr>
          <w:rFonts w:ascii="Arial" w:hAnsi="Arial" w:cs="Arial"/>
        </w:rPr>
        <w:t xml:space="preserve">. The sequence (10) in the follow-up converges to a fixed point of </w:t>
      </w:r>
      <m:oMath>
        <m:r>
          <m:rPr>
            <m:scr m:val="script"/>
          </m:rPr>
          <w:rPr>
            <w:rFonts w:ascii="Cambria Math" w:hAnsi="Cambria Math" w:cs="Arial"/>
          </w:rPr>
          <m:t>f</m:t>
        </m:r>
      </m:oMath>
      <w:r w:rsidRPr="00A44C8E">
        <w:rPr>
          <w:rFonts w:ascii="Arial" w:hAnsi="Arial" w:cs="Arial"/>
        </w:rPr>
        <w:t>, which is also a solution to the equation (3).</w:t>
      </w:r>
    </w:p>
    <w:p w14:paraId="485CA20B" w14:textId="77777777" w:rsidR="009A2F16" w:rsidRPr="00FB3A86" w:rsidRDefault="009A2F16" w:rsidP="00441B6F">
      <w:pPr>
        <w:pStyle w:val="Body"/>
        <w:spacing w:after="0"/>
        <w:rPr>
          <w:rFonts w:ascii="Arial" w:hAnsi="Arial" w:cs="Arial"/>
        </w:rPr>
      </w:pPr>
    </w:p>
    <w:p w14:paraId="4991A232" w14:textId="6C6FB84E" w:rsidR="00941570" w:rsidRDefault="00941570" w:rsidP="00941570">
      <w:pPr>
        <w:pStyle w:val="Head1"/>
        <w:spacing w:after="0"/>
        <w:jc w:val="both"/>
        <w:rPr>
          <w:rFonts w:ascii="Arial" w:hAnsi="Arial" w:cs="Arial"/>
        </w:rPr>
      </w:pPr>
      <w:r>
        <w:rPr>
          <w:rFonts w:ascii="Arial" w:hAnsi="Arial" w:cs="Arial"/>
        </w:rPr>
        <w:t>2.</w:t>
      </w:r>
      <w:r w:rsidR="006B2BB0">
        <w:rPr>
          <w:rFonts w:ascii="Arial" w:hAnsi="Arial" w:cs="Arial"/>
        </w:rPr>
        <w:t>6</w:t>
      </w:r>
      <w:r>
        <w:rPr>
          <w:rFonts w:ascii="Arial" w:hAnsi="Arial" w:cs="Arial"/>
        </w:rPr>
        <w:t xml:space="preserve"> </w:t>
      </w:r>
      <w:r w:rsidR="006B2BB0">
        <w:rPr>
          <w:rFonts w:ascii="Arial" w:hAnsi="Arial" w:cs="Arial"/>
          <w:caps w:val="0"/>
        </w:rPr>
        <w:t xml:space="preserve">Numerical </w:t>
      </w:r>
      <w:r w:rsidR="00764B7A">
        <w:rPr>
          <w:rFonts w:ascii="Arial" w:hAnsi="Arial" w:cs="Arial"/>
          <w:caps w:val="0"/>
        </w:rPr>
        <w:t>Applications</w:t>
      </w:r>
    </w:p>
    <w:p w14:paraId="3CEDB0BF" w14:textId="77777777" w:rsidR="00941570" w:rsidRDefault="00941570" w:rsidP="00441B6F">
      <w:pPr>
        <w:pStyle w:val="Head1"/>
        <w:spacing w:after="0"/>
        <w:jc w:val="both"/>
        <w:rPr>
          <w:rFonts w:ascii="Arial" w:hAnsi="Arial" w:cs="Arial"/>
        </w:rPr>
      </w:pPr>
    </w:p>
    <w:p w14:paraId="0C8E94ED" w14:textId="77777777" w:rsidR="006B2BB0" w:rsidRPr="001D0E26" w:rsidRDefault="006B2BB0" w:rsidP="006B2BB0">
      <w:pPr>
        <w:rPr>
          <w:rFonts w:ascii="Arial" w:hAnsi="Arial" w:cs="Arial"/>
        </w:rPr>
      </w:pPr>
      <w:r w:rsidRPr="001D0E26">
        <w:rPr>
          <w:rFonts w:ascii="Arial" w:hAnsi="Arial" w:cs="Arial"/>
        </w:rPr>
        <w:t>Here, we apply the provided strategy to solve three problems. Moreover, numerical outcomes validate the precision and effectiveness of the suggested methodology.</w:t>
      </w:r>
    </w:p>
    <w:p w14:paraId="54F4089C" w14:textId="77777777" w:rsidR="006B2BB0" w:rsidRPr="001D0E26" w:rsidRDefault="006B2BB0" w:rsidP="006B2BB0">
      <w:pPr>
        <w:rPr>
          <w:rFonts w:ascii="Arial" w:hAnsi="Arial" w:cs="Arial"/>
        </w:rPr>
      </w:pPr>
    </w:p>
    <w:p w14:paraId="30FB3193" w14:textId="77777777" w:rsidR="006B2BB0" w:rsidRDefault="006B2BB0" w:rsidP="006B2BB0">
      <w:pPr>
        <w:jc w:val="both"/>
        <w:rPr>
          <w:rFonts w:ascii="Arial" w:hAnsi="Arial" w:cs="Arial"/>
        </w:rPr>
      </w:pPr>
      <w:r w:rsidRPr="001D0E26">
        <w:rPr>
          <w:rFonts w:ascii="Arial" w:hAnsi="Arial" w:cs="Arial"/>
          <w:b/>
        </w:rPr>
        <w:t xml:space="preserve">Example 1. (Khalid et al., 2023; Khalid &amp; Naeem, 2018): </w:t>
      </w:r>
      <w:r w:rsidRPr="001D0E26">
        <w:rPr>
          <w:rFonts w:ascii="Arial" w:hAnsi="Arial" w:cs="Arial"/>
        </w:rPr>
        <w:t>Consider the following linear fourteenth order boundary value problem</w:t>
      </w:r>
    </w:p>
    <w:p w14:paraId="0A731267" w14:textId="77777777" w:rsidR="006B2BB0" w:rsidRPr="001D0E26" w:rsidRDefault="006B2BB0" w:rsidP="006B2BB0">
      <w:pPr>
        <w:jc w:val="both"/>
        <w:rPr>
          <w:rFonts w:ascii="Arial" w:hAnsi="Arial" w:cs="Arial"/>
          <w:b/>
        </w:rPr>
      </w:pPr>
    </w:p>
    <w:p w14:paraId="2FA99345" w14:textId="77777777" w:rsidR="006B2BB0" w:rsidRPr="001D0E26" w:rsidRDefault="00000000" w:rsidP="006B2BB0">
      <w:pPr>
        <w:jc w:val="both"/>
        <w:rPr>
          <w:rFonts w:ascii="Arial"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-ξ</m:t>
            </m:r>
          </m:sup>
        </m:sSup>
        <m:r>
          <m:rPr>
            <m:sty m:val="p"/>
          </m:rPr>
          <w:rPr>
            <w:rFonts w:ascii="Cambria Math" w:hAnsi="Cambria Math" w:cs="Arial"/>
          </w:rPr>
          <m:t>Υ(</m:t>
        </m:r>
        <m:r>
          <w:rPr>
            <w:rFonts w:ascii="Cambria Math" w:hAnsi="Cambria Math" w:cs="Arial"/>
          </w:rPr>
          <m:t>ξ</m:t>
        </m:r>
        <m:r>
          <m:rPr>
            <m:sty m:val="p"/>
          </m:rPr>
          <w:rPr>
            <w:rFonts w:ascii="Cambria Math" w:hAnsi="Cambria Math" w:cs="Arial"/>
          </w:rPr>
          <m:t>)</m:t>
        </m:r>
        <m:r>
          <w:rPr>
            <w:rFonts w:ascii="Cambria Math" w:hAnsi="Cambria Math" w:cs="Arial"/>
          </w:rPr>
          <m:t>,</m:t>
        </m:r>
      </m:oMath>
      <w:r w:rsidR="006B2BB0" w:rsidRPr="001D0E26">
        <w:rPr>
          <w:rFonts w:ascii="Arial" w:eastAsiaTheme="minorEastAsia" w:hAnsi="Arial" w:cs="Arial"/>
        </w:rPr>
        <w:t xml:space="preserve">      </w:t>
      </w:r>
      <m:oMath>
        <m:r>
          <w:rPr>
            <w:rFonts w:ascii="Cambria Math" w:hAnsi="Cambria Math" w:cs="Arial"/>
          </w:rPr>
          <m:t>0≤ξ≤1</m:t>
        </m:r>
      </m:oMath>
      <w:r w:rsidR="006B2BB0" w:rsidRPr="001D0E26">
        <w:rPr>
          <w:rFonts w:ascii="Arial" w:eastAsiaTheme="minorEastAsia" w:hAnsi="Arial" w:cs="Arial"/>
        </w:rPr>
        <w:t xml:space="preserve">                                                                                                     (14)</w:t>
      </w:r>
      <w:r w:rsidR="006B2BB0" w:rsidRPr="001D0E26">
        <w:rPr>
          <w:rFonts w:ascii="Arial" w:eastAsiaTheme="minorEastAsia" w:hAnsi="Arial" w:cs="Arial"/>
        </w:rPr>
        <w:tab/>
        <w:t xml:space="preserve">                                               </w:t>
      </w:r>
    </w:p>
    <w:p w14:paraId="178380C1" w14:textId="77777777" w:rsidR="006B2BB0" w:rsidRPr="001D0E26" w:rsidRDefault="006B2BB0" w:rsidP="006B2BB0">
      <w:pPr>
        <w:rPr>
          <w:rFonts w:ascii="Arial" w:eastAsiaTheme="minorEastAsia"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m:t>
                  </m:r>
                </m:e>
              </m:d>
            </m:sup>
          </m:sSup>
          <m:d>
            <m:dPr>
              <m:ctrlPr>
                <w:rPr>
                  <w:rFonts w:ascii="Cambria Math" w:hAnsi="Cambria Math" w:cs="Arial"/>
                </w:rPr>
              </m:ctrlPr>
            </m:dPr>
            <m:e>
              <m:r>
                <w:rPr>
                  <w:rFonts w:ascii="Cambria Math" w:hAnsi="Cambria Math" w:cs="Arial"/>
                </w:rPr>
                <m:t>0</m:t>
              </m:r>
            </m:e>
          </m:d>
          <m:r>
            <w:rPr>
              <w:rFonts w:ascii="Cambria Math" w:hAnsi="Cambria Math" w:cs="Arial"/>
            </w:rPr>
            <m:t>=1,</m:t>
          </m:r>
        </m:oMath>
      </m:oMathPara>
    </w:p>
    <w:p w14:paraId="2AEF38EB" w14:textId="77777777" w:rsidR="006B2BB0" w:rsidRPr="001D0E26" w:rsidRDefault="006B2BB0" w:rsidP="006B2BB0">
      <w:pPr>
        <w:jc w:val="both"/>
        <w:rPr>
          <w:rFonts w:ascii="Arial" w:eastAsiaTheme="minorEastAsia" w:hAnsi="Arial" w:cs="Arial"/>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m:t>
                </m:r>
              </m:e>
            </m:d>
          </m:sup>
        </m:sSup>
        <m:d>
          <m:dPr>
            <m:ctrlPr>
              <w:rPr>
                <w:rFonts w:ascii="Cambria Math" w:hAnsi="Cambria Math" w:cs="Arial"/>
              </w:rPr>
            </m:ctrlPr>
          </m:dPr>
          <m:e>
            <m:r>
              <w:rPr>
                <w:rFonts w:ascii="Cambria Math" w:hAnsi="Cambria Math" w:cs="Arial"/>
              </w:rPr>
              <m:t>1</m:t>
            </m:r>
          </m:e>
        </m:d>
        <m:r>
          <w:rPr>
            <w:rFonts w:ascii="Cambria Math" w:hAnsi="Cambria Math" w:cs="Arial"/>
          </w:rPr>
          <m:t>=e</m:t>
        </m:r>
      </m:oMath>
      <w:r w:rsidRPr="001D0E26">
        <w:rPr>
          <w:rFonts w:ascii="Arial" w:eastAsiaTheme="minorEastAsia" w:hAnsi="Arial" w:cs="Arial"/>
        </w:rPr>
        <w:t xml:space="preserve">                                          (15)     </w:t>
      </w:r>
    </w:p>
    <w:p w14:paraId="366749D1" w14:textId="77777777" w:rsidR="006B2BB0" w:rsidRPr="001D0E26" w:rsidRDefault="006B2BB0" w:rsidP="006B2BB0">
      <w:pPr>
        <w:jc w:val="both"/>
        <w:rPr>
          <w:rFonts w:ascii="Arial" w:hAnsi="Arial" w:cs="Arial"/>
        </w:rPr>
      </w:pPr>
      <w:r w:rsidRPr="001D0E26">
        <w:rPr>
          <w:rFonts w:ascii="Arial" w:eastAsiaTheme="minorEastAsia" w:hAnsi="Arial" w:cs="Arial"/>
        </w:rPr>
        <w:t xml:space="preserve">The precise solution is given as  </w:t>
      </w:r>
      <m:oMath>
        <m:r>
          <m:rPr>
            <m:sty m:val="p"/>
          </m:rPr>
          <w:rPr>
            <w:rFonts w:ascii="Cambria Math" w:hAnsi="Cambria Math" w:cs="Arial"/>
          </w:rPr>
          <m:t>Υ</m:t>
        </m:r>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ξ</m:t>
            </m:r>
          </m:sup>
        </m:sSup>
      </m:oMath>
      <w:r w:rsidRPr="001D0E26">
        <w:rPr>
          <w:rFonts w:ascii="Arial" w:eastAsiaTheme="minorEastAsia" w:hAnsi="Arial" w:cs="Arial"/>
        </w:rPr>
        <w:t xml:space="preserve">        </w:t>
      </w:r>
    </w:p>
    <w:p w14:paraId="3387A47A" w14:textId="77777777" w:rsidR="006B2BB0" w:rsidRPr="001D0E26" w:rsidRDefault="006B2BB0" w:rsidP="006B2BB0">
      <w:pPr>
        <w:jc w:val="both"/>
        <w:rPr>
          <w:rFonts w:ascii="Arial" w:hAnsi="Arial" w:cs="Arial"/>
        </w:rPr>
      </w:pPr>
      <w:r w:rsidRPr="001D0E26">
        <w:rPr>
          <w:rFonts w:ascii="Arial" w:hAnsi="Arial" w:cs="Arial"/>
        </w:rPr>
        <w:t>The boundary value problems (14) and (15) correction functional is provided as</w:t>
      </w:r>
    </w:p>
    <w:p w14:paraId="75BDB615" w14:textId="77777777" w:rsidR="006B2BB0" w:rsidRPr="001D0E26" w:rsidRDefault="00000000" w:rsidP="006B2BB0">
      <w:pPr>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-τ</m:t>
                    </m:r>
                  </m:sup>
                </m:sSup>
                <m:r>
                  <m:rPr>
                    <m:sty m:val="p"/>
                  </m:rPr>
                  <w:rPr>
                    <w:rFonts w:ascii="Cambria Math" w:hAnsi="Cambria Math" w:cs="Arial"/>
                  </w:rPr>
                  <m:t>Υ(</m:t>
                </m:r>
                <m:r>
                  <w:rPr>
                    <w:rFonts w:ascii="Cambria Math" w:hAnsi="Cambria Math" w:cs="Arial"/>
                  </w:rPr>
                  <m:t>τ</m:t>
                </m:r>
                <m:r>
                  <m:rPr>
                    <m:sty m:val="p"/>
                  </m:rPr>
                  <w:rPr>
                    <w:rFonts w:ascii="Cambria Math" w:hAnsi="Cambria Math" w:cs="Arial"/>
                  </w:rPr>
                  <m:t>)</m:t>
                </m:r>
              </m:e>
            </m:d>
            <m:r>
              <w:rPr>
                <w:rFonts w:ascii="Cambria Math" w:hAnsi="Cambria Math" w:cs="Arial"/>
              </w:rPr>
              <m:t>dτ</m:t>
            </m:r>
          </m:e>
        </m:nary>
      </m:oMath>
      <w:r w:rsidR="006B2BB0" w:rsidRPr="001D0E26">
        <w:rPr>
          <w:rFonts w:ascii="Arial" w:eastAsia="Meiryo" w:hAnsi="Arial" w:cs="Arial"/>
          <w:spacing w:val="22"/>
        </w:rPr>
        <w:t xml:space="preserve">                                    </w:t>
      </w:r>
    </w:p>
    <w:p w14:paraId="09FF34B3" w14:textId="77777777" w:rsidR="006B2BB0" w:rsidRPr="001D0E26" w:rsidRDefault="006B2BB0" w:rsidP="006B2BB0">
      <w:pPr>
        <w:widowControl w:val="0"/>
        <w:tabs>
          <w:tab w:val="left" w:pos="9520"/>
        </w:tabs>
        <w:spacing w:before="240"/>
        <w:ind w:right="-20"/>
        <w:jc w:val="both"/>
        <w:rPr>
          <w:rFonts w:ascii="Arial" w:hAnsi="Arial" w:cs="Arial"/>
        </w:rPr>
      </w:pPr>
      <w:r w:rsidRPr="001D0E26">
        <w:rPr>
          <w:rFonts w:ascii="Arial" w:hAnsi="Arial" w:cs="Arial"/>
        </w:rPr>
        <w:t xml:space="preserve">Where, </w:t>
      </w:r>
      <m:oMath>
        <m:r>
          <w:rPr>
            <w:rFonts w:ascii="Cambria Math" w:hAnsi="Cambria Math" w:cs="Arial"/>
          </w:rPr>
          <m:t>λ</m:t>
        </m:r>
        <m:d>
          <m:dPr>
            <m:ctrlPr>
              <w:rPr>
                <w:rFonts w:ascii="Cambria Math" w:hAnsi="Cambria Math" w:cs="Arial"/>
              </w:rPr>
            </m:ctrlPr>
          </m:dPr>
          <m:e>
            <m:r>
              <w:rPr>
                <w:rFonts w:ascii="Cambria Math" w:hAnsi="Cambria Math" w:cs="Arial"/>
              </w:rPr>
              <m:t>τ</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oMath>
      <w:r w:rsidRPr="001D0E26">
        <w:rPr>
          <w:rFonts w:ascii="Arial" w:hAnsi="Arial" w:cs="Arial"/>
        </w:rPr>
        <w:t xml:space="preserve">  is the Lagrange multiplier.</w:t>
      </w:r>
    </w:p>
    <w:p w14:paraId="1E956E40" w14:textId="77777777" w:rsidR="006B2BB0" w:rsidRPr="001D0E26" w:rsidRDefault="006B2BB0" w:rsidP="006B2BB0">
      <w:pPr>
        <w:widowControl w:val="0"/>
        <w:tabs>
          <w:tab w:val="left" w:pos="9520"/>
        </w:tabs>
        <w:ind w:right="-20"/>
        <w:jc w:val="both"/>
        <w:rPr>
          <w:rFonts w:ascii="Arial" w:hAnsi="Arial" w:cs="Arial"/>
        </w:rPr>
      </w:pPr>
    </w:p>
    <w:p w14:paraId="65B36211" w14:textId="77777777" w:rsidR="006B2BB0" w:rsidRPr="001D0E26" w:rsidRDefault="006B2BB0" w:rsidP="006B2BB0">
      <w:pPr>
        <w:rPr>
          <w:rFonts w:ascii="Arial" w:hAnsi="Arial" w:cs="Arial"/>
        </w:rPr>
      </w:pPr>
      <w:r w:rsidRPr="001D0E26">
        <w:rPr>
          <w:rFonts w:ascii="Arial" w:hAnsi="Arial" w:cs="Arial"/>
        </w:rPr>
        <w:t>We take into consideration a preliminary solution in the following form:</w:t>
      </w:r>
    </w:p>
    <w:p w14:paraId="2DC617B2" w14:textId="77777777" w:rsidR="006B2BB0" w:rsidRPr="001D0E26" w:rsidRDefault="006B2BB0" w:rsidP="006B2BB0">
      <w:pPr>
        <w:widowControl w:val="0"/>
        <w:tabs>
          <w:tab w:val="left" w:pos="9520"/>
        </w:tabs>
        <w:ind w:right="-20"/>
        <w:jc w:val="both"/>
        <w:rPr>
          <w:rFonts w:ascii="Arial" w:eastAsiaTheme="minorEastAsia" w:hAnsi="Arial" w:cs="Arial"/>
          <w:spacing w:val="22"/>
        </w:rPr>
      </w:pPr>
    </w:p>
    <w:p w14:paraId="2387C243" w14:textId="77777777" w:rsidR="006B2BB0" w:rsidRPr="001D0E26" w:rsidRDefault="006B2BB0" w:rsidP="006B2BB0">
      <w:pPr>
        <w:widowControl w:val="0"/>
        <w:tabs>
          <w:tab w:val="left" w:pos="9520"/>
        </w:tabs>
        <w:ind w:right="-20"/>
        <w:jc w:val="center"/>
        <w:rPr>
          <w:rFonts w:ascii="Arial" w:eastAsiaTheme="minorEastAsia" w:hAnsi="Arial" w:cs="Arial"/>
          <w:spacing w:val="22"/>
        </w:rPr>
      </w:pPr>
      <w:r w:rsidRPr="001D0E26">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oMath>
    </w:p>
    <w:p w14:paraId="2A343977" w14:textId="77777777" w:rsidR="006B2BB0" w:rsidRPr="001D0E26" w:rsidRDefault="006B2BB0" w:rsidP="006B2BB0">
      <w:pPr>
        <w:widowControl w:val="0"/>
        <w:tabs>
          <w:tab w:val="left" w:pos="9520"/>
        </w:tabs>
        <w:ind w:right="-20"/>
        <w:jc w:val="both"/>
        <w:rPr>
          <w:rFonts w:ascii="Arial" w:hAnsi="Arial" w:cs="Arial"/>
        </w:rPr>
      </w:pPr>
    </w:p>
    <w:p w14:paraId="308D5BC1" w14:textId="77777777" w:rsidR="006B2BB0" w:rsidRPr="001D0E26" w:rsidRDefault="006B2BB0" w:rsidP="006B2BB0">
      <w:pPr>
        <w:rPr>
          <w:rFonts w:ascii="Arial" w:hAnsi="Arial" w:cs="Arial"/>
        </w:rPr>
      </w:pPr>
      <w:r w:rsidRPr="001D0E26">
        <w:rPr>
          <w:rFonts w:ascii="Arial" w:hAnsi="Arial" w:cs="Arial"/>
        </w:rPr>
        <w:t>Consequently, the ensuing iterative formula is obtained:</w:t>
      </w:r>
    </w:p>
    <w:p w14:paraId="3A05C691" w14:textId="77777777" w:rsidR="006B2BB0" w:rsidRPr="001D0E26" w:rsidRDefault="006B2BB0" w:rsidP="006B2BB0">
      <w:pPr>
        <w:widowControl w:val="0"/>
        <w:tabs>
          <w:tab w:val="left" w:pos="9520"/>
        </w:tabs>
        <w:ind w:right="-20"/>
        <w:jc w:val="both"/>
        <w:rPr>
          <w:rFonts w:ascii="Arial" w:hAnsi="Arial" w:cs="Arial"/>
        </w:rPr>
      </w:pPr>
    </w:p>
    <w:p w14:paraId="0A9F7F26" w14:textId="77777777" w:rsidR="006B2BB0" w:rsidRPr="001D0E26"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-τ</m:t>
                    </m:r>
                  </m:sup>
                </m:sSup>
                <m:r>
                  <m:rPr>
                    <m:sty m:val="p"/>
                  </m:rPr>
                  <w:rPr>
                    <w:rFonts w:ascii="Cambria Math" w:hAnsi="Cambria Math" w:cs="Arial"/>
                  </w:rPr>
                  <m:t>Υ(</m:t>
                </m:r>
                <m:r>
                  <w:rPr>
                    <w:rFonts w:ascii="Cambria Math" w:hAnsi="Cambria Math" w:cs="Arial"/>
                  </w:rPr>
                  <m:t>τ</m:t>
                </m:r>
                <m:r>
                  <m:rPr>
                    <m:sty m:val="p"/>
                  </m:rPr>
                  <w:rPr>
                    <w:rFonts w:ascii="Cambria Math" w:hAnsi="Cambria Math" w:cs="Arial"/>
                  </w:rPr>
                  <m:t>)</m:t>
                </m:r>
              </m:e>
            </m:d>
            <m:r>
              <w:rPr>
                <w:rFonts w:ascii="Cambria Math" w:hAnsi="Cambria Math" w:cs="Arial"/>
              </w:rPr>
              <m:t>dτ</m:t>
            </m:r>
          </m:e>
        </m:nary>
      </m:oMath>
      <w:r w:rsidR="006B2BB0" w:rsidRPr="001D0E26">
        <w:rPr>
          <w:rFonts w:ascii="Arial" w:eastAsiaTheme="minorEastAsia" w:hAnsi="Arial" w:cs="Arial"/>
          <w:spacing w:val="22"/>
        </w:rPr>
        <w:t xml:space="preserve">   </w:t>
      </w:r>
    </w:p>
    <w:p w14:paraId="23DD7972" w14:textId="77777777" w:rsidR="006B2BB0" w:rsidRPr="001D0E26" w:rsidRDefault="006B2BB0" w:rsidP="006B2BB0">
      <w:pPr>
        <w:widowControl w:val="0"/>
        <w:tabs>
          <w:tab w:val="left" w:pos="9520"/>
        </w:tabs>
        <w:ind w:right="-20"/>
        <w:jc w:val="both"/>
        <w:rPr>
          <w:rFonts w:ascii="Arial" w:eastAsiaTheme="minorEastAsia" w:hAnsi="Arial" w:cs="Arial"/>
          <w:spacing w:val="22"/>
        </w:rPr>
      </w:pPr>
      <w:r w:rsidRPr="001D0E26">
        <w:rPr>
          <w:rFonts w:ascii="Arial" w:eastAsiaTheme="minorEastAsia" w:hAnsi="Arial" w:cs="Arial"/>
          <w:spacing w:val="22"/>
        </w:rPr>
        <w:t xml:space="preserve">                                              </w:t>
      </w:r>
    </w:p>
    <w:p w14:paraId="0288DD70" w14:textId="77777777" w:rsidR="006B2BB0" w:rsidRPr="001D0E26"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3,13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4,13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5,13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6,13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7,13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8,13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9,13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13,13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-τ</m:t>
                    </m:r>
                  </m:sup>
                </m:sSup>
                <m:r>
                  <m:rPr>
                    <m:sty m:val="p"/>
                  </m:rPr>
                  <w:rPr>
                    <w:rFonts w:ascii="Cambria Math" w:hAnsi="Cambria Math" w:cs="Arial"/>
                  </w:rPr>
                  <m:t>Υ(</m:t>
                </m:r>
                <m:r>
                  <w:rPr>
                    <w:rFonts w:ascii="Cambria Math" w:hAnsi="Cambria Math" w:cs="Arial"/>
                  </w:rPr>
                  <m:t>τ</m:t>
                </m:r>
                <m:r>
                  <m:rPr>
                    <m:sty m:val="p"/>
                  </m:rPr>
                  <w:rPr>
                    <w:rFonts w:ascii="Cambria Math" w:hAnsi="Cambria Math" w:cs="Arial"/>
                  </w:rPr>
                  <m:t>)</m:t>
                </m:r>
              </m:e>
            </m:d>
            <m:r>
              <w:rPr>
                <w:rFonts w:ascii="Cambria Math" w:hAnsi="Cambria Math" w:cs="Arial"/>
              </w:rPr>
              <m:t>dτ</m:t>
            </m:r>
          </m:e>
        </m:nary>
      </m:oMath>
      <w:r w:rsidR="006B2BB0" w:rsidRPr="001D0E26">
        <w:rPr>
          <w:rFonts w:ascii="Arial" w:eastAsiaTheme="minorEastAsia" w:hAnsi="Arial" w:cs="Arial"/>
          <w:spacing w:val="22"/>
        </w:rPr>
        <w:t xml:space="preserve">   </w:t>
      </w:r>
    </w:p>
    <w:p w14:paraId="57A3CF0D" w14:textId="77777777" w:rsidR="006B2BB0" w:rsidRPr="001D0E26" w:rsidRDefault="006B2BB0" w:rsidP="006B2BB0">
      <w:pPr>
        <w:widowControl w:val="0"/>
        <w:tabs>
          <w:tab w:val="left" w:pos="9520"/>
        </w:tabs>
        <w:ind w:right="-20"/>
        <w:jc w:val="both"/>
        <w:rPr>
          <w:rFonts w:ascii="Arial" w:eastAsiaTheme="minorEastAsia" w:hAnsi="Arial" w:cs="Arial"/>
          <w:spacing w:val="22"/>
        </w:rPr>
      </w:pPr>
      <w:r w:rsidRPr="001D0E26">
        <w:rPr>
          <w:rFonts w:ascii="Arial" w:eastAsiaTheme="minorEastAsia" w:hAnsi="Arial" w:cs="Arial"/>
          <w:spacing w:val="22"/>
        </w:rPr>
        <w:t xml:space="preserve">                                                                           </w:t>
      </w:r>
    </w:p>
    <w:p w14:paraId="424B1CDC" w14:textId="77777777" w:rsidR="006B2BB0" w:rsidRPr="001D0E26" w:rsidRDefault="006B2BB0" w:rsidP="006B2BB0">
      <w:pPr>
        <w:rPr>
          <w:rFonts w:ascii="Arial" w:hAnsi="Arial" w:cs="Arial"/>
        </w:rPr>
      </w:pPr>
      <w:r w:rsidRPr="001D0E26">
        <w:rPr>
          <w:rFonts w:ascii="Arial" w:hAnsi="Arial" w:cs="Arial"/>
        </w:rPr>
        <w:t>As such, the values of the unknown constants can be found by using (6), iterating, and applying the boundary conditions (15).</w:t>
      </w:r>
    </w:p>
    <w:p w14:paraId="569F0D6B" w14:textId="77777777" w:rsidR="006B2BB0" w:rsidRPr="001D0E26" w:rsidRDefault="006B2BB0" w:rsidP="006B2BB0">
      <w:pPr>
        <w:rPr>
          <w:rFonts w:ascii="Arial" w:hAnsi="Arial" w:cs="Arial"/>
          <w:color w:val="000000"/>
        </w:rPr>
      </w:pPr>
    </w:p>
    <w:p w14:paraId="2ED2B87C" w14:textId="77777777" w:rsidR="006B2BB0" w:rsidRPr="001D0E26"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r>
          <w:rPr>
            <w:rFonts w:ascii="Cambria Math" w:hAnsi="Cambria Math" w:cs="Arial"/>
          </w:rPr>
          <m:t>=1.328191827,</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r>
          <w:rPr>
            <w:rFonts w:ascii="Cambria Math" w:hAnsi="Cambria Math" w:cs="Arial"/>
          </w:rPr>
          <m:t>=0.3725914799,</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r>
          <w:rPr>
            <w:rFonts w:ascii="Cambria Math" w:hAnsi="Cambria Math" w:cs="Arial"/>
          </w:rPr>
          <m:t>=0.482432944e-1</m:t>
        </m:r>
      </m:oMath>
      <w:r w:rsidR="006B2BB0" w:rsidRPr="001D0E26">
        <w:rPr>
          <w:rFonts w:ascii="Arial" w:eastAsiaTheme="minorEastAsia" w:hAnsi="Arial" w:cs="Arial"/>
        </w:rPr>
        <w:t xml:space="preserve">, </w:t>
      </w:r>
    </w:p>
    <w:p w14:paraId="64FC3520" w14:textId="77777777" w:rsidR="006B2BB0" w:rsidRPr="001D0E26"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r>
          <w:rPr>
            <w:rFonts w:ascii="Cambria Math" w:hAnsi="Cambria Math" w:cs="Arial"/>
          </w:rPr>
          <m:t>=0.40893340e-2,</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r>
          <w:rPr>
            <w:rFonts w:ascii="Cambria Math" w:hAnsi="Cambria Math" w:cs="Arial"/>
          </w:rPr>
          <m:t>=0.25816070e-3,</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r>
          <w:rPr>
            <w:rFonts w:ascii="Cambria Math" w:hAnsi="Cambria Math" w:cs="Arial"/>
          </w:rPr>
          <m:t>=0.1299363e-4</m:t>
        </m:r>
      </m:oMath>
    </w:p>
    <w:p w14:paraId="3A8F02CA" w14:textId="77777777" w:rsidR="006B2BB0" w:rsidRPr="001D0E26" w:rsidRDefault="006B2BB0" w:rsidP="006B2BB0">
      <w:pPr>
        <w:rPr>
          <w:rFonts w:ascii="Arial" w:hAnsi="Arial" w:cs="Arial"/>
        </w:rPr>
      </w:pPr>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r>
          <w:rPr>
            <w:rFonts w:ascii="Cambria Math" w:hAnsi="Cambria Math" w:cs="Arial"/>
          </w:rPr>
          <m:t>=5.4394e-7</m:t>
        </m:r>
      </m:oMath>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r>
          <w:rPr>
            <w:rFonts w:ascii="Cambria Math" w:hAnsi="Cambria Math" w:cs="Arial"/>
          </w:rPr>
          <m:t>=1.950e-8</m:t>
        </m:r>
      </m:oMath>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r>
          <w:rPr>
            <w:rFonts w:ascii="Cambria Math" w:hAnsi="Cambria Math" w:cs="Arial"/>
          </w:rPr>
          <m:t>=6.12e-10</m:t>
        </m:r>
      </m:oMath>
    </w:p>
    <w:p w14:paraId="1B6AC405" w14:textId="77777777" w:rsidR="006B2BB0" w:rsidRPr="001D0E26"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r>
          <w:rPr>
            <w:rFonts w:ascii="Cambria Math" w:hAnsi="Cambria Math" w:cs="Arial"/>
          </w:rPr>
          <m:t>=1.7e-11,</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r>
          <w:rPr>
            <w:rFonts w:ascii="Cambria Math" w:hAnsi="Cambria Math" w:cs="Arial"/>
          </w:rPr>
          <m:t>=4.0e-13</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r>
          <w:rPr>
            <w:rFonts w:ascii="Cambria Math" w:hAnsi="Cambria Math" w:cs="Arial"/>
          </w:rPr>
          <m:t>=1.0e-13</m:t>
        </m:r>
      </m:oMath>
      <w:r w:rsidR="006B2BB0" w:rsidRPr="001D0E26">
        <w:rPr>
          <w:rFonts w:ascii="Arial" w:hAnsi="Arial" w:cs="Arial"/>
          <w:position w:val="-5"/>
        </w:rPr>
        <w:t>,</w:t>
      </w:r>
      <m:oMath>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r>
          <w:rPr>
            <w:rFonts w:ascii="Cambria Math" w:hAnsi="Cambria Math" w:cs="Arial"/>
          </w:rPr>
          <m:t>=0</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r>
          <w:rPr>
            <w:rFonts w:ascii="Cambria Math" w:hAnsi="Cambria Math" w:cs="Arial"/>
          </w:rPr>
          <m:t>=-1.0e-14</m:t>
        </m:r>
      </m:oMath>
    </w:p>
    <w:p w14:paraId="69EEB5FA" w14:textId="77777777" w:rsidR="006B2BB0" w:rsidRPr="001D0E26" w:rsidRDefault="006B2BB0" w:rsidP="006B2BB0">
      <w:pPr>
        <w:rPr>
          <w:rFonts w:ascii="Arial" w:eastAsiaTheme="minorEastAsia" w:hAnsi="Arial" w:cs="Arial"/>
        </w:rPr>
      </w:pPr>
    </w:p>
    <w:p w14:paraId="05C82093" w14:textId="77777777" w:rsidR="006B2BB0" w:rsidRPr="001D0E26" w:rsidRDefault="006B2BB0" w:rsidP="006B2BB0">
      <w:pPr>
        <w:rPr>
          <w:rFonts w:ascii="Arial" w:eastAsiaTheme="minorEastAsia" w:hAnsi="Arial" w:cs="Arial"/>
        </w:rPr>
      </w:pPr>
      <w:r w:rsidRPr="001D0E26">
        <w:rPr>
          <w:rFonts w:ascii="Arial" w:eastAsiaTheme="minorEastAsia" w:hAnsi="Arial" w:cs="Arial"/>
        </w:rPr>
        <w:t>In light of this, the series solution is provided as</w:t>
      </w:r>
    </w:p>
    <w:p w14:paraId="69965854" w14:textId="77777777" w:rsidR="006B2BB0" w:rsidRPr="001D0E26" w:rsidRDefault="006B2BB0" w:rsidP="006B2BB0">
      <w:pPr>
        <w:rPr>
          <w:rFonts w:ascii="Arial" w:hAnsi="Arial" w:cs="Arial"/>
        </w:rPr>
      </w:pPr>
    </w:p>
    <w:p w14:paraId="2A7082ED" w14:textId="040F187D" w:rsidR="00A156AE" w:rsidRPr="001D0E26" w:rsidRDefault="00A156AE" w:rsidP="00A156AE">
      <w:pPr>
        <w:rPr>
          <w:rFonts w:ascii="Arial" w:eastAsiaTheme="minorEastAsia" w:hAnsi="Arial" w:cs="Arial"/>
          <w:spacing w:val="22"/>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=0.9999999996+1.000000001ξ+0</m:t>
          </m:r>
          <m:sSup>
            <m:sSupPr>
              <m:ctrlPr>
                <w:rPr>
                  <w:rFonts w:ascii="Cambria Math" w:hAnsi="Cambria Math" w:cs="Arial"/>
                </w:rPr>
              </m:ctrlPr>
            </m:sSupPr>
            <m:e>
              <m:r>
                <w:rPr>
                  <w:rFonts w:ascii="Cambria Math" w:hAnsi="Cambria Math" w:cs="Arial"/>
                </w:rPr>
                <m:t>.4999999952ξ</m:t>
              </m:r>
            </m:e>
            <m:sup>
              <m:r>
                <w:rPr>
                  <w:rFonts w:ascii="Cambria Math" w:hAnsi="Cambria Math" w:cs="Arial"/>
                </w:rPr>
                <m:t>2</m:t>
              </m:r>
            </m:sup>
          </m:sSup>
          <m:r>
            <w:rPr>
              <w:rFonts w:ascii="Cambria Math" w:hAnsi="Cambria Math" w:cs="Arial"/>
            </w:rPr>
            <m:t>+0.1666667059</m:t>
          </m:r>
          <m:sSup>
            <m:sSupPr>
              <m:ctrlPr>
                <w:rPr>
                  <w:rFonts w:ascii="Cambria Math" w:hAnsi="Cambria Math" w:cs="Arial"/>
                </w:rPr>
              </m:ctrlPr>
            </m:sSupPr>
            <m:e>
              <m:r>
                <w:rPr>
                  <w:rFonts w:ascii="Cambria Math" w:hAnsi="Cambria Math" w:cs="Arial"/>
                </w:rPr>
                <m:t>ξ</m:t>
              </m:r>
            </m:e>
            <m:sup>
              <m:r>
                <w:rPr>
                  <w:rFonts w:ascii="Cambria Math" w:hAnsi="Cambria Math" w:cs="Arial"/>
                </w:rPr>
                <m:t>3</m:t>
              </m:r>
            </m:sup>
          </m:sSup>
          <m:r>
            <w:rPr>
              <w:rFonts w:ascii="Cambria Math" w:eastAsiaTheme="minorEastAsia" w:hAnsi="Cambria Math" w:cs="Arial"/>
            </w:rPr>
            <m:t>+</m:t>
          </m:r>
          <m:r>
            <m:rPr>
              <m:sty m:val="p"/>
            </m:rPr>
            <w:rPr>
              <w:rFonts w:ascii="Cambria Math" w:eastAsia="SimSun" w:hAnsi="Cambria Math" w:cs="Arial"/>
            </w:rPr>
            <m:t>O</m:t>
          </m:r>
          <m:d>
            <m:dPr>
              <m:ctrlPr>
                <w:rPr>
                  <w:rFonts w:ascii="Cambria Math" w:hAnsi="Cambria Math" w:cs="Arial"/>
                </w:rPr>
              </m:ctrlPr>
            </m:dPr>
            <m:e>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e>
          </m:d>
        </m:oMath>
      </m:oMathPara>
    </w:p>
    <w:p w14:paraId="004EFCDA" w14:textId="77777777" w:rsidR="00764B7A" w:rsidRDefault="00764B7A" w:rsidP="00441B6F">
      <w:pPr>
        <w:pStyle w:val="Head1"/>
        <w:spacing w:after="0"/>
        <w:jc w:val="both"/>
        <w:rPr>
          <w:rFonts w:ascii="Arial" w:hAnsi="Arial" w:cs="Arial"/>
        </w:rPr>
      </w:pPr>
    </w:p>
    <w:p w14:paraId="34214992" w14:textId="77777777" w:rsidR="006B2BB0" w:rsidRDefault="006B2BB0" w:rsidP="006B2BB0">
      <w:pPr>
        <w:jc w:val="both"/>
        <w:rPr>
          <w:rFonts w:ascii="Arial" w:hAnsi="Arial" w:cs="Arial"/>
        </w:rPr>
      </w:pPr>
      <w:r w:rsidRPr="001D0E26">
        <w:rPr>
          <w:rFonts w:ascii="Arial" w:hAnsi="Arial" w:cs="Arial"/>
          <w:b/>
        </w:rPr>
        <w:t xml:space="preserve">Example 2. (Khalid &amp; Naeem, 2018): </w:t>
      </w:r>
      <w:r w:rsidRPr="001D0E26">
        <w:rPr>
          <w:rFonts w:ascii="Arial" w:hAnsi="Arial" w:cs="Arial"/>
        </w:rPr>
        <w:t>Consider the following linear fourteenth order boundary value problem</w:t>
      </w:r>
    </w:p>
    <w:p w14:paraId="61646A18" w14:textId="77777777" w:rsidR="006B2BB0" w:rsidRPr="001D0E26" w:rsidRDefault="006B2BB0" w:rsidP="006B2BB0">
      <w:pPr>
        <w:jc w:val="both"/>
        <w:rPr>
          <w:rFonts w:ascii="Arial" w:hAnsi="Arial" w:cs="Arial"/>
          <w:b/>
        </w:rPr>
      </w:pPr>
    </w:p>
    <w:p w14:paraId="7C103084" w14:textId="77777777" w:rsidR="006B2BB0" w:rsidRPr="001D0E26" w:rsidRDefault="00000000" w:rsidP="006B2BB0">
      <w:pPr>
        <w:jc w:val="both"/>
        <w:rPr>
          <w:rFonts w:ascii="Arial"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=cosξ</m:t>
        </m:r>
        <m:r>
          <m:rPr>
            <m:sty m:val="p"/>
          </m:rPr>
          <w:rPr>
            <w:rFonts w:ascii="Cambria Math" w:hAnsi="Cambria Math" w:cs="Arial"/>
          </w:rPr>
          <m:t>-sin</m:t>
        </m:r>
        <m:r>
          <w:rPr>
            <w:rFonts w:ascii="Cambria Math" w:hAnsi="Cambria Math" w:cs="Arial"/>
          </w:rPr>
          <m:t>ξ ,</m:t>
        </m:r>
      </m:oMath>
      <w:r w:rsidR="006B2BB0" w:rsidRPr="001D0E26">
        <w:rPr>
          <w:rFonts w:ascii="Arial" w:eastAsiaTheme="minorEastAsia" w:hAnsi="Arial" w:cs="Arial"/>
        </w:rPr>
        <w:t xml:space="preserve">      </w:t>
      </w:r>
      <m:oMath>
        <m:r>
          <w:rPr>
            <w:rFonts w:ascii="Cambria Math" w:hAnsi="Cambria Math" w:cs="Arial"/>
          </w:rPr>
          <m:t>0≤ξ≤1</m:t>
        </m:r>
      </m:oMath>
      <w:r w:rsidR="006B2BB0" w:rsidRPr="001D0E26">
        <w:rPr>
          <w:rFonts w:ascii="Arial" w:eastAsiaTheme="minorEastAsia" w:hAnsi="Arial" w:cs="Arial"/>
        </w:rPr>
        <w:t xml:space="preserve">                                                                                               (16)</w:t>
      </w:r>
      <w:r w:rsidR="006B2BB0" w:rsidRPr="001D0E26">
        <w:rPr>
          <w:rFonts w:ascii="Arial" w:eastAsiaTheme="minorEastAsia" w:hAnsi="Arial" w:cs="Arial"/>
        </w:rPr>
        <w:tab/>
        <w:t xml:space="preserve">                                               </w:t>
      </w:r>
    </w:p>
    <w:p w14:paraId="142226ED" w14:textId="77777777" w:rsidR="006B2BB0" w:rsidRPr="001D0E26" w:rsidRDefault="006B2BB0" w:rsidP="006B2BB0">
      <w:pPr>
        <w:rPr>
          <w:rFonts w:ascii="Arial" w:eastAsiaTheme="minorEastAsia"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(viii)</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(xii)</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=1,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m:t>
              </m:r>
            </m:sup>
          </m:sSup>
          <m:d>
            <m:dPr>
              <m:ctrlPr>
                <w:rPr>
                  <w:rFonts w:ascii="Cambria Math" w:hAnsi="Cambria Math" w:cs="Arial"/>
                </w:rPr>
              </m:ctrlPr>
            </m:dPr>
            <m:e>
              <m:r>
                <w:rPr>
                  <w:rFonts w:ascii="Cambria Math" w:hAnsi="Cambria Math" w:cs="Arial"/>
                </w:rPr>
                <m:t>0</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x</m:t>
                  </m:r>
                </m:e>
              </m:d>
            </m:sup>
          </m:sSup>
          <m:d>
            <m:dPr>
              <m:ctrlPr>
                <w:rPr>
                  <w:rFonts w:ascii="Cambria Math" w:hAnsi="Cambria Math" w:cs="Arial"/>
                </w:rPr>
              </m:ctrlPr>
            </m:dPr>
            <m:e>
              <m:r>
                <w:rPr>
                  <w:rFonts w:ascii="Cambria Math" w:hAnsi="Cambria Math" w:cs="Arial"/>
                </w:rPr>
                <m:t>0</m:t>
              </m:r>
            </m:e>
          </m:d>
          <m:r>
            <w:rPr>
              <w:rFonts w:ascii="Cambria Math" w:hAnsi="Cambria Math" w:cs="Arial"/>
            </w:rPr>
            <m:t>=-1,</m:t>
          </m:r>
        </m:oMath>
      </m:oMathPara>
    </w:p>
    <w:p w14:paraId="7D3C0605" w14:textId="77777777" w:rsidR="006B2BB0" w:rsidRPr="001D0E26" w:rsidRDefault="006B2BB0" w:rsidP="006B2BB0">
      <w:pPr>
        <w:jc w:val="both"/>
        <w:rPr>
          <w:rFonts w:ascii="Arial" w:eastAsiaTheme="minorEastAsia" w:hAnsi="Arial" w:cs="Arial"/>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(iv)</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(viii)</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(xii)</m:t>
            </m:r>
          </m:sup>
        </m:sSup>
        <m:d>
          <m:dPr>
            <m:ctrlPr>
              <w:rPr>
                <w:rFonts w:ascii="Cambria Math" w:hAnsi="Cambria Math" w:cs="Arial"/>
              </w:rPr>
            </m:ctrlPr>
          </m:dPr>
          <m:e>
            <m:r>
              <w:rPr>
                <w:rFonts w:ascii="Cambria Math" w:hAnsi="Cambria Math" w:cs="Arial"/>
              </w:rPr>
              <m:t>1</m:t>
            </m:r>
          </m:e>
        </m:d>
        <m:r>
          <w:rPr>
            <w:rFonts w:ascii="Cambria Math" w:hAnsi="Cambria Math" w:cs="Arial"/>
          </w:rPr>
          <m:t>=cos1+sin1,</m:t>
        </m:r>
      </m:oMath>
      <w:r w:rsidRPr="001D0E26">
        <w:rPr>
          <w:rFonts w:ascii="Arial" w:eastAsiaTheme="minorEastAsia" w:hAnsi="Arial" w:cs="Arial"/>
        </w:rPr>
        <w:t xml:space="preserve">    </w:t>
      </w:r>
    </w:p>
    <w:p w14:paraId="02BFE94D" w14:textId="77777777" w:rsidR="006B2BB0" w:rsidRPr="001D0E26" w:rsidRDefault="00000000" w:rsidP="006B2BB0">
      <w:pPr>
        <w:jc w:val="both"/>
        <w:rPr>
          <w:rFonts w:ascii="Arial" w:eastAsiaTheme="minorEastAsia" w:hAnsi="Arial" w:cs="Arial"/>
        </w:rPr>
      </w:pPr>
      <m:oMath>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(vi)</m:t>
            </m:r>
          </m:sup>
        </m:sSup>
        <m:d>
          <m:dPr>
            <m:ctrlPr>
              <w:rPr>
                <w:rFonts w:ascii="Cambria Math" w:hAnsi="Cambria Math" w:cs="Arial"/>
              </w:rPr>
            </m:ctrlPr>
          </m:dPr>
          <m:e>
            <m:r>
              <w:rPr>
                <w:rFonts w:ascii="Cambria Math" w:hAnsi="Cambria Math" w:cs="Arial"/>
              </w:rPr>
              <m:t>1</m:t>
            </m:r>
          </m:e>
        </m:d>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x</m:t>
                </m:r>
              </m:e>
            </m:d>
          </m:sup>
        </m:sSup>
        <m:d>
          <m:dPr>
            <m:ctrlPr>
              <w:rPr>
                <w:rFonts w:ascii="Cambria Math" w:hAnsi="Cambria Math" w:cs="Arial"/>
              </w:rPr>
            </m:ctrlPr>
          </m:dPr>
          <m:e>
            <m:r>
              <w:rPr>
                <w:rFonts w:ascii="Cambria Math" w:hAnsi="Cambria Math" w:cs="Arial"/>
              </w:rPr>
              <m:t>1</m:t>
            </m:r>
          </m:e>
        </m:d>
        <m:r>
          <w:rPr>
            <w:rFonts w:ascii="Cambria Math" w:hAnsi="Cambria Math" w:cs="Arial"/>
          </w:rPr>
          <m:t>=-cos1-sin1</m:t>
        </m:r>
      </m:oMath>
      <w:r w:rsidR="006B2BB0" w:rsidRPr="001D0E26">
        <w:rPr>
          <w:rFonts w:ascii="Arial" w:eastAsiaTheme="minorEastAsia" w:hAnsi="Arial" w:cs="Arial"/>
        </w:rPr>
        <w:t xml:space="preserve">                                                                                    (17)     </w:t>
      </w:r>
    </w:p>
    <w:p w14:paraId="1765EFA3" w14:textId="77777777" w:rsidR="006B2BB0" w:rsidRPr="001D0E26" w:rsidRDefault="006B2BB0" w:rsidP="006B2BB0">
      <w:pPr>
        <w:jc w:val="both"/>
        <w:rPr>
          <w:rFonts w:ascii="Arial" w:hAnsi="Arial" w:cs="Arial"/>
        </w:rPr>
      </w:pPr>
      <w:r w:rsidRPr="001D0E26">
        <w:rPr>
          <w:rFonts w:ascii="Arial" w:eastAsiaTheme="minorEastAsia" w:hAnsi="Arial" w:cs="Arial"/>
        </w:rPr>
        <w:t xml:space="preserve">The precise solution is given as  </w:t>
      </w:r>
      <m:oMath>
        <m:r>
          <m:rPr>
            <m:sty m:val="p"/>
          </m:rPr>
          <w:rPr>
            <w:rFonts w:ascii="Cambria Math" w:hAnsi="Cambria Math" w:cs="Arial"/>
          </w:rPr>
          <m:t>Υ</m:t>
        </m:r>
        <m:r>
          <w:rPr>
            <w:rFonts w:ascii="Cambria Math" w:hAnsi="Cambria Math" w:cs="Arial"/>
          </w:rPr>
          <m:t>=cosξ</m:t>
        </m:r>
        <m:r>
          <m:rPr>
            <m:sty m:val="p"/>
          </m:rPr>
          <w:rPr>
            <w:rFonts w:ascii="Cambria Math" w:hAnsi="Cambria Math" w:cs="Arial"/>
          </w:rPr>
          <m:t>+sin</m:t>
        </m:r>
        <m:r>
          <w:rPr>
            <w:rFonts w:ascii="Cambria Math" w:hAnsi="Cambria Math" w:cs="Arial"/>
          </w:rPr>
          <m:t xml:space="preserve">ξ </m:t>
        </m:r>
      </m:oMath>
      <w:r w:rsidRPr="001D0E26">
        <w:rPr>
          <w:rFonts w:ascii="Arial" w:eastAsiaTheme="minorEastAsia" w:hAnsi="Arial" w:cs="Arial"/>
        </w:rPr>
        <w:t xml:space="preserve">        </w:t>
      </w:r>
    </w:p>
    <w:p w14:paraId="3CA710B1" w14:textId="77777777" w:rsidR="006B2BB0" w:rsidRPr="001D0E26" w:rsidRDefault="006B2BB0" w:rsidP="006B2BB0">
      <w:pPr>
        <w:jc w:val="both"/>
        <w:rPr>
          <w:rFonts w:ascii="Arial" w:hAnsi="Arial" w:cs="Arial"/>
        </w:rPr>
      </w:pPr>
      <w:r w:rsidRPr="001D0E26">
        <w:rPr>
          <w:rFonts w:ascii="Arial" w:hAnsi="Arial" w:cs="Arial"/>
        </w:rPr>
        <w:t>The boundary value problems (16) and (17) correction functional is provided as</w:t>
      </w:r>
    </w:p>
    <w:p w14:paraId="703823ED" w14:textId="77777777" w:rsidR="006B2BB0" w:rsidRPr="001D0E26" w:rsidRDefault="00000000" w:rsidP="006B2BB0">
      <w:pPr>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-cosτ</m:t>
                </m:r>
                <m:r>
                  <m:rPr>
                    <m:sty m:val="p"/>
                  </m:rPr>
                  <w:rPr>
                    <w:rFonts w:ascii="Cambria Math" w:hAnsi="Cambria Math" w:cs="Arial"/>
                  </w:rPr>
                  <m:t>+sin</m:t>
                </m:r>
                <m:r>
                  <w:rPr>
                    <w:rFonts w:ascii="Cambria Math" w:hAnsi="Cambria Math" w:cs="Arial"/>
                  </w:rPr>
                  <m:t xml:space="preserve">τ </m:t>
                </m:r>
              </m:e>
            </m:d>
            <m:r>
              <w:rPr>
                <w:rFonts w:ascii="Cambria Math" w:hAnsi="Cambria Math" w:cs="Arial"/>
              </w:rPr>
              <m:t>dτ</m:t>
            </m:r>
          </m:e>
        </m:nary>
      </m:oMath>
      <w:r w:rsidR="006B2BB0" w:rsidRPr="001D0E26">
        <w:rPr>
          <w:rFonts w:ascii="Arial" w:eastAsia="Meiryo" w:hAnsi="Arial" w:cs="Arial"/>
          <w:spacing w:val="22"/>
        </w:rPr>
        <w:t xml:space="preserve">                                    </w:t>
      </w:r>
    </w:p>
    <w:p w14:paraId="34C71BD5" w14:textId="77777777" w:rsidR="006B2BB0" w:rsidRPr="001D0E26" w:rsidRDefault="006B2BB0" w:rsidP="006B2BB0">
      <w:pPr>
        <w:widowControl w:val="0"/>
        <w:tabs>
          <w:tab w:val="left" w:pos="9520"/>
        </w:tabs>
        <w:spacing w:before="240"/>
        <w:ind w:right="-20"/>
        <w:jc w:val="both"/>
        <w:rPr>
          <w:rFonts w:ascii="Arial" w:hAnsi="Arial" w:cs="Arial"/>
        </w:rPr>
      </w:pPr>
      <w:r w:rsidRPr="001D0E26">
        <w:rPr>
          <w:rFonts w:ascii="Arial" w:hAnsi="Arial" w:cs="Arial"/>
        </w:rPr>
        <w:t xml:space="preserve">Where, </w:t>
      </w:r>
      <m:oMath>
        <m:r>
          <w:rPr>
            <w:rFonts w:ascii="Cambria Math" w:hAnsi="Cambria Math" w:cs="Arial"/>
          </w:rPr>
          <m:t>λ</m:t>
        </m:r>
        <m:d>
          <m:dPr>
            <m:ctrlPr>
              <w:rPr>
                <w:rFonts w:ascii="Cambria Math" w:hAnsi="Cambria Math" w:cs="Arial"/>
              </w:rPr>
            </m:ctrlPr>
          </m:dPr>
          <m:e>
            <m:r>
              <w:rPr>
                <w:rFonts w:ascii="Cambria Math" w:hAnsi="Cambria Math" w:cs="Arial"/>
              </w:rPr>
              <m:t>τ</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oMath>
      <w:r w:rsidRPr="001D0E26">
        <w:rPr>
          <w:rFonts w:ascii="Arial" w:hAnsi="Arial" w:cs="Arial"/>
        </w:rPr>
        <w:t xml:space="preserve">  is the Lagrange multiplier.</w:t>
      </w:r>
    </w:p>
    <w:p w14:paraId="55838109" w14:textId="77777777" w:rsidR="006B2BB0" w:rsidRPr="001D0E26" w:rsidRDefault="006B2BB0" w:rsidP="006B2BB0">
      <w:pPr>
        <w:widowControl w:val="0"/>
        <w:tabs>
          <w:tab w:val="left" w:pos="9520"/>
        </w:tabs>
        <w:ind w:right="-20"/>
        <w:jc w:val="both"/>
        <w:rPr>
          <w:rFonts w:ascii="Arial" w:hAnsi="Arial" w:cs="Arial"/>
        </w:rPr>
      </w:pPr>
    </w:p>
    <w:p w14:paraId="30FA1B20" w14:textId="77777777" w:rsidR="006B2BB0" w:rsidRPr="001D0E26" w:rsidRDefault="006B2BB0" w:rsidP="006B2BB0">
      <w:pPr>
        <w:rPr>
          <w:rFonts w:ascii="Arial" w:hAnsi="Arial" w:cs="Arial"/>
        </w:rPr>
      </w:pPr>
      <w:r w:rsidRPr="001D0E26">
        <w:rPr>
          <w:rFonts w:ascii="Arial" w:hAnsi="Arial" w:cs="Arial"/>
        </w:rPr>
        <w:t>We take into consideration a preliminary solution in the following form:</w:t>
      </w:r>
    </w:p>
    <w:p w14:paraId="05EF60D6" w14:textId="77777777" w:rsidR="006B2BB0" w:rsidRPr="001D0E26" w:rsidRDefault="006B2BB0" w:rsidP="006B2BB0">
      <w:pPr>
        <w:widowControl w:val="0"/>
        <w:tabs>
          <w:tab w:val="left" w:pos="9520"/>
        </w:tabs>
        <w:ind w:right="-20"/>
        <w:jc w:val="both"/>
        <w:rPr>
          <w:rFonts w:ascii="Arial" w:eastAsiaTheme="minorEastAsia" w:hAnsi="Arial" w:cs="Arial"/>
          <w:spacing w:val="22"/>
        </w:rPr>
      </w:pPr>
    </w:p>
    <w:p w14:paraId="4B62ACC9" w14:textId="77777777" w:rsidR="006B2BB0" w:rsidRPr="001D0E26" w:rsidRDefault="006B2BB0" w:rsidP="006B2BB0">
      <w:pPr>
        <w:widowControl w:val="0"/>
        <w:tabs>
          <w:tab w:val="left" w:pos="9520"/>
        </w:tabs>
        <w:ind w:right="-20"/>
        <w:jc w:val="center"/>
        <w:rPr>
          <w:rFonts w:ascii="Arial" w:eastAsiaTheme="minorEastAsia" w:hAnsi="Arial" w:cs="Arial"/>
          <w:spacing w:val="22"/>
        </w:rPr>
      </w:pPr>
      <w:r w:rsidRPr="001D0E26">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oMath>
    </w:p>
    <w:p w14:paraId="238B79F5" w14:textId="77777777" w:rsidR="006B2BB0" w:rsidRPr="001D0E26" w:rsidRDefault="006B2BB0" w:rsidP="006B2BB0">
      <w:pPr>
        <w:widowControl w:val="0"/>
        <w:tabs>
          <w:tab w:val="left" w:pos="9520"/>
        </w:tabs>
        <w:ind w:right="-20"/>
        <w:jc w:val="both"/>
        <w:rPr>
          <w:rFonts w:ascii="Arial" w:hAnsi="Arial" w:cs="Arial"/>
        </w:rPr>
      </w:pPr>
    </w:p>
    <w:p w14:paraId="38D264CD" w14:textId="77777777" w:rsidR="006B2BB0" w:rsidRPr="001D0E26" w:rsidRDefault="006B2BB0" w:rsidP="006B2BB0">
      <w:pPr>
        <w:rPr>
          <w:rFonts w:ascii="Arial" w:hAnsi="Arial" w:cs="Arial"/>
        </w:rPr>
      </w:pPr>
      <w:r w:rsidRPr="001D0E26">
        <w:rPr>
          <w:rFonts w:ascii="Arial" w:hAnsi="Arial" w:cs="Arial"/>
        </w:rPr>
        <w:t>Consequently, the ensuing iterative formula is obtained:</w:t>
      </w:r>
    </w:p>
    <w:p w14:paraId="7A71DA2C" w14:textId="77777777" w:rsidR="006B2BB0" w:rsidRPr="001D0E26" w:rsidRDefault="006B2BB0" w:rsidP="006B2BB0">
      <w:pPr>
        <w:widowControl w:val="0"/>
        <w:tabs>
          <w:tab w:val="left" w:pos="9520"/>
        </w:tabs>
        <w:ind w:right="-20"/>
        <w:jc w:val="both"/>
        <w:rPr>
          <w:rFonts w:ascii="Arial" w:hAnsi="Arial" w:cs="Arial"/>
        </w:rPr>
      </w:pPr>
    </w:p>
    <w:p w14:paraId="7CCBB1AF" w14:textId="77777777" w:rsidR="006B2BB0" w:rsidRPr="001D0E26"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-cosτ</m:t>
                </m:r>
                <m:r>
                  <m:rPr>
                    <m:sty m:val="p"/>
                  </m:rPr>
                  <w:rPr>
                    <w:rFonts w:ascii="Cambria Math" w:hAnsi="Cambria Math" w:cs="Arial"/>
                  </w:rPr>
                  <m:t>+sin</m:t>
                </m:r>
                <m:r>
                  <w:rPr>
                    <w:rFonts w:ascii="Cambria Math" w:hAnsi="Cambria Math" w:cs="Arial"/>
                  </w:rPr>
                  <m:t xml:space="preserve">τ </m:t>
                </m:r>
              </m:e>
            </m:d>
            <m:r>
              <w:rPr>
                <w:rFonts w:ascii="Cambria Math" w:hAnsi="Cambria Math" w:cs="Arial"/>
              </w:rPr>
              <m:t>dτ</m:t>
            </m:r>
          </m:e>
        </m:nary>
      </m:oMath>
      <w:r w:rsidR="006B2BB0" w:rsidRPr="001D0E26">
        <w:rPr>
          <w:rFonts w:ascii="Arial" w:eastAsiaTheme="minorEastAsia" w:hAnsi="Arial" w:cs="Arial"/>
          <w:spacing w:val="22"/>
        </w:rPr>
        <w:t xml:space="preserve">   </w:t>
      </w:r>
    </w:p>
    <w:p w14:paraId="2D6C6F66" w14:textId="77777777" w:rsidR="006B2BB0" w:rsidRPr="001D0E26" w:rsidRDefault="006B2BB0" w:rsidP="006B2BB0">
      <w:pPr>
        <w:widowControl w:val="0"/>
        <w:tabs>
          <w:tab w:val="left" w:pos="9520"/>
        </w:tabs>
        <w:ind w:right="-20"/>
        <w:jc w:val="both"/>
        <w:rPr>
          <w:rFonts w:ascii="Arial" w:eastAsiaTheme="minorEastAsia" w:hAnsi="Arial" w:cs="Arial"/>
          <w:spacing w:val="22"/>
        </w:rPr>
      </w:pPr>
      <w:r w:rsidRPr="001D0E26">
        <w:rPr>
          <w:rFonts w:ascii="Arial" w:eastAsiaTheme="minorEastAsia" w:hAnsi="Arial" w:cs="Arial"/>
          <w:spacing w:val="22"/>
        </w:rPr>
        <w:t xml:space="preserve">                                              </w:t>
      </w:r>
    </w:p>
    <w:p w14:paraId="33FA7A64" w14:textId="77777777" w:rsidR="006B2BB0" w:rsidRPr="001D0E26"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3,13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4,13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5,13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6,13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7,13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8,13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9,13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13,13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-cosτ</m:t>
                </m:r>
                <m:r>
                  <m:rPr>
                    <m:sty m:val="p"/>
                  </m:rPr>
                  <w:rPr>
                    <w:rFonts w:ascii="Cambria Math" w:hAnsi="Cambria Math" w:cs="Arial"/>
                  </w:rPr>
                  <m:t>+sin</m:t>
                </m:r>
                <m:r>
                  <w:rPr>
                    <w:rFonts w:ascii="Cambria Math" w:hAnsi="Cambria Math" w:cs="Arial"/>
                  </w:rPr>
                  <m:t xml:space="preserve">τ </m:t>
                </m:r>
              </m:e>
            </m:d>
            <m:r>
              <w:rPr>
                <w:rFonts w:ascii="Cambria Math" w:hAnsi="Cambria Math" w:cs="Arial"/>
              </w:rPr>
              <m:t>dτ</m:t>
            </m:r>
          </m:e>
        </m:nary>
      </m:oMath>
      <w:r w:rsidR="006B2BB0" w:rsidRPr="001D0E26">
        <w:rPr>
          <w:rFonts w:ascii="Arial" w:eastAsiaTheme="minorEastAsia" w:hAnsi="Arial" w:cs="Arial"/>
          <w:spacing w:val="22"/>
        </w:rPr>
        <w:t xml:space="preserve">   </w:t>
      </w:r>
    </w:p>
    <w:p w14:paraId="2B361C1B" w14:textId="77777777" w:rsidR="006B2BB0" w:rsidRPr="001D0E26" w:rsidRDefault="006B2BB0" w:rsidP="006B2BB0">
      <w:pPr>
        <w:widowControl w:val="0"/>
        <w:tabs>
          <w:tab w:val="left" w:pos="9520"/>
        </w:tabs>
        <w:ind w:right="-20"/>
        <w:jc w:val="both"/>
        <w:rPr>
          <w:rFonts w:ascii="Arial" w:eastAsiaTheme="minorEastAsia" w:hAnsi="Arial" w:cs="Arial"/>
          <w:spacing w:val="22"/>
        </w:rPr>
      </w:pPr>
      <w:r w:rsidRPr="001D0E26">
        <w:rPr>
          <w:rFonts w:ascii="Arial" w:eastAsiaTheme="minorEastAsia" w:hAnsi="Arial" w:cs="Arial"/>
          <w:spacing w:val="22"/>
        </w:rPr>
        <w:t xml:space="preserve">                                                                           </w:t>
      </w:r>
    </w:p>
    <w:p w14:paraId="55E1001D" w14:textId="77777777" w:rsidR="006B2BB0" w:rsidRPr="001D0E26" w:rsidRDefault="006B2BB0" w:rsidP="006B2BB0">
      <w:pPr>
        <w:rPr>
          <w:rFonts w:ascii="Arial" w:hAnsi="Arial" w:cs="Arial"/>
        </w:rPr>
      </w:pPr>
      <w:r w:rsidRPr="001D0E26">
        <w:rPr>
          <w:rFonts w:ascii="Arial" w:hAnsi="Arial" w:cs="Arial"/>
        </w:rPr>
        <w:t>As such, the values of the unknown constants can be found by using (6), iterating, and applying the boundary conditions (17).</w:t>
      </w:r>
    </w:p>
    <w:p w14:paraId="33CE3D3D" w14:textId="77777777" w:rsidR="006B2BB0" w:rsidRPr="001D0E26" w:rsidRDefault="006B2BB0" w:rsidP="006B2BB0">
      <w:pPr>
        <w:rPr>
          <w:rFonts w:ascii="Arial" w:hAnsi="Arial" w:cs="Arial"/>
          <w:color w:val="000000"/>
        </w:rPr>
      </w:pPr>
    </w:p>
    <w:p w14:paraId="0A102BCC" w14:textId="77777777" w:rsidR="006B2BB0" w:rsidRPr="001D0E26"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r>
          <w:rPr>
            <w:rFonts w:ascii="Cambria Math" w:hAnsi="Cambria Math" w:cs="Arial"/>
          </w:rPr>
          <m:t>=1.177050130,</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r>
          <w:rPr>
            <w:rFonts w:ascii="Cambria Math" w:hAnsi="Cambria Math" w:cs="Arial"/>
          </w:rPr>
          <m:t>=0.1379907359,</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r>
          <w:rPr>
            <w:rFonts w:ascii="Cambria Math" w:hAnsi="Cambria Math" w:cs="Arial"/>
          </w:rPr>
          <m:t>=-0.4050908091e-1</m:t>
        </m:r>
      </m:oMath>
      <w:r w:rsidR="006B2BB0" w:rsidRPr="001D0E26">
        <w:rPr>
          <w:rFonts w:ascii="Arial" w:eastAsiaTheme="minorEastAsia" w:hAnsi="Arial" w:cs="Arial"/>
        </w:rPr>
        <w:t xml:space="preserve">, </w:t>
      </w:r>
    </w:p>
    <w:p w14:paraId="296CF466" w14:textId="77777777" w:rsidR="006B2BB0" w:rsidRPr="001D0E26"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r>
          <w:rPr>
            <w:rFonts w:ascii="Cambria Math" w:hAnsi="Cambria Math" w:cs="Arial"/>
          </w:rPr>
          <m:t>=-0.1238884456e-2,</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r>
          <w:rPr>
            <w:rFonts w:ascii="Cambria Math" w:hAnsi="Cambria Math" w:cs="Arial"/>
          </w:rPr>
          <m:t>=0.2149107436e-3,</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r>
          <w:rPr>
            <w:rFonts w:ascii="Cambria Math" w:hAnsi="Cambria Math" w:cs="Arial"/>
          </w:rPr>
          <m:t>=0.3662584459e-5</m:t>
        </m:r>
      </m:oMath>
    </w:p>
    <w:p w14:paraId="53E8A4E0" w14:textId="77777777" w:rsidR="006B2BB0" w:rsidRPr="001D0E26" w:rsidRDefault="006B2BB0" w:rsidP="006B2BB0">
      <w:pPr>
        <w:rPr>
          <w:rFonts w:ascii="Arial" w:hAnsi="Arial" w:cs="Arial"/>
        </w:rPr>
      </w:pPr>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r>
          <w:rPr>
            <w:rFonts w:ascii="Cambria Math" w:hAnsi="Cambria Math" w:cs="Arial"/>
          </w:rPr>
          <m:t>=-4.511921216e-7</m:t>
        </m:r>
      </m:oMath>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r>
          <w:rPr>
            <w:rFonts w:ascii="Cambria Math" w:hAnsi="Cambria Math" w:cs="Arial"/>
          </w:rPr>
          <m:t>=-5.293432600e-9</m:t>
        </m:r>
      </m:oMath>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r>
          <w:rPr>
            <w:rFonts w:ascii="Cambria Math" w:hAnsi="Cambria Math" w:cs="Arial"/>
          </w:rPr>
          <m:t>=5.050216701e-10</m:t>
        </m:r>
      </m:oMath>
    </w:p>
    <w:p w14:paraId="1F0A0B94" w14:textId="77777777" w:rsidR="006B2BB0" w:rsidRPr="001D0E26"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r>
          <w:rPr>
            <w:rFonts w:ascii="Cambria Math" w:hAnsi="Cambria Math" w:cs="Arial"/>
          </w:rPr>
          <m:t>=4.505782221e-12,</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r>
          <w:rPr>
            <w:rFonts w:ascii="Cambria Math" w:hAnsi="Cambria Math" w:cs="Arial"/>
          </w:rPr>
          <m:t>=-3.473314772e-13</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r>
          <w:rPr>
            <w:rFonts w:ascii="Cambria Math" w:hAnsi="Cambria Math" w:cs="Arial"/>
          </w:rPr>
          <m:t>=-2.619407797e-15</m:t>
        </m:r>
        <m:r>
          <w:rPr>
            <w:rFonts w:ascii="Cambria Math" w:hAnsi="Cambria Math" w:cs="Arial"/>
            <w:position w:val="-5"/>
          </w:rPr>
          <m:t xml:space="preserve">   </m:t>
        </m:r>
      </m:oMath>
    </w:p>
    <w:p w14:paraId="5F6AFD50" w14:textId="77777777" w:rsidR="006B2BB0" w:rsidRPr="001D0E26" w:rsidRDefault="00000000" w:rsidP="006B2BB0">
      <w:pPr>
        <w:rPr>
          <w:rFonts w:ascii="Arial" w:eastAsiaTheme="minorEastAsia" w:hAnsi="Arial" w:cs="Arial"/>
        </w:rPr>
      </w:pPr>
      <m:oMathPara>
        <m:oMathParaPr>
          <m:jc m:val="left"/>
        </m:oMathParaPr>
        <m:oMath>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r>
            <w:rPr>
              <w:rFonts w:ascii="Cambria Math" w:hAnsi="Cambria Math" w:cs="Arial"/>
            </w:rPr>
            <m:t xml:space="preserve">=1.292573070e-16, </m:t>
          </m:r>
          <m:sSub>
            <m:sSubPr>
              <m:ctrlPr>
                <w:rPr>
                  <w:rFonts w:ascii="Cambria Math" w:hAnsi="Cambria Math" w:cs="Arial"/>
                </w:rPr>
              </m:ctrlPr>
            </m:sSubPr>
            <m:e>
              <m:r>
                <w:rPr>
                  <w:rFonts w:ascii="Cambria Math" w:hAnsi="Cambria Math" w:cs="Arial"/>
                </w:rPr>
                <m:t xml:space="preserve"> α</m:t>
              </m:r>
            </m:e>
            <m:sub>
              <m:r>
                <w:rPr>
                  <w:rFonts w:ascii="Cambria Math" w:hAnsi="Cambria Math" w:cs="Arial"/>
                </w:rPr>
                <m:t>13,13</m:t>
              </m:r>
            </m:sub>
          </m:sSub>
          <m:r>
            <w:rPr>
              <w:rFonts w:ascii="Cambria Math" w:hAnsi="Cambria Math" w:cs="Arial"/>
            </w:rPr>
            <m:t>=1.92885543e-19</m:t>
          </m:r>
        </m:oMath>
      </m:oMathPara>
    </w:p>
    <w:p w14:paraId="2684CA05" w14:textId="77777777" w:rsidR="006B2BB0" w:rsidRPr="001D0E26" w:rsidRDefault="006B2BB0" w:rsidP="006B2BB0">
      <w:pPr>
        <w:rPr>
          <w:rFonts w:ascii="Arial" w:eastAsiaTheme="minorEastAsia" w:hAnsi="Arial" w:cs="Arial"/>
        </w:rPr>
      </w:pPr>
      <w:r w:rsidRPr="001D0E26">
        <w:rPr>
          <w:rFonts w:ascii="Arial" w:eastAsiaTheme="minorEastAsia" w:hAnsi="Arial" w:cs="Arial"/>
        </w:rPr>
        <w:t>In light of this, the series solution is provided as</w:t>
      </w:r>
    </w:p>
    <w:p w14:paraId="4F46E121" w14:textId="77777777" w:rsidR="006B2BB0" w:rsidRPr="001D0E26" w:rsidRDefault="006B2BB0" w:rsidP="006B2BB0">
      <w:pPr>
        <w:rPr>
          <w:rFonts w:ascii="Arial" w:hAnsi="Arial" w:cs="Arial"/>
        </w:rPr>
      </w:pPr>
    </w:p>
    <w:p w14:paraId="17E23CC4" w14:textId="77777777" w:rsidR="006346EF" w:rsidRDefault="006346EF" w:rsidP="006346EF">
      <w:pPr>
        <w:rPr>
          <w:rFonts w:asciiTheme="minorHAnsi" w:eastAsiaTheme="minorEastAsia" w:hAnsiTheme="minorHAnsi" w:cstheme="minorBidi"/>
        </w:rPr>
      </w:pPr>
      <m:oMathPara>
        <m:oMath>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=1.000000000+0.9999992483ξ-0.5000000002</m:t>
          </m:r>
          <m:sSup>
            <m:sSupPr>
              <m:ctrlPr>
                <w:rPr>
                  <w:rFonts w:ascii="Cambria Math" w:hAnsi="Cambria Math" w:cs="Arial"/>
                </w:rPr>
              </m:ctrlPr>
            </m:sSupPr>
            <m:e>
              <m:r>
                <w:rPr>
                  <w:rFonts w:ascii="Cambria Math" w:hAnsi="Cambria Math" w:cs="Arial"/>
                </w:rPr>
                <m:t>ξ</m:t>
              </m:r>
            </m:e>
            <m:sup>
              <m:r>
                <w:rPr>
                  <w:rFonts w:ascii="Cambria Math" w:hAnsi="Cambria Math" w:cs="Arial"/>
                </w:rPr>
                <m:t>2</m:t>
              </m:r>
            </m:sup>
          </m:sSup>
          <m:r>
            <w:rPr>
              <w:rFonts w:ascii="Cambria Math" w:hAnsi="Cambria Math" w:cs="Arial"/>
            </w:rPr>
            <m:t>-0.1666654303</m:t>
          </m:r>
          <m:sSup>
            <m:sSupPr>
              <m:ctrlPr>
                <w:rPr>
                  <w:rFonts w:ascii="Cambria Math" w:hAnsi="Cambria Math" w:cs="Arial"/>
                </w:rPr>
              </m:ctrlPr>
            </m:sSupPr>
            <m:e>
              <m:r>
                <w:rPr>
                  <w:rFonts w:ascii="Cambria Math" w:hAnsi="Cambria Math" w:cs="Arial"/>
                </w:rPr>
                <m:t>ξ</m:t>
              </m:r>
            </m:e>
            <m:sup>
              <m:r>
                <w:rPr>
                  <w:rFonts w:ascii="Cambria Math" w:hAnsi="Cambria Math" w:cs="Arial"/>
                </w:rPr>
                <m:t>3</m:t>
              </m:r>
            </m:sup>
          </m:sSup>
          <m:r>
            <w:rPr>
              <w:rFonts w:ascii="Cambria Math" w:hAnsi="Cambria Math" w:cs="Arial"/>
            </w:rPr>
            <m:t>+</m:t>
          </m:r>
          <m:r>
            <m:rPr>
              <m:sty m:val="p"/>
            </m:rPr>
            <w:rPr>
              <w:rFonts w:ascii="Cambria Math" w:eastAsia="SimSun" w:hAnsi="Cambria Math" w:cs="Arial"/>
            </w:rPr>
            <m:t>O</m:t>
          </m:r>
          <m:d>
            <m:dPr>
              <m:ctrlPr>
                <w:rPr>
                  <w:rFonts w:ascii="Cambria Math" w:hAnsi="Cambria Math" w:cs="Arial"/>
                </w:rPr>
              </m:ctrlPr>
            </m:dPr>
            <m:e>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e>
          </m:d>
        </m:oMath>
      </m:oMathPara>
    </w:p>
    <w:p w14:paraId="3EEB7ED2" w14:textId="77777777" w:rsidR="006B2BB0" w:rsidRDefault="006B2BB0" w:rsidP="00441B6F">
      <w:pPr>
        <w:pStyle w:val="Head1"/>
        <w:spacing w:after="0"/>
        <w:jc w:val="both"/>
        <w:rPr>
          <w:rFonts w:ascii="Arial" w:hAnsi="Arial" w:cs="Arial"/>
        </w:rPr>
      </w:pPr>
    </w:p>
    <w:p w14:paraId="4F60B359" w14:textId="5364D8D4" w:rsidR="006B2BB0" w:rsidRPr="006346EF" w:rsidRDefault="006B2BB0" w:rsidP="006B2BB0">
      <w:pPr>
        <w:jc w:val="both"/>
        <w:rPr>
          <w:rFonts w:ascii="Arial" w:hAnsi="Arial" w:cs="Arial"/>
        </w:rPr>
      </w:pPr>
      <w:r w:rsidRPr="001D0E26">
        <w:rPr>
          <w:rFonts w:ascii="Arial" w:hAnsi="Arial" w:cs="Arial"/>
          <w:b/>
        </w:rPr>
        <w:t xml:space="preserve">Example 3. (Kharrat &amp; Toma, 2019): </w:t>
      </w:r>
      <w:r w:rsidRPr="001D0E26">
        <w:rPr>
          <w:rFonts w:ascii="Arial" w:hAnsi="Arial" w:cs="Arial"/>
        </w:rPr>
        <w:t>Consider the following linear fourteenth order boundary value problem</w:t>
      </w:r>
    </w:p>
    <w:p w14:paraId="345155CF" w14:textId="77777777" w:rsidR="006B2BB0" w:rsidRPr="001D0E26" w:rsidRDefault="00000000" w:rsidP="006B2BB0">
      <w:pPr>
        <w:jc w:val="both"/>
        <w:rPr>
          <w:rFonts w:ascii="Arial"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4</m:t>
                </m:r>
              </m:e>
            </m:d>
          </m:sup>
        </m:sSup>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r>
          <w:rPr>
            <w:rFonts w:ascii="Cambria Math" w:hAnsi="Cambria Math" w:cs="Arial"/>
          </w:rPr>
          <m:t>+193sinξ+32ξcosξ-</m:t>
        </m:r>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r>
          <w:rPr>
            <w:rFonts w:ascii="Cambria Math" w:hAnsi="Cambria Math" w:cs="Arial"/>
          </w:rPr>
          <m:t>sinξ,</m:t>
        </m:r>
      </m:oMath>
      <w:r w:rsidR="006B2BB0" w:rsidRPr="001D0E26">
        <w:rPr>
          <w:rFonts w:ascii="Arial" w:eastAsiaTheme="minorEastAsia" w:hAnsi="Arial" w:cs="Arial"/>
        </w:rPr>
        <w:t xml:space="preserve">  </w:t>
      </w:r>
      <m:oMath>
        <m:r>
          <w:rPr>
            <w:rFonts w:ascii="Cambria Math" w:hAnsi="Cambria Math" w:cs="Arial"/>
          </w:rPr>
          <m:t>0≤ξ≤1</m:t>
        </m:r>
      </m:oMath>
      <w:r w:rsidR="006B2BB0" w:rsidRPr="001D0E26">
        <w:rPr>
          <w:rFonts w:ascii="Arial" w:eastAsiaTheme="minorEastAsia" w:hAnsi="Arial" w:cs="Arial"/>
        </w:rPr>
        <w:t xml:space="preserve">                                                     (18)</w:t>
      </w:r>
      <w:r w:rsidR="006B2BB0" w:rsidRPr="001D0E26">
        <w:rPr>
          <w:rFonts w:ascii="Arial" w:eastAsiaTheme="minorEastAsia" w:hAnsi="Arial" w:cs="Arial"/>
        </w:rPr>
        <w:tab/>
        <w:t xml:space="preserve">                                               </w:t>
      </w:r>
    </w:p>
    <w:p w14:paraId="2F55B1A7" w14:textId="77777777" w:rsidR="006B2BB0" w:rsidRPr="001D0E26" w:rsidRDefault="006B2BB0" w:rsidP="006B2BB0">
      <w:pPr>
        <w:rPr>
          <w:rFonts w:ascii="Arial" w:eastAsiaTheme="minorEastAsia"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=-1,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d>
            <m:dPr>
              <m:ctrlPr>
                <w:rPr>
                  <w:rFonts w:ascii="Cambria Math" w:hAnsi="Cambria Math" w:cs="Arial"/>
                </w:rPr>
              </m:ctrlPr>
            </m:dPr>
            <m:e>
              <m:r>
                <w:rPr>
                  <w:rFonts w:ascii="Cambria Math" w:hAnsi="Cambria Math" w:cs="Arial"/>
                </w:rPr>
                <m:t>0</m:t>
              </m:r>
            </m:e>
          </m:d>
          <m:r>
            <w:rPr>
              <w:rFonts w:ascii="Cambria Math" w:hAnsi="Cambria Math" w:cs="Arial"/>
            </w:rPr>
            <m:t xml:space="preserve">=7,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i/>
                    </w:rPr>
                  </m:ctrlPr>
                </m:dPr>
                <m:e>
                  <m:r>
                    <w:rPr>
                      <w:rFonts w:ascii="Cambria Math" w:hAnsi="Cambria Math" w:cs="Arial"/>
                    </w:rPr>
                    <m:t>iv</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i/>
                    </w:rPr>
                  </m:ctrlPr>
                </m:dPr>
                <m:e>
                  <m:r>
                    <w:rPr>
                      <w:rFonts w:ascii="Cambria Math" w:hAnsi="Cambria Math" w:cs="Arial"/>
                    </w:rPr>
                    <m:t>v</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=-21,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m:t>
                  </m:r>
                </m:e>
              </m:d>
            </m:sup>
          </m:sSup>
          <m:d>
            <m:dPr>
              <m:ctrlPr>
                <w:rPr>
                  <w:rFonts w:ascii="Cambria Math" w:hAnsi="Cambria Math" w:cs="Arial"/>
                </w:rPr>
              </m:ctrlPr>
            </m:dPr>
            <m:e>
              <m:r>
                <w:rPr>
                  <w:rFonts w:ascii="Cambria Math" w:hAnsi="Cambria Math" w:cs="Arial"/>
                </w:rPr>
                <m:t>0</m:t>
              </m:r>
            </m:e>
          </m:d>
          <m:r>
            <w:rPr>
              <w:rFonts w:ascii="Cambria Math" w:hAnsi="Cambria Math" w:cs="Arial"/>
            </w:rPr>
            <m:t>=0,</m:t>
          </m:r>
        </m:oMath>
      </m:oMathPara>
    </w:p>
    <w:p w14:paraId="058D2A24" w14:textId="77777777" w:rsidR="006B2BB0" w:rsidRPr="001D0E26" w:rsidRDefault="00000000" w:rsidP="006B2BB0">
      <w:pPr>
        <w:jc w:val="both"/>
        <w:rPr>
          <w:rFonts w:ascii="Arial" w:eastAsiaTheme="minorEastAsia" w:hAnsi="Arial" w:cs="Arial"/>
        </w:rPr>
      </w:pPr>
      <m:oMath>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vii</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=43,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viii</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ix</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=-73, </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ix</m:t>
                </m:r>
              </m:e>
            </m:d>
          </m:sup>
        </m:sSup>
        <m:d>
          <m:dPr>
            <m:ctrlPr>
              <w:rPr>
                <w:rFonts w:ascii="Cambria Math" w:hAnsi="Cambria Math" w:cs="Arial"/>
              </w:rPr>
            </m:ctrlPr>
          </m:dPr>
          <m:e>
            <m:r>
              <w:rPr>
                <w:rFonts w:ascii="Cambria Math" w:hAnsi="Cambria Math" w:cs="Arial"/>
              </w:rPr>
              <m:t>0</m:t>
            </m:r>
          </m:e>
        </m:d>
        <m:r>
          <w:rPr>
            <w:rFonts w:ascii="Cambria Math" w:hAnsi="Cambria Math" w:cs="Arial"/>
          </w:rPr>
          <m:t xml:space="preserve">=0, </m:t>
        </m:r>
      </m:oMath>
      <w:r w:rsidR="006B2BB0" w:rsidRPr="001D0E26">
        <w:rPr>
          <w:rFonts w:ascii="Arial" w:eastAsiaTheme="minorEastAsia" w:hAnsi="Arial" w:cs="Arial"/>
        </w:rPr>
        <w:t xml:space="preserve">   </w:t>
      </w:r>
    </w:p>
    <w:p w14:paraId="13964BB9" w14:textId="77777777" w:rsidR="006B2BB0" w:rsidRPr="001D0E26" w:rsidRDefault="006B2BB0" w:rsidP="006B2BB0">
      <w:pPr>
        <w:jc w:val="both"/>
        <w:rPr>
          <w:rFonts w:ascii="Arial" w:eastAsiaTheme="minorEastAsia" w:hAnsi="Arial" w:cs="Arial"/>
        </w:rPr>
      </w:pPr>
      <m:oMath>
        <m:r>
          <m:rPr>
            <m:sty m:val="p"/>
          </m:rPr>
          <w:rPr>
            <w:rFonts w:ascii="Cambria Math" w:hAnsi="Cambria Math" w:cs="Arial"/>
          </w:rPr>
          <m:t>Υ</m:t>
        </m:r>
        <m:d>
          <m:dPr>
            <m:ctrlPr>
              <w:rPr>
                <w:rFonts w:ascii="Cambria Math" w:hAnsi="Cambria Math" w:cs="Arial"/>
              </w:rPr>
            </m:ctrlPr>
          </m:dPr>
          <m:e>
            <m:r>
              <w:rPr>
                <w:rFonts w:ascii="Cambria Math" w:hAnsi="Cambria Math" w:cs="Arial"/>
              </w:rPr>
              <m:t>1</m:t>
            </m:r>
          </m:e>
        </m:d>
        <m:r>
          <w:rPr>
            <w:rFonts w:ascii="Cambria Math" w:hAnsi="Cambria Math" w:cs="Arial"/>
          </w:rPr>
          <m:t xml:space="preserve">=0,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 xml:space="preserve">=2sin1, </m:t>
        </m:r>
        <m:sSup>
          <m:sSupPr>
            <m:ctrlPr>
              <w:rPr>
                <w:rFonts w:ascii="Cambria Math" w:hAnsi="Cambria Math" w:cs="Arial"/>
              </w:rPr>
            </m:ctrlPr>
          </m:sSupPr>
          <m:e>
            <m:r>
              <m:rPr>
                <m:sty m:val="p"/>
              </m:rPr>
              <w:rPr>
                <w:rFonts w:ascii="Cambria Math" w:hAnsi="Cambria Math" w:cs="Arial"/>
              </w:rPr>
              <m:t>Υ</m:t>
            </m:r>
          </m:e>
          <m:sup>
            <m:r>
              <w:rPr>
                <w:rFonts w:ascii="Cambria Math" w:hAnsi="Cambria Math" w:cs="Arial"/>
              </w:rPr>
              <m:t>''</m:t>
            </m:r>
          </m:sup>
        </m:sSup>
        <m:d>
          <m:dPr>
            <m:ctrlPr>
              <w:rPr>
                <w:rFonts w:ascii="Cambria Math" w:hAnsi="Cambria Math" w:cs="Arial"/>
              </w:rPr>
            </m:ctrlPr>
          </m:dPr>
          <m:e>
            <m:r>
              <w:rPr>
                <w:rFonts w:ascii="Cambria Math" w:hAnsi="Cambria Math" w:cs="Arial"/>
              </w:rPr>
              <m:t>1</m:t>
            </m:r>
          </m:e>
        </m:d>
        <m:r>
          <w:rPr>
            <w:rFonts w:ascii="Cambria Math" w:hAnsi="Cambria Math" w:cs="Arial"/>
          </w:rPr>
          <m:t>=2sin1+4cos1</m:t>
        </m:r>
      </m:oMath>
      <w:r w:rsidRPr="001D0E26">
        <w:rPr>
          <w:rFonts w:ascii="Arial" w:eastAsiaTheme="minorEastAsia" w:hAnsi="Arial" w:cs="Arial"/>
        </w:rPr>
        <w:t xml:space="preserve">                                                                               (19)     </w:t>
      </w:r>
    </w:p>
    <w:p w14:paraId="07E3A4DE" w14:textId="77777777" w:rsidR="006B2BB0" w:rsidRPr="001D0E26" w:rsidRDefault="006B2BB0" w:rsidP="006B2BB0">
      <w:pPr>
        <w:jc w:val="both"/>
        <w:rPr>
          <w:rFonts w:ascii="Arial" w:hAnsi="Arial" w:cs="Arial"/>
        </w:rPr>
      </w:pPr>
      <w:r w:rsidRPr="001D0E26">
        <w:rPr>
          <w:rFonts w:ascii="Arial" w:eastAsiaTheme="minorEastAsia" w:hAnsi="Arial" w:cs="Arial"/>
        </w:rPr>
        <w:t xml:space="preserve">The precise solution is given as  </w:t>
      </w:r>
      <m:oMath>
        <m:r>
          <m:rPr>
            <m:sty m:val="p"/>
          </m:rPr>
          <w:rPr>
            <w:rFonts w:ascii="Cambria Math" w:hAnsi="Cambria Math" w:cs="Arial"/>
          </w:rPr>
          <m:t>Υ</m:t>
        </m:r>
        <m:r>
          <w:rPr>
            <w:rFonts w:ascii="Cambria Math" w:hAnsi="Cambria Math" w:cs="Arial"/>
          </w:rPr>
          <m:t>=sinξ</m:t>
        </m:r>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r>
              <w:rPr>
                <w:rFonts w:ascii="Cambria Math" w:hAnsi="Cambria Math" w:cs="Arial"/>
              </w:rPr>
              <m:t>-1</m:t>
            </m:r>
          </m:e>
        </m:d>
      </m:oMath>
      <w:r w:rsidRPr="001D0E26">
        <w:rPr>
          <w:rFonts w:ascii="Arial" w:eastAsiaTheme="minorEastAsia" w:hAnsi="Arial" w:cs="Arial"/>
        </w:rPr>
        <w:t xml:space="preserve">        </w:t>
      </w:r>
    </w:p>
    <w:p w14:paraId="43389604" w14:textId="77777777" w:rsidR="006B2BB0" w:rsidRPr="001D0E26" w:rsidRDefault="006B2BB0" w:rsidP="006B2BB0">
      <w:pPr>
        <w:jc w:val="both"/>
        <w:rPr>
          <w:rFonts w:ascii="Arial" w:hAnsi="Arial" w:cs="Arial"/>
        </w:rPr>
      </w:pPr>
      <w:r w:rsidRPr="001D0E26">
        <w:rPr>
          <w:rFonts w:ascii="Arial" w:hAnsi="Arial" w:cs="Arial"/>
        </w:rPr>
        <w:t>The boundary value problems (18) and (19) correction functional is provided as</w:t>
      </w:r>
    </w:p>
    <w:p w14:paraId="6CDFE839" w14:textId="77777777" w:rsidR="006B2BB0" w:rsidRPr="001D0E26" w:rsidRDefault="00000000" w:rsidP="006B2BB0">
      <w:pPr>
        <w:jc w:val="both"/>
        <w:rPr>
          <w:rFonts w:ascii="Arial" w:eastAsia="Meiryo"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m:t>
            </m:r>
          </m:sub>
        </m:sSub>
        <m:r>
          <w:rPr>
            <w:rFonts w:ascii="Cambria Math" w:hAnsi="Cambria Math" w:cs="Arial"/>
          </w:rPr>
          <m:t>=</m:t>
        </m:r>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r>
              <w:rPr>
                <w:rFonts w:ascii="Cambria Math" w:hAnsi="Cambria Math" w:cs="Arial"/>
              </w:rPr>
              <m:t>λ</m:t>
            </m:r>
            <m:d>
              <m:dPr>
                <m:ctrlPr>
                  <w:rPr>
                    <w:rFonts w:ascii="Cambria Math" w:hAnsi="Cambria Math" w:cs="Arial"/>
                  </w:rPr>
                </m:ctrlPr>
              </m:dPr>
              <m:e>
                <m:r>
                  <w:rPr>
                    <w:rFonts w:ascii="Cambria Math" w:hAnsi="Cambria Math" w:cs="Arial"/>
                  </w:rPr>
                  <m:t>τ</m:t>
                </m:r>
              </m:e>
            </m:d>
            <m:d>
              <m:dPr>
                <m:ctrlPr>
                  <w:rPr>
                    <w:rFonts w:ascii="Cambria Math" w:hAnsi="Cambria Math" w:cs="Arial"/>
                  </w:rPr>
                </m:ctrlPr>
              </m:dPr>
              <m:e>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14</m:t>
                        </m:r>
                      </m:e>
                    </m:d>
                  </m:sup>
                </m:sSup>
                <m: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d>
                      <m:dPr>
                        <m:ctrlPr>
                          <w:rPr>
                            <w:rFonts w:ascii="Cambria Math" w:hAnsi="Cambria Math" w:cs="Arial"/>
                          </w:rPr>
                        </m:ctrlPr>
                      </m:dPr>
                      <m:e>
                        <m:r>
                          <w:rPr>
                            <w:rFonts w:ascii="Cambria Math" w:hAnsi="Cambria Math" w:cs="Arial"/>
                          </w:rPr>
                          <m:t>4</m:t>
                        </m:r>
                      </m:e>
                    </m:d>
                  </m:sup>
                </m:sSup>
                <m:r>
                  <m:rPr>
                    <m:sty m:val="p"/>
                  </m:rPr>
                  <w:rPr>
                    <w:rFonts w:ascii="Cambria Math" w:hAnsi="Cambria Math" w:cs="Arial"/>
                  </w:rPr>
                  <m:t>-</m:t>
                </m:r>
                <m:sSup>
                  <m:sSupPr>
                    <m:ctrlPr>
                      <w:rPr>
                        <w:rFonts w:ascii="Cambria Math" w:hAnsi="Cambria Math" w:cs="Arial"/>
                      </w:rPr>
                    </m:ctrlPr>
                  </m:sSupPr>
                  <m:e>
                    <m:r>
                      <m:rPr>
                        <m:sty m:val="p"/>
                      </m:rPr>
                      <w:rPr>
                        <w:rFonts w:ascii="Cambria Math" w:hAnsi="Cambria Math" w:cs="Arial"/>
                      </w:rPr>
                      <m:t>Υ</m:t>
                    </m:r>
                  </m:e>
                  <m:sup>
                    <m:r>
                      <m:rPr>
                        <m:sty m:val="p"/>
                      </m:rPr>
                      <w:rPr>
                        <w:rFonts w:ascii="Cambria Math" w:hAnsi="Cambria Math" w:cs="Arial"/>
                      </w:rPr>
                      <m:t>''</m:t>
                    </m:r>
                  </m:sup>
                </m:sSup>
                <m:r>
                  <w:rPr>
                    <w:rFonts w:ascii="Cambria Math" w:hAnsi="Cambria Math" w:cs="Arial"/>
                  </w:rPr>
                  <m:t>-193sinτ-32τcosτ+</m:t>
                </m:r>
                <m:sSup>
                  <m:sSupPr>
                    <m:ctrlPr>
                      <w:rPr>
                        <w:rFonts w:ascii="Cambria Math" w:hAnsi="Cambria Math" w:cs="Arial"/>
                        <w:i/>
                      </w:rPr>
                    </m:ctrlPr>
                  </m:sSupPr>
                  <m:e>
                    <m:r>
                      <w:rPr>
                        <w:rFonts w:ascii="Cambria Math" w:hAnsi="Cambria Math" w:cs="Arial"/>
                      </w:rPr>
                      <m:t>τ</m:t>
                    </m:r>
                  </m:e>
                  <m:sup>
                    <m:r>
                      <w:rPr>
                        <w:rFonts w:ascii="Cambria Math" w:hAnsi="Cambria Math" w:cs="Arial"/>
                      </w:rPr>
                      <m:t>2</m:t>
                    </m:r>
                  </m:sup>
                </m:sSup>
                <m:r>
                  <w:rPr>
                    <w:rFonts w:ascii="Cambria Math" w:hAnsi="Cambria Math" w:cs="Arial"/>
                  </w:rPr>
                  <m:t>sinτ</m:t>
                </m:r>
              </m:e>
            </m:d>
            <m:r>
              <w:rPr>
                <w:rFonts w:ascii="Cambria Math" w:hAnsi="Cambria Math" w:cs="Arial"/>
              </w:rPr>
              <m:t>dτ</m:t>
            </m:r>
          </m:e>
        </m:nary>
      </m:oMath>
      <w:r w:rsidR="006B2BB0" w:rsidRPr="001D0E26">
        <w:rPr>
          <w:rFonts w:ascii="Arial" w:eastAsia="Meiryo" w:hAnsi="Arial" w:cs="Arial"/>
          <w:spacing w:val="22"/>
        </w:rPr>
        <w:t xml:space="preserve">                                    </w:t>
      </w:r>
    </w:p>
    <w:p w14:paraId="64DCCB90" w14:textId="77777777" w:rsidR="006B2BB0" w:rsidRPr="001D0E26" w:rsidRDefault="006B2BB0" w:rsidP="006B2BB0">
      <w:pPr>
        <w:widowControl w:val="0"/>
        <w:tabs>
          <w:tab w:val="left" w:pos="9520"/>
        </w:tabs>
        <w:spacing w:before="240"/>
        <w:ind w:right="-20"/>
        <w:jc w:val="both"/>
        <w:rPr>
          <w:rFonts w:ascii="Arial" w:hAnsi="Arial" w:cs="Arial"/>
        </w:rPr>
      </w:pPr>
      <w:r w:rsidRPr="001D0E26">
        <w:rPr>
          <w:rFonts w:ascii="Arial" w:hAnsi="Arial" w:cs="Arial"/>
        </w:rPr>
        <w:t xml:space="preserve">Where, </w:t>
      </w:r>
      <m:oMath>
        <m:r>
          <w:rPr>
            <w:rFonts w:ascii="Cambria Math" w:hAnsi="Cambria Math" w:cs="Arial"/>
          </w:rPr>
          <m:t>λ</m:t>
        </m:r>
        <m:d>
          <m:dPr>
            <m:ctrlPr>
              <w:rPr>
                <w:rFonts w:ascii="Cambria Math" w:hAnsi="Cambria Math" w:cs="Arial"/>
              </w:rPr>
            </m:ctrlPr>
          </m:dPr>
          <m:e>
            <m:r>
              <w:rPr>
                <w:rFonts w:ascii="Cambria Math" w:hAnsi="Cambria Math" w:cs="Arial"/>
              </w:rPr>
              <m:t>τ</m:t>
            </m:r>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oMath>
      <w:r w:rsidRPr="001D0E26">
        <w:rPr>
          <w:rFonts w:ascii="Arial" w:hAnsi="Arial" w:cs="Arial"/>
        </w:rPr>
        <w:t xml:space="preserve">  is the Lagrange multiplier.</w:t>
      </w:r>
    </w:p>
    <w:p w14:paraId="057A5312" w14:textId="77777777" w:rsidR="006B2BB0" w:rsidRPr="001D0E26" w:rsidRDefault="006B2BB0" w:rsidP="006B2BB0">
      <w:pPr>
        <w:widowControl w:val="0"/>
        <w:tabs>
          <w:tab w:val="left" w:pos="9520"/>
        </w:tabs>
        <w:ind w:right="-20"/>
        <w:jc w:val="both"/>
        <w:rPr>
          <w:rFonts w:ascii="Arial" w:hAnsi="Arial" w:cs="Arial"/>
        </w:rPr>
      </w:pPr>
    </w:p>
    <w:p w14:paraId="40D18167" w14:textId="77777777" w:rsidR="006B2BB0" w:rsidRPr="001D0E26" w:rsidRDefault="006B2BB0" w:rsidP="006B2BB0">
      <w:pPr>
        <w:rPr>
          <w:rFonts w:ascii="Arial" w:hAnsi="Arial" w:cs="Arial"/>
        </w:rPr>
      </w:pPr>
      <w:r w:rsidRPr="001D0E26">
        <w:rPr>
          <w:rFonts w:ascii="Arial" w:hAnsi="Arial" w:cs="Arial"/>
        </w:rPr>
        <w:t>We take into consideration a preliminary solution in the following form:</w:t>
      </w:r>
    </w:p>
    <w:p w14:paraId="405E182C" w14:textId="77777777" w:rsidR="006B2BB0" w:rsidRPr="001D0E26" w:rsidRDefault="006B2BB0" w:rsidP="006B2BB0">
      <w:pPr>
        <w:widowControl w:val="0"/>
        <w:tabs>
          <w:tab w:val="left" w:pos="9520"/>
        </w:tabs>
        <w:ind w:right="-20"/>
        <w:jc w:val="both"/>
        <w:rPr>
          <w:rFonts w:ascii="Arial" w:eastAsiaTheme="minorEastAsia" w:hAnsi="Arial" w:cs="Arial"/>
          <w:spacing w:val="22"/>
        </w:rPr>
      </w:pPr>
    </w:p>
    <w:p w14:paraId="74D21BF5" w14:textId="77777777" w:rsidR="006B2BB0" w:rsidRPr="001D0E26" w:rsidRDefault="006B2BB0" w:rsidP="006B2BB0">
      <w:pPr>
        <w:widowControl w:val="0"/>
        <w:tabs>
          <w:tab w:val="left" w:pos="9520"/>
        </w:tabs>
        <w:ind w:right="-20"/>
        <w:jc w:val="center"/>
        <w:rPr>
          <w:rFonts w:ascii="Arial" w:eastAsiaTheme="minorEastAsia" w:hAnsi="Arial" w:cs="Arial"/>
          <w:spacing w:val="22"/>
        </w:rPr>
      </w:pPr>
      <w:r w:rsidRPr="001D0E26">
        <w:rPr>
          <w:rFonts w:ascii="Arial" w:eastAsiaTheme="minorEastAsia" w:hAnsi="Arial" w:cs="Arial"/>
          <w:spacing w:val="22"/>
        </w:rPr>
        <w:t xml:space="preserve"> </w:t>
      </w: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oMath>
    </w:p>
    <w:p w14:paraId="3B878D40" w14:textId="77777777" w:rsidR="006B2BB0" w:rsidRPr="001D0E26" w:rsidRDefault="006B2BB0" w:rsidP="006B2BB0">
      <w:pPr>
        <w:widowControl w:val="0"/>
        <w:tabs>
          <w:tab w:val="left" w:pos="9520"/>
        </w:tabs>
        <w:ind w:right="-20"/>
        <w:jc w:val="both"/>
        <w:rPr>
          <w:rFonts w:ascii="Arial" w:hAnsi="Arial" w:cs="Arial"/>
        </w:rPr>
      </w:pPr>
    </w:p>
    <w:p w14:paraId="5A42A4D8" w14:textId="77777777" w:rsidR="006B2BB0" w:rsidRPr="001D0E26" w:rsidRDefault="006B2BB0" w:rsidP="006B2BB0">
      <w:pPr>
        <w:rPr>
          <w:rFonts w:ascii="Arial" w:hAnsi="Arial" w:cs="Arial"/>
        </w:rPr>
      </w:pPr>
      <w:r w:rsidRPr="001D0E26">
        <w:rPr>
          <w:rFonts w:ascii="Arial" w:hAnsi="Arial" w:cs="Arial"/>
        </w:rPr>
        <w:t>Consequently, the ensuing iterative formula is obtained:</w:t>
      </w:r>
    </w:p>
    <w:p w14:paraId="49BACF14" w14:textId="77777777" w:rsidR="006B2BB0" w:rsidRPr="001D0E26" w:rsidRDefault="006B2BB0" w:rsidP="006B2BB0">
      <w:pPr>
        <w:widowControl w:val="0"/>
        <w:tabs>
          <w:tab w:val="left" w:pos="9520"/>
        </w:tabs>
        <w:ind w:right="-20"/>
        <w:jc w:val="both"/>
        <w:rPr>
          <w:rFonts w:ascii="Arial" w:hAnsi="Arial" w:cs="Arial"/>
        </w:rPr>
      </w:pPr>
    </w:p>
    <w:p w14:paraId="1EA71F97" w14:textId="77777777" w:rsidR="006B2BB0" w:rsidRPr="001D0E26"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ξ</m:t>
                </m:r>
              </m:e>
            </m:d>
          </m:e>
        </m:nary>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2</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-193sinτ-32τcosτ+</m:t>
                </m:r>
                <m:sSup>
                  <m:sSupPr>
                    <m:ctrlPr>
                      <w:rPr>
                        <w:rFonts w:ascii="Cambria Math" w:hAnsi="Cambria Math" w:cs="Arial"/>
                        <w:i/>
                      </w:rPr>
                    </m:ctrlPr>
                  </m:sSupPr>
                  <m:e>
                    <m:r>
                      <w:rPr>
                        <w:rFonts w:ascii="Cambria Math" w:hAnsi="Cambria Math" w:cs="Arial"/>
                      </w:rPr>
                      <m:t>τ</m:t>
                    </m:r>
                  </m:e>
                  <m:sup>
                    <m:r>
                      <w:rPr>
                        <w:rFonts w:ascii="Cambria Math" w:hAnsi="Cambria Math" w:cs="Arial"/>
                      </w:rPr>
                      <m:t>2</m:t>
                    </m:r>
                  </m:sup>
                </m:sSup>
                <m:r>
                  <w:rPr>
                    <w:rFonts w:ascii="Cambria Math" w:hAnsi="Cambria Math" w:cs="Arial"/>
                  </w:rPr>
                  <m:t>sinτ</m:t>
                </m:r>
              </m:e>
            </m:d>
            <m:r>
              <w:rPr>
                <w:rFonts w:ascii="Cambria Math" w:hAnsi="Cambria Math" w:cs="Arial"/>
              </w:rPr>
              <m:t>dτ</m:t>
            </m:r>
          </m:e>
        </m:nary>
      </m:oMath>
      <w:r w:rsidR="006B2BB0" w:rsidRPr="001D0E26">
        <w:rPr>
          <w:rFonts w:ascii="Arial" w:eastAsiaTheme="minorEastAsia" w:hAnsi="Arial" w:cs="Arial"/>
          <w:spacing w:val="22"/>
        </w:rPr>
        <w:t xml:space="preserve">                                               </w:t>
      </w:r>
    </w:p>
    <w:p w14:paraId="0C7397DC" w14:textId="77777777" w:rsidR="006B2BB0" w:rsidRPr="001D0E26" w:rsidRDefault="00000000" w:rsidP="006B2BB0">
      <w:pPr>
        <w:widowControl w:val="0"/>
        <w:tabs>
          <w:tab w:val="left" w:pos="9520"/>
        </w:tabs>
        <w:ind w:right="-20"/>
        <w:jc w:val="both"/>
        <w:rPr>
          <w:rFonts w:ascii="Arial" w:eastAsiaTheme="minorEastAsia" w:hAnsi="Arial" w:cs="Arial"/>
          <w:spacing w:val="22"/>
        </w:rPr>
      </w:pPr>
      <m:oMath>
        <m:sSub>
          <m:sSubPr>
            <m:ctrlPr>
              <w:rPr>
                <w:rFonts w:ascii="Cambria Math" w:hAnsi="Cambria Math" w:cs="Arial"/>
              </w:rPr>
            </m:ctrlPr>
          </m:sSubPr>
          <m:e>
            <m:r>
              <m:rPr>
                <m:sty m:val="p"/>
              </m:rPr>
              <w:rPr>
                <w:rFonts w:ascii="Cambria Math" w:hAnsi="Cambria Math" w:cs="Arial"/>
              </w:rPr>
              <m:t>Υ</m:t>
            </m:r>
          </m:e>
          <m:sub>
            <m:r>
              <w:rPr>
                <w:rFonts w:ascii="Cambria Math" w:hAnsi="Cambria Math" w:cs="Arial"/>
              </w:rPr>
              <m:t>m+1,N-1</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3,13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4,13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5,13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6,13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7,13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8,13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9,13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10,13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11,13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12,13</m:t>
            </m:r>
          </m:sub>
        </m:sSub>
        <m:d>
          <m:dPr>
            <m:ctrlPr>
              <w:rPr>
                <w:rFonts w:ascii="Cambria Math" w:hAnsi="Cambria Math" w:cs="Arial"/>
              </w:rPr>
            </m:ctrlPr>
          </m:dPr>
          <m:e>
            <m:r>
              <w:rPr>
                <w:rFonts w:ascii="Cambria Math" w:hAnsi="Cambria Math" w:cs="Arial"/>
              </w:rPr>
              <m:t>ξ</m:t>
            </m:r>
          </m:e>
        </m:d>
        <m:r>
          <w:rPr>
            <w:rFonts w:ascii="Cambria Math" w:hAnsi="Cambria Math" w:cs="Arial"/>
          </w:rPr>
          <m:t>+</m:t>
        </m:r>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13,13</m:t>
            </m:r>
          </m:sub>
        </m:sSub>
        <m:d>
          <m:dPr>
            <m:ctrlPr>
              <w:rPr>
                <w:rFonts w:ascii="Cambria Math" w:hAnsi="Cambria Math" w:cs="Arial"/>
              </w:rPr>
            </m:ctrlPr>
          </m:dPr>
          <m:e>
            <m:r>
              <w:rPr>
                <w:rFonts w:ascii="Cambria Math" w:hAnsi="Cambria Math" w:cs="Arial"/>
              </w:rPr>
              <m:t>ξ</m:t>
            </m:r>
          </m:e>
        </m:d>
        <m:r>
          <w:rPr>
            <w:rFonts w:ascii="Cambria Math" w:hAnsi="Cambria Math" w:cs="Arial"/>
          </w:rPr>
          <m:t>+</m:t>
        </m:r>
        <m:nary>
          <m:naryPr>
            <m:ctrlPr>
              <w:rPr>
                <w:rFonts w:ascii="Cambria Math" w:hAnsi="Cambria Math" w:cs="Arial"/>
              </w:rPr>
            </m:ctrlPr>
          </m:naryPr>
          <m:sub>
            <m:r>
              <w:rPr>
                <w:rFonts w:ascii="Cambria Math" w:hAnsi="Cambria Math" w:cs="Arial"/>
              </w:rPr>
              <m:t>0</m:t>
            </m:r>
          </m:sub>
          <m:sup>
            <m:r>
              <w:rPr>
                <w:rFonts w:ascii="Cambria Math" w:hAnsi="Cambria Math" w:cs="Arial"/>
              </w:rPr>
              <m:t>ξ</m:t>
            </m:r>
          </m:sup>
          <m:e>
            <m:f>
              <m:fPr>
                <m:ctrlPr>
                  <w:rPr>
                    <w:rFonts w:ascii="Cambria Math" w:hAnsi="Cambria Math" w:cs="Arial"/>
                  </w:rPr>
                </m:ctrlPr>
              </m:fPr>
              <m:num>
                <m:sSup>
                  <m:sSupPr>
                    <m:ctrlPr>
                      <w:rPr>
                        <w:rFonts w:ascii="Cambria Math" w:hAnsi="Cambria Math" w:cs="Arial"/>
                      </w:rPr>
                    </m:ctrlPr>
                  </m:sSupPr>
                  <m:e>
                    <m:d>
                      <m:dPr>
                        <m:ctrlPr>
                          <w:rPr>
                            <w:rFonts w:ascii="Cambria Math" w:hAnsi="Cambria Math" w:cs="Arial"/>
                          </w:rPr>
                        </m:ctrlPr>
                      </m:dPr>
                      <m:e>
                        <m:r>
                          <w:rPr>
                            <w:rFonts w:ascii="Cambria Math" w:hAnsi="Cambria Math" w:cs="Arial"/>
                          </w:rPr>
                          <m:t>-1</m:t>
                        </m:r>
                      </m:e>
                    </m:d>
                  </m:e>
                  <m:sup>
                    <m:r>
                      <w:rPr>
                        <w:rFonts w:ascii="Cambria Math" w:hAnsi="Cambria Math" w:cs="Arial"/>
                      </w:rPr>
                      <m:t>14</m:t>
                    </m:r>
                  </m:sup>
                </m:sSup>
                <m:sSup>
                  <m:sSupPr>
                    <m:ctrlPr>
                      <w:rPr>
                        <w:rFonts w:ascii="Cambria Math" w:hAnsi="Cambria Math" w:cs="Arial"/>
                      </w:rPr>
                    </m:ctrlPr>
                  </m:sSupPr>
                  <m:e>
                    <m:d>
                      <m:dPr>
                        <m:ctrlPr>
                          <w:rPr>
                            <w:rFonts w:ascii="Cambria Math" w:hAnsi="Cambria Math" w:cs="Arial"/>
                          </w:rPr>
                        </m:ctrlPr>
                      </m:dPr>
                      <m:e>
                        <m:r>
                          <w:rPr>
                            <w:rFonts w:ascii="Cambria Math" w:hAnsi="Cambria Math" w:cs="Arial"/>
                          </w:rPr>
                          <m:t>τ-ξ</m:t>
                        </m:r>
                      </m:e>
                    </m:d>
                  </m:e>
                  <m:sup>
                    <m:r>
                      <w:rPr>
                        <w:rFonts w:ascii="Cambria Math" w:hAnsi="Cambria Math" w:cs="Arial"/>
                      </w:rPr>
                      <m:t>13</m:t>
                    </m:r>
                  </m:sup>
                </m:sSup>
              </m:num>
              <m:den>
                <m:r>
                  <w:rPr>
                    <w:rFonts w:ascii="Cambria Math" w:hAnsi="Cambria Math" w:cs="Arial"/>
                  </w:rPr>
                  <m:t>13!</m:t>
                </m:r>
              </m:den>
            </m:f>
            <m:r>
              <m:rPr>
                <m:sty m:val="p"/>
              </m:rPr>
              <w:rPr>
                <w:rFonts w:ascii="Cambria Math" w:hAnsi="Cambria Math" w:cs="Arial"/>
              </w:rPr>
              <m:t xml:space="preserve">  </m:t>
            </m:r>
            <m:d>
              <m:dPr>
                <m:ctrlPr>
                  <w:rPr>
                    <w:rFonts w:ascii="Cambria Math" w:hAnsi="Cambria Math" w:cs="Arial"/>
                  </w:rPr>
                </m:ctrlPr>
              </m:dPr>
              <m:e>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14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14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4</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4</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r>
                          <w:rPr>
                            <w:rFonts w:ascii="Cambria Math" w:hAnsi="Cambria Math" w:cs="Arial"/>
                          </w:rPr>
                          <m:t>d</m:t>
                        </m:r>
                      </m:e>
                      <m:sup>
                        <m:r>
                          <w:rPr>
                            <w:rFonts w:ascii="Cambria Math" w:hAnsi="Cambria Math" w:cs="Arial"/>
                          </w:rPr>
                          <m:t>2</m:t>
                        </m:r>
                      </m:sup>
                    </m:sSup>
                  </m:num>
                  <m:den>
                    <m:sSup>
                      <m:sSupPr>
                        <m:ctrlPr>
                          <w:rPr>
                            <w:rFonts w:ascii="Cambria Math" w:hAnsi="Cambria Math" w:cs="Arial"/>
                          </w:rPr>
                        </m:ctrlPr>
                      </m:sSupPr>
                      <m:e>
                        <m:r>
                          <w:rPr>
                            <w:rFonts w:ascii="Cambria Math" w:hAnsi="Cambria Math" w:cs="Arial"/>
                          </w:rPr>
                          <m:t>dt</m:t>
                        </m:r>
                      </m:e>
                      <m:sup>
                        <m:r>
                          <w:rPr>
                            <w:rFonts w:ascii="Cambria Math" w:hAnsi="Cambria Math" w:cs="Arial"/>
                          </w:rPr>
                          <m:t>2</m:t>
                        </m:r>
                      </m:sup>
                    </m:sSup>
                  </m:den>
                </m:f>
                <m:d>
                  <m:dPr>
                    <m:ctrlPr>
                      <w:rPr>
                        <w:rFonts w:ascii="Cambria Math" w:hAnsi="Cambria Math" w:cs="Arial"/>
                      </w:rPr>
                    </m:ctrlPr>
                  </m:dPr>
                  <m:e>
                    <m:nary>
                      <m:naryPr>
                        <m:chr m:val="∑"/>
                        <m:ctrlPr>
                          <w:rPr>
                            <w:rFonts w:ascii="Cambria Math" w:hAnsi="Cambria Math" w:cs="Arial"/>
                          </w:rPr>
                        </m:ctrlPr>
                      </m:naryPr>
                      <m:sub>
                        <m:r>
                          <w:rPr>
                            <w:rFonts w:ascii="Cambria Math" w:hAnsi="Cambria Math" w:cs="Arial"/>
                          </w:rPr>
                          <m:t>m=0</m:t>
                        </m:r>
                      </m:sub>
                      <m:sup>
                        <m:r>
                          <w:rPr>
                            <w:rFonts w:ascii="Cambria Math" w:hAnsi="Cambria Math" w:cs="Arial"/>
                          </w:rPr>
                          <m:t>13</m:t>
                        </m:r>
                      </m:sup>
                      <m:e>
                        <m:sSub>
                          <m:sSubPr>
                            <m:ctrlPr>
                              <w:rPr>
                                <w:rFonts w:ascii="Cambria Math" w:hAnsi="Cambria Math" w:cs="Arial"/>
                              </w:rPr>
                            </m:ctrlPr>
                          </m:sSubPr>
                          <m:e>
                            <m:r>
                              <w:rPr>
                                <w:rFonts w:ascii="Cambria Math" w:hAnsi="Cambria Math" w:cs="Arial"/>
                              </w:rPr>
                              <m:t>α</m:t>
                            </m:r>
                          </m:e>
                          <m:sub>
                            <m:r>
                              <w:rPr>
                                <w:rFonts w:ascii="Cambria Math" w:hAnsi="Cambria Math" w:cs="Arial"/>
                              </w:rPr>
                              <m:t>m,13</m:t>
                            </m:r>
                          </m:sub>
                        </m:sSub>
                        <m:sSub>
                          <m:sSubPr>
                            <m:ctrlPr>
                              <w:rPr>
                                <w:rFonts w:ascii="Cambria Math" w:hAnsi="Cambria Math" w:cs="Arial"/>
                              </w:rPr>
                            </m:ctrlPr>
                          </m:sSubPr>
                          <m:e>
                            <m:sSup>
                              <m:sSupPr>
                                <m:ctrlPr>
                                  <w:rPr>
                                    <w:rFonts w:ascii="Cambria Math" w:hAnsi="Cambria Math" w:cs="Arial"/>
                                  </w:rPr>
                                </m:ctrlPr>
                              </m:sSupPr>
                              <m:e>
                                <m:r>
                                  <w:rPr>
                                    <w:rFonts w:ascii="Cambria Math" w:hAnsi="Cambria Math" w:cs="Arial"/>
                                  </w:rPr>
                                  <m:t>A</m:t>
                                </m:r>
                              </m:e>
                              <m:sup>
                                <m:r>
                                  <w:rPr>
                                    <w:rFonts w:ascii="Cambria Math" w:hAnsi="Cambria Math" w:cs="Arial"/>
                                  </w:rPr>
                                  <m:t>*</m:t>
                                </m:r>
                              </m:sup>
                            </m:sSup>
                          </m:e>
                          <m:sub>
                            <m:r>
                              <w:rPr>
                                <w:rFonts w:ascii="Cambria Math" w:hAnsi="Cambria Math" w:cs="Arial"/>
                              </w:rPr>
                              <m:t>m,13</m:t>
                            </m:r>
                          </m:sub>
                        </m:sSub>
                        <m:d>
                          <m:dPr>
                            <m:ctrlPr>
                              <w:rPr>
                                <w:rFonts w:ascii="Cambria Math" w:hAnsi="Cambria Math" w:cs="Arial"/>
                              </w:rPr>
                            </m:ctrlPr>
                          </m:dPr>
                          <m:e>
                            <m:r>
                              <w:rPr>
                                <w:rFonts w:ascii="Cambria Math" w:hAnsi="Cambria Math" w:cs="Arial"/>
                              </w:rPr>
                              <m:t>τ</m:t>
                            </m:r>
                          </m:e>
                        </m:d>
                      </m:e>
                    </m:nary>
                  </m:e>
                </m:d>
                <m:r>
                  <w:rPr>
                    <w:rFonts w:ascii="Cambria Math" w:hAnsi="Cambria Math" w:cs="Arial"/>
                  </w:rPr>
                  <m:t>-193sinτ-32τcosτ+</m:t>
                </m:r>
                <m:sSup>
                  <m:sSupPr>
                    <m:ctrlPr>
                      <w:rPr>
                        <w:rFonts w:ascii="Cambria Math" w:hAnsi="Cambria Math" w:cs="Arial"/>
                        <w:i/>
                      </w:rPr>
                    </m:ctrlPr>
                  </m:sSupPr>
                  <m:e>
                    <m:r>
                      <w:rPr>
                        <w:rFonts w:ascii="Cambria Math" w:hAnsi="Cambria Math" w:cs="Arial"/>
                      </w:rPr>
                      <m:t>τ</m:t>
                    </m:r>
                  </m:e>
                  <m:sup>
                    <m:r>
                      <w:rPr>
                        <w:rFonts w:ascii="Cambria Math" w:hAnsi="Cambria Math" w:cs="Arial"/>
                      </w:rPr>
                      <m:t>2</m:t>
                    </m:r>
                  </m:sup>
                </m:sSup>
                <m:r>
                  <w:rPr>
                    <w:rFonts w:ascii="Cambria Math" w:hAnsi="Cambria Math" w:cs="Arial"/>
                  </w:rPr>
                  <m:t>sinτ</m:t>
                </m:r>
              </m:e>
            </m:d>
            <m:r>
              <w:rPr>
                <w:rFonts w:ascii="Cambria Math" w:hAnsi="Cambria Math" w:cs="Arial"/>
              </w:rPr>
              <m:t>dτ</m:t>
            </m:r>
          </m:e>
        </m:nary>
      </m:oMath>
      <w:r w:rsidR="006B2BB0" w:rsidRPr="001D0E26">
        <w:rPr>
          <w:rFonts w:ascii="Arial" w:eastAsiaTheme="minorEastAsia" w:hAnsi="Arial" w:cs="Arial"/>
          <w:spacing w:val="22"/>
        </w:rPr>
        <w:t xml:space="preserve">                                                                           </w:t>
      </w:r>
    </w:p>
    <w:p w14:paraId="499588A5" w14:textId="77777777" w:rsidR="006B2BB0" w:rsidRPr="001D0E26" w:rsidRDefault="006B2BB0" w:rsidP="006B2BB0">
      <w:pPr>
        <w:rPr>
          <w:rFonts w:ascii="Arial" w:eastAsiaTheme="minorEastAsia" w:hAnsi="Arial" w:cs="Arial"/>
        </w:rPr>
      </w:pPr>
    </w:p>
    <w:p w14:paraId="08A804DA" w14:textId="77777777" w:rsidR="006B2BB0" w:rsidRPr="001D0E26" w:rsidRDefault="006B2BB0" w:rsidP="006B2BB0">
      <w:pPr>
        <w:rPr>
          <w:rFonts w:ascii="Arial" w:hAnsi="Arial" w:cs="Arial"/>
        </w:rPr>
      </w:pPr>
      <w:r w:rsidRPr="001D0E26">
        <w:rPr>
          <w:rFonts w:ascii="Arial" w:hAnsi="Arial" w:cs="Arial"/>
        </w:rPr>
        <w:t>As such, the values of the unknown constants can be found by using (6), iterating, and applying the boundary conditions (19).</w:t>
      </w:r>
    </w:p>
    <w:p w14:paraId="30CEC9AE" w14:textId="77777777" w:rsidR="006B2BB0" w:rsidRPr="001D0E26" w:rsidRDefault="006B2BB0" w:rsidP="006B2BB0">
      <w:pPr>
        <w:rPr>
          <w:rFonts w:ascii="Arial" w:hAnsi="Arial" w:cs="Arial"/>
          <w:color w:val="000000"/>
        </w:rPr>
      </w:pPr>
    </w:p>
    <w:p w14:paraId="081BF1AE" w14:textId="77777777" w:rsidR="006B2BB0" w:rsidRPr="001D0E26" w:rsidRDefault="00000000" w:rsidP="006B2BB0">
      <w:pPr>
        <w:rPr>
          <w:rFonts w:ascii="Arial" w:eastAsiaTheme="minorEastAsia"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0,13</m:t>
            </m:r>
          </m:sub>
        </m:sSub>
        <m:r>
          <w:rPr>
            <w:rFonts w:ascii="Cambria Math" w:hAnsi="Cambria Math" w:cs="Arial"/>
          </w:rPr>
          <m:t>=-0.1658121974,</m:t>
        </m:r>
        <m:sSub>
          <m:sSubPr>
            <m:ctrlPr>
              <w:rPr>
                <w:rFonts w:ascii="Cambria Math" w:hAnsi="Cambria Math" w:cs="Arial"/>
              </w:rPr>
            </m:ctrlPr>
          </m:sSubPr>
          <m:e>
            <m:r>
              <w:rPr>
                <w:rFonts w:ascii="Cambria Math" w:hAnsi="Cambria Math" w:cs="Arial"/>
              </w:rPr>
              <m:t>α</m:t>
            </m:r>
          </m:e>
          <m:sub>
            <m:r>
              <w:rPr>
                <w:rFonts w:ascii="Cambria Math" w:hAnsi="Cambria Math" w:cs="Arial"/>
              </w:rPr>
              <m:t>1,13</m:t>
            </m:r>
          </m:sub>
        </m:sSub>
        <m:r>
          <w:rPr>
            <w:rFonts w:ascii="Cambria Math" w:hAnsi="Cambria Math" w:cs="Arial"/>
          </w:rPr>
          <m:t>=-0.1008061621,</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2,13</m:t>
            </m:r>
          </m:sub>
        </m:sSub>
        <m:r>
          <w:rPr>
            <w:rFonts w:ascii="Cambria Math" w:hAnsi="Cambria Math" w:cs="Arial"/>
          </w:rPr>
          <m:t>=0.07883964889</m:t>
        </m:r>
      </m:oMath>
      <w:r w:rsidR="006B2BB0" w:rsidRPr="001D0E26">
        <w:rPr>
          <w:rFonts w:ascii="Arial" w:eastAsiaTheme="minorEastAsia" w:hAnsi="Arial" w:cs="Arial"/>
        </w:rPr>
        <w:t xml:space="preserve">, </w:t>
      </w:r>
    </w:p>
    <w:p w14:paraId="33134F0B" w14:textId="77777777" w:rsidR="006B2BB0" w:rsidRPr="001D0E26"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3,13</m:t>
            </m:r>
          </m:sub>
        </m:sSub>
        <m:r>
          <w:rPr>
            <w:rFonts w:ascii="Cambria Math" w:hAnsi="Cambria Math" w:cs="Arial"/>
          </w:rPr>
          <m:t>=0.01257185769,</m:t>
        </m:r>
        <m:sSub>
          <m:sSubPr>
            <m:ctrlPr>
              <w:rPr>
                <w:rFonts w:ascii="Cambria Math" w:hAnsi="Cambria Math" w:cs="Arial"/>
              </w:rPr>
            </m:ctrlPr>
          </m:sSubPr>
          <m:e>
            <m:r>
              <w:rPr>
                <w:rFonts w:ascii="Cambria Math" w:hAnsi="Cambria Math" w:cs="Arial"/>
              </w:rPr>
              <m:t>α</m:t>
            </m:r>
          </m:e>
          <m:sub>
            <m:r>
              <w:rPr>
                <w:rFonts w:ascii="Cambria Math" w:hAnsi="Cambria Math" w:cs="Arial"/>
              </w:rPr>
              <m:t>4,13</m:t>
            </m:r>
          </m:sub>
        </m:sSub>
        <m:r>
          <w:rPr>
            <w:rFonts w:ascii="Cambria Math" w:hAnsi="Cambria Math" w:cs="Arial"/>
          </w:rPr>
          <m:t>=-0.001400088700,</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5,13</m:t>
            </m:r>
          </m:sub>
        </m:sSub>
        <m:r>
          <w:rPr>
            <w:rFonts w:ascii="Cambria Math" w:hAnsi="Cambria Math" w:cs="Arial"/>
          </w:rPr>
          <m:t>=-0.0001324921055</m:t>
        </m:r>
      </m:oMath>
    </w:p>
    <w:p w14:paraId="06CC20A2" w14:textId="77777777" w:rsidR="006B2BB0" w:rsidRPr="001D0E26" w:rsidRDefault="006B2BB0" w:rsidP="006B2BB0">
      <w:pPr>
        <w:rPr>
          <w:rFonts w:ascii="Arial" w:hAnsi="Arial" w:cs="Arial"/>
        </w:rPr>
      </w:pPr>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6,13</m:t>
            </m:r>
          </m:sub>
        </m:sSub>
        <m:r>
          <w:rPr>
            <w:rFonts w:ascii="Cambria Math" w:hAnsi="Cambria Math" w:cs="Arial"/>
          </w:rPr>
          <m:t>=0.00000627323680</m:t>
        </m:r>
      </m:oMath>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7,13</m:t>
            </m:r>
          </m:sub>
        </m:sSub>
        <m:r>
          <w:rPr>
            <w:rFonts w:ascii="Cambria Math" w:hAnsi="Cambria Math" w:cs="Arial"/>
          </w:rPr>
          <m:t>=4.2090366e-7</m:t>
        </m:r>
      </m:oMath>
      <w:r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8,13</m:t>
            </m:r>
          </m:sub>
        </m:sSub>
        <m:r>
          <w:rPr>
            <w:rFonts w:ascii="Cambria Math" w:hAnsi="Cambria Math" w:cs="Arial"/>
          </w:rPr>
          <m:t>=-1.219745e-8</m:t>
        </m:r>
      </m:oMath>
    </w:p>
    <w:p w14:paraId="600C8CD7" w14:textId="77777777" w:rsidR="006B2BB0" w:rsidRPr="001D0E26" w:rsidRDefault="00000000" w:rsidP="006B2BB0">
      <w:pPr>
        <w:rPr>
          <w:rFonts w:ascii="Arial" w:hAnsi="Arial" w:cs="Arial"/>
          <w:position w:val="-5"/>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9,13</m:t>
            </m:r>
          </m:sub>
        </m:sSub>
        <m:r>
          <w:rPr>
            <w:rFonts w:ascii="Cambria Math" w:hAnsi="Cambria Math" w:cs="Arial"/>
          </w:rPr>
          <m:t>=-6.3360e-10,</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10,13</m:t>
            </m:r>
          </m:sub>
        </m:sSub>
        <m:r>
          <w:rPr>
            <w:rFonts w:ascii="Cambria Math" w:hAnsi="Cambria Math" w:cs="Arial"/>
          </w:rPr>
          <m:t>=1.2986e-11</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11,13</m:t>
            </m:r>
          </m:sub>
        </m:sSub>
        <m:r>
          <w:rPr>
            <w:rFonts w:ascii="Cambria Math" w:hAnsi="Cambria Math" w:cs="Arial"/>
          </w:rPr>
          <m:t>=5.50e-13</m:t>
        </m:r>
      </m:oMath>
    </w:p>
    <w:p w14:paraId="5C83F177" w14:textId="77777777" w:rsidR="006B2BB0" w:rsidRPr="001D0E26" w:rsidRDefault="00000000" w:rsidP="006B2BB0">
      <w:pPr>
        <w:rPr>
          <w:rFonts w:ascii="Arial" w:hAnsi="Arial" w:cs="Arial"/>
        </w:rPr>
      </w:pPr>
      <m:oMath>
        <m:sSub>
          <m:sSubPr>
            <m:ctrlPr>
              <w:rPr>
                <w:rFonts w:ascii="Cambria Math" w:hAnsi="Cambria Math" w:cs="Arial"/>
              </w:rPr>
            </m:ctrlPr>
          </m:sSubPr>
          <m:e>
            <m:r>
              <w:rPr>
                <w:rFonts w:ascii="Cambria Math" w:hAnsi="Cambria Math" w:cs="Arial"/>
              </w:rPr>
              <m:t>α</m:t>
            </m:r>
          </m:e>
          <m:sub>
            <m:r>
              <w:rPr>
                <w:rFonts w:ascii="Cambria Math" w:hAnsi="Cambria Math" w:cs="Arial"/>
              </w:rPr>
              <m:t>12,13</m:t>
            </m:r>
          </m:sub>
        </m:sSub>
        <m:r>
          <w:rPr>
            <w:rFonts w:ascii="Cambria Math" w:hAnsi="Cambria Math" w:cs="Arial"/>
          </w:rPr>
          <m:t>=-1.04e-14</m:t>
        </m:r>
      </m:oMath>
      <w:r w:rsidR="006B2BB0" w:rsidRPr="001D0E26">
        <w:rPr>
          <w:rFonts w:ascii="Arial" w:eastAsiaTheme="minorEastAsia" w:hAnsi="Arial" w:cs="Arial"/>
        </w:rPr>
        <w:t xml:space="preserve">, </w:t>
      </w:r>
      <m:oMath>
        <m:sSub>
          <m:sSubPr>
            <m:ctrlPr>
              <w:rPr>
                <w:rFonts w:ascii="Cambria Math" w:hAnsi="Cambria Math" w:cs="Arial"/>
              </w:rPr>
            </m:ctrlPr>
          </m:sSubPr>
          <m:e>
            <m:r>
              <w:rPr>
                <w:rFonts w:ascii="Cambria Math" w:hAnsi="Cambria Math" w:cs="Arial"/>
              </w:rPr>
              <m:t>α</m:t>
            </m:r>
          </m:e>
          <m:sub>
            <m:r>
              <w:rPr>
                <w:rFonts w:ascii="Cambria Math" w:hAnsi="Cambria Math" w:cs="Arial"/>
              </w:rPr>
              <m:t>13,13</m:t>
            </m:r>
          </m:sub>
        </m:sSub>
        <m:r>
          <w:rPr>
            <w:rFonts w:ascii="Cambria Math" w:hAnsi="Cambria Math" w:cs="Arial"/>
          </w:rPr>
          <m:t>=-3.9e-16</m:t>
        </m:r>
      </m:oMath>
    </w:p>
    <w:p w14:paraId="4CD34882" w14:textId="77777777" w:rsidR="006B2BB0" w:rsidRPr="001D0E26" w:rsidRDefault="006B2BB0" w:rsidP="006B2BB0">
      <w:pPr>
        <w:rPr>
          <w:rFonts w:ascii="Arial" w:eastAsiaTheme="minorEastAsia" w:hAnsi="Arial" w:cs="Arial"/>
        </w:rPr>
      </w:pPr>
    </w:p>
    <w:p w14:paraId="60917ABE" w14:textId="77777777" w:rsidR="006B2BB0" w:rsidRPr="001D0E26" w:rsidRDefault="006B2BB0" w:rsidP="006B2BB0">
      <w:pPr>
        <w:rPr>
          <w:rFonts w:ascii="Arial" w:eastAsiaTheme="minorEastAsia" w:hAnsi="Arial" w:cs="Arial"/>
        </w:rPr>
      </w:pPr>
      <w:r w:rsidRPr="001D0E26">
        <w:rPr>
          <w:rFonts w:ascii="Arial" w:eastAsiaTheme="minorEastAsia" w:hAnsi="Arial" w:cs="Arial"/>
        </w:rPr>
        <w:t>In light of this, the series solution is provided as</w:t>
      </w:r>
    </w:p>
    <w:p w14:paraId="481EAADB" w14:textId="77777777" w:rsidR="006B2BB0" w:rsidRPr="001D0E26" w:rsidRDefault="006B2BB0" w:rsidP="006B2BB0">
      <w:pPr>
        <w:rPr>
          <w:rFonts w:ascii="Arial" w:hAnsi="Arial" w:cs="Arial"/>
        </w:rPr>
      </w:pPr>
    </w:p>
    <w:p w14:paraId="69F9DB34" w14:textId="77777777" w:rsidR="006346EF" w:rsidRPr="006346EF" w:rsidRDefault="006346EF" w:rsidP="006346EF">
      <w:pPr>
        <w:rPr>
          <w:rFonts w:ascii="Arial" w:hAnsi="Arial" w:cs="Arial"/>
        </w:rPr>
      </w:pPr>
      <m:oMathPara>
        <m:oMathParaPr>
          <m:jc m:val="left"/>
        </m:oMathParaPr>
        <m:oMath>
          <m:r>
            <m:rPr>
              <m:sty m:val="p"/>
            </m:rPr>
            <w:rPr>
              <w:rFonts w:ascii="Cambria Math" w:hAnsi="Cambria Math" w:cs="Arial"/>
            </w:rPr>
            <m:t>Υ</m:t>
          </m:r>
          <m:d>
            <m:dPr>
              <m:ctrlPr>
                <w:rPr>
                  <w:rFonts w:ascii="Cambria Math" w:hAnsi="Cambria Math" w:cs="Arial"/>
                </w:rPr>
              </m:ctrlPr>
            </m:dPr>
            <m:e>
              <m:r>
                <w:rPr>
                  <w:rFonts w:ascii="Cambria Math" w:hAnsi="Cambria Math" w:cs="Arial"/>
                </w:rPr>
                <m:t>ξ</m:t>
              </m:r>
            </m:e>
          </m:d>
          <m:r>
            <w:rPr>
              <w:rFonts w:ascii="Cambria Math" w:hAnsi="Cambria Math" w:cs="Arial"/>
            </w:rPr>
            <m:t>=0.0000000001-0.9999999998ξ+</m:t>
          </m:r>
          <m:sSup>
            <m:sSupPr>
              <m:ctrlPr>
                <w:rPr>
                  <w:rFonts w:ascii="Cambria Math" w:hAnsi="Cambria Math" w:cs="Arial"/>
                </w:rPr>
              </m:ctrlPr>
            </m:sSupPr>
            <m:e>
              <m:r>
                <w:rPr>
                  <w:rFonts w:ascii="Cambria Math" w:hAnsi="Cambria Math" w:cs="Arial"/>
                </w:rPr>
                <m:t>1.166666669ξ</m:t>
              </m:r>
            </m:e>
            <m:sup>
              <m:r>
                <w:rPr>
                  <w:rFonts w:ascii="Cambria Math" w:hAnsi="Cambria Math" w:cs="Arial"/>
                </w:rPr>
                <m:t>3</m:t>
              </m:r>
            </m:sup>
          </m:sSup>
          <m:r>
            <w:rPr>
              <w:rFonts w:ascii="Cambria Math" w:hAnsi="Cambria Math" w:cs="Arial"/>
            </w:rPr>
            <m:t>+</m:t>
          </m:r>
          <m:r>
            <m:rPr>
              <m:sty m:val="p"/>
            </m:rPr>
            <w:rPr>
              <w:rFonts w:ascii="Cambria Math" w:eastAsia="SimSun" w:hAnsi="Cambria Math" w:cs="Arial"/>
            </w:rPr>
            <m:t>O</m:t>
          </m:r>
          <m:d>
            <m:dPr>
              <m:ctrlPr>
                <w:rPr>
                  <w:rFonts w:ascii="Cambria Math" w:hAnsi="Cambria Math" w:cs="Arial"/>
                </w:rPr>
              </m:ctrlPr>
            </m:dPr>
            <m:e>
              <m:sSup>
                <m:sSupPr>
                  <m:ctrlPr>
                    <w:rPr>
                      <w:rFonts w:ascii="Cambria Math" w:hAnsi="Cambria Math" w:cs="Arial"/>
                    </w:rPr>
                  </m:ctrlPr>
                </m:sSupPr>
                <m:e>
                  <m:r>
                    <w:rPr>
                      <w:rFonts w:ascii="Cambria Math" w:hAnsi="Cambria Math" w:cs="Arial"/>
                    </w:rPr>
                    <m:t>ξ</m:t>
                  </m:r>
                </m:e>
                <m:sup>
                  <m:r>
                    <w:rPr>
                      <w:rFonts w:ascii="Cambria Math" w:hAnsi="Cambria Math" w:cs="Arial"/>
                    </w:rPr>
                    <m:t>4</m:t>
                  </m:r>
                </m:sup>
              </m:sSup>
            </m:e>
          </m:d>
        </m:oMath>
      </m:oMathPara>
    </w:p>
    <w:p w14:paraId="7CD6889E" w14:textId="77777777" w:rsidR="006346EF" w:rsidRDefault="006346EF" w:rsidP="00441B6F">
      <w:pPr>
        <w:pStyle w:val="Head1"/>
        <w:spacing w:after="0"/>
        <w:jc w:val="both"/>
        <w:rPr>
          <w:rFonts w:ascii="Arial" w:hAnsi="Arial" w:cs="Arial"/>
        </w:rPr>
      </w:pPr>
    </w:p>
    <w:p w14:paraId="618FAFB5" w14:textId="6287550C" w:rsidR="00902823" w:rsidRDefault="00000F8F" w:rsidP="00441B6F">
      <w:pPr>
        <w:pStyle w:val="Head1"/>
        <w:spacing w:after="0"/>
        <w:jc w:val="both"/>
        <w:rPr>
          <w:rFonts w:ascii="Arial" w:hAnsi="Arial" w:cs="Arial"/>
          <w:caps w:val="0"/>
        </w:rPr>
      </w:pPr>
      <w:r>
        <w:rPr>
          <w:rFonts w:ascii="Arial" w:hAnsi="Arial" w:cs="Arial"/>
        </w:rPr>
        <w:t>3</w:t>
      </w:r>
      <w:r w:rsidR="00902823">
        <w:rPr>
          <w:rFonts w:ascii="Arial" w:hAnsi="Arial" w:cs="Arial"/>
        </w:rPr>
        <w:t xml:space="preserve">. </w:t>
      </w:r>
      <w:r w:rsidR="00272DAC">
        <w:rPr>
          <w:rFonts w:ascii="Arial" w:hAnsi="Arial" w:cs="Arial"/>
          <w:caps w:val="0"/>
        </w:rPr>
        <w:t>Results and Discussion</w:t>
      </w:r>
    </w:p>
    <w:p w14:paraId="26E9C46D" w14:textId="77777777" w:rsidR="00272DAC" w:rsidRDefault="00272DAC" w:rsidP="00441B6F">
      <w:pPr>
        <w:pStyle w:val="Head1"/>
        <w:spacing w:after="0"/>
        <w:jc w:val="both"/>
        <w:rPr>
          <w:rFonts w:ascii="Arial" w:hAnsi="Arial" w:cs="Arial"/>
          <w:caps w:val="0"/>
        </w:rPr>
      </w:pPr>
    </w:p>
    <w:p w14:paraId="0690EEB4" w14:textId="31D9BE2E" w:rsidR="00272DAC" w:rsidRDefault="00272DAC" w:rsidP="00272DAC">
      <w:pPr>
        <w:pStyle w:val="Head1"/>
        <w:spacing w:after="0"/>
        <w:jc w:val="both"/>
        <w:rPr>
          <w:rFonts w:ascii="Arial" w:hAnsi="Arial" w:cs="Arial"/>
          <w:caps w:val="0"/>
        </w:rPr>
      </w:pPr>
      <w:r>
        <w:rPr>
          <w:rFonts w:ascii="Arial" w:hAnsi="Arial" w:cs="Arial"/>
        </w:rPr>
        <w:t xml:space="preserve">3.1 </w:t>
      </w:r>
      <w:r>
        <w:rPr>
          <w:rFonts w:ascii="Arial" w:hAnsi="Arial" w:cs="Arial"/>
          <w:caps w:val="0"/>
        </w:rPr>
        <w:t>Results</w:t>
      </w:r>
    </w:p>
    <w:p w14:paraId="6054A804" w14:textId="77777777" w:rsidR="00790ADA" w:rsidRPr="00FB3A86" w:rsidRDefault="00790ADA" w:rsidP="00441B6F">
      <w:pPr>
        <w:pStyle w:val="Head1"/>
        <w:spacing w:after="0"/>
        <w:jc w:val="both"/>
        <w:rPr>
          <w:rFonts w:ascii="Arial" w:hAnsi="Arial" w:cs="Arial"/>
        </w:rPr>
      </w:pPr>
    </w:p>
    <w:p w14:paraId="60C736AB" w14:textId="217B2BF8" w:rsidR="001302BA" w:rsidRDefault="00953492" w:rsidP="00272DAC">
      <w:pPr>
        <w:rPr>
          <w:rFonts w:ascii="Arial" w:hAnsi="Arial" w:cs="Arial"/>
        </w:rPr>
      </w:pPr>
      <w:r w:rsidRPr="00953492">
        <w:rPr>
          <w:rFonts w:ascii="Arial" w:hAnsi="Arial" w:cs="Arial"/>
        </w:rPr>
        <w:t xml:space="preserve">To evaluate the effectiveness of the proposed method, three benchmark test problems were considered. The numerical results obtained were compared with those reported in existing </w:t>
      </w:r>
      <w:r w:rsidRPr="00953492">
        <w:rPr>
          <w:rFonts w:ascii="Arial" w:hAnsi="Arial" w:cs="Arial"/>
        </w:rPr>
        <w:lastRenderedPageBreak/>
        <w:t>studies, and the findings are presented in the following tables together with graphs of the exact and approximate solutions.</w:t>
      </w:r>
    </w:p>
    <w:p w14:paraId="3E70D768" w14:textId="77777777" w:rsidR="00953492" w:rsidRDefault="00953492" w:rsidP="00272DAC">
      <w:pPr>
        <w:rPr>
          <w:rFonts w:ascii="Arial" w:hAnsi="Arial" w:cs="Arial"/>
        </w:rPr>
      </w:pPr>
    </w:p>
    <w:p w14:paraId="2AC6B7B9" w14:textId="77777777" w:rsidR="001302BA" w:rsidRPr="001D0E26" w:rsidRDefault="001302BA" w:rsidP="001302BA">
      <w:pPr>
        <w:rPr>
          <w:rFonts w:ascii="Arial" w:hAnsi="Arial" w:cs="Arial"/>
          <w:b/>
        </w:rPr>
      </w:pPr>
      <w:r w:rsidRPr="001D0E26">
        <w:rPr>
          <w:rFonts w:ascii="Arial" w:hAnsi="Arial" w:cs="Arial"/>
          <w:b/>
        </w:rPr>
        <w:t>Table 1: Absolute error comparison of the proposed method and methods in literature for Example 1.</w:t>
      </w:r>
    </w:p>
    <w:tbl>
      <w:tblPr>
        <w:tblStyle w:val="TableGrid"/>
        <w:tblpPr w:leftFromText="180" w:rightFromText="180" w:vertAnchor="text" w:horzAnchor="margin" w:tblpY="118"/>
        <w:tblW w:w="9175" w:type="dxa"/>
        <w:tblLayout w:type="fixed"/>
        <w:tblLook w:val="04A0" w:firstRow="1" w:lastRow="0" w:firstColumn="1" w:lastColumn="0" w:noHBand="0" w:noVBand="1"/>
      </w:tblPr>
      <w:tblGrid>
        <w:gridCol w:w="631"/>
        <w:gridCol w:w="2784"/>
        <w:gridCol w:w="2970"/>
        <w:gridCol w:w="2790"/>
      </w:tblGrid>
      <w:tr w:rsidR="001302BA" w:rsidRPr="001D0E26" w14:paraId="52D1B147" w14:textId="77777777" w:rsidTr="00BA793C">
        <w:trPr>
          <w:trHeight w:val="700"/>
        </w:trPr>
        <w:tc>
          <w:tcPr>
            <w:tcW w:w="631" w:type="dxa"/>
          </w:tcPr>
          <w:p w14:paraId="2482F3C0" w14:textId="77777777" w:rsidR="001302BA" w:rsidRPr="001D0E26" w:rsidRDefault="001302BA" w:rsidP="00BA793C">
            <w:pPr>
              <w:widowControl w:val="0"/>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2784" w:type="dxa"/>
          </w:tcPr>
          <w:p w14:paraId="4ECDC16D" w14:textId="77777777" w:rsidR="001302BA" w:rsidRPr="001D0E26" w:rsidRDefault="001302BA" w:rsidP="00BA793C">
            <w:pPr>
              <w:widowControl w:val="0"/>
              <w:jc w:val="both"/>
              <w:rPr>
                <w:rFonts w:ascii="Arial" w:hAnsi="Arial" w:cs="Arial"/>
                <w:sz w:val="20"/>
                <w:szCs w:val="20"/>
              </w:rPr>
            </w:pPr>
            <w:r w:rsidRPr="001D0E26">
              <w:rPr>
                <w:rFonts w:ascii="Arial" w:hAnsi="Arial" w:cs="Arial"/>
                <w:sz w:val="20"/>
                <w:szCs w:val="20"/>
              </w:rPr>
              <w:t xml:space="preserve">Absolute Error by the proposed method </w:t>
            </w:r>
          </w:p>
        </w:tc>
        <w:tc>
          <w:tcPr>
            <w:tcW w:w="2970" w:type="dxa"/>
          </w:tcPr>
          <w:p w14:paraId="468240AC"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 xml:space="preserve">Absolute Error </w:t>
            </w:r>
          </w:p>
          <w:p w14:paraId="0DF7EAAB"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w:t>
            </w:r>
            <w:r w:rsidRPr="001D0E26">
              <w:rPr>
                <w:rFonts w:ascii="Arial" w:hAnsi="Arial" w:cs="Arial"/>
                <w:bCs/>
                <w:sz w:val="20"/>
                <w:szCs w:val="20"/>
              </w:rPr>
              <w:t>Khalid et al., 2023</w:t>
            </w:r>
            <w:r w:rsidRPr="001D0E26">
              <w:rPr>
                <w:rFonts w:ascii="Arial" w:hAnsi="Arial" w:cs="Arial"/>
                <w:sz w:val="20"/>
                <w:szCs w:val="20"/>
              </w:rPr>
              <w:t>)</w:t>
            </w:r>
          </w:p>
        </w:tc>
        <w:tc>
          <w:tcPr>
            <w:tcW w:w="2790" w:type="dxa"/>
          </w:tcPr>
          <w:p w14:paraId="7AF24FF9"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 xml:space="preserve">Absolute Error </w:t>
            </w:r>
          </w:p>
          <w:p w14:paraId="3CF309F4"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w:t>
            </w:r>
            <w:r w:rsidRPr="001D0E26">
              <w:rPr>
                <w:rFonts w:ascii="Arial" w:hAnsi="Arial" w:cs="Arial"/>
                <w:bCs/>
                <w:sz w:val="20"/>
                <w:szCs w:val="20"/>
              </w:rPr>
              <w:t>Khalid &amp; Naeem, 2018</w:t>
            </w:r>
            <w:r w:rsidRPr="001D0E26">
              <w:rPr>
                <w:rFonts w:ascii="Arial" w:hAnsi="Arial" w:cs="Arial"/>
                <w:sz w:val="20"/>
                <w:szCs w:val="20"/>
              </w:rPr>
              <w:t>)</w:t>
            </w:r>
          </w:p>
        </w:tc>
      </w:tr>
      <w:tr w:rsidR="001302BA" w:rsidRPr="001D0E26" w14:paraId="508A03B4" w14:textId="77777777" w:rsidTr="00BA793C">
        <w:trPr>
          <w:trHeight w:val="258"/>
        </w:trPr>
        <w:tc>
          <w:tcPr>
            <w:tcW w:w="631" w:type="dxa"/>
          </w:tcPr>
          <w:p w14:paraId="518AD040"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w:t>
            </w:r>
          </w:p>
        </w:tc>
        <w:tc>
          <w:tcPr>
            <w:tcW w:w="2784" w:type="dxa"/>
          </w:tcPr>
          <w:p w14:paraId="556410D3"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970" w:type="dxa"/>
          </w:tcPr>
          <w:p w14:paraId="7AE645D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790" w:type="dxa"/>
          </w:tcPr>
          <w:p w14:paraId="6F133FF8"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w:t>
            </w:r>
          </w:p>
        </w:tc>
      </w:tr>
      <w:tr w:rsidR="001302BA" w:rsidRPr="001D0E26" w14:paraId="781577B5" w14:textId="77777777" w:rsidTr="00BA793C">
        <w:trPr>
          <w:trHeight w:val="238"/>
        </w:trPr>
        <w:tc>
          <w:tcPr>
            <w:tcW w:w="631" w:type="dxa"/>
          </w:tcPr>
          <w:p w14:paraId="59BCFEE9"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0.1</w:t>
            </w:r>
          </w:p>
        </w:tc>
        <w:tc>
          <w:tcPr>
            <w:tcW w:w="2784" w:type="dxa"/>
          </w:tcPr>
          <w:p w14:paraId="428C0769"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970" w:type="dxa"/>
          </w:tcPr>
          <w:p w14:paraId="11052E06"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1.0000e-01</w:t>
            </w:r>
          </w:p>
        </w:tc>
        <w:tc>
          <w:tcPr>
            <w:tcW w:w="2790" w:type="dxa"/>
          </w:tcPr>
          <w:p w14:paraId="0EC35EB8"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w:t>
            </w:r>
          </w:p>
        </w:tc>
      </w:tr>
      <w:tr w:rsidR="001302BA" w:rsidRPr="001D0E26" w14:paraId="39C9CF1B" w14:textId="77777777" w:rsidTr="00BA793C">
        <w:trPr>
          <w:trHeight w:val="245"/>
        </w:trPr>
        <w:tc>
          <w:tcPr>
            <w:tcW w:w="631" w:type="dxa"/>
          </w:tcPr>
          <w:p w14:paraId="6A9E43CD"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0.2</w:t>
            </w:r>
          </w:p>
        </w:tc>
        <w:tc>
          <w:tcPr>
            <w:tcW w:w="2784" w:type="dxa"/>
          </w:tcPr>
          <w:p w14:paraId="549C02C9"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970" w:type="dxa"/>
          </w:tcPr>
          <w:p w14:paraId="0023C7C5"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4.0000e-06</w:t>
            </w:r>
          </w:p>
        </w:tc>
        <w:tc>
          <w:tcPr>
            <w:tcW w:w="2790" w:type="dxa"/>
          </w:tcPr>
          <w:p w14:paraId="77B36F8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6.8000e-07</w:t>
            </w:r>
          </w:p>
        </w:tc>
      </w:tr>
      <w:tr w:rsidR="001302BA" w:rsidRPr="001D0E26" w14:paraId="51C6B9D8" w14:textId="77777777" w:rsidTr="00BA793C">
        <w:trPr>
          <w:trHeight w:val="280"/>
        </w:trPr>
        <w:tc>
          <w:tcPr>
            <w:tcW w:w="631" w:type="dxa"/>
          </w:tcPr>
          <w:p w14:paraId="0E1B10DC"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0.3</w:t>
            </w:r>
          </w:p>
        </w:tc>
        <w:tc>
          <w:tcPr>
            <w:tcW w:w="2784" w:type="dxa"/>
          </w:tcPr>
          <w:p w14:paraId="3F62776D"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1.0000e-09</w:t>
            </w:r>
          </w:p>
        </w:tc>
        <w:tc>
          <w:tcPr>
            <w:tcW w:w="2970" w:type="dxa"/>
          </w:tcPr>
          <w:p w14:paraId="3F8C7095"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7.6000e-07</w:t>
            </w:r>
          </w:p>
        </w:tc>
        <w:tc>
          <w:tcPr>
            <w:tcW w:w="2790" w:type="dxa"/>
          </w:tcPr>
          <w:p w14:paraId="09C7D1C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w:t>
            </w:r>
          </w:p>
        </w:tc>
      </w:tr>
      <w:tr w:rsidR="001302BA" w:rsidRPr="001D0E26" w14:paraId="1852DC4A" w14:textId="77777777" w:rsidTr="00BA793C">
        <w:trPr>
          <w:trHeight w:val="178"/>
        </w:trPr>
        <w:tc>
          <w:tcPr>
            <w:tcW w:w="631" w:type="dxa"/>
          </w:tcPr>
          <w:p w14:paraId="4FD4806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0.4</w:t>
            </w:r>
          </w:p>
        </w:tc>
        <w:tc>
          <w:tcPr>
            <w:tcW w:w="2784" w:type="dxa"/>
          </w:tcPr>
          <w:p w14:paraId="264F4065"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1.0000e-09</w:t>
            </w:r>
          </w:p>
        </w:tc>
        <w:tc>
          <w:tcPr>
            <w:tcW w:w="2970" w:type="dxa"/>
          </w:tcPr>
          <w:p w14:paraId="49662D05"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1.3000e-04</w:t>
            </w:r>
          </w:p>
        </w:tc>
        <w:tc>
          <w:tcPr>
            <w:tcW w:w="2790" w:type="dxa"/>
          </w:tcPr>
          <w:p w14:paraId="6FD9F9D9"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1.0800e-06</w:t>
            </w:r>
          </w:p>
        </w:tc>
      </w:tr>
      <w:tr w:rsidR="001302BA" w:rsidRPr="001D0E26" w14:paraId="5395F838" w14:textId="77777777" w:rsidTr="00BA793C">
        <w:trPr>
          <w:trHeight w:val="178"/>
        </w:trPr>
        <w:tc>
          <w:tcPr>
            <w:tcW w:w="631" w:type="dxa"/>
          </w:tcPr>
          <w:p w14:paraId="3DD9D06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0.5</w:t>
            </w:r>
          </w:p>
        </w:tc>
        <w:tc>
          <w:tcPr>
            <w:tcW w:w="2784" w:type="dxa"/>
          </w:tcPr>
          <w:p w14:paraId="681E0C16"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1.0000e-09</w:t>
            </w:r>
          </w:p>
        </w:tc>
        <w:tc>
          <w:tcPr>
            <w:tcW w:w="2970" w:type="dxa"/>
          </w:tcPr>
          <w:p w14:paraId="63C2990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4.8000e-06</w:t>
            </w:r>
          </w:p>
        </w:tc>
        <w:tc>
          <w:tcPr>
            <w:tcW w:w="2790" w:type="dxa"/>
          </w:tcPr>
          <w:p w14:paraId="3B76B1F6"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w:t>
            </w:r>
          </w:p>
        </w:tc>
      </w:tr>
      <w:tr w:rsidR="001302BA" w:rsidRPr="001D0E26" w14:paraId="7B70F50A" w14:textId="77777777" w:rsidTr="00BA793C">
        <w:trPr>
          <w:trHeight w:val="178"/>
        </w:trPr>
        <w:tc>
          <w:tcPr>
            <w:tcW w:w="631" w:type="dxa"/>
          </w:tcPr>
          <w:p w14:paraId="3B604B9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0.6</w:t>
            </w:r>
          </w:p>
        </w:tc>
        <w:tc>
          <w:tcPr>
            <w:tcW w:w="2784" w:type="dxa"/>
          </w:tcPr>
          <w:p w14:paraId="7841CCF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970" w:type="dxa"/>
          </w:tcPr>
          <w:p w14:paraId="0F61983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4.5000e-07</w:t>
            </w:r>
          </w:p>
        </w:tc>
        <w:tc>
          <w:tcPr>
            <w:tcW w:w="2790" w:type="dxa"/>
          </w:tcPr>
          <w:p w14:paraId="2E1875E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1.1700e-06</w:t>
            </w:r>
          </w:p>
        </w:tc>
      </w:tr>
      <w:tr w:rsidR="001302BA" w:rsidRPr="001D0E26" w14:paraId="70D602CB" w14:textId="77777777" w:rsidTr="00BA793C">
        <w:trPr>
          <w:trHeight w:val="178"/>
        </w:trPr>
        <w:tc>
          <w:tcPr>
            <w:tcW w:w="631" w:type="dxa"/>
          </w:tcPr>
          <w:p w14:paraId="377568B6"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0.7</w:t>
            </w:r>
          </w:p>
        </w:tc>
        <w:tc>
          <w:tcPr>
            <w:tcW w:w="2784" w:type="dxa"/>
          </w:tcPr>
          <w:p w14:paraId="2E3ECD2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1.0000e-09</w:t>
            </w:r>
          </w:p>
        </w:tc>
        <w:tc>
          <w:tcPr>
            <w:tcW w:w="2970" w:type="dxa"/>
          </w:tcPr>
          <w:p w14:paraId="3A5061F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1.0000e-05</w:t>
            </w:r>
          </w:p>
        </w:tc>
        <w:tc>
          <w:tcPr>
            <w:tcW w:w="2790" w:type="dxa"/>
          </w:tcPr>
          <w:p w14:paraId="38CB7861"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w:t>
            </w:r>
          </w:p>
        </w:tc>
      </w:tr>
      <w:tr w:rsidR="001302BA" w:rsidRPr="001D0E26" w14:paraId="57E15229" w14:textId="77777777" w:rsidTr="00BA793C">
        <w:trPr>
          <w:trHeight w:val="181"/>
        </w:trPr>
        <w:tc>
          <w:tcPr>
            <w:tcW w:w="631" w:type="dxa"/>
          </w:tcPr>
          <w:p w14:paraId="5D36129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0.8</w:t>
            </w:r>
          </w:p>
        </w:tc>
        <w:tc>
          <w:tcPr>
            <w:tcW w:w="2784" w:type="dxa"/>
          </w:tcPr>
          <w:p w14:paraId="7E750E63"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970" w:type="dxa"/>
          </w:tcPr>
          <w:p w14:paraId="6BB5E7B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1.0000e-04</w:t>
            </w:r>
          </w:p>
        </w:tc>
        <w:tc>
          <w:tcPr>
            <w:tcW w:w="2790" w:type="dxa"/>
          </w:tcPr>
          <w:p w14:paraId="3C8866EC"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8.5400e-07</w:t>
            </w:r>
          </w:p>
        </w:tc>
      </w:tr>
      <w:tr w:rsidR="001302BA" w:rsidRPr="001D0E26" w14:paraId="364DA445" w14:textId="77777777" w:rsidTr="00BA793C">
        <w:trPr>
          <w:trHeight w:val="181"/>
        </w:trPr>
        <w:tc>
          <w:tcPr>
            <w:tcW w:w="631" w:type="dxa"/>
          </w:tcPr>
          <w:p w14:paraId="7A19D458"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0.9</w:t>
            </w:r>
          </w:p>
        </w:tc>
        <w:tc>
          <w:tcPr>
            <w:tcW w:w="2784" w:type="dxa"/>
          </w:tcPr>
          <w:p w14:paraId="4BF431EC"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970" w:type="dxa"/>
          </w:tcPr>
          <w:p w14:paraId="722C119C"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7.6000e-06</w:t>
            </w:r>
          </w:p>
        </w:tc>
        <w:tc>
          <w:tcPr>
            <w:tcW w:w="2790" w:type="dxa"/>
          </w:tcPr>
          <w:p w14:paraId="1FAC7693"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w:t>
            </w:r>
          </w:p>
        </w:tc>
      </w:tr>
      <w:tr w:rsidR="001302BA" w:rsidRPr="001D0E26" w14:paraId="261D7316" w14:textId="77777777" w:rsidTr="00BA793C">
        <w:trPr>
          <w:trHeight w:val="181"/>
        </w:trPr>
        <w:tc>
          <w:tcPr>
            <w:tcW w:w="631" w:type="dxa"/>
          </w:tcPr>
          <w:p w14:paraId="5BA3ADC0"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w:t>
            </w:r>
          </w:p>
        </w:tc>
        <w:tc>
          <w:tcPr>
            <w:tcW w:w="2784" w:type="dxa"/>
          </w:tcPr>
          <w:p w14:paraId="314D91E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0.0000e-00</w:t>
            </w:r>
          </w:p>
        </w:tc>
        <w:tc>
          <w:tcPr>
            <w:tcW w:w="2970" w:type="dxa"/>
          </w:tcPr>
          <w:p w14:paraId="07E39ED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1.9000e-01</w:t>
            </w:r>
          </w:p>
        </w:tc>
        <w:tc>
          <w:tcPr>
            <w:tcW w:w="2790" w:type="dxa"/>
          </w:tcPr>
          <w:p w14:paraId="4250857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w:t>
            </w:r>
          </w:p>
        </w:tc>
      </w:tr>
    </w:tbl>
    <w:p w14:paraId="2FB9D62A" w14:textId="77777777" w:rsidR="00831333" w:rsidRDefault="00831333" w:rsidP="00272DAC">
      <w:pPr>
        <w:pStyle w:val="Head1"/>
        <w:spacing w:after="0"/>
        <w:jc w:val="both"/>
        <w:rPr>
          <w:rFonts w:ascii="Arial" w:hAnsi="Arial" w:cs="Arial"/>
        </w:rPr>
      </w:pPr>
    </w:p>
    <w:p w14:paraId="2B460F3F" w14:textId="28D285BC" w:rsidR="00953492" w:rsidRDefault="00953492" w:rsidP="001302BA">
      <w:pPr>
        <w:rPr>
          <w:rFonts w:ascii="Arial" w:hAnsi="Arial" w:cs="Arial"/>
          <w:b/>
        </w:rPr>
      </w:pPr>
      <w:r w:rsidRPr="001D0E26">
        <w:rPr>
          <w:rFonts w:ascii="Arial" w:hAnsi="Arial" w:cs="Arial"/>
          <w:b/>
          <w:noProof/>
        </w:rPr>
        <w:drawing>
          <wp:inline distT="0" distB="0" distL="0" distR="0" wp14:anchorId="2588D720" wp14:editId="0DB19AEE">
            <wp:extent cx="4191000" cy="3810000"/>
            <wp:effectExtent l="0" t="0" r="0" b="0"/>
            <wp:docPr id="486692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692064" name=""/>
                    <pic:cNvPicPr/>
                  </pic:nvPicPr>
                  <pic:blipFill>
                    <a:blip r:embed="rId14"/>
                    <a:stretch>
                      <a:fillRect/>
                    </a:stretch>
                  </pic:blipFill>
                  <pic:spPr>
                    <a:xfrm>
                      <a:off x="0" y="0"/>
                      <a:ext cx="4191000" cy="3810000"/>
                    </a:xfrm>
                    <a:prstGeom prst="rect">
                      <a:avLst/>
                    </a:prstGeom>
                  </pic:spPr>
                </pic:pic>
              </a:graphicData>
            </a:graphic>
          </wp:inline>
        </w:drawing>
      </w:r>
    </w:p>
    <w:p w14:paraId="14F5DEA0" w14:textId="77777777" w:rsidR="00953492" w:rsidRDefault="00953492" w:rsidP="001302BA">
      <w:pPr>
        <w:rPr>
          <w:rFonts w:ascii="Arial" w:hAnsi="Arial" w:cs="Arial"/>
          <w:b/>
        </w:rPr>
      </w:pPr>
    </w:p>
    <w:p w14:paraId="3F73CAAE" w14:textId="17B1A439" w:rsidR="001302BA" w:rsidRPr="00CF18A2" w:rsidRDefault="001302BA" w:rsidP="001302BA">
      <w:pPr>
        <w:rPr>
          <w:rFonts w:ascii="Arial" w:hAnsi="Arial" w:cs="Arial"/>
          <w:b/>
        </w:rPr>
      </w:pPr>
      <w:r w:rsidRPr="00CF18A2">
        <w:rPr>
          <w:rFonts w:ascii="Arial" w:hAnsi="Arial" w:cs="Arial"/>
          <w:b/>
        </w:rPr>
        <w:t>Table 2: Absolute error comparison of the proposed method and methods in literature for Example 2.</w:t>
      </w:r>
    </w:p>
    <w:tbl>
      <w:tblPr>
        <w:tblStyle w:val="TableGrid"/>
        <w:tblpPr w:leftFromText="180" w:rightFromText="180" w:vertAnchor="text" w:horzAnchor="margin" w:tblpY="118"/>
        <w:tblW w:w="9175" w:type="dxa"/>
        <w:tblLayout w:type="fixed"/>
        <w:tblLook w:val="04A0" w:firstRow="1" w:lastRow="0" w:firstColumn="1" w:lastColumn="0" w:noHBand="0" w:noVBand="1"/>
      </w:tblPr>
      <w:tblGrid>
        <w:gridCol w:w="631"/>
        <w:gridCol w:w="2784"/>
        <w:gridCol w:w="2970"/>
        <w:gridCol w:w="2790"/>
      </w:tblGrid>
      <w:tr w:rsidR="001302BA" w:rsidRPr="00CF18A2" w14:paraId="19A8150C" w14:textId="77777777" w:rsidTr="00BA793C">
        <w:trPr>
          <w:trHeight w:val="700"/>
        </w:trPr>
        <w:tc>
          <w:tcPr>
            <w:tcW w:w="631" w:type="dxa"/>
          </w:tcPr>
          <w:p w14:paraId="58335472" w14:textId="77777777" w:rsidR="001302BA" w:rsidRPr="00CF18A2" w:rsidRDefault="001302BA" w:rsidP="00BA793C">
            <w:pPr>
              <w:widowControl w:val="0"/>
              <w:jc w:val="center"/>
              <w:rPr>
                <w:rFonts w:ascii="Arial" w:hAnsi="Arial" w:cs="Arial"/>
                <w:sz w:val="20"/>
                <w:szCs w:val="20"/>
              </w:rPr>
            </w:pPr>
            <m:oMathPara>
              <m:oMathParaPr>
                <m:jc m:val="center"/>
              </m:oMathParaPr>
              <m:oMath>
                <m:r>
                  <w:rPr>
                    <w:rFonts w:ascii="Cambria Math" w:hAnsi="Cambria Math" w:cs="Arial"/>
                    <w:sz w:val="20"/>
                    <w:szCs w:val="20"/>
                  </w:rPr>
                  <w:lastRenderedPageBreak/>
                  <m:t>ξ</m:t>
                </m:r>
              </m:oMath>
            </m:oMathPara>
          </w:p>
        </w:tc>
        <w:tc>
          <w:tcPr>
            <w:tcW w:w="2784" w:type="dxa"/>
          </w:tcPr>
          <w:p w14:paraId="443B6E15" w14:textId="77777777" w:rsidR="001302BA" w:rsidRPr="00CF18A2" w:rsidRDefault="001302BA" w:rsidP="00BA793C">
            <w:pPr>
              <w:widowControl w:val="0"/>
              <w:jc w:val="both"/>
              <w:rPr>
                <w:rFonts w:ascii="Arial" w:hAnsi="Arial" w:cs="Arial"/>
                <w:sz w:val="20"/>
                <w:szCs w:val="20"/>
              </w:rPr>
            </w:pPr>
            <w:r w:rsidRPr="00CF18A2">
              <w:rPr>
                <w:rFonts w:ascii="Arial" w:hAnsi="Arial" w:cs="Arial"/>
                <w:sz w:val="20"/>
                <w:szCs w:val="20"/>
              </w:rPr>
              <w:t xml:space="preserve">Absolute Error by the proposed method </w:t>
            </w:r>
          </w:p>
        </w:tc>
        <w:tc>
          <w:tcPr>
            <w:tcW w:w="2970" w:type="dxa"/>
          </w:tcPr>
          <w:p w14:paraId="36FAFF36" w14:textId="77777777" w:rsidR="001302BA" w:rsidRPr="00CF18A2" w:rsidRDefault="001302BA" w:rsidP="00BA793C">
            <w:pPr>
              <w:widowControl w:val="0"/>
              <w:jc w:val="center"/>
              <w:rPr>
                <w:rFonts w:ascii="Arial" w:hAnsi="Arial" w:cs="Arial"/>
                <w:sz w:val="20"/>
                <w:szCs w:val="20"/>
              </w:rPr>
            </w:pPr>
            <w:r w:rsidRPr="00CF18A2">
              <w:rPr>
                <w:rFonts w:ascii="Arial" w:hAnsi="Arial" w:cs="Arial"/>
                <w:sz w:val="20"/>
                <w:szCs w:val="20"/>
              </w:rPr>
              <w:t>Cubic non-polynomial</w:t>
            </w:r>
          </w:p>
          <w:p w14:paraId="561D7D74" w14:textId="77777777" w:rsidR="001302BA" w:rsidRPr="00CF18A2" w:rsidRDefault="001302BA" w:rsidP="00BA793C">
            <w:pPr>
              <w:widowControl w:val="0"/>
              <w:jc w:val="center"/>
              <w:rPr>
                <w:rFonts w:ascii="Arial" w:hAnsi="Arial" w:cs="Arial"/>
                <w:sz w:val="20"/>
                <w:szCs w:val="20"/>
              </w:rPr>
            </w:pPr>
            <w:r w:rsidRPr="00CF18A2">
              <w:rPr>
                <w:rFonts w:ascii="Arial" w:hAnsi="Arial" w:cs="Arial"/>
                <w:sz w:val="20"/>
                <w:szCs w:val="20"/>
              </w:rPr>
              <w:t xml:space="preserve">Absolute Error </w:t>
            </w:r>
          </w:p>
          <w:p w14:paraId="4462A5E1" w14:textId="77777777" w:rsidR="001302BA" w:rsidRPr="00CF18A2" w:rsidRDefault="001302BA" w:rsidP="00BA793C">
            <w:pPr>
              <w:widowControl w:val="0"/>
              <w:jc w:val="center"/>
              <w:rPr>
                <w:rFonts w:ascii="Arial" w:hAnsi="Arial" w:cs="Arial"/>
                <w:sz w:val="20"/>
                <w:szCs w:val="20"/>
              </w:rPr>
            </w:pPr>
            <w:r w:rsidRPr="00CF18A2">
              <w:rPr>
                <w:rFonts w:ascii="Arial" w:hAnsi="Arial" w:cs="Arial"/>
                <w:sz w:val="20"/>
                <w:szCs w:val="20"/>
              </w:rPr>
              <w:t>(</w:t>
            </w:r>
            <w:r w:rsidRPr="00CF18A2">
              <w:rPr>
                <w:rFonts w:ascii="Arial" w:hAnsi="Arial" w:cs="Arial"/>
                <w:bCs/>
                <w:sz w:val="20"/>
                <w:szCs w:val="20"/>
              </w:rPr>
              <w:t>Khalid &amp; Naeem, 2018</w:t>
            </w:r>
            <w:r w:rsidRPr="00CF18A2">
              <w:rPr>
                <w:rFonts w:ascii="Arial" w:hAnsi="Arial" w:cs="Arial"/>
                <w:sz w:val="20"/>
                <w:szCs w:val="20"/>
              </w:rPr>
              <w:t>)</w:t>
            </w:r>
          </w:p>
        </w:tc>
        <w:tc>
          <w:tcPr>
            <w:tcW w:w="2790" w:type="dxa"/>
          </w:tcPr>
          <w:p w14:paraId="1782814E" w14:textId="77777777" w:rsidR="001302BA" w:rsidRPr="00CF18A2" w:rsidRDefault="001302BA" w:rsidP="00BA793C">
            <w:pPr>
              <w:widowControl w:val="0"/>
              <w:jc w:val="center"/>
              <w:rPr>
                <w:rFonts w:ascii="Arial" w:hAnsi="Arial" w:cs="Arial"/>
                <w:sz w:val="20"/>
                <w:szCs w:val="20"/>
              </w:rPr>
            </w:pPr>
            <w:r w:rsidRPr="00CF18A2">
              <w:rPr>
                <w:rFonts w:ascii="Arial" w:hAnsi="Arial" w:cs="Arial"/>
                <w:sz w:val="20"/>
                <w:szCs w:val="20"/>
              </w:rPr>
              <w:t>Cubic Polynomial</w:t>
            </w:r>
          </w:p>
          <w:p w14:paraId="04A75BA4" w14:textId="77777777" w:rsidR="001302BA" w:rsidRPr="00CF18A2" w:rsidRDefault="001302BA" w:rsidP="00BA793C">
            <w:pPr>
              <w:widowControl w:val="0"/>
              <w:jc w:val="center"/>
              <w:rPr>
                <w:rFonts w:ascii="Arial" w:hAnsi="Arial" w:cs="Arial"/>
                <w:sz w:val="20"/>
                <w:szCs w:val="20"/>
              </w:rPr>
            </w:pPr>
            <w:r w:rsidRPr="00CF18A2">
              <w:rPr>
                <w:rFonts w:ascii="Arial" w:hAnsi="Arial" w:cs="Arial"/>
                <w:sz w:val="20"/>
                <w:szCs w:val="20"/>
              </w:rPr>
              <w:t xml:space="preserve">Absolute Error </w:t>
            </w:r>
          </w:p>
          <w:p w14:paraId="23734EF0" w14:textId="77777777" w:rsidR="001302BA" w:rsidRPr="00CF18A2" w:rsidRDefault="001302BA" w:rsidP="00BA793C">
            <w:pPr>
              <w:widowControl w:val="0"/>
              <w:jc w:val="center"/>
              <w:rPr>
                <w:rFonts w:ascii="Arial" w:hAnsi="Arial" w:cs="Arial"/>
                <w:sz w:val="20"/>
                <w:szCs w:val="20"/>
              </w:rPr>
            </w:pPr>
            <w:r w:rsidRPr="00CF18A2">
              <w:rPr>
                <w:rFonts w:ascii="Arial" w:hAnsi="Arial" w:cs="Arial"/>
                <w:sz w:val="20"/>
                <w:szCs w:val="20"/>
              </w:rPr>
              <w:t>(</w:t>
            </w:r>
            <w:r w:rsidRPr="00CF18A2">
              <w:rPr>
                <w:rFonts w:ascii="Arial" w:hAnsi="Arial" w:cs="Arial"/>
                <w:bCs/>
                <w:sz w:val="20"/>
                <w:szCs w:val="20"/>
              </w:rPr>
              <w:t>Khalid &amp; Naeem, 2018</w:t>
            </w:r>
            <w:r w:rsidRPr="00CF18A2">
              <w:rPr>
                <w:rFonts w:ascii="Arial" w:hAnsi="Arial" w:cs="Arial"/>
                <w:sz w:val="20"/>
                <w:szCs w:val="20"/>
              </w:rPr>
              <w:t>)</w:t>
            </w:r>
          </w:p>
        </w:tc>
      </w:tr>
      <w:tr w:rsidR="001302BA" w:rsidRPr="00CF18A2" w14:paraId="089480F1" w14:textId="77777777" w:rsidTr="00BA793C">
        <w:trPr>
          <w:trHeight w:val="245"/>
        </w:trPr>
        <w:tc>
          <w:tcPr>
            <w:tcW w:w="631" w:type="dxa"/>
          </w:tcPr>
          <w:p w14:paraId="603C2840"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0.2</w:t>
            </w:r>
          </w:p>
        </w:tc>
        <w:tc>
          <w:tcPr>
            <w:tcW w:w="2784" w:type="dxa"/>
          </w:tcPr>
          <w:p w14:paraId="7EE1169B"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1.41e-07</w:t>
            </w:r>
          </w:p>
        </w:tc>
        <w:tc>
          <w:tcPr>
            <w:tcW w:w="2970" w:type="dxa"/>
          </w:tcPr>
          <w:p w14:paraId="1C2D4613"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6.18e-07</w:t>
            </w:r>
          </w:p>
        </w:tc>
        <w:tc>
          <w:tcPr>
            <w:tcW w:w="2790" w:type="dxa"/>
          </w:tcPr>
          <w:p w14:paraId="0FE613DB"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3.77e-04</w:t>
            </w:r>
          </w:p>
        </w:tc>
      </w:tr>
      <w:tr w:rsidR="001302BA" w:rsidRPr="00CF18A2" w14:paraId="6CAB803B" w14:textId="77777777" w:rsidTr="00BA793C">
        <w:trPr>
          <w:trHeight w:val="178"/>
        </w:trPr>
        <w:tc>
          <w:tcPr>
            <w:tcW w:w="631" w:type="dxa"/>
          </w:tcPr>
          <w:p w14:paraId="442362DC"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0.4</w:t>
            </w:r>
          </w:p>
        </w:tc>
        <w:tc>
          <w:tcPr>
            <w:tcW w:w="2784" w:type="dxa"/>
          </w:tcPr>
          <w:p w14:paraId="1C946C70"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2.27e-07</w:t>
            </w:r>
          </w:p>
        </w:tc>
        <w:tc>
          <w:tcPr>
            <w:tcW w:w="2970" w:type="dxa"/>
          </w:tcPr>
          <w:p w14:paraId="0510C85A"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9.47e-07</w:t>
            </w:r>
          </w:p>
        </w:tc>
        <w:tc>
          <w:tcPr>
            <w:tcW w:w="2790" w:type="dxa"/>
          </w:tcPr>
          <w:p w14:paraId="6FE2D8FE"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5.84e-04</w:t>
            </w:r>
          </w:p>
        </w:tc>
      </w:tr>
      <w:tr w:rsidR="001302BA" w:rsidRPr="00CF18A2" w14:paraId="1B4B4DD1" w14:textId="77777777" w:rsidTr="00BA793C">
        <w:trPr>
          <w:trHeight w:val="178"/>
        </w:trPr>
        <w:tc>
          <w:tcPr>
            <w:tcW w:w="631" w:type="dxa"/>
          </w:tcPr>
          <w:p w14:paraId="0A63504C"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0.6</w:t>
            </w:r>
          </w:p>
        </w:tc>
        <w:tc>
          <w:tcPr>
            <w:tcW w:w="2784" w:type="dxa"/>
          </w:tcPr>
          <w:p w14:paraId="1F0C26A3"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2.27e-07</w:t>
            </w:r>
          </w:p>
        </w:tc>
        <w:tc>
          <w:tcPr>
            <w:tcW w:w="2970" w:type="dxa"/>
          </w:tcPr>
          <w:p w14:paraId="30330971"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9.68e-07</w:t>
            </w:r>
          </w:p>
        </w:tc>
        <w:tc>
          <w:tcPr>
            <w:tcW w:w="2790" w:type="dxa"/>
          </w:tcPr>
          <w:p w14:paraId="30FDFFCE"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5.94e-04</w:t>
            </w:r>
          </w:p>
        </w:tc>
      </w:tr>
      <w:tr w:rsidR="001302BA" w:rsidRPr="00CF18A2" w14:paraId="64256658" w14:textId="77777777" w:rsidTr="00BA793C">
        <w:trPr>
          <w:trHeight w:val="181"/>
        </w:trPr>
        <w:tc>
          <w:tcPr>
            <w:tcW w:w="631" w:type="dxa"/>
          </w:tcPr>
          <w:p w14:paraId="32F50572"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0.8</w:t>
            </w:r>
          </w:p>
        </w:tc>
        <w:tc>
          <w:tcPr>
            <w:tcW w:w="2784" w:type="dxa"/>
          </w:tcPr>
          <w:p w14:paraId="7CDEBAEE" w14:textId="77777777" w:rsidR="001302BA" w:rsidRPr="00CF18A2" w:rsidRDefault="001302BA" w:rsidP="00BA793C">
            <w:pPr>
              <w:pStyle w:val="Default"/>
              <w:widowControl w:val="0"/>
              <w:jc w:val="center"/>
              <w:rPr>
                <w:rFonts w:ascii="Arial" w:hAnsi="Arial" w:cs="Arial"/>
                <w:sz w:val="20"/>
                <w:szCs w:val="20"/>
              </w:rPr>
            </w:pPr>
            <w:r w:rsidRPr="00CF18A2">
              <w:rPr>
                <w:rFonts w:ascii="Arial" w:hAnsi="Arial" w:cs="Arial"/>
                <w:sz w:val="20"/>
                <w:szCs w:val="20"/>
              </w:rPr>
              <w:t>1.41e-07</w:t>
            </w:r>
          </w:p>
        </w:tc>
        <w:tc>
          <w:tcPr>
            <w:tcW w:w="2970" w:type="dxa"/>
          </w:tcPr>
          <w:p w14:paraId="07B63879"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6.60e-07</w:t>
            </w:r>
          </w:p>
        </w:tc>
        <w:tc>
          <w:tcPr>
            <w:tcW w:w="2790" w:type="dxa"/>
          </w:tcPr>
          <w:p w14:paraId="74A11EBE" w14:textId="77777777" w:rsidR="001302BA" w:rsidRPr="00CF18A2" w:rsidRDefault="001302BA" w:rsidP="00BA793C">
            <w:pPr>
              <w:pStyle w:val="Pa7"/>
              <w:spacing w:after="80"/>
              <w:jc w:val="center"/>
              <w:rPr>
                <w:rFonts w:ascii="Arial" w:hAnsi="Arial" w:cs="Arial"/>
                <w:color w:val="000000"/>
                <w:sz w:val="20"/>
                <w:szCs w:val="20"/>
              </w:rPr>
            </w:pPr>
            <w:r w:rsidRPr="00CF18A2">
              <w:rPr>
                <w:rStyle w:val="A0"/>
                <w:rFonts w:ascii="Arial" w:hAnsi="Arial" w:cs="Arial"/>
                <w:sz w:val="20"/>
                <w:szCs w:val="20"/>
              </w:rPr>
              <w:t>3.98e-04</w:t>
            </w:r>
          </w:p>
        </w:tc>
      </w:tr>
    </w:tbl>
    <w:p w14:paraId="2639DCD1" w14:textId="77777777" w:rsidR="001302BA" w:rsidRDefault="001302BA" w:rsidP="00272DAC">
      <w:pPr>
        <w:pStyle w:val="Head1"/>
        <w:spacing w:after="0"/>
        <w:jc w:val="both"/>
        <w:rPr>
          <w:rFonts w:ascii="Arial" w:hAnsi="Arial" w:cs="Arial"/>
        </w:rPr>
      </w:pPr>
    </w:p>
    <w:p w14:paraId="3073CD8F" w14:textId="2E8C8230" w:rsidR="00953492" w:rsidRDefault="00953492" w:rsidP="001302BA">
      <w:pPr>
        <w:rPr>
          <w:rFonts w:ascii="Arial" w:hAnsi="Arial" w:cs="Arial"/>
          <w:b/>
        </w:rPr>
      </w:pPr>
      <w:r w:rsidRPr="001D0E26">
        <w:rPr>
          <w:rFonts w:ascii="Arial" w:hAnsi="Arial" w:cs="Arial"/>
          <w:noProof/>
        </w:rPr>
        <w:drawing>
          <wp:inline distT="0" distB="0" distL="0" distR="0" wp14:anchorId="5F6B43A0" wp14:editId="310E4950">
            <wp:extent cx="4181475" cy="3810000"/>
            <wp:effectExtent l="0" t="0" r="9525" b="0"/>
            <wp:docPr id="173592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21680" name=""/>
                    <pic:cNvPicPr/>
                  </pic:nvPicPr>
                  <pic:blipFill>
                    <a:blip r:embed="rId15"/>
                    <a:stretch>
                      <a:fillRect/>
                    </a:stretch>
                  </pic:blipFill>
                  <pic:spPr>
                    <a:xfrm>
                      <a:off x="0" y="0"/>
                      <a:ext cx="4181475" cy="3810000"/>
                    </a:xfrm>
                    <a:prstGeom prst="rect">
                      <a:avLst/>
                    </a:prstGeom>
                  </pic:spPr>
                </pic:pic>
              </a:graphicData>
            </a:graphic>
          </wp:inline>
        </w:drawing>
      </w:r>
    </w:p>
    <w:p w14:paraId="08986DA9" w14:textId="77777777" w:rsidR="00953492" w:rsidRDefault="00953492" w:rsidP="001302BA">
      <w:pPr>
        <w:rPr>
          <w:rFonts w:ascii="Arial" w:hAnsi="Arial" w:cs="Arial"/>
          <w:b/>
        </w:rPr>
      </w:pPr>
    </w:p>
    <w:p w14:paraId="2A066B92" w14:textId="05682D24" w:rsidR="001302BA" w:rsidRPr="001D0E26" w:rsidRDefault="001302BA" w:rsidP="001302BA">
      <w:pPr>
        <w:rPr>
          <w:rFonts w:ascii="Arial" w:hAnsi="Arial" w:cs="Arial"/>
          <w:b/>
        </w:rPr>
      </w:pPr>
      <w:r w:rsidRPr="001D0E26">
        <w:rPr>
          <w:rFonts w:ascii="Arial" w:hAnsi="Arial" w:cs="Arial"/>
          <w:b/>
        </w:rPr>
        <w:t>Table 3: Absolute error comparison of the proposed method and methods in literature for Example 3.</w:t>
      </w:r>
    </w:p>
    <w:tbl>
      <w:tblPr>
        <w:tblStyle w:val="TableGrid"/>
        <w:tblpPr w:leftFromText="180" w:rightFromText="180" w:vertAnchor="text" w:horzAnchor="margin" w:tblpY="118"/>
        <w:tblW w:w="9175" w:type="dxa"/>
        <w:tblLayout w:type="fixed"/>
        <w:tblLook w:val="04A0" w:firstRow="1" w:lastRow="0" w:firstColumn="1" w:lastColumn="0" w:noHBand="0" w:noVBand="1"/>
      </w:tblPr>
      <w:tblGrid>
        <w:gridCol w:w="631"/>
        <w:gridCol w:w="2784"/>
        <w:gridCol w:w="2970"/>
        <w:gridCol w:w="2790"/>
      </w:tblGrid>
      <w:tr w:rsidR="001302BA" w:rsidRPr="001D0E26" w14:paraId="3645F051" w14:textId="77777777" w:rsidTr="00BA793C">
        <w:trPr>
          <w:trHeight w:val="700"/>
        </w:trPr>
        <w:tc>
          <w:tcPr>
            <w:tcW w:w="631" w:type="dxa"/>
          </w:tcPr>
          <w:p w14:paraId="53598EDD" w14:textId="77777777" w:rsidR="001302BA" w:rsidRPr="001D0E26" w:rsidRDefault="001302BA" w:rsidP="00BA793C">
            <w:pPr>
              <w:widowControl w:val="0"/>
              <w:jc w:val="center"/>
              <w:rPr>
                <w:rFonts w:ascii="Arial" w:hAnsi="Arial" w:cs="Arial"/>
                <w:sz w:val="20"/>
                <w:szCs w:val="20"/>
              </w:rPr>
            </w:pPr>
            <m:oMathPara>
              <m:oMathParaPr>
                <m:jc m:val="center"/>
              </m:oMathParaPr>
              <m:oMath>
                <m:r>
                  <w:rPr>
                    <w:rFonts w:ascii="Cambria Math" w:hAnsi="Cambria Math" w:cs="Arial"/>
                    <w:sz w:val="20"/>
                    <w:szCs w:val="20"/>
                  </w:rPr>
                  <m:t>ξ</m:t>
                </m:r>
              </m:oMath>
            </m:oMathPara>
          </w:p>
        </w:tc>
        <w:tc>
          <w:tcPr>
            <w:tcW w:w="2784" w:type="dxa"/>
          </w:tcPr>
          <w:p w14:paraId="2DCA916C" w14:textId="77777777" w:rsidR="001302BA" w:rsidRPr="001D0E26" w:rsidRDefault="001302BA" w:rsidP="00BA793C">
            <w:pPr>
              <w:widowControl w:val="0"/>
              <w:jc w:val="both"/>
              <w:rPr>
                <w:rFonts w:ascii="Arial" w:hAnsi="Arial" w:cs="Arial"/>
                <w:sz w:val="20"/>
                <w:szCs w:val="20"/>
              </w:rPr>
            </w:pPr>
            <w:r w:rsidRPr="001D0E26">
              <w:rPr>
                <w:rFonts w:ascii="Arial" w:hAnsi="Arial" w:cs="Arial"/>
                <w:sz w:val="20"/>
                <w:szCs w:val="20"/>
              </w:rPr>
              <w:t xml:space="preserve">Absolute Error by the proposed method </w:t>
            </w:r>
          </w:p>
        </w:tc>
        <w:tc>
          <w:tcPr>
            <w:tcW w:w="2970" w:type="dxa"/>
          </w:tcPr>
          <w:p w14:paraId="4F39AD9B"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 xml:space="preserve">Absolute Error of DTM </w:t>
            </w:r>
          </w:p>
          <w:p w14:paraId="72C5F72F"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w:t>
            </w:r>
            <w:r w:rsidRPr="001D0E26">
              <w:rPr>
                <w:rFonts w:ascii="Arial" w:hAnsi="Arial" w:cs="Arial"/>
                <w:bCs/>
                <w:sz w:val="20"/>
                <w:szCs w:val="20"/>
              </w:rPr>
              <w:t>Kharrat &amp; Toma, 2019</w:t>
            </w:r>
            <w:r w:rsidRPr="001D0E26">
              <w:rPr>
                <w:rFonts w:ascii="Arial" w:hAnsi="Arial" w:cs="Arial"/>
                <w:sz w:val="20"/>
                <w:szCs w:val="20"/>
              </w:rPr>
              <w:t>)</w:t>
            </w:r>
          </w:p>
        </w:tc>
        <w:tc>
          <w:tcPr>
            <w:tcW w:w="2790" w:type="dxa"/>
          </w:tcPr>
          <w:p w14:paraId="2FA8CB26"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 xml:space="preserve">Absolute Error of HPM </w:t>
            </w:r>
          </w:p>
          <w:p w14:paraId="79863B0E"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(N=13)</w:t>
            </w:r>
          </w:p>
          <w:p w14:paraId="2D948884" w14:textId="77777777" w:rsidR="001302BA" w:rsidRPr="001D0E26" w:rsidRDefault="001302BA" w:rsidP="00BA793C">
            <w:pPr>
              <w:widowControl w:val="0"/>
              <w:jc w:val="center"/>
              <w:rPr>
                <w:rFonts w:ascii="Arial" w:hAnsi="Arial" w:cs="Arial"/>
                <w:sz w:val="20"/>
                <w:szCs w:val="20"/>
              </w:rPr>
            </w:pPr>
            <w:r w:rsidRPr="001D0E26">
              <w:rPr>
                <w:rFonts w:ascii="Arial" w:hAnsi="Arial" w:cs="Arial"/>
                <w:sz w:val="20"/>
                <w:szCs w:val="20"/>
              </w:rPr>
              <w:t>(</w:t>
            </w:r>
            <w:r w:rsidRPr="001D0E26">
              <w:rPr>
                <w:rFonts w:ascii="Arial" w:hAnsi="Arial" w:cs="Arial"/>
                <w:bCs/>
                <w:sz w:val="20"/>
                <w:szCs w:val="20"/>
              </w:rPr>
              <w:t>Kharrat &amp; Toma, 2019</w:t>
            </w:r>
            <w:r w:rsidRPr="001D0E26">
              <w:rPr>
                <w:rFonts w:ascii="Arial" w:hAnsi="Arial" w:cs="Arial"/>
                <w:sz w:val="20"/>
                <w:szCs w:val="20"/>
              </w:rPr>
              <w:t>)</w:t>
            </w:r>
          </w:p>
        </w:tc>
      </w:tr>
      <w:tr w:rsidR="001302BA" w:rsidRPr="001D0E26" w14:paraId="168D3DC0" w14:textId="77777777" w:rsidTr="00BA793C">
        <w:trPr>
          <w:trHeight w:val="258"/>
        </w:trPr>
        <w:tc>
          <w:tcPr>
            <w:tcW w:w="631" w:type="dxa"/>
          </w:tcPr>
          <w:p w14:paraId="34212E64"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w:t>
            </w:r>
          </w:p>
        </w:tc>
        <w:tc>
          <w:tcPr>
            <w:tcW w:w="2784" w:type="dxa"/>
          </w:tcPr>
          <w:p w14:paraId="77FD796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1.00000000e-10</w:t>
            </w:r>
          </w:p>
        </w:tc>
        <w:tc>
          <w:tcPr>
            <w:tcW w:w="2970" w:type="dxa"/>
          </w:tcPr>
          <w:p w14:paraId="52287FA0"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0.000000000e-00</w:t>
            </w:r>
          </w:p>
        </w:tc>
        <w:tc>
          <w:tcPr>
            <w:tcW w:w="2790" w:type="dxa"/>
          </w:tcPr>
          <w:p w14:paraId="76B4F0F7"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3.00101297 e -08</w:t>
            </w:r>
          </w:p>
        </w:tc>
      </w:tr>
      <w:tr w:rsidR="001302BA" w:rsidRPr="001D0E26" w14:paraId="054078C1" w14:textId="77777777" w:rsidTr="00BA793C">
        <w:trPr>
          <w:trHeight w:val="238"/>
        </w:trPr>
        <w:tc>
          <w:tcPr>
            <w:tcW w:w="631" w:type="dxa"/>
          </w:tcPr>
          <w:p w14:paraId="4386B8B4"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0.1</w:t>
            </w:r>
          </w:p>
        </w:tc>
        <w:tc>
          <w:tcPr>
            <w:tcW w:w="2784" w:type="dxa"/>
          </w:tcPr>
          <w:p w14:paraId="2268B5F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2618D59D"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3.40575400 e -20</w:t>
            </w:r>
          </w:p>
        </w:tc>
        <w:tc>
          <w:tcPr>
            <w:tcW w:w="2790" w:type="dxa"/>
          </w:tcPr>
          <w:p w14:paraId="21C7B391"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8.10009510 e -08</w:t>
            </w:r>
          </w:p>
        </w:tc>
      </w:tr>
      <w:tr w:rsidR="001302BA" w:rsidRPr="001D0E26" w14:paraId="2ABF999F" w14:textId="77777777" w:rsidTr="00BA793C">
        <w:trPr>
          <w:trHeight w:val="245"/>
        </w:trPr>
        <w:tc>
          <w:tcPr>
            <w:tcW w:w="631" w:type="dxa"/>
          </w:tcPr>
          <w:p w14:paraId="156524A3"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0.2</w:t>
            </w:r>
          </w:p>
        </w:tc>
        <w:tc>
          <w:tcPr>
            <w:tcW w:w="2784" w:type="dxa"/>
          </w:tcPr>
          <w:p w14:paraId="643B2E3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4D6A0718"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5.58053530 e -17</w:t>
            </w:r>
          </w:p>
        </w:tc>
        <w:tc>
          <w:tcPr>
            <w:tcW w:w="2790" w:type="dxa"/>
          </w:tcPr>
          <w:p w14:paraId="779F063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1.75358592 e -07</w:t>
            </w:r>
          </w:p>
        </w:tc>
      </w:tr>
      <w:tr w:rsidR="001302BA" w:rsidRPr="001D0E26" w14:paraId="0A51BBDE" w14:textId="77777777" w:rsidTr="00BA793C">
        <w:trPr>
          <w:trHeight w:val="280"/>
        </w:trPr>
        <w:tc>
          <w:tcPr>
            <w:tcW w:w="631" w:type="dxa"/>
          </w:tcPr>
          <w:p w14:paraId="1375309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0.3</w:t>
            </w:r>
          </w:p>
        </w:tc>
        <w:tc>
          <w:tcPr>
            <w:tcW w:w="2784" w:type="dxa"/>
          </w:tcPr>
          <w:p w14:paraId="11D6FEA9"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7FF44406"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3.75485170 e -15</w:t>
            </w:r>
          </w:p>
        </w:tc>
        <w:tc>
          <w:tcPr>
            <w:tcW w:w="2790" w:type="dxa"/>
          </w:tcPr>
          <w:p w14:paraId="58E2A7F1"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4.16492591 e -07</w:t>
            </w:r>
          </w:p>
        </w:tc>
      </w:tr>
      <w:tr w:rsidR="001302BA" w:rsidRPr="001D0E26" w14:paraId="384001AA" w14:textId="77777777" w:rsidTr="00BA793C">
        <w:trPr>
          <w:trHeight w:val="178"/>
        </w:trPr>
        <w:tc>
          <w:tcPr>
            <w:tcW w:w="631" w:type="dxa"/>
          </w:tcPr>
          <w:p w14:paraId="7CA0FC07"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0.4</w:t>
            </w:r>
          </w:p>
        </w:tc>
        <w:tc>
          <w:tcPr>
            <w:tcW w:w="2784" w:type="dxa"/>
          </w:tcPr>
          <w:p w14:paraId="46F18437"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3A6A0C9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6.67428540 e -14</w:t>
            </w:r>
          </w:p>
        </w:tc>
        <w:tc>
          <w:tcPr>
            <w:tcW w:w="2790" w:type="dxa"/>
          </w:tcPr>
          <w:p w14:paraId="117107AC"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8.82872394 e -07</w:t>
            </w:r>
          </w:p>
        </w:tc>
      </w:tr>
      <w:tr w:rsidR="001302BA" w:rsidRPr="001D0E26" w14:paraId="57E5B4DD" w14:textId="77777777" w:rsidTr="00BA793C">
        <w:trPr>
          <w:trHeight w:val="178"/>
        </w:trPr>
        <w:tc>
          <w:tcPr>
            <w:tcW w:w="631" w:type="dxa"/>
          </w:tcPr>
          <w:p w14:paraId="0A8CA8BC"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0.5</w:t>
            </w:r>
          </w:p>
        </w:tc>
        <w:tc>
          <w:tcPr>
            <w:tcW w:w="2784" w:type="dxa"/>
          </w:tcPr>
          <w:p w14:paraId="5131DCD5"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00F1BB7D"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5.54704860 e -13</w:t>
            </w:r>
          </w:p>
        </w:tc>
        <w:tc>
          <w:tcPr>
            <w:tcW w:w="2790" w:type="dxa"/>
          </w:tcPr>
          <w:p w14:paraId="54B2514C"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1.86871407 e -06</w:t>
            </w:r>
          </w:p>
        </w:tc>
      </w:tr>
      <w:tr w:rsidR="001302BA" w:rsidRPr="001D0E26" w14:paraId="38F840EC" w14:textId="77777777" w:rsidTr="00BA793C">
        <w:trPr>
          <w:trHeight w:val="178"/>
        </w:trPr>
        <w:tc>
          <w:tcPr>
            <w:tcW w:w="631" w:type="dxa"/>
          </w:tcPr>
          <w:p w14:paraId="225868F0"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0.6</w:t>
            </w:r>
          </w:p>
        </w:tc>
        <w:tc>
          <w:tcPr>
            <w:tcW w:w="2784" w:type="dxa"/>
          </w:tcPr>
          <w:p w14:paraId="34BE932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0E213D4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2.74883890 e -12</w:t>
            </w:r>
          </w:p>
        </w:tc>
        <w:tc>
          <w:tcPr>
            <w:tcW w:w="2790" w:type="dxa"/>
          </w:tcPr>
          <w:p w14:paraId="2C399AE6"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3.98441791 e -06</w:t>
            </w:r>
          </w:p>
        </w:tc>
      </w:tr>
      <w:tr w:rsidR="001302BA" w:rsidRPr="001D0E26" w14:paraId="0B27E599" w14:textId="77777777" w:rsidTr="00BA793C">
        <w:trPr>
          <w:trHeight w:val="178"/>
        </w:trPr>
        <w:tc>
          <w:tcPr>
            <w:tcW w:w="631" w:type="dxa"/>
          </w:tcPr>
          <w:p w14:paraId="26DF6FA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0.7</w:t>
            </w:r>
          </w:p>
        </w:tc>
        <w:tc>
          <w:tcPr>
            <w:tcW w:w="2784" w:type="dxa"/>
          </w:tcPr>
          <w:p w14:paraId="64CA61C8"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43161DE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3.08378800 e -11</w:t>
            </w:r>
          </w:p>
        </w:tc>
        <w:tc>
          <w:tcPr>
            <w:tcW w:w="2790" w:type="dxa"/>
          </w:tcPr>
          <w:p w14:paraId="428533F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8.38888894 e -06</w:t>
            </w:r>
          </w:p>
        </w:tc>
      </w:tr>
      <w:tr w:rsidR="001302BA" w:rsidRPr="001D0E26" w14:paraId="0BC95510" w14:textId="77777777" w:rsidTr="00BA793C">
        <w:trPr>
          <w:trHeight w:val="181"/>
        </w:trPr>
        <w:tc>
          <w:tcPr>
            <w:tcW w:w="631" w:type="dxa"/>
          </w:tcPr>
          <w:p w14:paraId="149FE804"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0.8</w:t>
            </w:r>
          </w:p>
        </w:tc>
        <w:tc>
          <w:tcPr>
            <w:tcW w:w="2784" w:type="dxa"/>
          </w:tcPr>
          <w:p w14:paraId="5594953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402DBF9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1.95647110 e -11</w:t>
            </w:r>
          </w:p>
        </w:tc>
        <w:tc>
          <w:tcPr>
            <w:tcW w:w="2790" w:type="dxa"/>
          </w:tcPr>
          <w:p w14:paraId="361CD94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1.71998727 e -05</w:t>
            </w:r>
          </w:p>
        </w:tc>
      </w:tr>
      <w:tr w:rsidR="001302BA" w:rsidRPr="001D0E26" w14:paraId="1859B52B" w14:textId="77777777" w:rsidTr="00BA793C">
        <w:trPr>
          <w:trHeight w:val="181"/>
        </w:trPr>
        <w:tc>
          <w:tcPr>
            <w:tcW w:w="631" w:type="dxa"/>
          </w:tcPr>
          <w:p w14:paraId="45D1047A"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lastRenderedPageBreak/>
              <w:t>0.9</w:t>
            </w:r>
          </w:p>
        </w:tc>
        <w:tc>
          <w:tcPr>
            <w:tcW w:w="2784" w:type="dxa"/>
          </w:tcPr>
          <w:p w14:paraId="7EA5A8F6"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0.00000000e-00</w:t>
            </w:r>
          </w:p>
        </w:tc>
        <w:tc>
          <w:tcPr>
            <w:tcW w:w="2970" w:type="dxa"/>
          </w:tcPr>
          <w:p w14:paraId="344FF41B"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2.38929800 e -11</w:t>
            </w:r>
          </w:p>
        </w:tc>
        <w:tc>
          <w:tcPr>
            <w:tcW w:w="2790" w:type="dxa"/>
          </w:tcPr>
          <w:p w14:paraId="7A548AB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3.38833966 e -05</w:t>
            </w:r>
          </w:p>
        </w:tc>
      </w:tr>
      <w:tr w:rsidR="001302BA" w:rsidRPr="001D0E26" w14:paraId="544BDB9E" w14:textId="77777777" w:rsidTr="00BA793C">
        <w:trPr>
          <w:trHeight w:val="181"/>
        </w:trPr>
        <w:tc>
          <w:tcPr>
            <w:tcW w:w="631" w:type="dxa"/>
          </w:tcPr>
          <w:p w14:paraId="4487F8AE"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1.0</w:t>
            </w:r>
          </w:p>
        </w:tc>
        <w:tc>
          <w:tcPr>
            <w:tcW w:w="2784" w:type="dxa"/>
          </w:tcPr>
          <w:p w14:paraId="2F5BFEA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2.00000000e-10</w:t>
            </w:r>
          </w:p>
        </w:tc>
        <w:tc>
          <w:tcPr>
            <w:tcW w:w="2970" w:type="dxa"/>
          </w:tcPr>
          <w:p w14:paraId="77464062"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1.11429880 e -15</w:t>
            </w:r>
          </w:p>
        </w:tc>
        <w:tc>
          <w:tcPr>
            <w:tcW w:w="2790" w:type="dxa"/>
          </w:tcPr>
          <w:p w14:paraId="5D20F45F" w14:textId="77777777" w:rsidR="001302BA" w:rsidRPr="001D0E26" w:rsidRDefault="001302BA" w:rsidP="00BA793C">
            <w:pPr>
              <w:pStyle w:val="Default"/>
              <w:widowControl w:val="0"/>
              <w:jc w:val="center"/>
              <w:rPr>
                <w:rFonts w:ascii="Arial" w:hAnsi="Arial" w:cs="Arial"/>
                <w:sz w:val="20"/>
                <w:szCs w:val="20"/>
              </w:rPr>
            </w:pPr>
            <w:r w:rsidRPr="001D0E26">
              <w:rPr>
                <w:rFonts w:ascii="Arial" w:hAnsi="Arial" w:cs="Arial"/>
                <w:sz w:val="20"/>
                <w:szCs w:val="20"/>
              </w:rPr>
              <w:t>6.39618159 e -05</w:t>
            </w:r>
          </w:p>
        </w:tc>
      </w:tr>
    </w:tbl>
    <w:p w14:paraId="7D3526F1" w14:textId="77777777" w:rsidR="001302BA" w:rsidRPr="001D0E26" w:rsidRDefault="001302BA" w:rsidP="001302BA">
      <w:pPr>
        <w:jc w:val="both"/>
        <w:rPr>
          <w:rFonts w:ascii="Arial" w:hAnsi="Arial" w:cs="Arial"/>
          <w:b/>
        </w:rPr>
      </w:pPr>
    </w:p>
    <w:p w14:paraId="7B23F6FD" w14:textId="12D445DA" w:rsidR="001302BA" w:rsidRPr="001D0E26" w:rsidRDefault="00953492" w:rsidP="001302BA">
      <w:pPr>
        <w:jc w:val="both"/>
        <w:rPr>
          <w:rFonts w:ascii="Arial" w:hAnsi="Arial" w:cs="Arial"/>
          <w:b/>
        </w:rPr>
      </w:pPr>
      <w:r w:rsidRPr="001D0E26">
        <w:rPr>
          <w:rFonts w:ascii="Arial" w:hAnsi="Arial" w:cs="Arial"/>
          <w:b/>
          <w:noProof/>
        </w:rPr>
        <w:drawing>
          <wp:inline distT="0" distB="0" distL="0" distR="0" wp14:anchorId="74888ACB" wp14:editId="35417C57">
            <wp:extent cx="4229100" cy="3810000"/>
            <wp:effectExtent l="0" t="0" r="0" b="0"/>
            <wp:docPr id="570113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3596" name=""/>
                    <pic:cNvPicPr/>
                  </pic:nvPicPr>
                  <pic:blipFill>
                    <a:blip r:embed="rId16"/>
                    <a:stretch>
                      <a:fillRect/>
                    </a:stretch>
                  </pic:blipFill>
                  <pic:spPr>
                    <a:xfrm>
                      <a:off x="0" y="0"/>
                      <a:ext cx="4229100" cy="3810000"/>
                    </a:xfrm>
                    <a:prstGeom prst="rect">
                      <a:avLst/>
                    </a:prstGeom>
                  </pic:spPr>
                </pic:pic>
              </a:graphicData>
            </a:graphic>
          </wp:inline>
        </w:drawing>
      </w:r>
    </w:p>
    <w:p w14:paraId="2D37F737" w14:textId="77777777" w:rsidR="001302BA" w:rsidRDefault="001302BA" w:rsidP="00272DAC">
      <w:pPr>
        <w:pStyle w:val="Head1"/>
        <w:spacing w:after="0"/>
        <w:jc w:val="both"/>
        <w:rPr>
          <w:rFonts w:ascii="Arial" w:hAnsi="Arial" w:cs="Arial"/>
        </w:rPr>
      </w:pPr>
    </w:p>
    <w:p w14:paraId="4665019A" w14:textId="699FBA45" w:rsidR="00272DAC" w:rsidRDefault="00272DAC" w:rsidP="00272DAC">
      <w:pPr>
        <w:pStyle w:val="Head1"/>
        <w:spacing w:after="0"/>
        <w:jc w:val="both"/>
        <w:rPr>
          <w:rFonts w:ascii="Arial" w:hAnsi="Arial" w:cs="Arial"/>
          <w:caps w:val="0"/>
        </w:rPr>
      </w:pPr>
      <w:r>
        <w:rPr>
          <w:rFonts w:ascii="Arial" w:hAnsi="Arial" w:cs="Arial"/>
        </w:rPr>
        <w:t xml:space="preserve">3.2 </w:t>
      </w:r>
      <w:r>
        <w:rPr>
          <w:rFonts w:ascii="Arial" w:hAnsi="Arial" w:cs="Arial"/>
          <w:caps w:val="0"/>
        </w:rPr>
        <w:t>Discussion</w:t>
      </w:r>
    </w:p>
    <w:p w14:paraId="51ED4521" w14:textId="77777777" w:rsidR="00272DAC" w:rsidRDefault="00272DAC" w:rsidP="00272DAC">
      <w:pPr>
        <w:pStyle w:val="Head1"/>
        <w:spacing w:after="0"/>
        <w:jc w:val="both"/>
        <w:rPr>
          <w:rFonts w:ascii="Arial" w:hAnsi="Arial" w:cs="Arial"/>
          <w:caps w:val="0"/>
        </w:rPr>
      </w:pPr>
    </w:p>
    <w:p w14:paraId="6E03A25F" w14:textId="77777777" w:rsidR="00953492" w:rsidRPr="002D287E" w:rsidRDefault="00953492" w:rsidP="00953492">
      <w:pPr>
        <w:jc w:val="both"/>
        <w:rPr>
          <w:rFonts w:ascii="Arial" w:hAnsi="Arial" w:cs="Arial"/>
          <w:bCs/>
        </w:rPr>
      </w:pPr>
      <w:r w:rsidRPr="002D287E">
        <w:rPr>
          <w:rFonts w:ascii="Arial" w:hAnsi="Arial" w:cs="Arial"/>
          <w:bCs/>
        </w:rPr>
        <w:t xml:space="preserve">The numerical results obtained from the proposed Variational Iteration Method (VIM) combined with Shifted Chebyshev Polynomials of the Fourth Kind demonstrate a remarkable level of accuracy and computational efficiency in solving linear fourteenth-order boundary value problems. The effectiveness of the method was assessed through three benchmark examples whose exact solutions are known, allowing direct comparison of numerical and analytical results. For </w:t>
      </w:r>
      <w:proofErr w:type="gramStart"/>
      <w:r w:rsidRPr="002D287E">
        <w:rPr>
          <w:rFonts w:ascii="Arial" w:hAnsi="Arial" w:cs="Arial"/>
        </w:rPr>
        <w:t>Example</w:t>
      </w:r>
      <w:proofErr w:type="gramEnd"/>
      <w:r w:rsidRPr="002D287E">
        <w:rPr>
          <w:rFonts w:ascii="Arial" w:hAnsi="Arial" w:cs="Arial"/>
        </w:rPr>
        <w:t xml:space="preserve"> 1,</w:t>
      </w:r>
      <w:r w:rsidRPr="002D287E">
        <w:rPr>
          <w:rFonts w:ascii="Arial" w:hAnsi="Arial" w:cs="Arial"/>
          <w:bCs/>
        </w:rPr>
        <w:t xml:space="preserve"> the obtained approximate solution closely matches the exact solution </w:t>
      </w:r>
      <m:oMath>
        <m:r>
          <m:rPr>
            <m:sty m:val="p"/>
          </m:rPr>
          <w:rPr>
            <w:rFonts w:ascii="Cambria Math" w:hAnsi="Cambria Math" w:cs="Arial"/>
          </w:rPr>
          <m:t>Υ</m:t>
        </m:r>
        <m:r>
          <w:rPr>
            <w:rFonts w:ascii="Cambria Math" w:hAnsi="Cambria Math" w:cs="Arial"/>
          </w:rPr>
          <m:t>(ξ)=</m:t>
        </m:r>
        <m:sSup>
          <m:sSupPr>
            <m:ctrlPr>
              <w:rPr>
                <w:rFonts w:ascii="Cambria Math" w:hAnsi="Cambria Math" w:cs="Arial"/>
                <w:bCs/>
              </w:rPr>
            </m:ctrlPr>
          </m:sSupPr>
          <m:e>
            <m:r>
              <w:rPr>
                <w:rFonts w:ascii="Cambria Math" w:hAnsi="Cambria Math" w:cs="Arial"/>
              </w:rPr>
              <m:t>e</m:t>
            </m:r>
          </m:e>
          <m:sup>
            <m:r>
              <w:rPr>
                <w:rFonts w:ascii="Cambria Math" w:hAnsi="Cambria Math" w:cs="Arial"/>
              </w:rPr>
              <m:t>ξ</m:t>
            </m:r>
          </m:sup>
        </m:sSup>
      </m:oMath>
      <w:r w:rsidRPr="002D287E">
        <w:rPr>
          <w:rFonts w:ascii="Arial" w:hAnsi="Arial" w:cs="Arial"/>
          <w:bCs/>
        </w:rPr>
        <w:t xml:space="preserve">. The absolute errors reported in Table 1 are either zero or of the order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-9</m:t>
            </m:r>
          </m:sup>
        </m:sSup>
      </m:oMath>
      <w:r w:rsidRPr="002D287E">
        <w:rPr>
          <w:rFonts w:ascii="Arial" w:hAnsi="Arial" w:cs="Arial"/>
          <w:bCs/>
        </w:rPr>
        <w:t xml:space="preserve">throughout the computational domain. Compared with the results of Khalid et al. (2023) and Khalid and Naeem (2018), the proposed technique produces substantially smaller errors. While the existing methods yielded errors ranging from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-7</m:t>
            </m:r>
          </m:sup>
        </m:sSup>
      </m:oMath>
      <w:r w:rsidRPr="002D287E">
        <w:rPr>
          <w:rFonts w:ascii="Arial" w:hAnsi="Arial" w:cs="Arial"/>
          <w:bCs/>
        </w:rPr>
        <w:t xml:space="preserve">to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-1</m:t>
            </m:r>
          </m:sup>
        </m:sSup>
      </m:oMath>
      <w:r w:rsidRPr="002D287E">
        <w:rPr>
          <w:rFonts w:ascii="Arial" w:hAnsi="Arial" w:cs="Arial"/>
          <w:bCs/>
        </w:rPr>
        <w:t xml:space="preserve">, the present approach maintained near machine-level accuracy. This superior performance indicates that the combination of the variational iteration framework and shifted Chebyshev basis functions effectively captures the solution behavior of high-order differential equations with minimal approximation error. In </w:t>
      </w:r>
      <w:r w:rsidRPr="002D287E">
        <w:rPr>
          <w:rFonts w:ascii="Arial" w:hAnsi="Arial" w:cs="Arial"/>
        </w:rPr>
        <w:t>Example 2,</w:t>
      </w:r>
      <w:r w:rsidRPr="002D287E">
        <w:rPr>
          <w:rFonts w:ascii="Arial" w:hAnsi="Arial" w:cs="Arial"/>
          <w:bCs/>
        </w:rPr>
        <w:t xml:space="preserve"> where the exact solution is </w:t>
      </w:r>
      <m:oMath>
        <m:r>
          <m:rPr>
            <m:sty m:val="p"/>
          </m:rPr>
          <w:rPr>
            <w:rFonts w:ascii="Cambria Math" w:hAnsi="Cambria Math" w:cs="Arial"/>
          </w:rPr>
          <m:t>Υ</m:t>
        </m:r>
        <m:r>
          <w:rPr>
            <w:rFonts w:ascii="Cambria Math" w:hAnsi="Cambria Math" w:cs="Arial"/>
          </w:rPr>
          <m:t>(ξ)=</m:t>
        </m:r>
        <m:r>
          <m:rPr>
            <m:sty m:val="p"/>
          </m:rPr>
          <w:rPr>
            <w:rFonts w:ascii="Cambria Math" w:hAnsi="Cambria Math" w:cs="Arial"/>
          </w:rPr>
          <m:t>cos</m:t>
        </m:r>
        <m:r>
          <w:rPr>
            <w:rFonts w:ascii="Cambria Math" w:hAnsi="Cambria Math" w:cs="Arial"/>
          </w:rPr>
          <m:t>⁡ξ+</m:t>
        </m:r>
        <m:r>
          <m:rPr>
            <m:sty m:val="p"/>
          </m:rPr>
          <w:rPr>
            <w:rFonts w:ascii="Cambria Math" w:hAnsi="Cambria Math" w:cs="Arial"/>
          </w:rPr>
          <m:t>sin</m:t>
        </m:r>
        <m:r>
          <w:rPr>
            <w:rFonts w:ascii="Cambria Math" w:hAnsi="Cambria Math" w:cs="Arial"/>
          </w:rPr>
          <m:t>⁡ξ</m:t>
        </m:r>
      </m:oMath>
      <w:r w:rsidRPr="002D287E">
        <w:rPr>
          <w:rFonts w:ascii="Arial" w:hAnsi="Arial" w:cs="Arial"/>
          <w:bCs/>
        </w:rPr>
        <w:t xml:space="preserve">, the proposed method again demonstrates excellent convergence characteristics. The absolute errors are consistently between </w:t>
      </w:r>
      <m:oMath>
        <m:r>
          <w:rPr>
            <w:rFonts w:ascii="Cambria Math" w:hAnsi="Cambria Math" w:cs="Arial"/>
          </w:rPr>
          <m:t>1.41×</m:t>
        </m:r>
        <m:sSup>
          <m:sSupPr>
            <m:ctrlPr>
              <w:rPr>
                <w:rFonts w:ascii="Cambria Math" w:hAnsi="Cambria Math" w:cs="Arial"/>
                <w:bCs/>
              </w:rPr>
            </m:ctrlPr>
          </m:sSupPr>
          <m:e>
            <m:r>
              <w:rPr>
                <w:rFonts w:ascii="Cambria Math" w:hAnsi="Cambria Math" w:cs="Arial"/>
              </w:rPr>
              <m:t>10</m:t>
            </m:r>
          </m:e>
          <m:sup>
            <m:r>
              <w:rPr>
                <w:rFonts w:ascii="Cambria Math" w:hAnsi="Cambria Math" w:cs="Arial"/>
              </w:rPr>
              <m:t>-7</m:t>
            </m:r>
          </m:sup>
        </m:sSup>
      </m:oMath>
      <w:r w:rsidRPr="002D287E">
        <w:rPr>
          <w:rFonts w:ascii="Arial" w:hAnsi="Arial" w:cs="Arial"/>
          <w:bCs/>
        </w:rPr>
        <w:t xml:space="preserve">and </w:t>
      </w:r>
      <m:oMath>
        <m:r>
          <w:rPr>
            <w:rFonts w:ascii="Cambria Math" w:hAnsi="Cambria Math" w:cs="Arial"/>
          </w:rPr>
          <m:t>2.27×</m:t>
        </m:r>
        <m:sSup>
          <m:sSupPr>
            <m:ctrlPr>
              <w:rPr>
                <w:rFonts w:ascii="Cambria Math" w:hAnsi="Cambria Math" w:cs="Arial"/>
                <w:bCs/>
              </w:rPr>
            </m:ctrlPr>
          </m:sSupPr>
          <m:e>
            <m:r>
              <w:rPr>
                <w:rFonts w:ascii="Cambria Math" w:hAnsi="Cambria Math" w:cs="Arial"/>
              </w:rPr>
              <m:t>10</m:t>
            </m:r>
          </m:e>
          <m:sup>
            <m:r>
              <w:rPr>
                <w:rFonts w:ascii="Cambria Math" w:hAnsi="Cambria Math" w:cs="Arial"/>
              </w:rPr>
              <m:t>-7</m:t>
            </m:r>
          </m:sup>
        </m:sSup>
      </m:oMath>
      <w:r w:rsidRPr="002D287E">
        <w:rPr>
          <w:rFonts w:ascii="Arial" w:hAnsi="Arial" w:cs="Arial"/>
          <w:bCs/>
        </w:rPr>
        <w:t xml:space="preserve">, which are significantly lower than those obtained using the cubic non-polynomial and cubic polynomial spline methods reported by Khalid and Naeem (2018). The cubic polynomial approach, in particular, produced errors of the order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-4</m:t>
            </m:r>
          </m:sup>
        </m:sSup>
      </m:oMath>
      <w:r w:rsidRPr="002D287E">
        <w:rPr>
          <w:rFonts w:ascii="Arial" w:hAnsi="Arial" w:cs="Arial"/>
          <w:bCs/>
        </w:rPr>
        <w:t xml:space="preserve">, whereas the present method reduced the error magnitude by approximately three orders. This substantial improvement confirms the capability of the shifted Chebyshev polynomial approximation to represent oscillatory solutions accurately while preserving </w:t>
      </w:r>
      <w:r w:rsidRPr="002D287E">
        <w:rPr>
          <w:rFonts w:ascii="Arial" w:hAnsi="Arial" w:cs="Arial"/>
          <w:bCs/>
        </w:rPr>
        <w:lastRenderedPageBreak/>
        <w:t xml:space="preserve">numerical stability. For </w:t>
      </w:r>
      <w:proofErr w:type="gramStart"/>
      <w:r w:rsidRPr="002D287E">
        <w:rPr>
          <w:rFonts w:ascii="Arial" w:hAnsi="Arial" w:cs="Arial"/>
        </w:rPr>
        <w:t>Example</w:t>
      </w:r>
      <w:proofErr w:type="gramEnd"/>
      <w:r w:rsidRPr="002D287E">
        <w:rPr>
          <w:rFonts w:ascii="Arial" w:hAnsi="Arial" w:cs="Arial"/>
        </w:rPr>
        <w:t xml:space="preserve"> 3,</w:t>
      </w:r>
      <w:r w:rsidRPr="002D287E">
        <w:rPr>
          <w:rFonts w:ascii="Arial" w:hAnsi="Arial" w:cs="Arial"/>
          <w:bCs/>
        </w:rPr>
        <w:t xml:space="preserve"> the proposed method was applied to a more complex linear fourteenth-order problem involving lower-order derivative terms and variable coefficients. The resulting approximate solution closely reproduced the exact solution </w:t>
      </w:r>
      <m:oMath>
        <m:r>
          <m:rPr>
            <m:sty m:val="p"/>
          </m:rPr>
          <w:rPr>
            <w:rFonts w:ascii="Cambria Math" w:hAnsi="Cambria Math" w:cs="Arial"/>
          </w:rPr>
          <m:t>Υ</m:t>
        </m:r>
        <m:r>
          <w:rPr>
            <w:rFonts w:ascii="Cambria Math" w:hAnsi="Cambria Math" w:cs="Arial"/>
          </w:rPr>
          <m:t>(ξ)=</m:t>
        </m:r>
        <m:r>
          <m:rPr>
            <m:sty m:val="p"/>
          </m:rPr>
          <w:rPr>
            <w:rFonts w:ascii="Cambria Math" w:hAnsi="Cambria Math" w:cs="Arial"/>
          </w:rPr>
          <m:t>sin</m:t>
        </m:r>
        <m:r>
          <w:rPr>
            <w:rFonts w:ascii="Cambria Math" w:hAnsi="Cambria Math" w:cs="Arial"/>
          </w:rPr>
          <m:t>⁡ξ(</m:t>
        </m:r>
        <m:sSup>
          <m:sSupPr>
            <m:ctrlPr>
              <w:rPr>
                <w:rFonts w:ascii="Cambria Math" w:hAnsi="Cambria Math" w:cs="Arial"/>
                <w:bCs/>
              </w:rPr>
            </m:ctrlPr>
          </m:sSupPr>
          <m:e>
            <m:r>
              <w:rPr>
                <w:rFonts w:ascii="Cambria Math" w:hAnsi="Cambria Math" w:cs="Arial"/>
              </w:rPr>
              <m:t>ξ</m:t>
            </m:r>
          </m:e>
          <m:sup>
            <m:r>
              <w:rPr>
                <w:rFonts w:ascii="Cambria Math" w:hAnsi="Cambria Math" w:cs="Arial"/>
              </w:rPr>
              <m:t>2</m:t>
            </m:r>
          </m:sup>
        </m:sSup>
        <m:r>
          <w:rPr>
            <w:rFonts w:ascii="Cambria Math" w:hAnsi="Cambria Math" w:cs="Arial"/>
          </w:rPr>
          <m:t>-1)</m:t>
        </m:r>
      </m:oMath>
      <w:r w:rsidRPr="002D287E">
        <w:rPr>
          <w:rFonts w:ascii="Arial" w:hAnsi="Arial" w:cs="Arial"/>
          <w:bCs/>
        </w:rPr>
        <w:t xml:space="preserve">. As shown in Table 3, the absolute errors are either zero or of the order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-10</m:t>
            </m:r>
          </m:sup>
        </m:sSup>
      </m:oMath>
      <w:r w:rsidRPr="002D287E">
        <w:rPr>
          <w:rFonts w:ascii="Arial" w:hAnsi="Arial" w:cs="Arial"/>
          <w:bCs/>
        </w:rPr>
        <w:t xml:space="preserve">, indicating extremely high precision. Although the Differential Transform Method (DTM) reported slightly smaller errors at certain points, both methods produced highly accurate solutions. However, the proposed approach significantly outperformed the Homotopy Perturbation Method (HPM), whose errors ranged from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-8</m:t>
            </m:r>
          </m:sup>
        </m:sSup>
      </m:oMath>
      <w:r w:rsidRPr="002D287E">
        <w:rPr>
          <w:rFonts w:ascii="Arial" w:eastAsiaTheme="minorEastAsia" w:hAnsi="Arial" w:cs="Arial"/>
          <w:bCs/>
        </w:rPr>
        <w:t xml:space="preserve"> </w:t>
      </w:r>
      <w:r w:rsidRPr="002D287E">
        <w:rPr>
          <w:rFonts w:ascii="Arial" w:hAnsi="Arial" w:cs="Arial"/>
          <w:bCs/>
        </w:rPr>
        <w:t xml:space="preserve">to </w:t>
      </w:r>
      <m:oMath>
        <m:sSup>
          <m:sSupPr>
            <m:ctrlPr>
              <w:rPr>
                <w:rFonts w:ascii="Cambria Math" w:hAnsi="Cambria Math" w:cs="Arial"/>
                <w:bCs/>
              </w:rPr>
            </m:ctrlPr>
          </m:sSupPr>
          <m:e>
            <m:r>
              <w:rPr>
                <w:rFonts w:ascii="Cambria Math" w:hAnsi="Cambria Math" w:cs="Arial"/>
              </w:rPr>
              <m:t>10</m:t>
            </m:r>
          </m:e>
          <m:sup>
            <m:r>
              <w:rPr>
                <w:rFonts w:ascii="Cambria Math" w:hAnsi="Cambria Math" w:cs="Arial"/>
              </w:rPr>
              <m:t>-5</m:t>
            </m:r>
          </m:sup>
        </m:sSup>
      </m:oMath>
      <w:r w:rsidRPr="002D287E">
        <w:rPr>
          <w:rFonts w:ascii="Arial" w:hAnsi="Arial" w:cs="Arial"/>
          <w:bCs/>
        </w:rPr>
        <w:t>. The results demonstrate that the developed scheme remains highly reliable even when applied to more challenging high-order boundary value problems. Furthermore, the results reveal that the proposed methodology eliminates the need for discretization, perturbation assumptions, or linearization procedures, which are often required in many traditional numerical techniques. By employing the variational iteration correction functional together with an optimally determined Lagrange multiplier, the method achieves accurate solutions with reduced computational complexity. The excellent agreement between the numerical and exact solutions across all examples validates both the accuracy and robustness of the proposed scheme. Overall, the numerical experiments confirm that the Variational Iteration Method coupled with Shifted Chebyshev Polynomials of the Fourth Kind constitutes an efficient, accurate, and reliable computational tool for solving linear fourteenth-order boundary value problems. The consistently low error values and favorable comparison with existing methods in the literature establish the proposed technique as a competitive alternative for handling high-order differential equations encountered in scientific and engineering applications.</w:t>
      </w:r>
    </w:p>
    <w:p w14:paraId="27AB695C" w14:textId="77777777" w:rsidR="00272DAC" w:rsidRDefault="00272DAC" w:rsidP="00441B6F">
      <w:pPr>
        <w:pStyle w:val="ConcHead"/>
        <w:spacing w:after="0"/>
        <w:jc w:val="both"/>
        <w:rPr>
          <w:rFonts w:ascii="Arial" w:hAnsi="Arial" w:cs="Arial"/>
        </w:rPr>
      </w:pPr>
    </w:p>
    <w:p w14:paraId="7CE76A33" w14:textId="39BDD272" w:rsidR="00B01FCD" w:rsidRDefault="00000F8F" w:rsidP="00441B6F">
      <w:pPr>
        <w:pStyle w:val="ConcHead"/>
        <w:spacing w:after="0"/>
        <w:jc w:val="both"/>
        <w:rPr>
          <w:rFonts w:ascii="Arial" w:hAnsi="Arial" w:cs="Arial"/>
        </w:rPr>
      </w:pPr>
      <w:r>
        <w:rPr>
          <w:rFonts w:ascii="Arial" w:hAnsi="Arial" w:cs="Arial"/>
        </w:rPr>
        <w:t xml:space="preserve">4. </w:t>
      </w:r>
      <w:r w:rsidR="00272DAC" w:rsidRPr="00FB3A86">
        <w:rPr>
          <w:rFonts w:ascii="Arial" w:hAnsi="Arial" w:cs="Arial"/>
          <w:caps w:val="0"/>
        </w:rPr>
        <w:t>Conclusion</w:t>
      </w:r>
    </w:p>
    <w:p w14:paraId="54E22741" w14:textId="77777777" w:rsidR="00790ADA" w:rsidRPr="00FB3A86" w:rsidRDefault="00790ADA" w:rsidP="00441B6F">
      <w:pPr>
        <w:pStyle w:val="ConcHead"/>
        <w:spacing w:after="0"/>
        <w:jc w:val="both"/>
        <w:rPr>
          <w:rFonts w:ascii="Arial" w:hAnsi="Arial" w:cs="Arial"/>
        </w:rPr>
      </w:pPr>
    </w:p>
    <w:p w14:paraId="50A565F1" w14:textId="77777777" w:rsidR="00564E43" w:rsidRPr="00D45F47" w:rsidRDefault="00564E43" w:rsidP="00564E43">
      <w:pPr>
        <w:jc w:val="both"/>
        <w:rPr>
          <w:rFonts w:ascii="Arial" w:hAnsi="Arial" w:cs="Arial"/>
        </w:rPr>
      </w:pPr>
      <w:r w:rsidRPr="00D45F47">
        <w:rPr>
          <w:rFonts w:ascii="Arial" w:hAnsi="Arial" w:cs="Arial"/>
        </w:rPr>
        <w:t>This study successfully developed an effective numerical scheme for solving linear fourteenth-order boundary value problems by combining the Variational Iteration Method (VIM) with Shifted Chebyshev Polynomials of the Fourth Kind. The proposed approach employed an optimally constructed correction functional and Lagrange multiplier derived through variational theory, thereby reducing computational effort and accelerating convergence. Unlike many conventional numerical techniques, the method does not require discretization, perturbation, or linearization, making it computationally attractive and straightforward to implement. Three benchmark examples were considered to evaluate the performance of the scheme, and the obtained numerical solutions showed excellent agreement with the corresponding exact solutions. The absolute error analysis demonstrated that the proposed method consistently produced highly accurate results, often outperforming existing methods reported in the literature. The rapid convergence of the Chebyshev series expansions further confirmed the suitability of the selected basis functions for high-order differential equations. Consequently, the developed technique is shown to be a reliable, efficient, and accurate tool for handling linear fourteenth-order boundary value problems and has strong potential for extension to more complex higher-order ordinary and partial differential equations arising in science and engineering.</w:t>
      </w:r>
    </w:p>
    <w:p w14:paraId="2188071D" w14:textId="77777777" w:rsidR="00564E43" w:rsidRDefault="00564E43" w:rsidP="001A3C78">
      <w:pPr>
        <w:rPr>
          <w:rFonts w:ascii="Arial" w:hAnsi="Arial" w:cs="Arial"/>
          <w:b/>
          <w:bCs/>
          <w:sz w:val="22"/>
          <w:szCs w:val="22"/>
        </w:rPr>
      </w:pPr>
    </w:p>
    <w:p w14:paraId="5F1DFBD4" w14:textId="77777777" w:rsidR="009639D2" w:rsidRPr="000839CE" w:rsidRDefault="009639D2" w:rsidP="009639D2">
      <w:pPr>
        <w:rPr>
          <w:rFonts w:ascii="Times New Roman" w:hAnsi="Times New Roman"/>
          <w:b/>
        </w:rPr>
      </w:pPr>
      <w:r w:rsidRPr="000839CE">
        <w:rPr>
          <w:rFonts w:ascii="Times New Roman" w:hAnsi="Times New Roman"/>
          <w:b/>
        </w:rPr>
        <w:t>Declaration of AI Use</w:t>
      </w:r>
    </w:p>
    <w:p w14:paraId="1C52DE6B" w14:textId="77777777" w:rsidR="009639D2" w:rsidRPr="000839CE" w:rsidRDefault="009639D2" w:rsidP="009639D2">
      <w:pPr>
        <w:rPr>
          <w:rFonts w:ascii="Times New Roman" w:hAnsi="Times New Roman"/>
        </w:rPr>
      </w:pPr>
    </w:p>
    <w:p w14:paraId="322B5FA7" w14:textId="77777777" w:rsidR="009639D2" w:rsidRPr="000839CE" w:rsidRDefault="009639D2" w:rsidP="009639D2">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80E6EF9" w14:textId="77777777" w:rsidR="00564E43" w:rsidRDefault="00564E43" w:rsidP="00441B6F">
      <w:pPr>
        <w:pStyle w:val="AcknHead"/>
        <w:spacing w:after="0"/>
        <w:jc w:val="both"/>
        <w:rPr>
          <w:rFonts w:ascii="Arial" w:hAnsi="Arial" w:cs="Arial"/>
          <w:caps w:val="0"/>
        </w:rPr>
      </w:pPr>
    </w:p>
    <w:p w14:paraId="5973185D" w14:textId="77777777" w:rsidR="00315186" w:rsidRPr="00315186" w:rsidRDefault="00315186" w:rsidP="00441B6F"/>
    <w:p w14:paraId="2F7A812D" w14:textId="4B13268D" w:rsidR="00860000" w:rsidRPr="00786D36" w:rsidRDefault="00E43D4E" w:rsidP="00441B6F">
      <w:pPr>
        <w:pStyle w:val="ReferHead"/>
        <w:spacing w:after="0"/>
        <w:jc w:val="both"/>
        <w:rPr>
          <w:rFonts w:ascii="Arial" w:hAnsi="Arial" w:cs="Arial"/>
          <w:bCs/>
        </w:rPr>
      </w:pPr>
      <w:r w:rsidRPr="00786D36">
        <w:rPr>
          <w:rFonts w:ascii="Arial" w:hAnsi="Arial" w:cs="Arial"/>
          <w:bCs/>
          <w:caps w:val="0"/>
        </w:rPr>
        <w:t>Competing Interests</w:t>
      </w:r>
    </w:p>
    <w:p w14:paraId="09BA6994" w14:textId="77777777" w:rsidR="00860000" w:rsidRPr="00786D36" w:rsidRDefault="00860000" w:rsidP="00441B6F">
      <w:pPr>
        <w:pStyle w:val="ReferHead"/>
        <w:spacing w:after="0"/>
        <w:jc w:val="both"/>
        <w:rPr>
          <w:rFonts w:ascii="Arial" w:hAnsi="Arial" w:cs="Arial"/>
        </w:rPr>
      </w:pPr>
    </w:p>
    <w:p w14:paraId="77AE8016" w14:textId="77777777" w:rsidR="00E43D4E" w:rsidRPr="00F84C16" w:rsidRDefault="00E43D4E" w:rsidP="00E43D4E">
      <w:pPr>
        <w:jc w:val="both"/>
        <w:rPr>
          <w:rFonts w:ascii="Arial" w:hAnsi="Arial" w:cs="Arial"/>
        </w:rPr>
      </w:pPr>
      <w:r w:rsidRPr="00F84C16">
        <w:rPr>
          <w:rFonts w:ascii="Arial" w:hAnsi="Arial" w:cs="Arial"/>
        </w:rPr>
        <w:t>The authors affirm that they have no known financial or personal relationships that could have influenced the research presented in this paper.</w:t>
      </w:r>
    </w:p>
    <w:p w14:paraId="53088C9F" w14:textId="77777777" w:rsidR="00860000" w:rsidRDefault="00860000" w:rsidP="00441B6F">
      <w:pPr>
        <w:pStyle w:val="ReferHead"/>
        <w:spacing w:after="0"/>
        <w:jc w:val="both"/>
        <w:rPr>
          <w:rFonts w:ascii="Arial" w:hAnsi="Arial" w:cs="Arial"/>
        </w:rPr>
      </w:pPr>
    </w:p>
    <w:p w14:paraId="0A07A494" w14:textId="4BE251DB" w:rsidR="00B01FCD" w:rsidRDefault="001A3C78" w:rsidP="00441B6F">
      <w:pPr>
        <w:pStyle w:val="ReferHead"/>
        <w:spacing w:after="0"/>
        <w:jc w:val="both"/>
        <w:rPr>
          <w:rFonts w:ascii="Arial" w:hAnsi="Arial" w:cs="Arial"/>
        </w:rPr>
      </w:pPr>
      <w:r w:rsidRPr="00FB3A86">
        <w:rPr>
          <w:rFonts w:ascii="Arial" w:hAnsi="Arial" w:cs="Arial"/>
          <w:caps w:val="0"/>
        </w:rPr>
        <w:t>References</w:t>
      </w:r>
    </w:p>
    <w:p w14:paraId="62417C0F" w14:textId="77777777" w:rsidR="00790ADA" w:rsidRDefault="00790ADA" w:rsidP="00441B6F">
      <w:pPr>
        <w:pStyle w:val="ReferHead"/>
        <w:spacing w:after="0"/>
        <w:jc w:val="both"/>
        <w:rPr>
          <w:rFonts w:ascii="Arial" w:hAnsi="Arial" w:cs="Arial"/>
        </w:rPr>
      </w:pPr>
    </w:p>
    <w:p w14:paraId="1E57478B" w14:textId="77777777" w:rsidR="00564E43" w:rsidRPr="00D45F47" w:rsidRDefault="00564E43" w:rsidP="00564E43">
      <w:pPr>
        <w:autoSpaceDE w:val="0"/>
        <w:autoSpaceDN w:val="0"/>
        <w:adjustRightInd w:val="0"/>
        <w:ind w:firstLine="720"/>
        <w:rPr>
          <w:rFonts w:ascii="Arial" w:hAnsi="Arial" w:cs="Arial"/>
        </w:rPr>
      </w:pPr>
      <w:proofErr w:type="spellStart"/>
      <w:r w:rsidRPr="00D45F47">
        <w:rPr>
          <w:rFonts w:ascii="Arial" w:hAnsi="Arial" w:cs="Arial"/>
        </w:rPr>
        <w:t>Otaide</w:t>
      </w:r>
      <w:proofErr w:type="spellEnd"/>
      <w:r w:rsidRPr="00D45F47">
        <w:rPr>
          <w:rFonts w:ascii="Arial" w:hAnsi="Arial" w:cs="Arial"/>
        </w:rPr>
        <w:t xml:space="preserve">, I. J., Adam, I. A., </w:t>
      </w:r>
      <w:proofErr w:type="spellStart"/>
      <w:r w:rsidRPr="00D45F47">
        <w:rPr>
          <w:rFonts w:ascii="Arial" w:hAnsi="Arial" w:cs="Arial"/>
        </w:rPr>
        <w:t>Emunefe</w:t>
      </w:r>
      <w:proofErr w:type="spellEnd"/>
      <w:r w:rsidRPr="00D45F47">
        <w:rPr>
          <w:rFonts w:ascii="Arial" w:hAnsi="Arial" w:cs="Arial"/>
        </w:rPr>
        <w:t>, J. O. and Abdullahi, A. M. (2022). The modified variational iteration method with Hermite polynomials for the numerical solution of tenth order boundary value problem. Applied and Computational Mathematics, 11(4): 95-101.</w:t>
      </w:r>
    </w:p>
    <w:p w14:paraId="1560542C" w14:textId="77777777" w:rsidR="00564E43" w:rsidRPr="00D45F47" w:rsidRDefault="00564E43" w:rsidP="00564E43">
      <w:pPr>
        <w:autoSpaceDE w:val="0"/>
        <w:autoSpaceDN w:val="0"/>
        <w:adjustRightInd w:val="0"/>
        <w:rPr>
          <w:rFonts w:ascii="Arial" w:hAnsi="Arial" w:cs="Arial"/>
        </w:rPr>
      </w:pPr>
    </w:p>
    <w:p w14:paraId="2B89EA10" w14:textId="77777777" w:rsidR="00564E43" w:rsidRPr="00D45F47" w:rsidRDefault="00564E43" w:rsidP="00564E43">
      <w:pPr>
        <w:autoSpaceDE w:val="0"/>
        <w:autoSpaceDN w:val="0"/>
        <w:adjustRightInd w:val="0"/>
        <w:ind w:firstLine="720"/>
        <w:rPr>
          <w:rFonts w:ascii="Arial" w:hAnsi="Arial" w:cs="Arial"/>
        </w:rPr>
      </w:pPr>
      <w:proofErr w:type="spellStart"/>
      <w:r w:rsidRPr="00D45F47">
        <w:rPr>
          <w:rFonts w:ascii="Arial" w:hAnsi="Arial" w:cs="Arial"/>
        </w:rPr>
        <w:t>Otaide</w:t>
      </w:r>
      <w:proofErr w:type="spellEnd"/>
      <w:r w:rsidRPr="00D45F47">
        <w:rPr>
          <w:rFonts w:ascii="Arial" w:hAnsi="Arial" w:cs="Arial"/>
        </w:rPr>
        <w:t xml:space="preserve">, I. J., </w:t>
      </w:r>
      <w:proofErr w:type="spellStart"/>
      <w:r w:rsidRPr="00D45F47">
        <w:rPr>
          <w:rFonts w:ascii="Arial" w:hAnsi="Arial" w:cs="Arial"/>
        </w:rPr>
        <w:t>Ogeh</w:t>
      </w:r>
      <w:proofErr w:type="spellEnd"/>
      <w:r w:rsidRPr="00D45F47">
        <w:rPr>
          <w:rFonts w:ascii="Arial" w:hAnsi="Arial" w:cs="Arial"/>
        </w:rPr>
        <w:t>, K. O., Ayinde, A. M. and Sabo, J. (2022). Reformulated variational iteration method for ninth order boundary value problems using shifted Legendre polynomials. BRICS Journal of Educational Research, 12(3): 103-108.</w:t>
      </w:r>
    </w:p>
    <w:p w14:paraId="64E525A0" w14:textId="77777777" w:rsidR="00564E43" w:rsidRPr="00D45F47" w:rsidRDefault="00564E43" w:rsidP="00564E43">
      <w:pPr>
        <w:autoSpaceDE w:val="0"/>
        <w:autoSpaceDN w:val="0"/>
        <w:adjustRightInd w:val="0"/>
        <w:rPr>
          <w:rFonts w:ascii="Arial" w:hAnsi="Arial" w:cs="Arial"/>
        </w:rPr>
      </w:pPr>
    </w:p>
    <w:p w14:paraId="45E165B5" w14:textId="77777777" w:rsidR="00564E43" w:rsidRPr="00D45F47" w:rsidRDefault="00564E43" w:rsidP="00564E43">
      <w:pPr>
        <w:autoSpaceDE w:val="0"/>
        <w:autoSpaceDN w:val="0"/>
        <w:adjustRightInd w:val="0"/>
        <w:ind w:firstLine="720"/>
        <w:rPr>
          <w:rFonts w:ascii="Arial" w:hAnsi="Arial" w:cs="Arial"/>
        </w:rPr>
      </w:pPr>
      <w:proofErr w:type="spellStart"/>
      <w:r w:rsidRPr="00D45F47">
        <w:rPr>
          <w:rFonts w:ascii="Arial" w:hAnsi="Arial" w:cs="Arial"/>
        </w:rPr>
        <w:t>Otaide</w:t>
      </w:r>
      <w:proofErr w:type="spellEnd"/>
      <w:r w:rsidRPr="00D45F47">
        <w:rPr>
          <w:rFonts w:ascii="Arial" w:hAnsi="Arial" w:cs="Arial"/>
        </w:rPr>
        <w:t xml:space="preserve">, I. J., Mark, K. O., </w:t>
      </w:r>
      <w:proofErr w:type="spellStart"/>
      <w:r w:rsidRPr="00D45F47">
        <w:rPr>
          <w:rFonts w:ascii="Arial" w:hAnsi="Arial" w:cs="Arial"/>
        </w:rPr>
        <w:t>Modebei</w:t>
      </w:r>
      <w:proofErr w:type="spellEnd"/>
      <w:r w:rsidRPr="00D45F47">
        <w:rPr>
          <w:rFonts w:ascii="Arial" w:hAnsi="Arial" w:cs="Arial"/>
        </w:rPr>
        <w:t xml:space="preserve">, I., Oyedepo, T. and Oluwayemi, M. O. (2023). Variational iteration algorithm for numerical solutions of sixth and seventh order boundary value problems using shifted Vieta Lucas polynomials. Scientific African, 22: e01924. </w:t>
      </w:r>
      <w:hyperlink r:id="rId17" w:history="1">
        <w:r w:rsidRPr="00D45F47">
          <w:rPr>
            <w:rStyle w:val="Hyperlink"/>
            <w:rFonts w:ascii="Arial" w:hAnsi="Arial" w:cs="Arial"/>
            <w:color w:val="auto"/>
            <w:u w:val="none"/>
          </w:rPr>
          <w:t>https://doi.org/10.1016/j.sciaf.2023.e01924</w:t>
        </w:r>
      </w:hyperlink>
    </w:p>
    <w:p w14:paraId="7307B0E2" w14:textId="77777777" w:rsidR="00564E43" w:rsidRPr="00D45F47" w:rsidRDefault="00564E43" w:rsidP="00564E43">
      <w:pPr>
        <w:autoSpaceDE w:val="0"/>
        <w:autoSpaceDN w:val="0"/>
        <w:adjustRightInd w:val="0"/>
        <w:rPr>
          <w:rFonts w:ascii="Arial" w:hAnsi="Arial" w:cs="Arial"/>
        </w:rPr>
      </w:pPr>
    </w:p>
    <w:p w14:paraId="0919D008"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Adeosun, T. A., </w:t>
      </w:r>
      <w:proofErr w:type="spellStart"/>
      <w:r w:rsidRPr="00D45F47">
        <w:rPr>
          <w:rFonts w:ascii="Arial" w:hAnsi="Arial" w:cs="Arial"/>
        </w:rPr>
        <w:t>Fenuga</w:t>
      </w:r>
      <w:proofErr w:type="spellEnd"/>
      <w:r w:rsidRPr="00D45F47">
        <w:rPr>
          <w:rFonts w:ascii="Arial" w:hAnsi="Arial" w:cs="Arial"/>
        </w:rPr>
        <w:t xml:space="preserve">, O. J., Adelana, S. O., John, A. M., </w:t>
      </w:r>
      <w:proofErr w:type="spellStart"/>
      <w:r w:rsidRPr="00D45F47">
        <w:rPr>
          <w:rFonts w:ascii="Arial" w:hAnsi="Arial" w:cs="Arial"/>
        </w:rPr>
        <w:t>Ogunjimi</w:t>
      </w:r>
      <w:proofErr w:type="spellEnd"/>
      <w:r w:rsidRPr="00D45F47">
        <w:rPr>
          <w:rFonts w:ascii="Arial" w:hAnsi="Arial" w:cs="Arial"/>
        </w:rPr>
        <w:t>, O. and Alao, K. B. (2013). Variational iteration method solutions for certain thirteenth order ordinary differential equations. Applied Mathematics, 4(10): 1405-1411.</w:t>
      </w:r>
    </w:p>
    <w:p w14:paraId="3E4E752F" w14:textId="77777777" w:rsidR="00564E43" w:rsidRPr="00D45F47" w:rsidRDefault="00564E43" w:rsidP="00564E43">
      <w:pPr>
        <w:autoSpaceDE w:val="0"/>
        <w:autoSpaceDN w:val="0"/>
        <w:adjustRightInd w:val="0"/>
        <w:rPr>
          <w:rFonts w:ascii="Arial" w:hAnsi="Arial" w:cs="Arial"/>
        </w:rPr>
      </w:pPr>
    </w:p>
    <w:p w14:paraId="62F26157" w14:textId="77777777" w:rsidR="00564E43" w:rsidRPr="00D45F47" w:rsidRDefault="00564E43" w:rsidP="00564E43">
      <w:pPr>
        <w:autoSpaceDE w:val="0"/>
        <w:autoSpaceDN w:val="0"/>
        <w:adjustRightInd w:val="0"/>
        <w:ind w:firstLine="720"/>
        <w:rPr>
          <w:rFonts w:ascii="Arial" w:hAnsi="Arial" w:cs="Arial"/>
        </w:rPr>
      </w:pPr>
      <w:proofErr w:type="spellStart"/>
      <w:r w:rsidRPr="00D45F47">
        <w:rPr>
          <w:rFonts w:ascii="Arial" w:hAnsi="Arial" w:cs="Arial"/>
        </w:rPr>
        <w:t>Muzammal</w:t>
      </w:r>
      <w:proofErr w:type="spellEnd"/>
      <w:r w:rsidRPr="00D45F47">
        <w:rPr>
          <w:rFonts w:ascii="Arial" w:hAnsi="Arial" w:cs="Arial"/>
        </w:rPr>
        <w:t>, I., Hamood, U. R. and Muhammad, Y. (2014). Solution of thirteenth order boundary value problems by differential transformation method. Asian Journal of Mathematics and Applications, Article ID ama0114: 1-11.</w:t>
      </w:r>
    </w:p>
    <w:p w14:paraId="078D3B93" w14:textId="77777777" w:rsidR="00564E43" w:rsidRPr="00D45F47" w:rsidRDefault="00564E43" w:rsidP="00564E43">
      <w:pPr>
        <w:autoSpaceDE w:val="0"/>
        <w:autoSpaceDN w:val="0"/>
        <w:adjustRightInd w:val="0"/>
        <w:rPr>
          <w:rFonts w:ascii="Arial" w:hAnsi="Arial" w:cs="Arial"/>
        </w:rPr>
      </w:pPr>
    </w:p>
    <w:p w14:paraId="50331845"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Islam, Z., Nadeem, J. and Tahir, S. K. (2019). Comparative analysis of nonlinear thirteenth order boundary value problems utilizing OHAM and HPM. Punjab University Journal of Mathematics, 51(6): 53-63.</w:t>
      </w:r>
    </w:p>
    <w:p w14:paraId="5336ECCD" w14:textId="77777777" w:rsidR="00564E43" w:rsidRPr="00D45F47" w:rsidRDefault="00564E43" w:rsidP="00564E43">
      <w:pPr>
        <w:autoSpaceDE w:val="0"/>
        <w:autoSpaceDN w:val="0"/>
        <w:adjustRightInd w:val="0"/>
        <w:rPr>
          <w:rFonts w:ascii="Arial" w:hAnsi="Arial" w:cs="Arial"/>
        </w:rPr>
      </w:pPr>
    </w:p>
    <w:p w14:paraId="7D27573A"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Arifeen, S. U., Hassan, S., Ghaffar, A., Ullah, A., Kumam, P. and </w:t>
      </w:r>
      <w:proofErr w:type="spellStart"/>
      <w:r w:rsidRPr="00D45F47">
        <w:rPr>
          <w:rFonts w:ascii="Arial" w:hAnsi="Arial" w:cs="Arial"/>
        </w:rPr>
        <w:t>Chaipunya</w:t>
      </w:r>
      <w:proofErr w:type="spellEnd"/>
      <w:r w:rsidRPr="00D45F47">
        <w:rPr>
          <w:rFonts w:ascii="Arial" w:hAnsi="Arial" w:cs="Arial"/>
        </w:rPr>
        <w:t xml:space="preserve">, P. (2021). Numerical solutions of higher order boundary value problems via wavelet approach. Advances in Difference Equations, 2021: 347. </w:t>
      </w:r>
      <w:hyperlink r:id="rId18" w:history="1">
        <w:r w:rsidRPr="00D45F47">
          <w:rPr>
            <w:rStyle w:val="Hyperlink"/>
            <w:rFonts w:ascii="Arial" w:hAnsi="Arial" w:cs="Arial"/>
            <w:color w:val="auto"/>
            <w:u w:val="none"/>
          </w:rPr>
          <w:t>https://doi.org/10.1186/s13662-021-03495-6</w:t>
        </w:r>
      </w:hyperlink>
    </w:p>
    <w:p w14:paraId="694A3558" w14:textId="77777777" w:rsidR="00564E43" w:rsidRPr="00D45F47" w:rsidRDefault="00564E43" w:rsidP="00564E43">
      <w:pPr>
        <w:autoSpaceDE w:val="0"/>
        <w:autoSpaceDN w:val="0"/>
        <w:adjustRightInd w:val="0"/>
        <w:rPr>
          <w:rFonts w:ascii="Arial" w:hAnsi="Arial" w:cs="Arial"/>
        </w:rPr>
      </w:pPr>
    </w:p>
    <w:p w14:paraId="5EED52C0"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Abiodun, A. O., Hilary, I. O., </w:t>
      </w:r>
      <w:proofErr w:type="spellStart"/>
      <w:r w:rsidRPr="00D45F47">
        <w:rPr>
          <w:rFonts w:ascii="Arial" w:hAnsi="Arial" w:cs="Arial"/>
        </w:rPr>
        <w:t>Enahoro</w:t>
      </w:r>
      <w:proofErr w:type="spellEnd"/>
      <w:r w:rsidRPr="00D45F47">
        <w:rPr>
          <w:rFonts w:ascii="Arial" w:hAnsi="Arial" w:cs="Arial"/>
        </w:rPr>
        <w:t xml:space="preserve">, A. O. and </w:t>
      </w:r>
      <w:proofErr w:type="spellStart"/>
      <w:r w:rsidRPr="00D45F47">
        <w:rPr>
          <w:rFonts w:ascii="Arial" w:hAnsi="Arial" w:cs="Arial"/>
        </w:rPr>
        <w:t>Olasunmbo</w:t>
      </w:r>
      <w:proofErr w:type="spellEnd"/>
      <w:r w:rsidRPr="00D45F47">
        <w:rPr>
          <w:rFonts w:ascii="Arial" w:hAnsi="Arial" w:cs="Arial"/>
        </w:rPr>
        <w:t>, O. A. (2017). Modified Adomian decomposition method for thirteenth order boundary value problems. Gazi University Journal of Science, 30(4): 454-461.</w:t>
      </w:r>
    </w:p>
    <w:p w14:paraId="518C6B29" w14:textId="77777777" w:rsidR="00564E43" w:rsidRPr="00D45F47" w:rsidRDefault="00564E43" w:rsidP="00564E43">
      <w:pPr>
        <w:autoSpaceDE w:val="0"/>
        <w:autoSpaceDN w:val="0"/>
        <w:adjustRightInd w:val="0"/>
        <w:rPr>
          <w:rFonts w:ascii="Arial" w:hAnsi="Arial" w:cs="Arial"/>
        </w:rPr>
      </w:pPr>
    </w:p>
    <w:p w14:paraId="12F7F4D1" w14:textId="77777777" w:rsidR="00564E43" w:rsidRDefault="00564E43" w:rsidP="00564E43">
      <w:pPr>
        <w:autoSpaceDE w:val="0"/>
        <w:autoSpaceDN w:val="0"/>
        <w:adjustRightInd w:val="0"/>
        <w:ind w:firstLine="720"/>
        <w:rPr>
          <w:rFonts w:ascii="Arial" w:hAnsi="Arial" w:cs="Arial"/>
        </w:rPr>
      </w:pPr>
      <w:r w:rsidRPr="00D45F47">
        <w:rPr>
          <w:rFonts w:ascii="Arial" w:hAnsi="Arial" w:cs="Arial"/>
        </w:rPr>
        <w:t xml:space="preserve">Ali, R., Shah, K., Khan, I., Ahmad, M., </w:t>
      </w:r>
      <w:proofErr w:type="spellStart"/>
      <w:r w:rsidRPr="00D45F47">
        <w:rPr>
          <w:rFonts w:ascii="Arial" w:hAnsi="Arial" w:cs="Arial"/>
        </w:rPr>
        <w:t>Alqurashi</w:t>
      </w:r>
      <w:proofErr w:type="spellEnd"/>
      <w:r w:rsidRPr="00D45F47">
        <w:rPr>
          <w:rFonts w:ascii="Arial" w:hAnsi="Arial" w:cs="Arial"/>
        </w:rPr>
        <w:t xml:space="preserve">, K. M., </w:t>
      </w:r>
      <w:proofErr w:type="spellStart"/>
      <w:r w:rsidRPr="00D45F47">
        <w:rPr>
          <w:rFonts w:ascii="Arial" w:hAnsi="Arial" w:cs="Arial"/>
        </w:rPr>
        <w:t>Mahariq</w:t>
      </w:r>
      <w:proofErr w:type="spellEnd"/>
      <w:r w:rsidRPr="00D45F47">
        <w:rPr>
          <w:rFonts w:ascii="Arial" w:hAnsi="Arial" w:cs="Arial"/>
        </w:rPr>
        <w:t>, E. E. and Abd-Elhaleem, A. A. (2020). A powerful numerical technique for treating twelfth-order boundary value problems. Open Physics, 18: 1048-1062.</w:t>
      </w:r>
    </w:p>
    <w:p w14:paraId="21B6C038" w14:textId="77777777" w:rsidR="00564E43" w:rsidRPr="00D45F47" w:rsidRDefault="00564E43" w:rsidP="00564E43">
      <w:pPr>
        <w:autoSpaceDE w:val="0"/>
        <w:autoSpaceDN w:val="0"/>
        <w:adjustRightInd w:val="0"/>
        <w:ind w:firstLine="720"/>
        <w:rPr>
          <w:rFonts w:ascii="Arial" w:hAnsi="Arial" w:cs="Arial"/>
        </w:rPr>
      </w:pPr>
    </w:p>
    <w:p w14:paraId="4D779F23"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Naeem, M. A. and Tariq, S. M. (2010). Variational iteration method for solving twelfth-order boundary-value problems using He’s polynomials. Computational Mathematics and Modeling, 21(2): 123-128.</w:t>
      </w:r>
    </w:p>
    <w:p w14:paraId="0120D7D0" w14:textId="77777777" w:rsidR="00564E43" w:rsidRPr="00D45F47" w:rsidRDefault="00564E43" w:rsidP="00564E43">
      <w:pPr>
        <w:autoSpaceDE w:val="0"/>
        <w:autoSpaceDN w:val="0"/>
        <w:adjustRightInd w:val="0"/>
        <w:rPr>
          <w:rFonts w:ascii="Arial" w:hAnsi="Arial" w:cs="Arial"/>
        </w:rPr>
      </w:pPr>
    </w:p>
    <w:p w14:paraId="6403EEB9" w14:textId="77777777" w:rsidR="00564E43" w:rsidRPr="00D45F47" w:rsidRDefault="00564E43" w:rsidP="00564E43">
      <w:pPr>
        <w:autoSpaceDE w:val="0"/>
        <w:autoSpaceDN w:val="0"/>
        <w:adjustRightInd w:val="0"/>
        <w:ind w:firstLine="720"/>
        <w:rPr>
          <w:rFonts w:ascii="Arial" w:hAnsi="Arial" w:cs="Arial"/>
        </w:rPr>
      </w:pPr>
      <w:proofErr w:type="spellStart"/>
      <w:r w:rsidRPr="00D45F47">
        <w:rPr>
          <w:rFonts w:ascii="Arial" w:hAnsi="Arial" w:cs="Arial"/>
        </w:rPr>
        <w:t>Tsetimi</w:t>
      </w:r>
      <w:proofErr w:type="spellEnd"/>
      <w:r w:rsidRPr="00D45F47">
        <w:rPr>
          <w:rFonts w:ascii="Arial" w:hAnsi="Arial" w:cs="Arial"/>
        </w:rPr>
        <w:t xml:space="preserve">, J., </w:t>
      </w:r>
      <w:proofErr w:type="spellStart"/>
      <w:r w:rsidRPr="00D45F47">
        <w:rPr>
          <w:rFonts w:ascii="Arial" w:hAnsi="Arial" w:cs="Arial"/>
        </w:rPr>
        <w:t>Ogeh</w:t>
      </w:r>
      <w:proofErr w:type="spellEnd"/>
      <w:r w:rsidRPr="00D45F47">
        <w:rPr>
          <w:rFonts w:ascii="Arial" w:hAnsi="Arial" w:cs="Arial"/>
        </w:rPr>
        <w:t>, K. O. and Disu, A. B. (2022). Modified variational iteration method with Chebyshev polynomials for solving twelfth order boundary value problems. Journal of Natural Science and Mathematics Research, 8(1): 44-51.</w:t>
      </w:r>
    </w:p>
    <w:p w14:paraId="05EA16D7" w14:textId="77777777" w:rsidR="00564E43" w:rsidRPr="00D45F47" w:rsidRDefault="00564E43" w:rsidP="00564E43">
      <w:pPr>
        <w:autoSpaceDE w:val="0"/>
        <w:autoSpaceDN w:val="0"/>
        <w:adjustRightInd w:val="0"/>
        <w:rPr>
          <w:rFonts w:ascii="Arial" w:hAnsi="Arial" w:cs="Arial"/>
        </w:rPr>
      </w:pPr>
    </w:p>
    <w:p w14:paraId="007AD6B4"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Shahid, S. S. and Ghazala, A. B. (2008). Solutions of twelfth order boundary value problems using non-polynomial spline technique. Applied Mathematics and Computation, 199: 559-571.</w:t>
      </w:r>
    </w:p>
    <w:p w14:paraId="038B6B65" w14:textId="77777777" w:rsidR="00564E43" w:rsidRPr="00D45F47" w:rsidRDefault="00564E43" w:rsidP="00564E43">
      <w:pPr>
        <w:autoSpaceDE w:val="0"/>
        <w:autoSpaceDN w:val="0"/>
        <w:adjustRightInd w:val="0"/>
        <w:rPr>
          <w:rFonts w:ascii="Arial" w:hAnsi="Arial" w:cs="Arial"/>
        </w:rPr>
      </w:pPr>
    </w:p>
    <w:p w14:paraId="16A3B76B"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Mohamed, I. A., Mahdy, M. S. and Farouk, R. M. (2010). Numerical solution of twelfth order boundary value problems by using </w:t>
      </w:r>
      <w:proofErr w:type="spellStart"/>
      <w:r w:rsidRPr="00D45F47">
        <w:rPr>
          <w:rFonts w:ascii="Arial" w:hAnsi="Arial" w:cs="Arial"/>
        </w:rPr>
        <w:t>homotopy</w:t>
      </w:r>
      <w:proofErr w:type="spellEnd"/>
      <w:r w:rsidRPr="00D45F47">
        <w:rPr>
          <w:rFonts w:ascii="Arial" w:hAnsi="Arial" w:cs="Arial"/>
        </w:rPr>
        <w:t xml:space="preserve"> perturbation method. Journal of Mathematics and Computer Science, 1(1): 14-27.</w:t>
      </w:r>
    </w:p>
    <w:p w14:paraId="21C04BEA" w14:textId="77777777" w:rsidR="00564E43" w:rsidRPr="00D45F47" w:rsidRDefault="00564E43" w:rsidP="00564E43">
      <w:pPr>
        <w:autoSpaceDE w:val="0"/>
        <w:autoSpaceDN w:val="0"/>
        <w:adjustRightInd w:val="0"/>
        <w:rPr>
          <w:rFonts w:ascii="Arial" w:hAnsi="Arial" w:cs="Arial"/>
        </w:rPr>
      </w:pPr>
    </w:p>
    <w:p w14:paraId="692D0184"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Tariq, S. M., Naeem, M. A. and Iqbal, K. N. (2008). Approximate solutions of twelfth-order boundary value problems. Journal of Applied Mathematics, Statistics and Informatics, 4(2): 67-78.</w:t>
      </w:r>
    </w:p>
    <w:p w14:paraId="7EA00921" w14:textId="77777777" w:rsidR="00564E43" w:rsidRPr="00D45F47" w:rsidRDefault="00564E43" w:rsidP="00564E43">
      <w:pPr>
        <w:autoSpaceDE w:val="0"/>
        <w:autoSpaceDN w:val="0"/>
        <w:adjustRightInd w:val="0"/>
        <w:rPr>
          <w:rFonts w:ascii="Arial" w:hAnsi="Arial" w:cs="Arial"/>
        </w:rPr>
      </w:pPr>
    </w:p>
    <w:p w14:paraId="5C8B3192" w14:textId="77777777" w:rsidR="00564E43" w:rsidRPr="00D45F47" w:rsidRDefault="00564E43" w:rsidP="00564E43">
      <w:pPr>
        <w:autoSpaceDE w:val="0"/>
        <w:autoSpaceDN w:val="0"/>
        <w:adjustRightInd w:val="0"/>
        <w:ind w:firstLine="720"/>
        <w:rPr>
          <w:rFonts w:ascii="Arial" w:hAnsi="Arial" w:cs="Arial"/>
        </w:rPr>
      </w:pPr>
      <w:proofErr w:type="spellStart"/>
      <w:r w:rsidRPr="00D45F47">
        <w:rPr>
          <w:rFonts w:ascii="Arial" w:hAnsi="Arial" w:cs="Arial"/>
        </w:rPr>
        <w:t>Mirmoradi</w:t>
      </w:r>
      <w:proofErr w:type="spellEnd"/>
      <w:r w:rsidRPr="00D45F47">
        <w:rPr>
          <w:rFonts w:ascii="Arial" w:hAnsi="Arial" w:cs="Arial"/>
        </w:rPr>
        <w:t xml:space="preserve">, H., </w:t>
      </w:r>
      <w:proofErr w:type="spellStart"/>
      <w:r w:rsidRPr="00D45F47">
        <w:rPr>
          <w:rFonts w:ascii="Arial" w:hAnsi="Arial" w:cs="Arial"/>
        </w:rPr>
        <w:t>Mazaheripour</w:t>
      </w:r>
      <w:proofErr w:type="spellEnd"/>
      <w:r w:rsidRPr="00D45F47">
        <w:rPr>
          <w:rFonts w:ascii="Arial" w:hAnsi="Arial" w:cs="Arial"/>
        </w:rPr>
        <w:t xml:space="preserve">, H., </w:t>
      </w:r>
      <w:proofErr w:type="spellStart"/>
      <w:r w:rsidRPr="00D45F47">
        <w:rPr>
          <w:rFonts w:ascii="Arial" w:hAnsi="Arial" w:cs="Arial"/>
        </w:rPr>
        <w:t>Ghanbarpour</w:t>
      </w:r>
      <w:proofErr w:type="spellEnd"/>
      <w:r w:rsidRPr="00D45F47">
        <w:rPr>
          <w:rFonts w:ascii="Arial" w:hAnsi="Arial" w:cs="Arial"/>
        </w:rPr>
        <w:t xml:space="preserve">, S. and </w:t>
      </w:r>
      <w:proofErr w:type="spellStart"/>
      <w:r w:rsidRPr="00D45F47">
        <w:rPr>
          <w:rFonts w:ascii="Arial" w:hAnsi="Arial" w:cs="Arial"/>
        </w:rPr>
        <w:t>Barari</w:t>
      </w:r>
      <w:proofErr w:type="spellEnd"/>
      <w:r w:rsidRPr="00D45F47">
        <w:rPr>
          <w:rFonts w:ascii="Arial" w:hAnsi="Arial" w:cs="Arial"/>
        </w:rPr>
        <w:t xml:space="preserve">, A. (2009). </w:t>
      </w:r>
      <w:proofErr w:type="spellStart"/>
      <w:r w:rsidRPr="00D45F47">
        <w:rPr>
          <w:rFonts w:ascii="Arial" w:hAnsi="Arial" w:cs="Arial"/>
        </w:rPr>
        <w:t>Homotopy</w:t>
      </w:r>
      <w:proofErr w:type="spellEnd"/>
      <w:r w:rsidRPr="00D45F47">
        <w:rPr>
          <w:rFonts w:ascii="Arial" w:hAnsi="Arial" w:cs="Arial"/>
        </w:rPr>
        <w:t xml:space="preserve"> perturbation method for solving twelfth order boundary value problems. International Journal of Research and Reviews in Applied Sciences, 1(2): 194-201.</w:t>
      </w:r>
    </w:p>
    <w:p w14:paraId="62F98E2C" w14:textId="77777777" w:rsidR="00564E43" w:rsidRPr="00D45F47" w:rsidRDefault="00564E43" w:rsidP="00564E43">
      <w:pPr>
        <w:autoSpaceDE w:val="0"/>
        <w:autoSpaceDN w:val="0"/>
        <w:adjustRightInd w:val="0"/>
        <w:rPr>
          <w:rFonts w:ascii="Arial" w:hAnsi="Arial" w:cs="Arial"/>
        </w:rPr>
      </w:pPr>
    </w:p>
    <w:p w14:paraId="1AD0098D"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Iqbal, M. J., Rehman, S., Pervaiz, A. and Hakeem, A. (2015). Approximations for linear tenth-order boundary value problems through polynomial and non-polynomial cubic spline techniques. Proceedings of the Pakistan Academy of Sciences, 52: 389-396.</w:t>
      </w:r>
    </w:p>
    <w:p w14:paraId="3A0B185A" w14:textId="77777777" w:rsidR="00564E43" w:rsidRPr="00D45F47" w:rsidRDefault="00564E43" w:rsidP="00564E43">
      <w:pPr>
        <w:autoSpaceDE w:val="0"/>
        <w:autoSpaceDN w:val="0"/>
        <w:adjustRightInd w:val="0"/>
        <w:rPr>
          <w:rFonts w:ascii="Arial" w:hAnsi="Arial" w:cs="Arial"/>
        </w:rPr>
      </w:pPr>
    </w:p>
    <w:p w14:paraId="56B1FC07" w14:textId="77777777" w:rsidR="00564E43" w:rsidRPr="00D45F47" w:rsidRDefault="00564E43" w:rsidP="00564E43">
      <w:pPr>
        <w:autoSpaceDE w:val="0"/>
        <w:autoSpaceDN w:val="0"/>
        <w:adjustRightInd w:val="0"/>
        <w:ind w:firstLine="720"/>
        <w:rPr>
          <w:rFonts w:ascii="Arial" w:hAnsi="Arial" w:cs="Arial"/>
        </w:rPr>
      </w:pPr>
      <w:proofErr w:type="spellStart"/>
      <w:r w:rsidRPr="00D45F47">
        <w:rPr>
          <w:rFonts w:ascii="Arial" w:hAnsi="Arial" w:cs="Arial"/>
        </w:rPr>
        <w:t>Viswanadham</w:t>
      </w:r>
      <w:proofErr w:type="spellEnd"/>
      <w:r w:rsidRPr="00D45F47">
        <w:rPr>
          <w:rFonts w:ascii="Arial" w:hAnsi="Arial" w:cs="Arial"/>
        </w:rPr>
        <w:t xml:space="preserve">, K. N. S. and Reddy, S. M. (2015). Numerical solution of ninth order boundary value problems by Petrov-Galerkin method with quintic B-splines as </w:t>
      </w:r>
      <w:proofErr w:type="spellStart"/>
      <w:r w:rsidRPr="00D45F47">
        <w:rPr>
          <w:rFonts w:ascii="Arial" w:hAnsi="Arial" w:cs="Arial"/>
        </w:rPr>
        <w:t>basis</w:t>
      </w:r>
      <w:proofErr w:type="spellEnd"/>
      <w:r w:rsidRPr="00D45F47">
        <w:rPr>
          <w:rFonts w:ascii="Arial" w:hAnsi="Arial" w:cs="Arial"/>
        </w:rPr>
        <w:t xml:space="preserve"> functions and septic B-splines as weight functions. Procedia Engineering, 127: 101-108.</w:t>
      </w:r>
    </w:p>
    <w:p w14:paraId="051E6F64" w14:textId="77777777" w:rsidR="00564E43" w:rsidRPr="00D45F47" w:rsidRDefault="00564E43" w:rsidP="00564E43">
      <w:pPr>
        <w:autoSpaceDE w:val="0"/>
        <w:autoSpaceDN w:val="0"/>
        <w:adjustRightInd w:val="0"/>
        <w:rPr>
          <w:rFonts w:ascii="Arial" w:hAnsi="Arial" w:cs="Arial"/>
        </w:rPr>
      </w:pPr>
    </w:p>
    <w:p w14:paraId="7BA3F071"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Reddy, S. M. (2016). Numerical solution of ninth order boundary value problems by quintic B-splines. International Journal of Engineering Inventions, 5(7): 38-47.</w:t>
      </w:r>
    </w:p>
    <w:p w14:paraId="5B4C2A31" w14:textId="77777777" w:rsidR="00564E43" w:rsidRPr="00D45F47" w:rsidRDefault="00564E43" w:rsidP="00564E43">
      <w:pPr>
        <w:autoSpaceDE w:val="0"/>
        <w:autoSpaceDN w:val="0"/>
        <w:adjustRightInd w:val="0"/>
        <w:rPr>
          <w:rFonts w:ascii="Arial" w:hAnsi="Arial" w:cs="Arial"/>
        </w:rPr>
      </w:pPr>
    </w:p>
    <w:p w14:paraId="13FB7F7B"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Ghazala, A. and </w:t>
      </w:r>
      <w:proofErr w:type="spellStart"/>
      <w:r w:rsidRPr="00D45F47">
        <w:rPr>
          <w:rFonts w:ascii="Arial" w:hAnsi="Arial" w:cs="Arial"/>
        </w:rPr>
        <w:t>Maasoomah</w:t>
      </w:r>
      <w:proofErr w:type="spellEnd"/>
      <w:r w:rsidRPr="00D45F47">
        <w:rPr>
          <w:rFonts w:ascii="Arial" w:hAnsi="Arial" w:cs="Arial"/>
        </w:rPr>
        <w:t xml:space="preserve">, S. (2017). Application of </w:t>
      </w:r>
      <w:proofErr w:type="spellStart"/>
      <w:r w:rsidRPr="00D45F47">
        <w:rPr>
          <w:rFonts w:ascii="Arial" w:hAnsi="Arial" w:cs="Arial"/>
        </w:rPr>
        <w:t>homotopy</w:t>
      </w:r>
      <w:proofErr w:type="spellEnd"/>
      <w:r w:rsidRPr="00D45F47">
        <w:rPr>
          <w:rFonts w:ascii="Arial" w:hAnsi="Arial" w:cs="Arial"/>
        </w:rPr>
        <w:t xml:space="preserve"> analysis method to the solution of ninth order boundary value problems in AFTI-F16 fighters. Journal of the Association of Arab Universities for Basic and Applied Sciences, 24: 149-155.</w:t>
      </w:r>
    </w:p>
    <w:p w14:paraId="325657D1" w14:textId="77777777" w:rsidR="00564E43" w:rsidRPr="00D45F47" w:rsidRDefault="00564E43" w:rsidP="00564E43">
      <w:pPr>
        <w:autoSpaceDE w:val="0"/>
        <w:autoSpaceDN w:val="0"/>
        <w:adjustRightInd w:val="0"/>
        <w:rPr>
          <w:rFonts w:ascii="Arial" w:hAnsi="Arial" w:cs="Arial"/>
        </w:rPr>
      </w:pPr>
    </w:p>
    <w:p w14:paraId="3573C75D"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Muhammad, A. and Tariq, S. M. (2007). Variational iteration decomposition method for eighth order boundary value problem. </w:t>
      </w:r>
      <w:proofErr w:type="spellStart"/>
      <w:r w:rsidRPr="00D45F47">
        <w:rPr>
          <w:rFonts w:ascii="Arial" w:hAnsi="Arial" w:cs="Arial"/>
        </w:rPr>
        <w:t>Hindawi</w:t>
      </w:r>
      <w:proofErr w:type="spellEnd"/>
      <w:r w:rsidRPr="00D45F47">
        <w:rPr>
          <w:rFonts w:ascii="Arial" w:hAnsi="Arial" w:cs="Arial"/>
        </w:rPr>
        <w:t xml:space="preserve"> Publishing Corporation, Article ID 19529: 1-16. </w:t>
      </w:r>
      <w:hyperlink r:id="rId19" w:history="1">
        <w:r w:rsidRPr="00D45F47">
          <w:rPr>
            <w:rStyle w:val="Hyperlink"/>
            <w:rFonts w:ascii="Arial" w:hAnsi="Arial" w:cs="Arial"/>
            <w:color w:val="auto"/>
            <w:u w:val="none"/>
          </w:rPr>
          <w:t>https://doi.org/10.1155/2007/19529</w:t>
        </w:r>
      </w:hyperlink>
    </w:p>
    <w:p w14:paraId="35B41DD7" w14:textId="77777777" w:rsidR="00564E43" w:rsidRPr="00D45F47" w:rsidRDefault="00564E43" w:rsidP="00564E43">
      <w:pPr>
        <w:autoSpaceDE w:val="0"/>
        <w:autoSpaceDN w:val="0"/>
        <w:adjustRightInd w:val="0"/>
        <w:rPr>
          <w:rFonts w:ascii="Arial" w:hAnsi="Arial" w:cs="Arial"/>
        </w:rPr>
      </w:pPr>
    </w:p>
    <w:p w14:paraId="59E99FE3"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Shahid, S. and </w:t>
      </w:r>
      <w:proofErr w:type="spellStart"/>
      <w:r w:rsidRPr="00D45F47">
        <w:rPr>
          <w:rFonts w:ascii="Arial" w:hAnsi="Arial" w:cs="Arial"/>
        </w:rPr>
        <w:t>Muzammal</w:t>
      </w:r>
      <w:proofErr w:type="spellEnd"/>
      <w:r w:rsidRPr="00D45F47">
        <w:rPr>
          <w:rFonts w:ascii="Arial" w:hAnsi="Arial" w:cs="Arial"/>
        </w:rPr>
        <w:t>, I. (2015). Variational iteration method for solution of seventh order boundary value problem using He’s polynomials. Journal of the Association of Arab Universities for Basic and Applied Sciences, 18: 60-65.</w:t>
      </w:r>
    </w:p>
    <w:p w14:paraId="72A7BF0C" w14:textId="77777777" w:rsidR="00564E43" w:rsidRPr="00D45F47" w:rsidRDefault="00564E43" w:rsidP="00564E43">
      <w:pPr>
        <w:autoSpaceDE w:val="0"/>
        <w:autoSpaceDN w:val="0"/>
        <w:adjustRightInd w:val="0"/>
        <w:rPr>
          <w:rFonts w:ascii="Arial" w:hAnsi="Arial" w:cs="Arial"/>
        </w:rPr>
      </w:pPr>
    </w:p>
    <w:p w14:paraId="28592BAB"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Njoseh, I. N. and Mamadu, E. J. (2016). Numerical solutions of a generalized Nth order boundary value problems using power series approximation method. Applied Mathematics, 7: 1215-1224. </w:t>
      </w:r>
      <w:hyperlink r:id="rId20" w:history="1">
        <w:r w:rsidRPr="00D45F47">
          <w:rPr>
            <w:rStyle w:val="Hyperlink"/>
            <w:rFonts w:ascii="Arial" w:hAnsi="Arial" w:cs="Arial"/>
            <w:color w:val="auto"/>
            <w:u w:val="none"/>
          </w:rPr>
          <w:t>https://doi.org/10.4236/am.2016.711107</w:t>
        </w:r>
      </w:hyperlink>
    </w:p>
    <w:p w14:paraId="7FECFFC8" w14:textId="77777777" w:rsidR="00564E43" w:rsidRPr="00D45F47" w:rsidRDefault="00564E43" w:rsidP="00564E43">
      <w:pPr>
        <w:autoSpaceDE w:val="0"/>
        <w:autoSpaceDN w:val="0"/>
        <w:adjustRightInd w:val="0"/>
        <w:rPr>
          <w:rFonts w:ascii="Arial" w:hAnsi="Arial" w:cs="Arial"/>
        </w:rPr>
      </w:pPr>
    </w:p>
    <w:p w14:paraId="421D927E"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 xml:space="preserve">Mamadu, E. J. and </w:t>
      </w:r>
      <w:proofErr w:type="spellStart"/>
      <w:r w:rsidRPr="00D45F47">
        <w:rPr>
          <w:rFonts w:ascii="Arial" w:hAnsi="Arial" w:cs="Arial"/>
        </w:rPr>
        <w:t>Njoseh</w:t>
      </w:r>
      <w:proofErr w:type="spellEnd"/>
      <w:r w:rsidRPr="00D45F47">
        <w:rPr>
          <w:rFonts w:ascii="Arial" w:hAnsi="Arial" w:cs="Arial"/>
        </w:rPr>
        <w:t xml:space="preserve">, I. N. (2016). Tau-collocation approximation approach for solving first and second order ordinary differential equations. Journal of Applied Mathematics and Physics, 4: 383-390. </w:t>
      </w:r>
      <w:hyperlink r:id="rId21" w:history="1">
        <w:r w:rsidRPr="00D45F47">
          <w:rPr>
            <w:rStyle w:val="Hyperlink"/>
            <w:rFonts w:ascii="Arial" w:hAnsi="Arial" w:cs="Arial"/>
            <w:color w:val="auto"/>
            <w:u w:val="none"/>
          </w:rPr>
          <w:t>https://doi.org/10.4236/jamp.2016.42045</w:t>
        </w:r>
      </w:hyperlink>
    </w:p>
    <w:p w14:paraId="0389C8EA" w14:textId="77777777" w:rsidR="00564E43" w:rsidRPr="00D45F47" w:rsidRDefault="00564E43" w:rsidP="00564E43">
      <w:pPr>
        <w:autoSpaceDE w:val="0"/>
        <w:autoSpaceDN w:val="0"/>
        <w:adjustRightInd w:val="0"/>
        <w:rPr>
          <w:rFonts w:ascii="Arial" w:hAnsi="Arial" w:cs="Arial"/>
        </w:rPr>
      </w:pPr>
    </w:p>
    <w:p w14:paraId="57ED6404"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Khalid, A., Naeem, M. N., Jamal, N., Askar, S. and Ahmad, H. (2023). Adomian decomposition method for solution of fourteenth order boundary value problems. Open Physics, 21: 20220236.</w:t>
      </w:r>
    </w:p>
    <w:p w14:paraId="4922D155" w14:textId="77777777" w:rsidR="00564E43" w:rsidRPr="00D45F47" w:rsidRDefault="00564E43" w:rsidP="00564E43">
      <w:pPr>
        <w:autoSpaceDE w:val="0"/>
        <w:autoSpaceDN w:val="0"/>
        <w:adjustRightInd w:val="0"/>
        <w:rPr>
          <w:rFonts w:ascii="Arial" w:hAnsi="Arial" w:cs="Arial"/>
        </w:rPr>
      </w:pPr>
    </w:p>
    <w:p w14:paraId="5015D31C" w14:textId="16C2E11A"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lastRenderedPageBreak/>
        <w:t>Khalid, A. and Naeem, M. N. (2018). Cubic spline solution of linear fourteenth order boundary value problems. Ceylon Journal of Science, 47(3): 253-261.</w:t>
      </w:r>
    </w:p>
    <w:p w14:paraId="7050B33C" w14:textId="77777777" w:rsidR="00564E43" w:rsidRPr="00D45F47" w:rsidRDefault="00564E43" w:rsidP="00564E43">
      <w:pPr>
        <w:autoSpaceDE w:val="0"/>
        <w:autoSpaceDN w:val="0"/>
        <w:adjustRightInd w:val="0"/>
        <w:ind w:firstLine="720"/>
        <w:rPr>
          <w:rFonts w:ascii="Arial" w:hAnsi="Arial" w:cs="Arial"/>
        </w:rPr>
      </w:pPr>
      <w:r w:rsidRPr="00D45F47">
        <w:rPr>
          <w:rFonts w:ascii="Arial" w:hAnsi="Arial" w:cs="Arial"/>
        </w:rPr>
        <w:t>Kharrat, B. N. and Toma, G. (2019). Differential transform method for solving initial and boundary value problems represented by linear and nonlinear ordinary differential equations of 14th order. World Applied Sciences Journal, 37(6): 481-485.</w:t>
      </w:r>
    </w:p>
    <w:p w14:paraId="4F853B6C" w14:textId="05BC2800" w:rsidR="00442203" w:rsidRPr="00442203" w:rsidRDefault="00442203" w:rsidP="00564E43">
      <w:pPr>
        <w:spacing w:after="160" w:line="278" w:lineRule="auto"/>
        <w:ind w:firstLine="720"/>
      </w:pPr>
    </w:p>
    <w:sectPr w:rsidR="00442203" w:rsidRPr="00442203" w:rsidSect="00435C38">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88823" w14:textId="77777777" w:rsidR="00A942B1" w:rsidRDefault="00A942B1" w:rsidP="00C37E61">
      <w:r>
        <w:separator/>
      </w:r>
    </w:p>
  </w:endnote>
  <w:endnote w:type="continuationSeparator" w:id="0">
    <w:p w14:paraId="70300F7C" w14:textId="77777777" w:rsidR="00A942B1" w:rsidRDefault="00A942B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55C6D" w14:textId="77777777" w:rsidR="00435C38" w:rsidRDefault="00435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FAF3" w14:textId="77777777" w:rsidR="00435C38" w:rsidRDefault="00435C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3EBE" w14:textId="77777777" w:rsidR="009E048A" w:rsidRDefault="009E048A">
    <w:pPr>
      <w:pStyle w:val="Footer"/>
      <w:rPr>
        <w:rFonts w:ascii="Arial" w:hAnsi="Arial" w:cs="Arial"/>
        <w:sz w:val="16"/>
      </w:rPr>
    </w:pPr>
  </w:p>
  <w:p w14:paraId="3F2BFAE1"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15446D3F" w14:textId="77777777" w:rsidR="009E048A" w:rsidRDefault="009E048A">
    <w:pPr>
      <w:pStyle w:val="Footer"/>
      <w:rPr>
        <w:rFonts w:ascii="Arial" w:hAnsi="Arial" w:cs="Arial"/>
        <w:sz w:val="16"/>
      </w:rPr>
    </w:pPr>
  </w:p>
  <w:p w14:paraId="7D1FC5C0"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CB8FF" w14:textId="77777777" w:rsidR="00A942B1" w:rsidRDefault="00A942B1" w:rsidP="00C37E61">
      <w:r>
        <w:separator/>
      </w:r>
    </w:p>
  </w:footnote>
  <w:footnote w:type="continuationSeparator" w:id="0">
    <w:p w14:paraId="6C13A96F" w14:textId="77777777" w:rsidR="00A942B1" w:rsidRDefault="00A942B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1CA37" w14:textId="0603CA5F" w:rsidR="00435C38" w:rsidRDefault="00435C38">
    <w:pPr>
      <w:pStyle w:val="Header"/>
    </w:pPr>
    <w:r>
      <w:rPr>
        <w:noProof/>
      </w:rPr>
      <w:pict w14:anchorId="361606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766672"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07F5" w14:textId="21C21A17" w:rsidR="00435C38" w:rsidRDefault="00435C38">
    <w:pPr>
      <w:pStyle w:val="Header"/>
    </w:pPr>
    <w:r>
      <w:rPr>
        <w:noProof/>
      </w:rPr>
      <w:pict w14:anchorId="52F526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766673"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5328" w14:textId="19B8A959" w:rsidR="00296529" w:rsidRPr="00296529" w:rsidRDefault="00435C38" w:rsidP="00296529">
    <w:pPr>
      <w:ind w:left="2160"/>
      <w:jc w:val="center"/>
      <w:rPr>
        <w:rFonts w:ascii="Times New Roman" w:eastAsia="Calibri" w:hAnsi="Times New Roman"/>
        <w:i/>
        <w:sz w:val="18"/>
        <w:szCs w:val="22"/>
      </w:rPr>
    </w:pPr>
    <w:r>
      <w:rPr>
        <w:noProof/>
      </w:rPr>
      <w:pict w14:anchorId="262CA4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766671"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5B1D1732"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60FC810"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67ABAB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D5910EF"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CEB8B9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3574034"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5765476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995453126">
    <w:abstractNumId w:val="15"/>
  </w:num>
  <w:num w:numId="3" w16cid:durableId="249512394">
    <w:abstractNumId w:val="23"/>
  </w:num>
  <w:num w:numId="4" w16cid:durableId="1421871246">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480540928">
    <w:abstractNumId w:val="7"/>
  </w:num>
  <w:num w:numId="6" w16cid:durableId="405106493">
    <w:abstractNumId w:val="6"/>
  </w:num>
  <w:num w:numId="7" w16cid:durableId="649675221">
    <w:abstractNumId w:val="1"/>
  </w:num>
  <w:num w:numId="8" w16cid:durableId="87389297">
    <w:abstractNumId w:val="12"/>
  </w:num>
  <w:num w:numId="9" w16cid:durableId="29889841">
    <w:abstractNumId w:val="25"/>
  </w:num>
  <w:num w:numId="10" w16cid:durableId="1594044551">
    <w:abstractNumId w:val="2"/>
  </w:num>
  <w:num w:numId="11" w16cid:durableId="2035155454">
    <w:abstractNumId w:val="18"/>
  </w:num>
  <w:num w:numId="12" w16cid:durableId="500975200">
    <w:abstractNumId w:val="3"/>
  </w:num>
  <w:num w:numId="13" w16cid:durableId="628900553">
    <w:abstractNumId w:val="17"/>
  </w:num>
  <w:num w:numId="14" w16cid:durableId="1032533802">
    <w:abstractNumId w:val="8"/>
  </w:num>
  <w:num w:numId="15" w16cid:durableId="1637369253">
    <w:abstractNumId w:val="21"/>
  </w:num>
  <w:num w:numId="16" w16cid:durableId="1378436812">
    <w:abstractNumId w:val="5"/>
  </w:num>
  <w:num w:numId="17" w16cid:durableId="792091969">
    <w:abstractNumId w:val="22"/>
  </w:num>
  <w:num w:numId="18" w16cid:durableId="882056006">
    <w:abstractNumId w:val="14"/>
  </w:num>
  <w:num w:numId="19" w16cid:durableId="993224115">
    <w:abstractNumId w:val="28"/>
  </w:num>
  <w:num w:numId="20" w16cid:durableId="1166214252">
    <w:abstractNumId w:val="11"/>
  </w:num>
  <w:num w:numId="21" w16cid:durableId="695692894">
    <w:abstractNumId w:val="9"/>
  </w:num>
  <w:num w:numId="22" w16cid:durableId="173232572">
    <w:abstractNumId w:val="13"/>
  </w:num>
  <w:num w:numId="23" w16cid:durableId="978850138">
    <w:abstractNumId w:val="19"/>
  </w:num>
  <w:num w:numId="24" w16cid:durableId="1583642385">
    <w:abstractNumId w:val="26"/>
  </w:num>
  <w:num w:numId="25" w16cid:durableId="2022507544">
    <w:abstractNumId w:val="4"/>
  </w:num>
  <w:num w:numId="26" w16cid:durableId="693534165">
    <w:abstractNumId w:val="16"/>
  </w:num>
  <w:num w:numId="27" w16cid:durableId="74983683">
    <w:abstractNumId w:val="20"/>
  </w:num>
  <w:num w:numId="28" w16cid:durableId="1288118995">
    <w:abstractNumId w:val="27"/>
  </w:num>
  <w:num w:numId="29" w16cid:durableId="836502553">
    <w:abstractNumId w:val="24"/>
  </w:num>
  <w:num w:numId="30" w16cid:durableId="238564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2BA"/>
    <w:rsid w:val="00130F17"/>
    <w:rsid w:val="001320BF"/>
    <w:rsid w:val="00134B56"/>
    <w:rsid w:val="00163BC4"/>
    <w:rsid w:val="00191062"/>
    <w:rsid w:val="00192B72"/>
    <w:rsid w:val="00196E31"/>
    <w:rsid w:val="001A29D8"/>
    <w:rsid w:val="001A3C7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72DAC"/>
    <w:rsid w:val="00283105"/>
    <w:rsid w:val="00284C4C"/>
    <w:rsid w:val="00287E68"/>
    <w:rsid w:val="00292ECB"/>
    <w:rsid w:val="00296529"/>
    <w:rsid w:val="002B27FB"/>
    <w:rsid w:val="002B36B8"/>
    <w:rsid w:val="002B685A"/>
    <w:rsid w:val="002C57D2"/>
    <w:rsid w:val="002E0D56"/>
    <w:rsid w:val="00314BE9"/>
    <w:rsid w:val="00315186"/>
    <w:rsid w:val="0033343E"/>
    <w:rsid w:val="003512C2"/>
    <w:rsid w:val="00371FB6"/>
    <w:rsid w:val="003763C1"/>
    <w:rsid w:val="00376BBE"/>
    <w:rsid w:val="0039224F"/>
    <w:rsid w:val="0039582D"/>
    <w:rsid w:val="003A43A4"/>
    <w:rsid w:val="003A7E18"/>
    <w:rsid w:val="003C4C86"/>
    <w:rsid w:val="003C6258"/>
    <w:rsid w:val="003E2904"/>
    <w:rsid w:val="00401927"/>
    <w:rsid w:val="0041027F"/>
    <w:rsid w:val="00412475"/>
    <w:rsid w:val="00423789"/>
    <w:rsid w:val="00435C38"/>
    <w:rsid w:val="00440F43"/>
    <w:rsid w:val="00441B6F"/>
    <w:rsid w:val="00442203"/>
    <w:rsid w:val="00446221"/>
    <w:rsid w:val="00450E62"/>
    <w:rsid w:val="004539DB"/>
    <w:rsid w:val="004571C9"/>
    <w:rsid w:val="00471A80"/>
    <w:rsid w:val="004B153F"/>
    <w:rsid w:val="004D305E"/>
    <w:rsid w:val="004D4277"/>
    <w:rsid w:val="00502516"/>
    <w:rsid w:val="00505F06"/>
    <w:rsid w:val="00506828"/>
    <w:rsid w:val="00516316"/>
    <w:rsid w:val="0053056E"/>
    <w:rsid w:val="00554FDA"/>
    <w:rsid w:val="00563215"/>
    <w:rsid w:val="00564E43"/>
    <w:rsid w:val="005C784C"/>
    <w:rsid w:val="005D17F6"/>
    <w:rsid w:val="005E5539"/>
    <w:rsid w:val="005F5966"/>
    <w:rsid w:val="00602BF5"/>
    <w:rsid w:val="00617FDD"/>
    <w:rsid w:val="00633614"/>
    <w:rsid w:val="00633F68"/>
    <w:rsid w:val="006346EF"/>
    <w:rsid w:val="0063582D"/>
    <w:rsid w:val="00636EB2"/>
    <w:rsid w:val="006375B8"/>
    <w:rsid w:val="0066510A"/>
    <w:rsid w:val="00673F9F"/>
    <w:rsid w:val="00682DD7"/>
    <w:rsid w:val="00686953"/>
    <w:rsid w:val="00687DEA"/>
    <w:rsid w:val="00687E67"/>
    <w:rsid w:val="006967F7"/>
    <w:rsid w:val="006A250C"/>
    <w:rsid w:val="006B21D3"/>
    <w:rsid w:val="006B2BB0"/>
    <w:rsid w:val="006B57D0"/>
    <w:rsid w:val="006C26C1"/>
    <w:rsid w:val="006D2261"/>
    <w:rsid w:val="006D2DD0"/>
    <w:rsid w:val="006D30FF"/>
    <w:rsid w:val="006D6940"/>
    <w:rsid w:val="006F11EC"/>
    <w:rsid w:val="0070082C"/>
    <w:rsid w:val="007369E6"/>
    <w:rsid w:val="00746E59"/>
    <w:rsid w:val="00754C9A"/>
    <w:rsid w:val="0075599A"/>
    <w:rsid w:val="00756675"/>
    <w:rsid w:val="00761D52"/>
    <w:rsid w:val="00764B7A"/>
    <w:rsid w:val="0077749E"/>
    <w:rsid w:val="00790ADA"/>
    <w:rsid w:val="007A763C"/>
    <w:rsid w:val="007D2288"/>
    <w:rsid w:val="007E088F"/>
    <w:rsid w:val="007F7B32"/>
    <w:rsid w:val="00804BC2"/>
    <w:rsid w:val="0081431A"/>
    <w:rsid w:val="00820897"/>
    <w:rsid w:val="00822693"/>
    <w:rsid w:val="00831333"/>
    <w:rsid w:val="0083216F"/>
    <w:rsid w:val="00860000"/>
    <w:rsid w:val="00863BD3"/>
    <w:rsid w:val="008641ED"/>
    <w:rsid w:val="00866D66"/>
    <w:rsid w:val="008671C6"/>
    <w:rsid w:val="00875803"/>
    <w:rsid w:val="008B459E"/>
    <w:rsid w:val="008E13AE"/>
    <w:rsid w:val="008E1506"/>
    <w:rsid w:val="008E4C29"/>
    <w:rsid w:val="008E710C"/>
    <w:rsid w:val="008F69D6"/>
    <w:rsid w:val="00902823"/>
    <w:rsid w:val="009036C3"/>
    <w:rsid w:val="00915718"/>
    <w:rsid w:val="00915CA6"/>
    <w:rsid w:val="00927834"/>
    <w:rsid w:val="00941570"/>
    <w:rsid w:val="009500A6"/>
    <w:rsid w:val="00953492"/>
    <w:rsid w:val="00957C18"/>
    <w:rsid w:val="009639D2"/>
    <w:rsid w:val="009659BA"/>
    <w:rsid w:val="00966075"/>
    <w:rsid w:val="00983040"/>
    <w:rsid w:val="009931EC"/>
    <w:rsid w:val="009A2F16"/>
    <w:rsid w:val="009B3FB9"/>
    <w:rsid w:val="009C2465"/>
    <w:rsid w:val="009D35A0"/>
    <w:rsid w:val="009D7EB7"/>
    <w:rsid w:val="009E048A"/>
    <w:rsid w:val="009E08E9"/>
    <w:rsid w:val="009E3DB9"/>
    <w:rsid w:val="009E6E35"/>
    <w:rsid w:val="009F0EDA"/>
    <w:rsid w:val="00A01E47"/>
    <w:rsid w:val="00A03B96"/>
    <w:rsid w:val="00A05B19"/>
    <w:rsid w:val="00A1134E"/>
    <w:rsid w:val="00A156AE"/>
    <w:rsid w:val="00A24E7E"/>
    <w:rsid w:val="00A258C3"/>
    <w:rsid w:val="00A347C0"/>
    <w:rsid w:val="00A51431"/>
    <w:rsid w:val="00A539AD"/>
    <w:rsid w:val="00A73681"/>
    <w:rsid w:val="00A94063"/>
    <w:rsid w:val="00A942B1"/>
    <w:rsid w:val="00AA6219"/>
    <w:rsid w:val="00AA74E0"/>
    <w:rsid w:val="00AB703F"/>
    <w:rsid w:val="00AC6BB8"/>
    <w:rsid w:val="00AE008F"/>
    <w:rsid w:val="00AE3CA6"/>
    <w:rsid w:val="00B01FCD"/>
    <w:rsid w:val="00B1776C"/>
    <w:rsid w:val="00B52583"/>
    <w:rsid w:val="00B52896"/>
    <w:rsid w:val="00B95236"/>
    <w:rsid w:val="00B96BD9"/>
    <w:rsid w:val="00BA1B01"/>
    <w:rsid w:val="00BA2641"/>
    <w:rsid w:val="00BA5D52"/>
    <w:rsid w:val="00BB37AA"/>
    <w:rsid w:val="00BC53A0"/>
    <w:rsid w:val="00BE62AD"/>
    <w:rsid w:val="00BF0BE8"/>
    <w:rsid w:val="00BF121F"/>
    <w:rsid w:val="00BF1F80"/>
    <w:rsid w:val="00C166EF"/>
    <w:rsid w:val="00C16F30"/>
    <w:rsid w:val="00C17EB0"/>
    <w:rsid w:val="00C27F5F"/>
    <w:rsid w:val="00C30A0F"/>
    <w:rsid w:val="00C37E61"/>
    <w:rsid w:val="00C70F1B"/>
    <w:rsid w:val="00C71674"/>
    <w:rsid w:val="00C71A47"/>
    <w:rsid w:val="00C7464C"/>
    <w:rsid w:val="00C85588"/>
    <w:rsid w:val="00CB1B45"/>
    <w:rsid w:val="00CD6755"/>
    <w:rsid w:val="00CD6856"/>
    <w:rsid w:val="00CE0089"/>
    <w:rsid w:val="00CE558C"/>
    <w:rsid w:val="00CE793C"/>
    <w:rsid w:val="00CF193C"/>
    <w:rsid w:val="00D173F1"/>
    <w:rsid w:val="00D45A44"/>
    <w:rsid w:val="00D74CB0"/>
    <w:rsid w:val="00D8295D"/>
    <w:rsid w:val="00DB7F1C"/>
    <w:rsid w:val="00DC2A65"/>
    <w:rsid w:val="00DE15F0"/>
    <w:rsid w:val="00DE5663"/>
    <w:rsid w:val="00DE78AA"/>
    <w:rsid w:val="00E053D0"/>
    <w:rsid w:val="00E15994"/>
    <w:rsid w:val="00E3114E"/>
    <w:rsid w:val="00E31A70"/>
    <w:rsid w:val="00E35B02"/>
    <w:rsid w:val="00E43D4E"/>
    <w:rsid w:val="00E66496"/>
    <w:rsid w:val="00E66B35"/>
    <w:rsid w:val="00E66E10"/>
    <w:rsid w:val="00E769F6"/>
    <w:rsid w:val="00E8407C"/>
    <w:rsid w:val="00E84F3C"/>
    <w:rsid w:val="00E979BF"/>
    <w:rsid w:val="00EA012C"/>
    <w:rsid w:val="00EC6A55"/>
    <w:rsid w:val="00ED0288"/>
    <w:rsid w:val="00EE52CB"/>
    <w:rsid w:val="00EF581D"/>
    <w:rsid w:val="00EF7FD8"/>
    <w:rsid w:val="00F06F59"/>
    <w:rsid w:val="00F17988"/>
    <w:rsid w:val="00F238EF"/>
    <w:rsid w:val="00F469F0"/>
    <w:rsid w:val="00F53273"/>
    <w:rsid w:val="00F5641A"/>
    <w:rsid w:val="00F755E4"/>
    <w:rsid w:val="00F77D02"/>
    <w:rsid w:val="00FB3A86"/>
    <w:rsid w:val="00FD36C8"/>
    <w:rsid w:val="00FE6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71B63D"/>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qFormat/>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mord">
    <w:name w:val="mord"/>
    <w:basedOn w:val="DefaultParagraphFont"/>
    <w:qFormat/>
    <w:rsid w:val="00314BE9"/>
  </w:style>
  <w:style w:type="paragraph" w:customStyle="1" w:styleId="Default">
    <w:name w:val="Default"/>
    <w:qFormat/>
    <w:rsid w:val="00272DAC"/>
    <w:pPr>
      <w:suppressAutoHyphens/>
    </w:pPr>
    <w:rPr>
      <w:rFonts w:eastAsia="Calibri"/>
      <w:color w:val="000000"/>
      <w:sz w:val="24"/>
      <w:szCs w:val="24"/>
    </w:rPr>
  </w:style>
  <w:style w:type="character" w:customStyle="1" w:styleId="NoSpacingChar">
    <w:name w:val="No Spacing Char"/>
    <w:basedOn w:val="DefaultParagraphFont"/>
    <w:link w:val="NoSpacing"/>
    <w:uiPriority w:val="1"/>
    <w:qFormat/>
    <w:rsid w:val="007A763C"/>
  </w:style>
  <w:style w:type="paragraph" w:styleId="NoSpacing">
    <w:name w:val="No Spacing"/>
    <w:link w:val="NoSpacingChar"/>
    <w:uiPriority w:val="1"/>
    <w:qFormat/>
    <w:rsid w:val="007A763C"/>
    <w:pPr>
      <w:suppressAutoHyphens/>
    </w:pPr>
  </w:style>
  <w:style w:type="paragraph" w:customStyle="1" w:styleId="Pa7">
    <w:name w:val="Pa7"/>
    <w:basedOn w:val="Default"/>
    <w:next w:val="Default"/>
    <w:uiPriority w:val="99"/>
    <w:rsid w:val="001302BA"/>
    <w:pPr>
      <w:suppressAutoHyphens w:val="0"/>
      <w:autoSpaceDE w:val="0"/>
      <w:autoSpaceDN w:val="0"/>
      <w:adjustRightInd w:val="0"/>
      <w:spacing w:line="201" w:lineRule="atLeast"/>
    </w:pPr>
    <w:rPr>
      <w:rFonts w:eastAsiaTheme="minorHAnsi"/>
      <w:color w:val="auto"/>
    </w:rPr>
  </w:style>
  <w:style w:type="character" w:customStyle="1" w:styleId="A0">
    <w:name w:val="A0"/>
    <w:uiPriority w:val="99"/>
    <w:rsid w:val="001302BA"/>
    <w:rPr>
      <w:color w:val="000000"/>
      <w:sz w:val="18"/>
      <w:szCs w:val="18"/>
    </w:rPr>
  </w:style>
  <w:style w:type="character" w:styleId="PlaceholderText">
    <w:name w:val="Placeholder Text"/>
    <w:basedOn w:val="DefaultParagraphFont"/>
    <w:uiPriority w:val="99"/>
    <w:semiHidden/>
    <w:rsid w:val="007566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1186/s13662-021-03495-6" TargetMode="External"/><Relationship Id="rId3" Type="http://schemas.openxmlformats.org/officeDocument/2006/relationships/styles" Target="styles.xml"/><Relationship Id="rId21" Type="http://schemas.openxmlformats.org/officeDocument/2006/relationships/hyperlink" Target="https://doi.org/10.4236/jamp.2016.4204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sciaf.2023.e01924"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doi.org/10.4236/am.2016.7111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1155/2007/1952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60</TotalTime>
  <Pages>14</Pages>
  <Words>5407</Words>
  <Characters>30821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36156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10</cp:revision>
  <cp:lastPrinted>1999-07-06T11:00:00Z</cp:lastPrinted>
  <dcterms:created xsi:type="dcterms:W3CDTF">2026-06-17T00:15:00Z</dcterms:created>
  <dcterms:modified xsi:type="dcterms:W3CDTF">2026-07-30T12:32:00Z</dcterms:modified>
</cp:coreProperties>
</file>