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718F1" w14:paraId="18C9B3D9" w14:textId="77777777">
        <w:trPr>
          <w:trHeight w:val="20"/>
          <w:jc w:val="center"/>
        </w:trPr>
        <w:tc>
          <w:tcPr>
            <w:tcW w:w="1186" w:type="pct"/>
          </w:tcPr>
          <w:p w14:paraId="5EED0EEA" w14:textId="77777777" w:rsidR="009718F1"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76214ED" w14:textId="77777777" w:rsidR="009718F1" w:rsidRDefault="009718F1">
            <w:pPr>
              <w:rPr>
                <w:b/>
                <w:bCs/>
                <w:color w:val="0000FF"/>
                <w:sz w:val="20"/>
                <w:szCs w:val="20"/>
                <w:lang w:val="en-GB"/>
              </w:rPr>
            </w:pPr>
            <w:hyperlink r:id="rId7" w:history="1">
              <w:r>
                <w:rPr>
                  <w:rFonts w:ascii="Arial" w:hAnsi="Arial" w:cs="Arial"/>
                  <w:color w:val="0000FF"/>
                  <w:u w:val="single"/>
                </w:rPr>
                <w:t>Journal of Biology and Nature</w:t>
              </w:r>
            </w:hyperlink>
          </w:p>
        </w:tc>
      </w:tr>
      <w:tr w:rsidR="009718F1" w14:paraId="25AFC5C0" w14:textId="77777777">
        <w:trPr>
          <w:trHeight w:val="20"/>
          <w:jc w:val="center"/>
        </w:trPr>
        <w:tc>
          <w:tcPr>
            <w:tcW w:w="1186" w:type="pct"/>
          </w:tcPr>
          <w:p w14:paraId="0D0546F4" w14:textId="77777777" w:rsidR="009718F1"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E7FBE2F" w14:textId="4B23133E" w:rsidR="009718F1" w:rsidRDefault="005E5B0A">
            <w:pPr>
              <w:pStyle w:val="NormalWeb"/>
              <w:spacing w:before="0" w:beforeAutospacing="0" w:after="0" w:afterAutospacing="0"/>
              <w:rPr>
                <w:rFonts w:ascii="Times New Roman" w:hAnsi="Times New Roman" w:cs="Times New Roman"/>
                <w:b/>
                <w:bCs/>
                <w:sz w:val="20"/>
                <w:szCs w:val="20"/>
                <w:lang w:val="en-GB"/>
              </w:rPr>
            </w:pPr>
            <w:r w:rsidRPr="005E5B0A">
              <w:rPr>
                <w:rFonts w:ascii="Times New Roman" w:hAnsi="Times New Roman" w:cs="Times New Roman"/>
                <w:b/>
                <w:bCs/>
                <w:sz w:val="20"/>
                <w:szCs w:val="20"/>
                <w:lang w:val="en-GB"/>
              </w:rPr>
              <w:t>Ms_JOBAN_15464</w:t>
            </w:r>
          </w:p>
        </w:tc>
      </w:tr>
      <w:tr w:rsidR="009718F1" w14:paraId="35263D99" w14:textId="77777777">
        <w:trPr>
          <w:trHeight w:val="20"/>
          <w:jc w:val="center"/>
        </w:trPr>
        <w:tc>
          <w:tcPr>
            <w:tcW w:w="1186" w:type="pct"/>
          </w:tcPr>
          <w:p w14:paraId="634224D3" w14:textId="77777777" w:rsidR="009718F1"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B8B96D4" w14:textId="2927C418" w:rsidR="009718F1" w:rsidRDefault="005E5B0A">
            <w:pPr>
              <w:pStyle w:val="NormalWeb"/>
              <w:spacing w:before="0" w:beforeAutospacing="0" w:after="0" w:afterAutospacing="0"/>
              <w:rPr>
                <w:rFonts w:ascii="Times New Roman" w:hAnsi="Times New Roman" w:cs="Times New Roman"/>
                <w:b/>
                <w:sz w:val="20"/>
                <w:szCs w:val="20"/>
                <w:lang w:val="en-GB"/>
              </w:rPr>
            </w:pPr>
            <w:r w:rsidRPr="005E5B0A">
              <w:rPr>
                <w:rFonts w:ascii="Times New Roman" w:hAnsi="Times New Roman" w:cs="Times New Roman"/>
                <w:b/>
                <w:sz w:val="20"/>
                <w:szCs w:val="20"/>
                <w:lang w:val="en-GB"/>
              </w:rPr>
              <w:t>Circular Economy in Animal Husbandry: A Critical Review of Resource Cycling, Environmental Trade-offs and Implementation</w:t>
            </w:r>
          </w:p>
        </w:tc>
      </w:tr>
      <w:tr w:rsidR="009718F1" w14:paraId="3B7D9EBE" w14:textId="77777777">
        <w:trPr>
          <w:trHeight w:val="20"/>
          <w:jc w:val="center"/>
        </w:trPr>
        <w:tc>
          <w:tcPr>
            <w:tcW w:w="1186" w:type="pct"/>
          </w:tcPr>
          <w:p w14:paraId="1715F6B8" w14:textId="77777777" w:rsidR="009718F1"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0A6A60B" w14:textId="77777777" w:rsidR="009718F1"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543CCC7C" w14:textId="77777777" w:rsidR="009718F1" w:rsidRDefault="009718F1">
            <w:pPr>
              <w:pStyle w:val="NormalWeb"/>
              <w:spacing w:before="0" w:beforeAutospacing="0" w:after="0" w:afterAutospacing="0"/>
              <w:rPr>
                <w:rFonts w:ascii="Times New Roman" w:hAnsi="Times New Roman" w:cs="Times New Roman"/>
                <w:b/>
                <w:sz w:val="20"/>
                <w:szCs w:val="20"/>
                <w:lang w:val="en-GB"/>
              </w:rPr>
            </w:pPr>
          </w:p>
        </w:tc>
      </w:tr>
    </w:tbl>
    <w:p w14:paraId="5D3FB5DD" w14:textId="77777777" w:rsidR="009718F1" w:rsidRDefault="009718F1">
      <w:pPr>
        <w:pStyle w:val="BodyText"/>
        <w:rPr>
          <w:rFonts w:ascii="Times New Roman" w:hAnsi="Times New Roman"/>
          <w:b/>
          <w:bCs/>
          <w:sz w:val="20"/>
          <w:szCs w:val="20"/>
          <w:u w:val="single"/>
          <w:lang w:val="en-GB"/>
        </w:rPr>
      </w:pPr>
    </w:p>
    <w:p w14:paraId="37D390CD" w14:textId="77777777" w:rsidR="009718F1" w:rsidRDefault="009718F1">
      <w:pPr>
        <w:jc w:val="both"/>
        <w:rPr>
          <w:rFonts w:eastAsia="MS Mincho"/>
          <w:sz w:val="20"/>
          <w:szCs w:val="20"/>
          <w:lang w:val="en-GB" w:eastAsia="x-none"/>
        </w:rPr>
      </w:pPr>
    </w:p>
    <w:p w14:paraId="4A66DB45" w14:textId="77777777" w:rsidR="009718F1"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6F6B4E4" w14:textId="77777777" w:rsidR="009718F1" w:rsidRDefault="009718F1">
      <w:pPr>
        <w:ind w:left="1440"/>
        <w:jc w:val="both"/>
        <w:rPr>
          <w:rFonts w:eastAsia="MS Mincho"/>
          <w:bCs/>
          <w:sz w:val="20"/>
          <w:szCs w:val="20"/>
          <w:lang w:val="en-GB" w:eastAsia="x-none"/>
        </w:rPr>
      </w:pPr>
    </w:p>
    <w:p w14:paraId="21866BF7" w14:textId="77777777" w:rsidR="009718F1" w:rsidRDefault="009718F1">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718F1" w14:paraId="1C75EF33" w14:textId="77777777">
        <w:trPr>
          <w:trHeight w:val="20"/>
          <w:jc w:val="center"/>
        </w:trPr>
        <w:tc>
          <w:tcPr>
            <w:tcW w:w="1666" w:type="pct"/>
            <w:noWrap/>
          </w:tcPr>
          <w:p w14:paraId="3CE8B41A" w14:textId="77777777" w:rsidR="009718F1" w:rsidRDefault="009718F1">
            <w:pPr>
              <w:outlineLvl w:val="1"/>
              <w:rPr>
                <w:rFonts w:eastAsia="MS Mincho"/>
                <w:b/>
                <w:bCs/>
                <w:sz w:val="20"/>
                <w:szCs w:val="20"/>
                <w:lang w:val="en-GB"/>
              </w:rPr>
            </w:pPr>
          </w:p>
        </w:tc>
        <w:tc>
          <w:tcPr>
            <w:tcW w:w="1667" w:type="pct"/>
          </w:tcPr>
          <w:p w14:paraId="46522D53" w14:textId="77777777" w:rsidR="009718F1"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9A1A7DC" w14:textId="77777777" w:rsidR="009718F1"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B1938A" w14:textId="77777777" w:rsidR="009718F1" w:rsidRDefault="009718F1">
            <w:pPr>
              <w:outlineLvl w:val="1"/>
              <w:rPr>
                <w:rFonts w:eastAsia="MS Mincho"/>
                <w:bCs/>
                <w:sz w:val="20"/>
                <w:szCs w:val="20"/>
                <w:lang w:val="en-GB"/>
              </w:rPr>
            </w:pPr>
          </w:p>
        </w:tc>
      </w:tr>
      <w:tr w:rsidR="009718F1" w14:paraId="5179D63E" w14:textId="77777777">
        <w:trPr>
          <w:trHeight w:val="20"/>
          <w:jc w:val="center"/>
        </w:trPr>
        <w:tc>
          <w:tcPr>
            <w:tcW w:w="1666" w:type="pct"/>
            <w:noWrap/>
          </w:tcPr>
          <w:p w14:paraId="736637BD" w14:textId="77777777" w:rsidR="009718F1"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375410D" w14:textId="77777777" w:rsidR="009718F1" w:rsidRDefault="009718F1">
            <w:pPr>
              <w:rPr>
                <w:rFonts w:eastAsia="MS Mincho"/>
                <w:bCs/>
                <w:sz w:val="20"/>
                <w:szCs w:val="20"/>
                <w:lang w:val="en-GB"/>
              </w:rPr>
            </w:pPr>
          </w:p>
        </w:tc>
        <w:tc>
          <w:tcPr>
            <w:tcW w:w="1667" w:type="pct"/>
          </w:tcPr>
          <w:p w14:paraId="2B0A7A2A" w14:textId="57B53C9E" w:rsidR="00DB5247" w:rsidRPr="00DB5247" w:rsidRDefault="00DB5247" w:rsidP="00DB5247">
            <w:pPr>
              <w:contextualSpacing/>
              <w:rPr>
                <w:sz w:val="20"/>
                <w:szCs w:val="20"/>
                <w:lang w:val="en-ID"/>
              </w:rPr>
            </w:pPr>
            <w:r w:rsidRPr="00DB5247">
              <w:rPr>
                <w:sz w:val="20"/>
                <w:szCs w:val="20"/>
                <w:lang w:val="en-ID"/>
              </w:rPr>
              <w:t xml:space="preserve">This manuscript addresses an important and timely topic by critically examining the role of circular economy principles in improving the sustainability of animal husbandry. Its broad integration of circular feeding, crop–livestock recoupling, manure and nutrient recovery, by-product valorisation, environmental trade-offs, One Health considerations, and implementation challenges provides a useful perspective for the scientific community. Importantly, the manuscript highlights that circularity should not </w:t>
            </w:r>
            <w:r>
              <w:rPr>
                <w:sz w:val="20"/>
                <w:szCs w:val="20"/>
                <w:lang w:val="en-ID"/>
              </w:rPr>
              <w:t>be automatically equated with sustainability and emphasizes the need to evaluate environmental, animal health, food safety</w:t>
            </w:r>
            <w:r w:rsidRPr="00DB5247">
              <w:rPr>
                <w:sz w:val="20"/>
                <w:szCs w:val="20"/>
                <w:lang w:val="en-ID"/>
              </w:rPr>
              <w:t>, and socio-economic consequences simultaneously. With further improvements in methodological transparency and critical synthesis, this review could provide a valuable reference for researchers and policymakers working toward more sustainable and resource-efficient livestock systems.</w:t>
            </w:r>
          </w:p>
          <w:p w14:paraId="344D5F13" w14:textId="77777777" w:rsidR="009718F1" w:rsidRDefault="009718F1">
            <w:pPr>
              <w:contextualSpacing/>
              <w:rPr>
                <w:b/>
                <w:bCs/>
                <w:sz w:val="20"/>
                <w:szCs w:val="20"/>
                <w:lang w:val="en-GB"/>
              </w:rPr>
            </w:pPr>
          </w:p>
        </w:tc>
        <w:tc>
          <w:tcPr>
            <w:tcW w:w="1667" w:type="pct"/>
          </w:tcPr>
          <w:p w14:paraId="55F286F0" w14:textId="77777777" w:rsidR="009718F1" w:rsidRDefault="009718F1">
            <w:pPr>
              <w:outlineLvl w:val="1"/>
              <w:rPr>
                <w:rFonts w:eastAsia="MS Mincho"/>
                <w:bCs/>
                <w:sz w:val="20"/>
                <w:szCs w:val="20"/>
                <w:lang w:val="en-GB"/>
              </w:rPr>
            </w:pPr>
          </w:p>
          <w:p w14:paraId="41679054" w14:textId="77777777" w:rsidR="0098394B" w:rsidRDefault="0098394B">
            <w:pPr>
              <w:outlineLvl w:val="1"/>
              <w:rPr>
                <w:rFonts w:eastAsia="MS Mincho"/>
                <w:bCs/>
                <w:sz w:val="20"/>
                <w:szCs w:val="20"/>
                <w:lang w:val="en-GB"/>
              </w:rPr>
            </w:pPr>
          </w:p>
          <w:p w14:paraId="17451D18" w14:textId="4FF480CE" w:rsidR="0098394B" w:rsidRDefault="0098394B">
            <w:pPr>
              <w:outlineLvl w:val="1"/>
              <w:rPr>
                <w:rFonts w:eastAsia="MS Mincho"/>
                <w:bCs/>
                <w:sz w:val="20"/>
                <w:szCs w:val="20"/>
                <w:lang w:val="en-GB"/>
              </w:rPr>
            </w:pPr>
            <w:r>
              <w:rPr>
                <w:rFonts w:eastAsia="MS Mincho"/>
                <w:bCs/>
                <w:sz w:val="20"/>
                <w:szCs w:val="20"/>
                <w:lang w:val="en-GB"/>
              </w:rPr>
              <w:t xml:space="preserve">Noted </w:t>
            </w:r>
          </w:p>
        </w:tc>
      </w:tr>
    </w:tbl>
    <w:p w14:paraId="4A1CEF06" w14:textId="77777777" w:rsidR="009718F1" w:rsidRDefault="009718F1">
      <w:pPr>
        <w:rPr>
          <w:sz w:val="20"/>
          <w:szCs w:val="20"/>
          <w:lang w:val="en-GB"/>
        </w:rPr>
      </w:pPr>
    </w:p>
    <w:p w14:paraId="530AA59A" w14:textId="77777777" w:rsidR="009718F1" w:rsidRDefault="009718F1">
      <w:pPr>
        <w:rPr>
          <w:sz w:val="20"/>
          <w:szCs w:val="20"/>
          <w:lang w:val="en-GB"/>
        </w:rPr>
      </w:pPr>
    </w:p>
    <w:p w14:paraId="539602B0" w14:textId="77777777" w:rsidR="009577B0" w:rsidRDefault="009577B0" w:rsidP="009577B0">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59E41AE" w14:textId="77777777" w:rsidR="009718F1" w:rsidRDefault="009718F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718F1" w14:paraId="79029A30" w14:textId="77777777">
        <w:trPr>
          <w:trHeight w:val="20"/>
          <w:jc w:val="center"/>
        </w:trPr>
        <w:tc>
          <w:tcPr>
            <w:tcW w:w="1666" w:type="pct"/>
            <w:noWrap/>
          </w:tcPr>
          <w:p w14:paraId="534AB4FC" w14:textId="77777777" w:rsidR="009718F1" w:rsidRDefault="009718F1">
            <w:pPr>
              <w:outlineLvl w:val="1"/>
              <w:rPr>
                <w:rFonts w:eastAsia="MS Mincho"/>
                <w:b/>
                <w:bCs/>
                <w:sz w:val="20"/>
                <w:szCs w:val="20"/>
                <w:lang w:val="en-GB"/>
              </w:rPr>
            </w:pPr>
          </w:p>
        </w:tc>
        <w:tc>
          <w:tcPr>
            <w:tcW w:w="1667" w:type="pct"/>
          </w:tcPr>
          <w:p w14:paraId="740DFC4A" w14:textId="77777777" w:rsidR="009718F1"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7948D6E" w14:textId="44D5A5CC" w:rsidR="009718F1"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F6720B">
              <w:rPr>
                <w:b/>
                <w:kern w:val="2"/>
                <w:sz w:val="20"/>
                <w:szCs w:val="20"/>
                <w:highlight w:val="yellow"/>
                <w:lang w:val="en-GB"/>
              </w:rPr>
              <w:t>(</w:t>
            </w:r>
            <w:r w:rsidR="00F6720B">
              <w:rPr>
                <w:bCs/>
                <w:kern w:val="2"/>
                <w:sz w:val="20"/>
                <w:szCs w:val="20"/>
                <w:highlight w:val="yellow"/>
                <w:lang w:val="en-GB"/>
              </w:rPr>
              <w:t>Revision of the Manuscript and Feedback of Authors are mandatory for Rating of 2 and 1)</w:t>
            </w:r>
          </w:p>
        </w:tc>
      </w:tr>
      <w:tr w:rsidR="009718F1" w14:paraId="4280606D" w14:textId="77777777">
        <w:trPr>
          <w:trHeight w:val="20"/>
          <w:jc w:val="center"/>
        </w:trPr>
        <w:tc>
          <w:tcPr>
            <w:tcW w:w="1666" w:type="pct"/>
            <w:noWrap/>
          </w:tcPr>
          <w:p w14:paraId="73E20C7C" w14:textId="77777777" w:rsidR="009718F1" w:rsidRDefault="00000000">
            <w:pPr>
              <w:rPr>
                <w:b/>
                <w:bCs/>
                <w:sz w:val="20"/>
                <w:szCs w:val="20"/>
                <w:lang w:val="en-GB"/>
              </w:rPr>
            </w:pPr>
            <w:r>
              <w:rPr>
                <w:b/>
                <w:bCs/>
                <w:sz w:val="20"/>
                <w:szCs w:val="20"/>
                <w:lang w:val="en-GB"/>
              </w:rPr>
              <w:t xml:space="preserve">1. Is the title clear and appropriate for the paper? </w:t>
            </w:r>
          </w:p>
          <w:p w14:paraId="4205E45D"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168C3D" w14:textId="77777777" w:rsidR="009718F1"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0EF2CD" w14:textId="5E034C5A" w:rsidR="009718F1" w:rsidRDefault="00DB5247">
            <w:pPr>
              <w:ind w:left="360"/>
              <w:rPr>
                <w:b/>
                <w:bCs/>
                <w:sz w:val="20"/>
                <w:szCs w:val="20"/>
                <w:lang w:val="en-GB"/>
              </w:rPr>
            </w:pPr>
            <w:r>
              <w:rPr>
                <w:b/>
                <w:bCs/>
                <w:sz w:val="20"/>
                <w:szCs w:val="20"/>
                <w:lang w:val="en-GB"/>
              </w:rPr>
              <w:t>3</w:t>
            </w:r>
          </w:p>
        </w:tc>
        <w:tc>
          <w:tcPr>
            <w:tcW w:w="1667" w:type="pct"/>
          </w:tcPr>
          <w:p w14:paraId="53857904" w14:textId="1AD1E627" w:rsidR="009718F1" w:rsidRDefault="00A61523">
            <w:pPr>
              <w:outlineLvl w:val="1"/>
              <w:rPr>
                <w:rFonts w:eastAsia="MS Mincho"/>
                <w:bCs/>
                <w:sz w:val="20"/>
                <w:szCs w:val="20"/>
                <w:lang w:val="en-GB"/>
              </w:rPr>
            </w:pPr>
            <w:r>
              <w:rPr>
                <w:rFonts w:eastAsia="MS Mincho"/>
                <w:bCs/>
                <w:sz w:val="20"/>
                <w:szCs w:val="20"/>
                <w:lang w:val="en-GB"/>
              </w:rPr>
              <w:t>ok</w:t>
            </w:r>
          </w:p>
        </w:tc>
      </w:tr>
      <w:tr w:rsidR="00A61523" w14:paraId="768E5759" w14:textId="77777777">
        <w:trPr>
          <w:trHeight w:val="20"/>
          <w:jc w:val="center"/>
        </w:trPr>
        <w:tc>
          <w:tcPr>
            <w:tcW w:w="1666" w:type="pct"/>
            <w:noWrap/>
          </w:tcPr>
          <w:p w14:paraId="5200047F" w14:textId="77777777" w:rsidR="00A61523" w:rsidRDefault="00A61523" w:rsidP="00A6152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5B9603D" w14:textId="77777777" w:rsidR="00A61523" w:rsidRDefault="00A61523" w:rsidP="00A61523">
            <w:pPr>
              <w:rPr>
                <w:color w:val="404040"/>
                <w:sz w:val="20"/>
                <w:szCs w:val="20"/>
                <w:shd w:val="clear" w:color="auto" w:fill="FFFFFF"/>
                <w:lang w:val="en-GB"/>
              </w:rPr>
            </w:pPr>
            <w:r>
              <w:rPr>
                <w:color w:val="404040"/>
                <w:sz w:val="20"/>
                <w:szCs w:val="20"/>
                <w:shd w:val="clear" w:color="auto" w:fill="FFFFFF"/>
                <w:lang w:val="en-GB"/>
              </w:rPr>
              <w:t xml:space="preserve">Rating Scale: </w:t>
            </w:r>
          </w:p>
          <w:p w14:paraId="13ADF7C7" w14:textId="77777777" w:rsidR="00A61523" w:rsidRDefault="00A61523" w:rsidP="00A615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074B30" w14:textId="539DC49B" w:rsidR="00A61523" w:rsidRDefault="00A61523" w:rsidP="00A61523">
            <w:pPr>
              <w:ind w:left="360"/>
              <w:rPr>
                <w:b/>
                <w:bCs/>
                <w:sz w:val="20"/>
                <w:szCs w:val="20"/>
                <w:lang w:val="en-GB"/>
              </w:rPr>
            </w:pPr>
            <w:r>
              <w:rPr>
                <w:b/>
                <w:bCs/>
                <w:sz w:val="20"/>
                <w:szCs w:val="20"/>
                <w:lang w:val="en-GB"/>
              </w:rPr>
              <w:t>3</w:t>
            </w:r>
          </w:p>
        </w:tc>
        <w:tc>
          <w:tcPr>
            <w:tcW w:w="1667" w:type="pct"/>
          </w:tcPr>
          <w:p w14:paraId="76DC2542" w14:textId="734B37F9" w:rsidR="00A61523" w:rsidRDefault="00A61523" w:rsidP="00A61523">
            <w:pPr>
              <w:outlineLvl w:val="1"/>
              <w:rPr>
                <w:rFonts w:eastAsia="MS Mincho"/>
                <w:bCs/>
                <w:sz w:val="20"/>
                <w:szCs w:val="20"/>
                <w:lang w:val="en-GB"/>
              </w:rPr>
            </w:pPr>
            <w:r w:rsidRPr="00BD00E4">
              <w:rPr>
                <w:rFonts w:eastAsia="MS Mincho"/>
                <w:bCs/>
                <w:sz w:val="20"/>
                <w:szCs w:val="20"/>
                <w:lang w:val="en-GB"/>
              </w:rPr>
              <w:t>ok</w:t>
            </w:r>
          </w:p>
        </w:tc>
      </w:tr>
      <w:tr w:rsidR="00A61523" w14:paraId="225C295F" w14:textId="77777777">
        <w:trPr>
          <w:trHeight w:val="20"/>
          <w:jc w:val="center"/>
        </w:trPr>
        <w:tc>
          <w:tcPr>
            <w:tcW w:w="1666" w:type="pct"/>
            <w:noWrap/>
          </w:tcPr>
          <w:p w14:paraId="4DB9F3A2" w14:textId="77777777" w:rsidR="00A61523" w:rsidRDefault="00A61523" w:rsidP="00A61523">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1C462E4" w14:textId="77777777" w:rsidR="00A61523" w:rsidRDefault="00A61523" w:rsidP="00A6152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2CB41" w14:textId="77777777" w:rsidR="00A61523" w:rsidRDefault="00A61523" w:rsidP="00A615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A0C2AFE" w14:textId="668C5974" w:rsidR="00A61523" w:rsidRDefault="00A61523" w:rsidP="00A61523">
            <w:pPr>
              <w:ind w:left="360"/>
              <w:rPr>
                <w:b/>
                <w:bCs/>
                <w:sz w:val="20"/>
                <w:szCs w:val="20"/>
                <w:lang w:val="en-GB"/>
              </w:rPr>
            </w:pPr>
            <w:r>
              <w:rPr>
                <w:b/>
                <w:bCs/>
                <w:sz w:val="20"/>
                <w:szCs w:val="20"/>
                <w:lang w:val="en-GB"/>
              </w:rPr>
              <w:t>3</w:t>
            </w:r>
          </w:p>
        </w:tc>
        <w:tc>
          <w:tcPr>
            <w:tcW w:w="1667" w:type="pct"/>
          </w:tcPr>
          <w:p w14:paraId="6FDA3CD2" w14:textId="27AF3555" w:rsidR="00A61523" w:rsidRDefault="00A61523" w:rsidP="00A61523">
            <w:pPr>
              <w:outlineLvl w:val="1"/>
              <w:rPr>
                <w:rFonts w:eastAsia="MS Mincho"/>
                <w:bCs/>
                <w:sz w:val="20"/>
                <w:szCs w:val="20"/>
                <w:lang w:val="en-GB"/>
              </w:rPr>
            </w:pPr>
            <w:r w:rsidRPr="00BD00E4">
              <w:rPr>
                <w:rFonts w:eastAsia="MS Mincho"/>
                <w:bCs/>
                <w:sz w:val="20"/>
                <w:szCs w:val="20"/>
                <w:lang w:val="en-GB"/>
              </w:rPr>
              <w:t>ok</w:t>
            </w:r>
          </w:p>
        </w:tc>
      </w:tr>
      <w:tr w:rsidR="00A61523" w14:paraId="3900A38B" w14:textId="77777777">
        <w:trPr>
          <w:trHeight w:val="20"/>
          <w:jc w:val="center"/>
        </w:trPr>
        <w:tc>
          <w:tcPr>
            <w:tcW w:w="1666" w:type="pct"/>
            <w:noWrap/>
          </w:tcPr>
          <w:p w14:paraId="44ABD656" w14:textId="77777777" w:rsidR="00A61523" w:rsidRDefault="00A61523" w:rsidP="00A61523">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F4A7D42" w14:textId="77777777" w:rsidR="00A61523" w:rsidRDefault="00A61523" w:rsidP="00A615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7B4028D" w14:textId="77777777" w:rsidR="00A61523" w:rsidRDefault="00A61523" w:rsidP="00A615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D2B032" w14:textId="3150AD9A" w:rsidR="00A61523" w:rsidRDefault="00A61523" w:rsidP="00A61523">
            <w:pPr>
              <w:ind w:left="360"/>
              <w:rPr>
                <w:b/>
                <w:bCs/>
                <w:sz w:val="20"/>
                <w:szCs w:val="20"/>
                <w:lang w:val="en-GB"/>
              </w:rPr>
            </w:pPr>
            <w:r>
              <w:rPr>
                <w:b/>
                <w:bCs/>
                <w:sz w:val="20"/>
                <w:szCs w:val="20"/>
                <w:lang w:val="en-GB"/>
              </w:rPr>
              <w:t>3</w:t>
            </w:r>
          </w:p>
        </w:tc>
        <w:tc>
          <w:tcPr>
            <w:tcW w:w="1667" w:type="pct"/>
          </w:tcPr>
          <w:p w14:paraId="20BE20E5" w14:textId="079DCAAF" w:rsidR="00A61523" w:rsidRDefault="00A61523" w:rsidP="00A61523">
            <w:pPr>
              <w:outlineLvl w:val="1"/>
              <w:rPr>
                <w:rFonts w:eastAsia="MS Mincho"/>
                <w:bCs/>
                <w:sz w:val="20"/>
                <w:szCs w:val="20"/>
                <w:lang w:val="en-GB"/>
              </w:rPr>
            </w:pPr>
            <w:r w:rsidRPr="00BD00E4">
              <w:rPr>
                <w:rFonts w:eastAsia="MS Mincho"/>
                <w:bCs/>
                <w:sz w:val="20"/>
                <w:szCs w:val="20"/>
                <w:lang w:val="en-GB"/>
              </w:rPr>
              <w:t>ok</w:t>
            </w:r>
          </w:p>
        </w:tc>
      </w:tr>
      <w:tr w:rsidR="00A61523" w14:paraId="5D4DCAB4" w14:textId="77777777">
        <w:trPr>
          <w:trHeight w:val="20"/>
          <w:jc w:val="center"/>
        </w:trPr>
        <w:tc>
          <w:tcPr>
            <w:tcW w:w="1666" w:type="pct"/>
            <w:noWrap/>
          </w:tcPr>
          <w:p w14:paraId="688EE7BB" w14:textId="77777777" w:rsidR="00A61523" w:rsidRDefault="00A61523" w:rsidP="00A61523">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D5CE1C6" w14:textId="77777777" w:rsidR="00A61523" w:rsidRDefault="00A61523" w:rsidP="00A615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F4E57E5" w14:textId="77777777" w:rsidR="00A61523" w:rsidRDefault="00A61523" w:rsidP="00A615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B8EECC4" w14:textId="7F20CD73" w:rsidR="00A61523" w:rsidRDefault="00A61523" w:rsidP="00A61523">
            <w:pPr>
              <w:ind w:left="360"/>
              <w:rPr>
                <w:b/>
                <w:bCs/>
                <w:sz w:val="20"/>
                <w:szCs w:val="20"/>
                <w:lang w:val="en-GB"/>
              </w:rPr>
            </w:pPr>
            <w:r>
              <w:rPr>
                <w:b/>
                <w:bCs/>
                <w:sz w:val="20"/>
                <w:szCs w:val="20"/>
                <w:lang w:val="en-GB"/>
              </w:rPr>
              <w:t>3</w:t>
            </w:r>
          </w:p>
        </w:tc>
        <w:tc>
          <w:tcPr>
            <w:tcW w:w="1667" w:type="pct"/>
          </w:tcPr>
          <w:p w14:paraId="351E0FB8" w14:textId="4B755605" w:rsidR="00A61523" w:rsidRDefault="00A61523" w:rsidP="00A61523">
            <w:pPr>
              <w:outlineLvl w:val="1"/>
              <w:rPr>
                <w:rFonts w:eastAsia="MS Mincho"/>
                <w:bCs/>
                <w:sz w:val="20"/>
                <w:szCs w:val="20"/>
                <w:lang w:val="en-GB"/>
              </w:rPr>
            </w:pPr>
            <w:r w:rsidRPr="00BD00E4">
              <w:rPr>
                <w:rFonts w:eastAsia="MS Mincho"/>
                <w:bCs/>
                <w:sz w:val="20"/>
                <w:szCs w:val="20"/>
                <w:lang w:val="en-GB"/>
              </w:rPr>
              <w:t>ok</w:t>
            </w:r>
          </w:p>
        </w:tc>
      </w:tr>
      <w:tr w:rsidR="00A61523" w14:paraId="1967C4F6" w14:textId="77777777">
        <w:trPr>
          <w:trHeight w:val="20"/>
          <w:jc w:val="center"/>
        </w:trPr>
        <w:tc>
          <w:tcPr>
            <w:tcW w:w="1666" w:type="pct"/>
            <w:noWrap/>
          </w:tcPr>
          <w:p w14:paraId="0C663276" w14:textId="77777777" w:rsidR="00A61523" w:rsidRDefault="00A61523" w:rsidP="00A61523">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47AA8EE4" w14:textId="77777777" w:rsidR="00A61523" w:rsidRDefault="00A61523" w:rsidP="00A615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538993E" w14:textId="77777777" w:rsidR="00A61523" w:rsidRDefault="00A61523" w:rsidP="00A615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5BC641" w14:textId="2876B32F" w:rsidR="00A61523" w:rsidRDefault="00A61523" w:rsidP="00A61523">
            <w:pPr>
              <w:ind w:left="360"/>
              <w:rPr>
                <w:b/>
                <w:bCs/>
                <w:sz w:val="20"/>
                <w:szCs w:val="20"/>
                <w:lang w:val="en-GB"/>
              </w:rPr>
            </w:pPr>
            <w:r>
              <w:rPr>
                <w:b/>
                <w:bCs/>
                <w:sz w:val="20"/>
                <w:szCs w:val="20"/>
                <w:lang w:val="en-GB"/>
              </w:rPr>
              <w:t>3</w:t>
            </w:r>
          </w:p>
        </w:tc>
        <w:tc>
          <w:tcPr>
            <w:tcW w:w="1667" w:type="pct"/>
          </w:tcPr>
          <w:p w14:paraId="36D1604A" w14:textId="6F71CB5D" w:rsidR="00A61523" w:rsidRDefault="00A61523" w:rsidP="00A61523">
            <w:pPr>
              <w:outlineLvl w:val="1"/>
              <w:rPr>
                <w:rFonts w:eastAsia="MS Mincho"/>
                <w:bCs/>
                <w:sz w:val="20"/>
                <w:szCs w:val="20"/>
                <w:lang w:val="en-GB"/>
              </w:rPr>
            </w:pPr>
            <w:r w:rsidRPr="00BD00E4">
              <w:rPr>
                <w:rFonts w:eastAsia="MS Mincho"/>
                <w:bCs/>
                <w:sz w:val="20"/>
                <w:szCs w:val="20"/>
                <w:lang w:val="en-GB"/>
              </w:rPr>
              <w:t>ok</w:t>
            </w:r>
          </w:p>
        </w:tc>
      </w:tr>
      <w:tr w:rsidR="009718F1" w14:paraId="60EFE20F" w14:textId="77777777">
        <w:trPr>
          <w:trHeight w:val="20"/>
          <w:jc w:val="center"/>
        </w:trPr>
        <w:tc>
          <w:tcPr>
            <w:tcW w:w="1666" w:type="pct"/>
            <w:noWrap/>
          </w:tcPr>
          <w:p w14:paraId="3CFBCF2F" w14:textId="77777777" w:rsidR="009718F1" w:rsidRDefault="00000000">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348124C"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2A762" w14:textId="77777777" w:rsidR="009718F1" w:rsidRDefault="00000000">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E0C0FCD" w14:textId="77777777" w:rsidR="009718F1" w:rsidRDefault="009718F1">
            <w:pPr>
              <w:ind w:left="360"/>
              <w:rPr>
                <w:b/>
                <w:bCs/>
                <w:sz w:val="20"/>
                <w:szCs w:val="20"/>
                <w:lang w:val="en-GB"/>
              </w:rPr>
            </w:pPr>
          </w:p>
        </w:tc>
        <w:tc>
          <w:tcPr>
            <w:tcW w:w="1667" w:type="pct"/>
          </w:tcPr>
          <w:p w14:paraId="0FC703F7" w14:textId="77777777" w:rsidR="009718F1" w:rsidRDefault="009718F1">
            <w:pPr>
              <w:outlineLvl w:val="1"/>
              <w:rPr>
                <w:rFonts w:eastAsia="MS Mincho"/>
                <w:bCs/>
                <w:sz w:val="20"/>
                <w:szCs w:val="20"/>
                <w:lang w:val="en-GB"/>
              </w:rPr>
            </w:pPr>
          </w:p>
        </w:tc>
      </w:tr>
      <w:tr w:rsidR="009718F1" w14:paraId="476B8493" w14:textId="77777777">
        <w:trPr>
          <w:trHeight w:val="20"/>
          <w:jc w:val="center"/>
        </w:trPr>
        <w:tc>
          <w:tcPr>
            <w:tcW w:w="1666" w:type="pct"/>
            <w:noWrap/>
          </w:tcPr>
          <w:p w14:paraId="6DC056A7" w14:textId="77777777" w:rsidR="009718F1" w:rsidRDefault="00000000">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6C93284"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3B084" w14:textId="77777777" w:rsidR="009718F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B7AB7D" w14:textId="6CC4D608" w:rsidR="009718F1" w:rsidRDefault="00DB5247">
            <w:pPr>
              <w:ind w:left="360"/>
              <w:rPr>
                <w:b/>
                <w:bCs/>
                <w:sz w:val="20"/>
                <w:szCs w:val="20"/>
                <w:lang w:val="en-GB"/>
              </w:rPr>
            </w:pPr>
            <w:r>
              <w:rPr>
                <w:b/>
                <w:bCs/>
                <w:sz w:val="20"/>
                <w:szCs w:val="20"/>
                <w:lang w:val="en-GB"/>
              </w:rPr>
              <w:t>2</w:t>
            </w:r>
          </w:p>
        </w:tc>
        <w:tc>
          <w:tcPr>
            <w:tcW w:w="1667" w:type="pct"/>
          </w:tcPr>
          <w:p w14:paraId="223ADE36" w14:textId="68987C49" w:rsidR="009718F1" w:rsidRDefault="00A61523">
            <w:pPr>
              <w:outlineLvl w:val="1"/>
              <w:rPr>
                <w:rFonts w:eastAsia="MS Mincho"/>
                <w:bCs/>
                <w:sz w:val="20"/>
                <w:szCs w:val="20"/>
                <w:lang w:val="en-GB"/>
              </w:rPr>
            </w:pPr>
            <w:r>
              <w:rPr>
                <w:rFonts w:eastAsia="MS Mincho"/>
                <w:bCs/>
                <w:sz w:val="20"/>
                <w:szCs w:val="20"/>
                <w:lang w:val="en-GB"/>
              </w:rPr>
              <w:t xml:space="preserve">Added more references </w:t>
            </w:r>
          </w:p>
        </w:tc>
      </w:tr>
      <w:tr w:rsidR="009718F1" w14:paraId="1230B82F" w14:textId="77777777">
        <w:trPr>
          <w:trHeight w:val="20"/>
          <w:jc w:val="center"/>
        </w:trPr>
        <w:tc>
          <w:tcPr>
            <w:tcW w:w="1666" w:type="pct"/>
            <w:noWrap/>
          </w:tcPr>
          <w:p w14:paraId="02C9D5C5" w14:textId="77777777" w:rsidR="009718F1" w:rsidRDefault="00000000">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141A9C4B"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AA5CA" w14:textId="77777777" w:rsidR="009718F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3E71E3C" w14:textId="752CEBB3" w:rsidR="009718F1" w:rsidRDefault="00DB5247">
            <w:pPr>
              <w:ind w:left="360"/>
              <w:rPr>
                <w:b/>
                <w:bCs/>
                <w:sz w:val="20"/>
                <w:szCs w:val="20"/>
                <w:lang w:val="en-GB"/>
              </w:rPr>
            </w:pPr>
            <w:r>
              <w:rPr>
                <w:b/>
                <w:bCs/>
                <w:sz w:val="20"/>
                <w:szCs w:val="20"/>
                <w:lang w:val="en-GB"/>
              </w:rPr>
              <w:t>3</w:t>
            </w:r>
          </w:p>
        </w:tc>
        <w:tc>
          <w:tcPr>
            <w:tcW w:w="1667" w:type="pct"/>
          </w:tcPr>
          <w:p w14:paraId="647FB431" w14:textId="32C3D04D" w:rsidR="009718F1" w:rsidRDefault="00A61523">
            <w:pPr>
              <w:outlineLvl w:val="1"/>
              <w:rPr>
                <w:rFonts w:eastAsia="MS Mincho"/>
                <w:bCs/>
                <w:sz w:val="20"/>
                <w:szCs w:val="20"/>
                <w:lang w:val="en-GB"/>
              </w:rPr>
            </w:pPr>
            <w:r>
              <w:rPr>
                <w:rFonts w:eastAsia="MS Mincho"/>
                <w:bCs/>
                <w:sz w:val="20"/>
                <w:szCs w:val="20"/>
                <w:lang w:val="en-GB"/>
              </w:rPr>
              <w:t>ok</w:t>
            </w:r>
          </w:p>
        </w:tc>
      </w:tr>
      <w:tr w:rsidR="009718F1" w14:paraId="24962426" w14:textId="77777777">
        <w:trPr>
          <w:trHeight w:val="20"/>
          <w:jc w:val="center"/>
        </w:trPr>
        <w:tc>
          <w:tcPr>
            <w:tcW w:w="1666" w:type="pct"/>
            <w:noWrap/>
          </w:tcPr>
          <w:p w14:paraId="7216AAA1" w14:textId="77777777" w:rsidR="009718F1" w:rsidRDefault="0000000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A9CCE3C"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0B56E"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C5D0A6F" w14:textId="77777777" w:rsidR="009718F1" w:rsidRDefault="009718F1">
            <w:pPr>
              <w:rPr>
                <w:sz w:val="20"/>
                <w:szCs w:val="20"/>
                <w:lang w:val="en-GB"/>
              </w:rPr>
            </w:pPr>
          </w:p>
        </w:tc>
        <w:tc>
          <w:tcPr>
            <w:tcW w:w="1667" w:type="pct"/>
          </w:tcPr>
          <w:p w14:paraId="78663D7B" w14:textId="575B3AEC" w:rsidR="009718F1" w:rsidRDefault="00DB5247">
            <w:pPr>
              <w:contextualSpacing/>
              <w:rPr>
                <w:bCs/>
                <w:sz w:val="20"/>
                <w:szCs w:val="20"/>
                <w:lang w:val="en-GB"/>
              </w:rPr>
            </w:pPr>
            <w:r>
              <w:rPr>
                <w:bCs/>
                <w:sz w:val="20"/>
                <w:szCs w:val="20"/>
                <w:lang w:val="en-GB"/>
              </w:rPr>
              <w:t>2</w:t>
            </w:r>
          </w:p>
        </w:tc>
        <w:tc>
          <w:tcPr>
            <w:tcW w:w="1667" w:type="pct"/>
          </w:tcPr>
          <w:p w14:paraId="05518CE0" w14:textId="63AE3BF0" w:rsidR="009718F1" w:rsidRDefault="00A61523">
            <w:pPr>
              <w:outlineLvl w:val="1"/>
              <w:rPr>
                <w:rFonts w:eastAsia="MS Mincho"/>
                <w:bCs/>
                <w:sz w:val="20"/>
                <w:szCs w:val="20"/>
                <w:lang w:val="en-GB"/>
              </w:rPr>
            </w:pPr>
            <w:r>
              <w:rPr>
                <w:rFonts w:eastAsia="MS Mincho"/>
                <w:bCs/>
                <w:sz w:val="20"/>
                <w:szCs w:val="20"/>
                <w:lang w:val="en-GB"/>
              </w:rPr>
              <w:t>Revised</w:t>
            </w:r>
          </w:p>
        </w:tc>
      </w:tr>
      <w:tr w:rsidR="007115A6" w14:paraId="2A006456" w14:textId="77777777">
        <w:trPr>
          <w:trHeight w:val="20"/>
          <w:jc w:val="center"/>
        </w:trPr>
        <w:tc>
          <w:tcPr>
            <w:tcW w:w="1666" w:type="pct"/>
            <w:noWrap/>
          </w:tcPr>
          <w:p w14:paraId="2EF5972E" w14:textId="77777777" w:rsidR="007115A6" w:rsidRDefault="007115A6" w:rsidP="007115A6">
            <w:pPr>
              <w:rPr>
                <w:b/>
                <w:sz w:val="20"/>
                <w:szCs w:val="20"/>
                <w:lang w:val="en-GB"/>
              </w:rPr>
            </w:pPr>
            <w:r>
              <w:rPr>
                <w:b/>
                <w:sz w:val="20"/>
                <w:szCs w:val="20"/>
                <w:lang w:val="en-GB"/>
              </w:rPr>
              <w:t>11. Are the conclusions logically arrived?</w:t>
            </w:r>
          </w:p>
          <w:p w14:paraId="1EB57D3B" w14:textId="77777777" w:rsidR="007115A6" w:rsidRDefault="007115A6" w:rsidP="007115A6">
            <w:pPr>
              <w:rPr>
                <w:color w:val="404040"/>
                <w:sz w:val="20"/>
                <w:szCs w:val="20"/>
                <w:shd w:val="clear" w:color="auto" w:fill="FFFFFF"/>
                <w:lang w:val="en-GB"/>
              </w:rPr>
            </w:pPr>
            <w:r>
              <w:rPr>
                <w:color w:val="404040"/>
                <w:sz w:val="20"/>
                <w:szCs w:val="20"/>
                <w:shd w:val="clear" w:color="auto" w:fill="FFFFFF"/>
                <w:lang w:val="en-GB"/>
              </w:rPr>
              <w:t xml:space="preserve">Rating Scale: </w:t>
            </w:r>
          </w:p>
          <w:p w14:paraId="3391F8C8" w14:textId="77777777" w:rsidR="007115A6" w:rsidRDefault="007115A6" w:rsidP="007115A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0201DAEA" w14:textId="61F0442D" w:rsidR="007115A6" w:rsidRDefault="007115A6" w:rsidP="007115A6">
            <w:pPr>
              <w:contextualSpacing/>
              <w:rPr>
                <w:bCs/>
                <w:sz w:val="20"/>
                <w:szCs w:val="20"/>
                <w:lang w:val="en-GB"/>
              </w:rPr>
            </w:pPr>
            <w:r>
              <w:rPr>
                <w:bCs/>
                <w:sz w:val="20"/>
                <w:szCs w:val="20"/>
                <w:lang w:val="en-GB"/>
              </w:rPr>
              <w:lastRenderedPageBreak/>
              <w:t>2</w:t>
            </w:r>
          </w:p>
        </w:tc>
        <w:tc>
          <w:tcPr>
            <w:tcW w:w="1667" w:type="pct"/>
          </w:tcPr>
          <w:p w14:paraId="1C37F6B6" w14:textId="0B5C1EDF" w:rsidR="007115A6" w:rsidRDefault="007115A6" w:rsidP="007115A6">
            <w:pPr>
              <w:outlineLvl w:val="1"/>
              <w:rPr>
                <w:rFonts w:eastAsia="MS Mincho"/>
                <w:bCs/>
                <w:sz w:val="20"/>
                <w:szCs w:val="20"/>
                <w:lang w:val="en-GB"/>
              </w:rPr>
            </w:pPr>
            <w:r w:rsidRPr="00094941">
              <w:rPr>
                <w:rFonts w:eastAsia="MS Mincho"/>
                <w:bCs/>
                <w:sz w:val="20"/>
                <w:szCs w:val="20"/>
                <w:lang w:val="en-GB"/>
              </w:rPr>
              <w:t>Revised</w:t>
            </w:r>
          </w:p>
        </w:tc>
      </w:tr>
      <w:tr w:rsidR="007115A6" w14:paraId="44018D08" w14:textId="77777777">
        <w:trPr>
          <w:trHeight w:val="20"/>
          <w:jc w:val="center"/>
        </w:trPr>
        <w:tc>
          <w:tcPr>
            <w:tcW w:w="1666" w:type="pct"/>
            <w:noWrap/>
          </w:tcPr>
          <w:p w14:paraId="6C15F4E8" w14:textId="77777777" w:rsidR="007115A6" w:rsidRDefault="007115A6" w:rsidP="007115A6">
            <w:pPr>
              <w:rPr>
                <w:b/>
                <w:sz w:val="20"/>
                <w:szCs w:val="20"/>
                <w:lang w:val="en-GB"/>
              </w:rPr>
            </w:pPr>
            <w:r>
              <w:rPr>
                <w:b/>
                <w:sz w:val="20"/>
                <w:szCs w:val="20"/>
                <w:lang w:val="en-GB"/>
              </w:rPr>
              <w:t>12. Are the limitations of the paper discussed?</w:t>
            </w:r>
          </w:p>
          <w:p w14:paraId="216154EE" w14:textId="77777777" w:rsidR="007115A6" w:rsidRDefault="007115A6" w:rsidP="007115A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03F0A0" w14:textId="77777777" w:rsidR="007115A6" w:rsidRDefault="007115A6" w:rsidP="007115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32EC82" w14:textId="59746762" w:rsidR="007115A6" w:rsidRDefault="007115A6" w:rsidP="007115A6">
            <w:pPr>
              <w:contextualSpacing/>
              <w:rPr>
                <w:bCs/>
                <w:sz w:val="20"/>
                <w:szCs w:val="20"/>
                <w:lang w:val="en-GB"/>
              </w:rPr>
            </w:pPr>
            <w:r>
              <w:rPr>
                <w:bCs/>
                <w:sz w:val="20"/>
                <w:szCs w:val="20"/>
                <w:lang w:val="en-GB"/>
              </w:rPr>
              <w:t>2</w:t>
            </w:r>
          </w:p>
        </w:tc>
        <w:tc>
          <w:tcPr>
            <w:tcW w:w="1667" w:type="pct"/>
          </w:tcPr>
          <w:p w14:paraId="04A834E3" w14:textId="6819144C" w:rsidR="007115A6" w:rsidRDefault="007115A6" w:rsidP="007115A6">
            <w:pPr>
              <w:outlineLvl w:val="1"/>
              <w:rPr>
                <w:rFonts w:eastAsia="MS Mincho"/>
                <w:bCs/>
                <w:sz w:val="20"/>
                <w:szCs w:val="20"/>
                <w:lang w:val="en-GB"/>
              </w:rPr>
            </w:pPr>
            <w:r w:rsidRPr="00094941">
              <w:rPr>
                <w:rFonts w:eastAsia="MS Mincho"/>
                <w:bCs/>
                <w:sz w:val="20"/>
                <w:szCs w:val="20"/>
                <w:lang w:val="en-GB"/>
              </w:rPr>
              <w:t>Revised</w:t>
            </w:r>
          </w:p>
        </w:tc>
      </w:tr>
      <w:tr w:rsidR="009718F1" w14:paraId="2581EB7B" w14:textId="77777777">
        <w:trPr>
          <w:trHeight w:val="20"/>
          <w:jc w:val="center"/>
        </w:trPr>
        <w:tc>
          <w:tcPr>
            <w:tcW w:w="1666" w:type="pct"/>
            <w:noWrap/>
          </w:tcPr>
          <w:p w14:paraId="0A8C37F6" w14:textId="77777777" w:rsidR="009718F1" w:rsidRDefault="0000000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04B99DB"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A36F5"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B2B06" w14:textId="77777777" w:rsidR="009718F1" w:rsidRDefault="00000000">
            <w:pPr>
              <w:rPr>
                <w:sz w:val="20"/>
                <w:szCs w:val="20"/>
                <w:lang w:val="en-GB"/>
              </w:rPr>
            </w:pPr>
            <w:r>
              <w:rPr>
                <w:color w:val="404040"/>
                <w:sz w:val="20"/>
                <w:szCs w:val="20"/>
                <w:shd w:val="clear" w:color="auto" w:fill="FFFFFF"/>
                <w:lang w:val="en-GB"/>
              </w:rPr>
              <w:t>N/A = Not Applicable</w:t>
            </w:r>
          </w:p>
        </w:tc>
        <w:tc>
          <w:tcPr>
            <w:tcW w:w="1667" w:type="pct"/>
          </w:tcPr>
          <w:p w14:paraId="68AE4CBC" w14:textId="61AF102A" w:rsidR="009718F1" w:rsidRDefault="00DB5247">
            <w:pPr>
              <w:contextualSpacing/>
              <w:rPr>
                <w:bCs/>
                <w:sz w:val="20"/>
                <w:szCs w:val="20"/>
                <w:lang w:val="en-GB"/>
              </w:rPr>
            </w:pPr>
            <w:r>
              <w:rPr>
                <w:bCs/>
                <w:sz w:val="20"/>
                <w:szCs w:val="20"/>
                <w:lang w:val="en-GB"/>
              </w:rPr>
              <w:t>3</w:t>
            </w:r>
          </w:p>
        </w:tc>
        <w:tc>
          <w:tcPr>
            <w:tcW w:w="1667" w:type="pct"/>
          </w:tcPr>
          <w:p w14:paraId="01C2B40C" w14:textId="3815A2F3" w:rsidR="009718F1" w:rsidRDefault="007115A6">
            <w:pPr>
              <w:outlineLvl w:val="1"/>
              <w:rPr>
                <w:rFonts w:eastAsia="MS Mincho"/>
                <w:bCs/>
                <w:sz w:val="20"/>
                <w:szCs w:val="20"/>
                <w:lang w:val="en-GB"/>
              </w:rPr>
            </w:pPr>
            <w:r>
              <w:rPr>
                <w:rFonts w:eastAsia="MS Mincho"/>
                <w:bCs/>
                <w:sz w:val="20"/>
                <w:szCs w:val="20"/>
                <w:lang w:val="en-GB"/>
              </w:rPr>
              <w:t>OK</w:t>
            </w:r>
          </w:p>
        </w:tc>
      </w:tr>
      <w:tr w:rsidR="009718F1" w14:paraId="6EC80A8B" w14:textId="77777777">
        <w:trPr>
          <w:trHeight w:val="20"/>
          <w:jc w:val="center"/>
        </w:trPr>
        <w:tc>
          <w:tcPr>
            <w:tcW w:w="1666" w:type="pct"/>
            <w:noWrap/>
          </w:tcPr>
          <w:p w14:paraId="04338D3B" w14:textId="77777777" w:rsidR="009718F1" w:rsidRDefault="00000000">
            <w:pPr>
              <w:rPr>
                <w:b/>
                <w:sz w:val="20"/>
                <w:szCs w:val="20"/>
                <w:lang w:val="en-GB"/>
              </w:rPr>
            </w:pPr>
            <w:r>
              <w:rPr>
                <w:b/>
                <w:sz w:val="20"/>
                <w:szCs w:val="20"/>
                <w:lang w:val="en-GB"/>
              </w:rPr>
              <w:t>14. Is the manuscript written in clear and understandable language?</w:t>
            </w:r>
          </w:p>
          <w:p w14:paraId="48BDB5BF"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24BC3" w14:textId="77777777" w:rsidR="009718F1"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51367B" w14:textId="77777777" w:rsidR="009718F1" w:rsidRDefault="00000000">
            <w:pPr>
              <w:rPr>
                <w:sz w:val="20"/>
                <w:szCs w:val="20"/>
                <w:lang w:val="en-GB"/>
              </w:rPr>
            </w:pPr>
            <w:r>
              <w:rPr>
                <w:color w:val="404040"/>
                <w:sz w:val="20"/>
                <w:szCs w:val="20"/>
                <w:shd w:val="clear" w:color="auto" w:fill="FFFFFF"/>
                <w:lang w:val="en-GB"/>
              </w:rPr>
              <w:t>N/A = Not Applicable</w:t>
            </w:r>
          </w:p>
        </w:tc>
        <w:tc>
          <w:tcPr>
            <w:tcW w:w="1667" w:type="pct"/>
          </w:tcPr>
          <w:p w14:paraId="78A3E0D3" w14:textId="140BF4E0" w:rsidR="009718F1" w:rsidRDefault="00DB5247">
            <w:pPr>
              <w:contextualSpacing/>
              <w:rPr>
                <w:bCs/>
                <w:sz w:val="20"/>
                <w:szCs w:val="20"/>
                <w:lang w:val="en-GB"/>
              </w:rPr>
            </w:pPr>
            <w:r>
              <w:rPr>
                <w:bCs/>
                <w:sz w:val="20"/>
                <w:szCs w:val="20"/>
                <w:lang w:val="en-GB"/>
              </w:rPr>
              <w:t>3</w:t>
            </w:r>
          </w:p>
        </w:tc>
        <w:tc>
          <w:tcPr>
            <w:tcW w:w="1667" w:type="pct"/>
          </w:tcPr>
          <w:p w14:paraId="41F4FE2E" w14:textId="2A40C69C" w:rsidR="009718F1" w:rsidRDefault="007115A6">
            <w:pPr>
              <w:outlineLvl w:val="1"/>
              <w:rPr>
                <w:rFonts w:eastAsia="MS Mincho"/>
                <w:bCs/>
                <w:sz w:val="20"/>
                <w:szCs w:val="20"/>
                <w:lang w:val="en-GB"/>
              </w:rPr>
            </w:pPr>
            <w:r>
              <w:rPr>
                <w:rFonts w:eastAsia="MS Mincho"/>
                <w:bCs/>
                <w:sz w:val="20"/>
                <w:szCs w:val="20"/>
                <w:lang w:val="en-GB"/>
              </w:rPr>
              <w:t>ok</w:t>
            </w:r>
          </w:p>
        </w:tc>
      </w:tr>
    </w:tbl>
    <w:p w14:paraId="0B495C8D" w14:textId="77777777" w:rsidR="009718F1" w:rsidRDefault="009718F1">
      <w:pPr>
        <w:jc w:val="both"/>
        <w:rPr>
          <w:rFonts w:eastAsia="MS Mincho"/>
          <w:b/>
          <w:bCs/>
          <w:sz w:val="20"/>
          <w:szCs w:val="20"/>
          <w:u w:val="single"/>
          <w:lang w:val="en-GB" w:eastAsia="x-none"/>
        </w:rPr>
      </w:pPr>
    </w:p>
    <w:p w14:paraId="18704FFD" w14:textId="77777777" w:rsidR="009718F1" w:rsidRDefault="009718F1">
      <w:pPr>
        <w:jc w:val="both"/>
        <w:rPr>
          <w:rFonts w:eastAsia="MS Mincho"/>
          <w:b/>
          <w:bCs/>
          <w:sz w:val="20"/>
          <w:szCs w:val="20"/>
          <w:u w:val="single"/>
          <w:lang w:val="en-GB" w:eastAsia="x-none"/>
        </w:rPr>
      </w:pPr>
    </w:p>
    <w:p w14:paraId="27B94A52" w14:textId="77777777" w:rsidR="009718F1"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A64E21E" w14:textId="77777777" w:rsidR="009718F1" w:rsidRDefault="009718F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718F1" w14:paraId="187C9BC2" w14:textId="77777777">
        <w:trPr>
          <w:trHeight w:val="20"/>
          <w:jc w:val="center"/>
        </w:trPr>
        <w:tc>
          <w:tcPr>
            <w:tcW w:w="1666" w:type="pct"/>
            <w:noWrap/>
          </w:tcPr>
          <w:p w14:paraId="5B434076" w14:textId="77777777" w:rsidR="009718F1" w:rsidRDefault="009718F1">
            <w:pPr>
              <w:outlineLvl w:val="1"/>
              <w:rPr>
                <w:rFonts w:eastAsia="MS Mincho"/>
                <w:b/>
                <w:bCs/>
                <w:sz w:val="20"/>
                <w:szCs w:val="20"/>
                <w:lang w:val="en-GB"/>
              </w:rPr>
            </w:pPr>
          </w:p>
        </w:tc>
        <w:tc>
          <w:tcPr>
            <w:tcW w:w="1667" w:type="pct"/>
          </w:tcPr>
          <w:p w14:paraId="3E0CC51C" w14:textId="77777777" w:rsidR="009718F1" w:rsidRDefault="00000000">
            <w:pPr>
              <w:outlineLvl w:val="1"/>
              <w:rPr>
                <w:rFonts w:eastAsia="MS Mincho"/>
                <w:b/>
                <w:bCs/>
                <w:sz w:val="20"/>
                <w:szCs w:val="20"/>
                <w:lang w:val="en-GB"/>
              </w:rPr>
            </w:pPr>
            <w:r>
              <w:rPr>
                <w:rFonts w:eastAsia="MS Mincho"/>
                <w:b/>
                <w:bCs/>
                <w:sz w:val="20"/>
                <w:szCs w:val="20"/>
                <w:lang w:val="en-GB"/>
              </w:rPr>
              <w:t>Reviewer’s comment</w:t>
            </w:r>
          </w:p>
          <w:p w14:paraId="0AF29FA3" w14:textId="77777777" w:rsidR="009718F1" w:rsidRDefault="009718F1">
            <w:pPr>
              <w:rPr>
                <w:sz w:val="20"/>
                <w:szCs w:val="20"/>
                <w:lang w:val="en-GB"/>
              </w:rPr>
            </w:pPr>
          </w:p>
        </w:tc>
        <w:tc>
          <w:tcPr>
            <w:tcW w:w="1667" w:type="pct"/>
          </w:tcPr>
          <w:p w14:paraId="18E2E93D" w14:textId="77777777" w:rsidR="009718F1"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F6720B">
              <w:rPr>
                <w:rFonts w:eastAsia="Calibri"/>
                <w:kern w:val="2"/>
                <w:sz w:val="20"/>
                <w:szCs w:val="20"/>
                <w:highlight w:val="yellow"/>
                <w:lang w:val="en-IN"/>
              </w:rPr>
              <w:t>(It is mandatory that authors should write his/her feedback here)</w:t>
            </w:r>
          </w:p>
          <w:p w14:paraId="541A8567" w14:textId="77777777" w:rsidR="009718F1" w:rsidRDefault="009718F1">
            <w:pPr>
              <w:outlineLvl w:val="1"/>
              <w:rPr>
                <w:rFonts w:eastAsia="MS Mincho"/>
                <w:bCs/>
                <w:sz w:val="20"/>
                <w:szCs w:val="20"/>
                <w:lang w:val="en-GB"/>
              </w:rPr>
            </w:pPr>
          </w:p>
        </w:tc>
      </w:tr>
      <w:tr w:rsidR="009718F1" w14:paraId="2A890BFC" w14:textId="77777777">
        <w:trPr>
          <w:trHeight w:val="20"/>
          <w:jc w:val="center"/>
        </w:trPr>
        <w:tc>
          <w:tcPr>
            <w:tcW w:w="1666" w:type="pct"/>
            <w:noWrap/>
          </w:tcPr>
          <w:p w14:paraId="7F70250F" w14:textId="77777777" w:rsidR="009718F1" w:rsidRDefault="00000000">
            <w:pPr>
              <w:rPr>
                <w:b/>
                <w:bCs/>
                <w:sz w:val="20"/>
                <w:szCs w:val="20"/>
                <w:lang w:val="en-GB"/>
              </w:rPr>
            </w:pPr>
            <w:r>
              <w:rPr>
                <w:b/>
                <w:bCs/>
                <w:sz w:val="20"/>
                <w:szCs w:val="20"/>
                <w:lang w:val="en-GB"/>
              </w:rPr>
              <w:t>Is the title of the article suitable?</w:t>
            </w:r>
          </w:p>
          <w:p w14:paraId="0C4AAA83" w14:textId="77777777" w:rsidR="009718F1" w:rsidRDefault="009718F1">
            <w:pPr>
              <w:rPr>
                <w:bCs/>
                <w:sz w:val="20"/>
                <w:szCs w:val="20"/>
                <w:lang w:val="en-GB"/>
              </w:rPr>
            </w:pPr>
          </w:p>
          <w:p w14:paraId="277C1305" w14:textId="77777777" w:rsidR="009718F1" w:rsidRDefault="00000000">
            <w:pPr>
              <w:rPr>
                <w:sz w:val="20"/>
                <w:szCs w:val="20"/>
                <w:u w:val="single"/>
                <w:lang w:val="en-GB"/>
              </w:rPr>
            </w:pPr>
            <w:r>
              <w:rPr>
                <w:bCs/>
                <w:sz w:val="20"/>
                <w:szCs w:val="20"/>
                <w:lang w:val="en-GB"/>
              </w:rPr>
              <w:t>If your answer is NO, please provide a brief, clear suggestion for improvement.</w:t>
            </w:r>
          </w:p>
        </w:tc>
        <w:tc>
          <w:tcPr>
            <w:tcW w:w="1667" w:type="pct"/>
          </w:tcPr>
          <w:p w14:paraId="5DF27FD4" w14:textId="6F59E6EC" w:rsidR="009718F1" w:rsidRPr="00DB5247" w:rsidRDefault="00DB5247" w:rsidP="00DB5247">
            <w:pPr>
              <w:rPr>
                <w:sz w:val="20"/>
                <w:szCs w:val="20"/>
                <w:lang w:val="en-GB"/>
              </w:rPr>
            </w:pPr>
            <w:r w:rsidRPr="00DB5247">
              <w:rPr>
                <w:sz w:val="20"/>
                <w:szCs w:val="20"/>
              </w:rPr>
              <w:t>The title accurately reflects the scope of the manuscript, particularly its focus on circular economy principles, resource cycling, environmental trade-offs, and implementation in animal husbandry.</w:t>
            </w:r>
          </w:p>
        </w:tc>
        <w:tc>
          <w:tcPr>
            <w:tcW w:w="1667" w:type="pct"/>
          </w:tcPr>
          <w:p w14:paraId="3B1EE020" w14:textId="22B32567" w:rsidR="009718F1" w:rsidRDefault="007115A6">
            <w:pPr>
              <w:outlineLvl w:val="1"/>
              <w:rPr>
                <w:rFonts w:eastAsia="MS Mincho"/>
                <w:bCs/>
                <w:sz w:val="20"/>
                <w:szCs w:val="20"/>
                <w:lang w:val="en-GB"/>
              </w:rPr>
            </w:pPr>
            <w:r>
              <w:rPr>
                <w:rFonts w:eastAsia="MS Mincho"/>
                <w:bCs/>
                <w:sz w:val="20"/>
                <w:szCs w:val="20"/>
                <w:lang w:val="en-GB"/>
              </w:rPr>
              <w:t xml:space="preserve">Noted </w:t>
            </w:r>
          </w:p>
        </w:tc>
      </w:tr>
      <w:tr w:rsidR="009718F1" w14:paraId="268B4E0C" w14:textId="77777777">
        <w:trPr>
          <w:trHeight w:val="20"/>
          <w:jc w:val="center"/>
        </w:trPr>
        <w:tc>
          <w:tcPr>
            <w:tcW w:w="1666" w:type="pct"/>
            <w:noWrap/>
          </w:tcPr>
          <w:p w14:paraId="669D8CA6" w14:textId="77777777" w:rsidR="009718F1" w:rsidRDefault="0000000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529AECC" w14:textId="77777777" w:rsidR="009718F1" w:rsidRDefault="009718F1">
            <w:pPr>
              <w:rPr>
                <w:bCs/>
                <w:sz w:val="20"/>
                <w:szCs w:val="20"/>
                <w:lang w:val="en-GB"/>
              </w:rPr>
            </w:pPr>
          </w:p>
          <w:p w14:paraId="6B239090" w14:textId="77777777" w:rsidR="009718F1" w:rsidRDefault="00000000">
            <w:pPr>
              <w:rPr>
                <w:sz w:val="20"/>
                <w:szCs w:val="20"/>
                <w:lang w:val="en-GB"/>
              </w:rPr>
            </w:pPr>
            <w:r>
              <w:rPr>
                <w:bCs/>
                <w:sz w:val="20"/>
                <w:szCs w:val="20"/>
                <w:lang w:val="en-GB"/>
              </w:rPr>
              <w:t>If your answer is NO, please provide a brief, clear suggestion for improvement.</w:t>
            </w:r>
          </w:p>
        </w:tc>
        <w:tc>
          <w:tcPr>
            <w:tcW w:w="1667" w:type="pct"/>
          </w:tcPr>
          <w:p w14:paraId="4E6DD6F4" w14:textId="7A22BFE5" w:rsidR="009718F1" w:rsidRPr="00DB5247" w:rsidRDefault="00DB5247" w:rsidP="00DB5247">
            <w:pPr>
              <w:rPr>
                <w:sz w:val="20"/>
                <w:szCs w:val="20"/>
                <w:lang w:val="en-GB"/>
              </w:rPr>
            </w:pPr>
            <w:r w:rsidRPr="00DB5247">
              <w:rPr>
                <w:sz w:val="20"/>
                <w:szCs w:val="20"/>
              </w:rPr>
              <w:t>The abstract adequately presents the background, scope, major areas covered, principal findings, limitations of the current evidence, and overall implications of the review.</w:t>
            </w:r>
          </w:p>
        </w:tc>
        <w:tc>
          <w:tcPr>
            <w:tcW w:w="1667" w:type="pct"/>
          </w:tcPr>
          <w:p w14:paraId="66DC252E" w14:textId="06A00EBA" w:rsidR="009718F1" w:rsidRDefault="000D1AFC">
            <w:pPr>
              <w:outlineLvl w:val="1"/>
              <w:rPr>
                <w:rFonts w:eastAsia="MS Mincho"/>
                <w:bCs/>
                <w:sz w:val="20"/>
                <w:szCs w:val="20"/>
                <w:lang w:val="en-GB"/>
              </w:rPr>
            </w:pPr>
            <w:r>
              <w:rPr>
                <w:rFonts w:eastAsia="MS Mincho"/>
                <w:bCs/>
                <w:sz w:val="20"/>
                <w:szCs w:val="20"/>
                <w:lang w:val="en-GB"/>
              </w:rPr>
              <w:t xml:space="preserve">Effected </w:t>
            </w:r>
          </w:p>
        </w:tc>
      </w:tr>
      <w:tr w:rsidR="009718F1" w14:paraId="7C8CE575" w14:textId="77777777">
        <w:trPr>
          <w:trHeight w:val="20"/>
          <w:jc w:val="center"/>
        </w:trPr>
        <w:tc>
          <w:tcPr>
            <w:tcW w:w="1666" w:type="pct"/>
            <w:noWrap/>
          </w:tcPr>
          <w:p w14:paraId="493DF142" w14:textId="77777777" w:rsidR="009718F1"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85D5514" w14:textId="77777777" w:rsidR="009718F1" w:rsidRDefault="00000000">
            <w:pPr>
              <w:rPr>
                <w:b/>
                <w:sz w:val="20"/>
                <w:szCs w:val="20"/>
                <w:lang w:val="en-GB"/>
              </w:rPr>
            </w:pPr>
            <w:r>
              <w:rPr>
                <w:bCs/>
                <w:sz w:val="20"/>
                <w:szCs w:val="20"/>
                <w:lang w:val="en-GB"/>
              </w:rPr>
              <w:t>If your answer is NO, please provide a brief, clear suggestion for improvement.</w:t>
            </w:r>
          </w:p>
        </w:tc>
        <w:tc>
          <w:tcPr>
            <w:tcW w:w="1667" w:type="pct"/>
          </w:tcPr>
          <w:p w14:paraId="5F95D3E1" w14:textId="4EDDB948" w:rsidR="009718F1" w:rsidRDefault="00DB5247">
            <w:pPr>
              <w:contextualSpacing/>
              <w:rPr>
                <w:bCs/>
                <w:sz w:val="20"/>
                <w:szCs w:val="20"/>
                <w:lang w:val="en-GB"/>
              </w:rPr>
            </w:pPr>
            <w:r w:rsidRPr="00DB5247">
              <w:rPr>
                <w:bCs/>
                <w:sz w:val="20"/>
                <w:szCs w:val="20"/>
              </w:rPr>
              <w:t>The manuscript is generally scientifically sound and provides a well-structured critical discussion. However, greater methodological transparency is needed, particularly regarding literature identification, screening, study selection, and critical appraisal. Reporting the number of records identified, screened, excluded, and included would strengthen the scientific rigor and reproducibility of the review.</w:t>
            </w:r>
          </w:p>
        </w:tc>
        <w:tc>
          <w:tcPr>
            <w:tcW w:w="1667" w:type="pct"/>
          </w:tcPr>
          <w:p w14:paraId="11EE42FF" w14:textId="13E94762" w:rsidR="009718F1" w:rsidRDefault="000D1AFC">
            <w:pPr>
              <w:outlineLvl w:val="1"/>
              <w:rPr>
                <w:rFonts w:eastAsia="MS Mincho"/>
                <w:bCs/>
                <w:sz w:val="20"/>
                <w:szCs w:val="20"/>
                <w:lang w:val="en-GB"/>
              </w:rPr>
            </w:pPr>
            <w:r>
              <w:rPr>
                <w:rFonts w:eastAsia="MS Mincho"/>
                <w:bCs/>
                <w:sz w:val="20"/>
                <w:szCs w:val="20"/>
                <w:lang w:val="en-GB"/>
              </w:rPr>
              <w:t xml:space="preserve">Done revision </w:t>
            </w:r>
          </w:p>
        </w:tc>
      </w:tr>
      <w:tr w:rsidR="009718F1" w14:paraId="157641BB" w14:textId="77777777">
        <w:trPr>
          <w:trHeight w:val="20"/>
          <w:jc w:val="center"/>
        </w:trPr>
        <w:tc>
          <w:tcPr>
            <w:tcW w:w="1666" w:type="pct"/>
            <w:noWrap/>
          </w:tcPr>
          <w:p w14:paraId="444BBBE1" w14:textId="77777777" w:rsidR="009718F1" w:rsidRDefault="00000000">
            <w:pPr>
              <w:rPr>
                <w:b/>
                <w:bCs/>
                <w:sz w:val="20"/>
                <w:szCs w:val="20"/>
                <w:lang w:val="en-GB"/>
              </w:rPr>
            </w:pPr>
            <w:r>
              <w:rPr>
                <w:b/>
                <w:bCs/>
                <w:sz w:val="20"/>
                <w:szCs w:val="20"/>
                <w:lang w:val="en-GB"/>
              </w:rPr>
              <w:t xml:space="preserve">Are the references sufficient and recent? </w:t>
            </w:r>
          </w:p>
          <w:p w14:paraId="287382AD" w14:textId="77777777" w:rsidR="009718F1" w:rsidRDefault="009718F1">
            <w:pPr>
              <w:rPr>
                <w:bCs/>
                <w:sz w:val="20"/>
                <w:szCs w:val="20"/>
                <w:lang w:val="en-GB"/>
              </w:rPr>
            </w:pPr>
          </w:p>
          <w:p w14:paraId="7268FBD0" w14:textId="77777777" w:rsidR="009718F1" w:rsidRDefault="00000000">
            <w:pPr>
              <w:rPr>
                <w:b/>
                <w:bCs/>
                <w:sz w:val="20"/>
                <w:szCs w:val="20"/>
                <w:lang w:val="en-GB"/>
              </w:rPr>
            </w:pPr>
            <w:r>
              <w:rPr>
                <w:bCs/>
                <w:sz w:val="20"/>
                <w:szCs w:val="20"/>
                <w:lang w:val="en-GB"/>
              </w:rPr>
              <w:t>If your answer is NO, please provide clear suggestion for improvement.</w:t>
            </w:r>
          </w:p>
        </w:tc>
        <w:tc>
          <w:tcPr>
            <w:tcW w:w="1667" w:type="pct"/>
          </w:tcPr>
          <w:p w14:paraId="40915A04" w14:textId="0D9D234D" w:rsidR="009718F1" w:rsidRDefault="00DB5247">
            <w:pPr>
              <w:contextualSpacing/>
              <w:rPr>
                <w:bCs/>
                <w:sz w:val="20"/>
                <w:szCs w:val="20"/>
                <w:lang w:val="en-GB"/>
              </w:rPr>
            </w:pPr>
            <w:r w:rsidRPr="00DB5247">
              <w:rPr>
                <w:bCs/>
                <w:sz w:val="20"/>
                <w:szCs w:val="20"/>
              </w:rPr>
              <w:t>The references are generally sufficient and include both relevant foundational studies and recent literature, including publications from 2024–2026. Nevertheless, the authors should ensure that all recent references and bibliographic details are accurate and fully verifiable.</w:t>
            </w:r>
          </w:p>
        </w:tc>
        <w:tc>
          <w:tcPr>
            <w:tcW w:w="1667" w:type="pct"/>
          </w:tcPr>
          <w:p w14:paraId="2337243F" w14:textId="013C4131" w:rsidR="009718F1" w:rsidRDefault="000D1AFC">
            <w:pPr>
              <w:outlineLvl w:val="1"/>
              <w:rPr>
                <w:rFonts w:eastAsia="MS Mincho"/>
                <w:bCs/>
                <w:sz w:val="20"/>
                <w:szCs w:val="20"/>
                <w:lang w:val="en-GB"/>
              </w:rPr>
            </w:pPr>
            <w:r>
              <w:rPr>
                <w:rFonts w:eastAsia="MS Mincho"/>
                <w:bCs/>
                <w:sz w:val="20"/>
                <w:szCs w:val="20"/>
                <w:lang w:val="en-GB"/>
              </w:rPr>
              <w:t xml:space="preserve">Added recent references </w:t>
            </w:r>
          </w:p>
        </w:tc>
      </w:tr>
      <w:tr w:rsidR="009718F1" w14:paraId="7E706973" w14:textId="77777777">
        <w:trPr>
          <w:trHeight w:val="20"/>
          <w:jc w:val="center"/>
        </w:trPr>
        <w:tc>
          <w:tcPr>
            <w:tcW w:w="1666" w:type="pct"/>
            <w:noWrap/>
          </w:tcPr>
          <w:p w14:paraId="74C4694A" w14:textId="77777777" w:rsidR="009718F1" w:rsidRDefault="00000000">
            <w:pPr>
              <w:rPr>
                <w:b/>
                <w:bCs/>
                <w:sz w:val="20"/>
                <w:szCs w:val="20"/>
                <w:lang w:val="en-GB"/>
              </w:rPr>
            </w:pPr>
            <w:r>
              <w:rPr>
                <w:b/>
                <w:bCs/>
                <w:sz w:val="20"/>
                <w:szCs w:val="20"/>
                <w:lang w:val="en-GB"/>
              </w:rPr>
              <w:t>Are there ethical issues in this manuscript?</w:t>
            </w:r>
          </w:p>
          <w:p w14:paraId="2E082B3A" w14:textId="77777777" w:rsidR="009718F1" w:rsidRDefault="00000000">
            <w:pPr>
              <w:rPr>
                <w:bCs/>
                <w:sz w:val="20"/>
                <w:szCs w:val="20"/>
                <w:lang w:val="en-GB"/>
              </w:rPr>
            </w:pPr>
            <w:r>
              <w:rPr>
                <w:bCs/>
                <w:sz w:val="20"/>
                <w:szCs w:val="20"/>
                <w:lang w:val="en-GB"/>
              </w:rPr>
              <w:t>(YES or NO)</w:t>
            </w:r>
          </w:p>
          <w:p w14:paraId="0A6F26EA" w14:textId="77777777" w:rsidR="009718F1" w:rsidRDefault="009718F1">
            <w:pPr>
              <w:rPr>
                <w:bCs/>
                <w:sz w:val="20"/>
                <w:szCs w:val="20"/>
                <w:lang w:val="en-GB"/>
              </w:rPr>
            </w:pPr>
          </w:p>
          <w:p w14:paraId="6534A67D" w14:textId="77777777" w:rsidR="009718F1" w:rsidRDefault="00000000">
            <w:pPr>
              <w:rPr>
                <w:bCs/>
                <w:sz w:val="20"/>
                <w:szCs w:val="20"/>
                <w:lang w:val="en-GB"/>
              </w:rPr>
            </w:pPr>
            <w:r>
              <w:rPr>
                <w:bCs/>
                <w:sz w:val="20"/>
                <w:szCs w:val="20"/>
                <w:lang w:val="en-GB"/>
              </w:rPr>
              <w:t>(If yes, kindly please write down the ethical issues here in details)</w:t>
            </w:r>
          </w:p>
          <w:p w14:paraId="2FE3EE31" w14:textId="77777777" w:rsidR="009718F1" w:rsidRDefault="009718F1">
            <w:pPr>
              <w:rPr>
                <w:b/>
                <w:bCs/>
                <w:sz w:val="20"/>
                <w:szCs w:val="20"/>
                <w:lang w:val="en-GB"/>
              </w:rPr>
            </w:pPr>
          </w:p>
        </w:tc>
        <w:tc>
          <w:tcPr>
            <w:tcW w:w="1667" w:type="pct"/>
          </w:tcPr>
          <w:p w14:paraId="56358D0A" w14:textId="15FF42B6" w:rsidR="009718F1" w:rsidRDefault="00DB5247">
            <w:pPr>
              <w:contextualSpacing/>
              <w:rPr>
                <w:bCs/>
                <w:sz w:val="20"/>
                <w:szCs w:val="20"/>
                <w:lang w:val="en-GB"/>
              </w:rPr>
            </w:pPr>
            <w:r w:rsidRPr="00DB5247">
              <w:rPr>
                <w:bCs/>
                <w:sz w:val="20"/>
                <w:szCs w:val="20"/>
              </w:rPr>
              <w:t>No apparent ethical issues were identified based on the content of the manuscript.</w:t>
            </w:r>
          </w:p>
        </w:tc>
        <w:tc>
          <w:tcPr>
            <w:tcW w:w="1667" w:type="pct"/>
          </w:tcPr>
          <w:p w14:paraId="5F709E29" w14:textId="77777777" w:rsidR="009718F1" w:rsidRDefault="009718F1">
            <w:pPr>
              <w:outlineLvl w:val="1"/>
              <w:rPr>
                <w:rFonts w:eastAsia="MS Mincho"/>
                <w:bCs/>
                <w:sz w:val="20"/>
                <w:szCs w:val="20"/>
                <w:lang w:val="en-GB"/>
              </w:rPr>
            </w:pPr>
          </w:p>
        </w:tc>
      </w:tr>
    </w:tbl>
    <w:p w14:paraId="398A69D2" w14:textId="77777777" w:rsidR="009718F1" w:rsidRDefault="009718F1">
      <w:pPr>
        <w:rPr>
          <w:sz w:val="20"/>
          <w:szCs w:val="20"/>
          <w:lang w:val="en-GB"/>
        </w:rPr>
      </w:pPr>
    </w:p>
    <w:sectPr w:rsidR="009718F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DFA79" w14:textId="77777777" w:rsidR="00964604" w:rsidRDefault="00964604">
      <w:r>
        <w:separator/>
      </w:r>
    </w:p>
  </w:endnote>
  <w:endnote w:type="continuationSeparator" w:id="0">
    <w:p w14:paraId="51891E43" w14:textId="77777777" w:rsidR="00964604" w:rsidRDefault="00964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B5A" w14:textId="77777777" w:rsidR="009718F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C733BA5" w14:textId="77777777" w:rsidR="009718F1" w:rsidRDefault="009718F1">
    <w:pPr>
      <w:pStyle w:val="Footer"/>
      <w:jc w:val="right"/>
    </w:pPr>
  </w:p>
  <w:p w14:paraId="2BC3FB84" w14:textId="77777777" w:rsidR="009718F1" w:rsidRDefault="009718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4CF06" w14:textId="77777777" w:rsidR="00964604" w:rsidRDefault="00964604">
      <w:r>
        <w:separator/>
      </w:r>
    </w:p>
  </w:footnote>
  <w:footnote w:type="continuationSeparator" w:id="0">
    <w:p w14:paraId="1C15F372" w14:textId="77777777" w:rsidR="00964604" w:rsidRDefault="00964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A3C82" w14:textId="77777777" w:rsidR="009718F1" w:rsidRDefault="009718F1">
    <w:pPr>
      <w:spacing w:before="100" w:beforeAutospacing="1" w:after="100" w:afterAutospacing="1"/>
      <w:jc w:val="center"/>
      <w:rPr>
        <w:rFonts w:ascii="Arial" w:hAnsi="Arial" w:cs="Arial"/>
        <w:b/>
        <w:bCs/>
        <w:color w:val="003399"/>
        <w:szCs w:val="20"/>
        <w:u w:val="single"/>
        <w:lang w:val="en-GB"/>
      </w:rPr>
    </w:pPr>
  </w:p>
  <w:p w14:paraId="07C00A5E" w14:textId="77777777" w:rsidR="009718F1"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8572785">
    <w:abstractNumId w:val="4"/>
  </w:num>
  <w:num w:numId="2" w16cid:durableId="2064477495">
    <w:abstractNumId w:val="8"/>
  </w:num>
  <w:num w:numId="3" w16cid:durableId="1265109237">
    <w:abstractNumId w:val="7"/>
  </w:num>
  <w:num w:numId="4" w16cid:durableId="1306471226">
    <w:abstractNumId w:val="9"/>
  </w:num>
  <w:num w:numId="5" w16cid:durableId="734166833">
    <w:abstractNumId w:val="6"/>
  </w:num>
  <w:num w:numId="6" w16cid:durableId="1183469731">
    <w:abstractNumId w:val="0"/>
  </w:num>
  <w:num w:numId="7" w16cid:durableId="1693412028">
    <w:abstractNumId w:val="3"/>
  </w:num>
  <w:num w:numId="8" w16cid:durableId="1086615010">
    <w:abstractNumId w:val="11"/>
  </w:num>
  <w:num w:numId="9" w16cid:durableId="692729203">
    <w:abstractNumId w:val="10"/>
  </w:num>
  <w:num w:numId="10" w16cid:durableId="1910340846">
    <w:abstractNumId w:val="2"/>
  </w:num>
  <w:num w:numId="11" w16cid:durableId="1228683924">
    <w:abstractNumId w:val="1"/>
  </w:num>
  <w:num w:numId="12" w16cid:durableId="151456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xNzMzMjI0NzIzMTRV0lEKTi0uzszPAykwrAUAJ/NAZCwAAAA="/>
  </w:docVars>
  <w:rsids>
    <w:rsidRoot w:val="009718F1"/>
    <w:rsid w:val="000D1AFC"/>
    <w:rsid w:val="002B2190"/>
    <w:rsid w:val="002D3A36"/>
    <w:rsid w:val="00325C32"/>
    <w:rsid w:val="004C7767"/>
    <w:rsid w:val="005347D3"/>
    <w:rsid w:val="005E5B0A"/>
    <w:rsid w:val="007115A6"/>
    <w:rsid w:val="007675A4"/>
    <w:rsid w:val="00803359"/>
    <w:rsid w:val="008F670C"/>
    <w:rsid w:val="009577B0"/>
    <w:rsid w:val="00964604"/>
    <w:rsid w:val="009718F1"/>
    <w:rsid w:val="0098394B"/>
    <w:rsid w:val="00A22172"/>
    <w:rsid w:val="00A61523"/>
    <w:rsid w:val="00B01890"/>
    <w:rsid w:val="00B70D6D"/>
    <w:rsid w:val="00B72AA6"/>
    <w:rsid w:val="00B84693"/>
    <w:rsid w:val="00DB5247"/>
    <w:rsid w:val="00EC6C28"/>
    <w:rsid w:val="00F26A00"/>
    <w:rsid w:val="00F672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7713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42</cp:revision>
  <dcterms:created xsi:type="dcterms:W3CDTF">2026-03-24T06:32:00Z</dcterms:created>
  <dcterms:modified xsi:type="dcterms:W3CDTF">2026-08-06T09:32:00Z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