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14:paraId="6AAE26C0" w14:textId="77777777">
        <w:trPr>
          <w:trHeight w:val="20"/>
          <w:jc w:val="center"/>
        </w:trPr>
        <w:tc>
          <w:tcPr>
            <w:tcW w:w="1186" w:type="pct"/>
          </w:tcPr>
          <w:p w14:paraId="1FE4F34D" w14:textId="77777777" w:rsidR="00311080" w:rsidRDefault="009011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D568161" w14:textId="77777777" w:rsidR="00311080" w:rsidRDefault="0090110D">
            <w:pPr>
              <w:rPr>
                <w:b/>
                <w:bCs/>
                <w:color w:val="0000FF"/>
                <w:sz w:val="20"/>
                <w:szCs w:val="20"/>
                <w:lang w:val="en-GB"/>
              </w:rPr>
            </w:pPr>
            <w:hyperlink r:id="rId8" w:history="1">
              <w:r w:rsidR="00311080">
                <w:rPr>
                  <w:rFonts w:ascii="Arial" w:hAnsi="Arial" w:cs="Arial"/>
                  <w:color w:val="0000FF"/>
                  <w:u w:val="single"/>
                </w:rPr>
                <w:t>Journal of Advances in Food Science &amp; Technology</w:t>
              </w:r>
            </w:hyperlink>
          </w:p>
        </w:tc>
      </w:tr>
      <w:tr w:rsidR="00311080" w14:paraId="735E3774" w14:textId="77777777">
        <w:trPr>
          <w:trHeight w:val="20"/>
          <w:jc w:val="center"/>
        </w:trPr>
        <w:tc>
          <w:tcPr>
            <w:tcW w:w="1186" w:type="pct"/>
          </w:tcPr>
          <w:p w14:paraId="36117CA7" w14:textId="77777777" w:rsidR="00311080" w:rsidRDefault="009011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7E7D188" w14:textId="50CB0C71" w:rsidR="00311080" w:rsidRDefault="00230F48">
            <w:pPr>
              <w:pStyle w:val="NormalWeb"/>
              <w:spacing w:before="0" w:beforeAutospacing="0" w:after="0" w:afterAutospacing="0"/>
              <w:rPr>
                <w:rFonts w:ascii="Times New Roman" w:hAnsi="Times New Roman" w:cs="Times New Roman"/>
                <w:b/>
                <w:bCs/>
                <w:sz w:val="20"/>
                <w:szCs w:val="20"/>
                <w:lang w:val="en-GB"/>
              </w:rPr>
            </w:pPr>
            <w:r w:rsidRPr="00230F48">
              <w:rPr>
                <w:rFonts w:ascii="Times New Roman" w:hAnsi="Times New Roman" w:cs="Times New Roman"/>
                <w:b/>
                <w:bCs/>
                <w:sz w:val="20"/>
                <w:szCs w:val="20"/>
                <w:lang w:val="en-GB"/>
              </w:rPr>
              <w:t>Ms_JAFSAT_15368</w:t>
            </w:r>
          </w:p>
        </w:tc>
      </w:tr>
      <w:tr w:rsidR="00311080" w14:paraId="63E8B5DD" w14:textId="77777777">
        <w:trPr>
          <w:trHeight w:val="20"/>
          <w:jc w:val="center"/>
        </w:trPr>
        <w:tc>
          <w:tcPr>
            <w:tcW w:w="1186" w:type="pct"/>
          </w:tcPr>
          <w:p w14:paraId="0082504F" w14:textId="77777777" w:rsidR="00311080" w:rsidRDefault="009011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24FA138" w14:textId="1F7CBF16" w:rsidR="00311080" w:rsidRDefault="00230F48">
            <w:pPr>
              <w:pStyle w:val="NormalWeb"/>
              <w:spacing w:before="0" w:beforeAutospacing="0" w:after="0" w:afterAutospacing="0"/>
              <w:rPr>
                <w:rFonts w:ascii="Times New Roman" w:hAnsi="Times New Roman" w:cs="Times New Roman"/>
                <w:b/>
                <w:sz w:val="20"/>
                <w:szCs w:val="20"/>
                <w:lang w:val="en-GB"/>
              </w:rPr>
            </w:pPr>
            <w:r w:rsidRPr="00230F48">
              <w:rPr>
                <w:rFonts w:ascii="Times New Roman" w:hAnsi="Times New Roman" w:cs="Times New Roman"/>
                <w:b/>
                <w:sz w:val="20"/>
                <w:szCs w:val="20"/>
                <w:lang w:val="en-GB"/>
              </w:rPr>
              <w:t>Characterization of Starch and Assessment of Plant Extracts for Antioxidant-Based Edible Film Production.</w:t>
            </w:r>
          </w:p>
        </w:tc>
      </w:tr>
      <w:tr w:rsidR="00311080" w14:paraId="54D459AE" w14:textId="77777777">
        <w:trPr>
          <w:trHeight w:val="20"/>
          <w:jc w:val="center"/>
        </w:trPr>
        <w:tc>
          <w:tcPr>
            <w:tcW w:w="1186" w:type="pct"/>
          </w:tcPr>
          <w:p w14:paraId="7195C06D" w14:textId="77777777" w:rsidR="00311080" w:rsidRDefault="0090110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CC24B6C" w14:textId="4A72542B" w:rsidR="00311080" w:rsidRDefault="002D520B">
            <w:pPr>
              <w:pStyle w:val="NormalWeb"/>
              <w:spacing w:before="0" w:beforeAutospacing="0" w:after="0" w:afterAutospacing="0"/>
              <w:rPr>
                <w:rFonts w:ascii="Times New Roman" w:hAnsi="Times New Roman" w:cs="Times New Roman"/>
                <w:b/>
                <w:sz w:val="20"/>
                <w:szCs w:val="20"/>
                <w:lang w:val="en-GB"/>
              </w:rPr>
            </w:pPr>
            <w:r w:rsidRPr="002D520B">
              <w:rPr>
                <w:rFonts w:ascii="Times New Roman" w:hAnsi="Times New Roman" w:cs="Times New Roman"/>
                <w:b/>
                <w:sz w:val="20"/>
                <w:szCs w:val="20"/>
                <w:lang w:val="en-GB"/>
              </w:rPr>
              <w:t xml:space="preserve">Research article / Short Communication/ Case Report / Case Study </w:t>
            </w:r>
          </w:p>
        </w:tc>
      </w:tr>
    </w:tbl>
    <w:p w14:paraId="79AF3101" w14:textId="77777777" w:rsidR="00311080" w:rsidRDefault="00311080">
      <w:pPr>
        <w:jc w:val="both"/>
        <w:rPr>
          <w:rFonts w:eastAsia="MS Mincho"/>
          <w:sz w:val="20"/>
          <w:szCs w:val="20"/>
          <w:lang w:val="en-GB" w:eastAsia="x-none"/>
        </w:rPr>
      </w:pPr>
    </w:p>
    <w:p w14:paraId="50F7FE81" w14:textId="77777777" w:rsidR="00311080" w:rsidRDefault="00311080">
      <w:pPr>
        <w:jc w:val="both"/>
        <w:rPr>
          <w:rFonts w:eastAsia="MS Mincho"/>
          <w:sz w:val="20"/>
          <w:szCs w:val="20"/>
          <w:lang w:val="en-GB" w:eastAsia="x-none"/>
        </w:rPr>
      </w:pPr>
    </w:p>
    <w:p w14:paraId="54EB808A" w14:textId="77777777" w:rsidR="00311080" w:rsidRDefault="0090110D">
      <w:pPr>
        <w:jc w:val="both"/>
        <w:rPr>
          <w:rFonts w:eastAsia="MS Mincho"/>
          <w:b/>
          <w:sz w:val="20"/>
          <w:szCs w:val="20"/>
          <w:u w:val="single"/>
          <w:lang w:val="en-GB" w:eastAsia="x-none"/>
        </w:rPr>
      </w:pPr>
      <w:r>
        <w:rPr>
          <w:rFonts w:eastAsia="MS Mincho"/>
          <w:b/>
          <w:sz w:val="20"/>
          <w:szCs w:val="20"/>
          <w:highlight w:val="yellow"/>
          <w:u w:val="single"/>
          <w:lang w:val="en-GB" w:eastAsia="x-none"/>
        </w:rPr>
        <w:t xml:space="preserve">PART 1 </w:t>
      </w:r>
      <w:r>
        <w:rPr>
          <w:rFonts w:eastAsia="MS Mincho"/>
          <w:b/>
          <w:sz w:val="20"/>
          <w:szCs w:val="20"/>
          <w:highlight w:val="yellow"/>
          <w:u w:val="single"/>
          <w:lang w:val="en-GB" w:eastAsia="x-none"/>
        </w:rPr>
        <w:t>(Importance of the manuscript)</w:t>
      </w:r>
      <w:r>
        <w:rPr>
          <w:rFonts w:eastAsia="MS Mincho"/>
          <w:b/>
          <w:sz w:val="20"/>
          <w:szCs w:val="20"/>
          <w:u w:val="single"/>
          <w:lang w:val="en-GB" w:eastAsia="x-none"/>
        </w:rPr>
        <w:t xml:space="preserve"> </w:t>
      </w:r>
    </w:p>
    <w:p w14:paraId="69AF1AA0" w14:textId="77777777" w:rsidR="00311080" w:rsidRDefault="0031108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14:paraId="2A831A03" w14:textId="77777777">
        <w:trPr>
          <w:trHeight w:val="20"/>
          <w:jc w:val="center"/>
        </w:trPr>
        <w:tc>
          <w:tcPr>
            <w:tcW w:w="1666" w:type="pct"/>
            <w:noWrap/>
          </w:tcPr>
          <w:p w14:paraId="7D9D6CEC" w14:textId="77777777" w:rsidR="00311080" w:rsidRDefault="00311080">
            <w:pPr>
              <w:keepNext/>
              <w:outlineLvl w:val="1"/>
              <w:rPr>
                <w:rFonts w:eastAsia="MS Mincho"/>
                <w:b/>
                <w:bCs/>
                <w:sz w:val="20"/>
                <w:szCs w:val="20"/>
                <w:lang w:val="en-GB"/>
              </w:rPr>
            </w:pPr>
          </w:p>
        </w:tc>
        <w:tc>
          <w:tcPr>
            <w:tcW w:w="1667" w:type="pct"/>
            <w:hideMark/>
          </w:tcPr>
          <w:p w14:paraId="1B68A328" w14:textId="77777777" w:rsidR="00311080" w:rsidRDefault="0090110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847EE1B" w14:textId="77777777" w:rsidR="00311080" w:rsidRDefault="0090110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863A9B" w14:textId="77777777" w:rsidR="00311080" w:rsidRDefault="00311080">
            <w:pPr>
              <w:keepNext/>
              <w:outlineLvl w:val="1"/>
              <w:rPr>
                <w:rFonts w:eastAsia="MS Mincho"/>
                <w:bCs/>
                <w:sz w:val="20"/>
                <w:szCs w:val="20"/>
                <w:lang w:val="en-GB"/>
              </w:rPr>
            </w:pPr>
          </w:p>
        </w:tc>
      </w:tr>
      <w:tr w:rsidR="00311080" w14:paraId="4F5D2F82" w14:textId="77777777">
        <w:trPr>
          <w:trHeight w:val="20"/>
          <w:jc w:val="center"/>
        </w:trPr>
        <w:tc>
          <w:tcPr>
            <w:tcW w:w="1666" w:type="pct"/>
            <w:noWrap/>
            <w:hideMark/>
          </w:tcPr>
          <w:p w14:paraId="0289A66E" w14:textId="77777777" w:rsidR="00311080" w:rsidRDefault="0090110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5C28C6B" w14:textId="77777777" w:rsidR="00311080" w:rsidRDefault="0090110D">
            <w:pPr>
              <w:rPr>
                <w:rFonts w:eastAsia="MS Mincho"/>
                <w:bCs/>
                <w:sz w:val="20"/>
                <w:szCs w:val="20"/>
                <w:lang w:val="en-GB"/>
              </w:rPr>
            </w:pPr>
            <w:r>
              <w:rPr>
                <w:bCs/>
                <w:sz w:val="20"/>
                <w:szCs w:val="20"/>
                <w:lang w:val="en-GB"/>
              </w:rPr>
              <w:t>be required for this part.</w:t>
            </w:r>
          </w:p>
        </w:tc>
        <w:tc>
          <w:tcPr>
            <w:tcW w:w="1667" w:type="pct"/>
          </w:tcPr>
          <w:p w14:paraId="4391E97F" w14:textId="5112C513" w:rsidR="00311080" w:rsidRDefault="00B62875" w:rsidP="00B62875">
            <w:pPr>
              <w:contextualSpacing/>
              <w:jc w:val="both"/>
              <w:rPr>
                <w:b/>
                <w:bCs/>
                <w:sz w:val="20"/>
                <w:szCs w:val="20"/>
                <w:lang w:val="en-GB"/>
              </w:rPr>
            </w:pPr>
            <w:r w:rsidRPr="00B62875">
              <w:rPr>
                <w:b/>
                <w:bCs/>
                <w:sz w:val="20"/>
                <w:szCs w:val="20"/>
                <w:lang w:val="en-GB"/>
              </w:rPr>
              <w:t xml:space="preserve">This manuscript provides a critical empirical basis for the circular </w:t>
            </w:r>
            <w:proofErr w:type="spellStart"/>
            <w:r w:rsidRPr="00B62875">
              <w:rPr>
                <w:b/>
                <w:bCs/>
                <w:sz w:val="20"/>
                <w:szCs w:val="20"/>
                <w:lang w:val="en-GB"/>
              </w:rPr>
              <w:t>bioeconomy</w:t>
            </w:r>
            <w:proofErr w:type="spellEnd"/>
            <w:r w:rsidRPr="00B62875">
              <w:rPr>
                <w:b/>
                <w:bCs/>
                <w:sz w:val="20"/>
                <w:szCs w:val="20"/>
                <w:lang w:val="en-GB"/>
              </w:rPr>
              <w:t>, characterizing underutilized local crops such as plantain as viable, eco-friendly substitutes for synthetic packaging plastics.</w:t>
            </w:r>
            <w:r w:rsidR="00107475">
              <w:rPr>
                <w:b/>
                <w:bCs/>
                <w:sz w:val="20"/>
                <w:szCs w:val="20"/>
                <w:lang w:val="en-GB"/>
              </w:rPr>
              <w:t xml:space="preserve"> </w:t>
            </w:r>
            <w:r w:rsidRPr="00B62875">
              <w:rPr>
                <w:b/>
                <w:bCs/>
                <w:sz w:val="20"/>
                <w:szCs w:val="20"/>
                <w:lang w:val="en-GB"/>
              </w:rPr>
              <w:t>It is a progress in active packaging technology by mapping the antioxidant potential of regional plant extracts by a multi-mechanistic approach systematically.</w:t>
            </w:r>
            <w:r w:rsidR="00107475">
              <w:rPr>
                <w:b/>
                <w:bCs/>
                <w:sz w:val="20"/>
                <w:szCs w:val="20"/>
                <w:lang w:val="en-GB"/>
              </w:rPr>
              <w:t xml:space="preserve"> </w:t>
            </w:r>
            <w:r w:rsidRPr="00B62875">
              <w:rPr>
                <w:b/>
                <w:bCs/>
                <w:sz w:val="20"/>
                <w:szCs w:val="20"/>
                <w:lang w:val="en-GB"/>
              </w:rPr>
              <w:t>Ginger is a promising candidate for future bioactive matrices.</w:t>
            </w:r>
            <w:r w:rsidR="00107475">
              <w:rPr>
                <w:b/>
                <w:bCs/>
                <w:sz w:val="20"/>
                <w:szCs w:val="20"/>
                <w:lang w:val="en-GB"/>
              </w:rPr>
              <w:t xml:space="preserve"> </w:t>
            </w:r>
            <w:r w:rsidRPr="00B62875">
              <w:rPr>
                <w:b/>
                <w:bCs/>
                <w:sz w:val="20"/>
                <w:szCs w:val="20"/>
                <w:lang w:val="en-GB"/>
              </w:rPr>
              <w:t>This bridges the gap between minimization of agricultural waste and functional material science, providing a clear development pathway for sustainable, shelf-life extending food packaging.</w:t>
            </w:r>
          </w:p>
        </w:tc>
        <w:tc>
          <w:tcPr>
            <w:tcW w:w="1667" w:type="pct"/>
          </w:tcPr>
          <w:p w14:paraId="4FB78B05" w14:textId="77777777" w:rsidR="00311080" w:rsidRDefault="00311080">
            <w:pPr>
              <w:keepNext/>
              <w:outlineLvl w:val="1"/>
              <w:rPr>
                <w:rFonts w:eastAsia="MS Mincho"/>
                <w:bCs/>
                <w:sz w:val="20"/>
                <w:szCs w:val="20"/>
                <w:lang w:val="en-GB"/>
              </w:rPr>
            </w:pPr>
          </w:p>
        </w:tc>
      </w:tr>
    </w:tbl>
    <w:p w14:paraId="44F46F42" w14:textId="77777777" w:rsidR="00311080" w:rsidRDefault="00311080">
      <w:pPr>
        <w:rPr>
          <w:sz w:val="20"/>
          <w:szCs w:val="20"/>
          <w:lang w:val="en-GB"/>
        </w:rPr>
      </w:pPr>
    </w:p>
    <w:p w14:paraId="705D196E" w14:textId="77777777" w:rsidR="00311080" w:rsidRDefault="00311080">
      <w:pPr>
        <w:rPr>
          <w:sz w:val="20"/>
          <w:szCs w:val="20"/>
          <w:lang w:val="en-GB"/>
        </w:rPr>
      </w:pPr>
    </w:p>
    <w:p w14:paraId="3EA584BA" w14:textId="77777777" w:rsidR="00311080" w:rsidRDefault="0090110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E19F78"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5C1BA5C9" w14:textId="77777777">
        <w:trPr>
          <w:trHeight w:val="20"/>
          <w:jc w:val="center"/>
        </w:trPr>
        <w:tc>
          <w:tcPr>
            <w:tcW w:w="1666" w:type="pct"/>
            <w:noWrap/>
          </w:tcPr>
          <w:p w14:paraId="60AFBEDF" w14:textId="77777777" w:rsidR="00311080" w:rsidRDefault="00311080">
            <w:pPr>
              <w:keepNext/>
              <w:outlineLvl w:val="1"/>
              <w:rPr>
                <w:rFonts w:eastAsia="MS Mincho"/>
                <w:b/>
                <w:bCs/>
                <w:sz w:val="20"/>
                <w:szCs w:val="20"/>
                <w:lang w:val="en-GB"/>
              </w:rPr>
            </w:pPr>
          </w:p>
        </w:tc>
        <w:tc>
          <w:tcPr>
            <w:tcW w:w="1667" w:type="pct"/>
            <w:hideMark/>
          </w:tcPr>
          <w:p w14:paraId="513A49A7" w14:textId="77777777" w:rsidR="00311080" w:rsidRDefault="0090110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42860F0" w14:textId="40C6C5E4" w:rsidR="00311080" w:rsidRDefault="0090110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AC50FF">
              <w:rPr>
                <w:b/>
                <w:kern w:val="2"/>
                <w:sz w:val="20"/>
                <w:szCs w:val="20"/>
                <w:highlight w:val="yellow"/>
                <w:lang w:val="en-GB"/>
              </w:rPr>
              <w:t>(</w:t>
            </w:r>
            <w:r w:rsidR="00AC50FF">
              <w:rPr>
                <w:bCs/>
                <w:kern w:val="2"/>
                <w:sz w:val="20"/>
                <w:szCs w:val="20"/>
                <w:highlight w:val="yellow"/>
                <w:lang w:val="en-GB"/>
              </w:rPr>
              <w:t>Revision of the Manuscript and Feedback of Authors are mandatory for Rating of 2 and 1)</w:t>
            </w:r>
          </w:p>
        </w:tc>
      </w:tr>
      <w:tr w:rsidR="00311080" w14:paraId="18D76AC3" w14:textId="77777777">
        <w:trPr>
          <w:trHeight w:val="20"/>
          <w:jc w:val="center"/>
        </w:trPr>
        <w:tc>
          <w:tcPr>
            <w:tcW w:w="1666" w:type="pct"/>
            <w:noWrap/>
            <w:hideMark/>
          </w:tcPr>
          <w:p w14:paraId="2BB3FE9E" w14:textId="77777777" w:rsidR="00311080" w:rsidRDefault="0090110D">
            <w:pPr>
              <w:rPr>
                <w:b/>
                <w:bCs/>
                <w:sz w:val="20"/>
                <w:szCs w:val="20"/>
                <w:lang w:val="en-GB"/>
              </w:rPr>
            </w:pPr>
            <w:r>
              <w:rPr>
                <w:b/>
                <w:bCs/>
                <w:sz w:val="20"/>
                <w:szCs w:val="20"/>
                <w:lang w:val="en-GB"/>
              </w:rPr>
              <w:t xml:space="preserve">1. Is the title clear and appropriate for the study? </w:t>
            </w:r>
          </w:p>
          <w:p w14:paraId="333BAAC6"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132A53" w14:textId="77777777" w:rsidR="00311080" w:rsidRDefault="0090110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4B7510" w14:textId="4438A6A3" w:rsidR="00311080" w:rsidRDefault="00B62875">
            <w:pPr>
              <w:ind w:left="360"/>
              <w:rPr>
                <w:b/>
                <w:bCs/>
                <w:sz w:val="20"/>
                <w:szCs w:val="20"/>
                <w:lang w:val="en-GB"/>
              </w:rPr>
            </w:pPr>
            <w:r>
              <w:rPr>
                <w:b/>
                <w:bCs/>
                <w:sz w:val="20"/>
                <w:szCs w:val="20"/>
                <w:lang w:val="en-GB"/>
              </w:rPr>
              <w:t>3</w:t>
            </w:r>
          </w:p>
        </w:tc>
        <w:tc>
          <w:tcPr>
            <w:tcW w:w="1667" w:type="pct"/>
          </w:tcPr>
          <w:p w14:paraId="26D6C885" w14:textId="77777777" w:rsidR="00311080" w:rsidRDefault="00311080">
            <w:pPr>
              <w:keepNext/>
              <w:outlineLvl w:val="1"/>
              <w:rPr>
                <w:rFonts w:eastAsia="MS Mincho"/>
                <w:bCs/>
                <w:sz w:val="20"/>
                <w:szCs w:val="20"/>
                <w:lang w:val="en-GB"/>
              </w:rPr>
            </w:pPr>
          </w:p>
        </w:tc>
      </w:tr>
      <w:tr w:rsidR="00311080" w14:paraId="2AEF7108" w14:textId="77777777">
        <w:trPr>
          <w:trHeight w:val="20"/>
          <w:jc w:val="center"/>
        </w:trPr>
        <w:tc>
          <w:tcPr>
            <w:tcW w:w="1666" w:type="pct"/>
            <w:noWrap/>
            <w:hideMark/>
          </w:tcPr>
          <w:p w14:paraId="1B278984" w14:textId="77777777" w:rsidR="00311080" w:rsidRDefault="0090110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6D35C27"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31DC9" w14:textId="77777777" w:rsidR="00311080" w:rsidRDefault="0090110D">
            <w:pPr>
              <w:rPr>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667" w:type="pct"/>
          </w:tcPr>
          <w:p w14:paraId="121A64CA" w14:textId="4C5D9A86" w:rsidR="00311080" w:rsidRDefault="00B62875">
            <w:pPr>
              <w:ind w:left="360"/>
              <w:rPr>
                <w:b/>
                <w:bCs/>
                <w:sz w:val="20"/>
                <w:szCs w:val="20"/>
                <w:lang w:val="en-GB"/>
              </w:rPr>
            </w:pPr>
            <w:r>
              <w:rPr>
                <w:b/>
                <w:bCs/>
                <w:sz w:val="20"/>
                <w:szCs w:val="20"/>
                <w:lang w:val="en-GB"/>
              </w:rPr>
              <w:t>4</w:t>
            </w:r>
          </w:p>
        </w:tc>
        <w:tc>
          <w:tcPr>
            <w:tcW w:w="1667" w:type="pct"/>
          </w:tcPr>
          <w:p w14:paraId="199958C6" w14:textId="77777777" w:rsidR="00311080" w:rsidRDefault="00311080">
            <w:pPr>
              <w:keepNext/>
              <w:outlineLvl w:val="1"/>
              <w:rPr>
                <w:rFonts w:eastAsia="MS Mincho"/>
                <w:bCs/>
                <w:sz w:val="20"/>
                <w:szCs w:val="20"/>
                <w:lang w:val="en-GB"/>
              </w:rPr>
            </w:pPr>
          </w:p>
        </w:tc>
      </w:tr>
      <w:tr w:rsidR="00311080" w14:paraId="0AFAA61A" w14:textId="77777777">
        <w:trPr>
          <w:trHeight w:val="20"/>
          <w:jc w:val="center"/>
        </w:trPr>
        <w:tc>
          <w:tcPr>
            <w:tcW w:w="1666" w:type="pct"/>
            <w:noWrap/>
            <w:hideMark/>
          </w:tcPr>
          <w:p w14:paraId="3ED01639"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FF16C23"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E55F9" w14:textId="77777777" w:rsidR="00311080" w:rsidRDefault="009011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C53ACD" w14:textId="3DFDE251" w:rsidR="00311080" w:rsidRDefault="00B62875">
            <w:pPr>
              <w:ind w:left="360"/>
              <w:rPr>
                <w:b/>
                <w:bCs/>
                <w:sz w:val="20"/>
                <w:szCs w:val="20"/>
                <w:lang w:val="en-GB"/>
              </w:rPr>
            </w:pPr>
            <w:r>
              <w:rPr>
                <w:b/>
                <w:bCs/>
                <w:sz w:val="20"/>
                <w:szCs w:val="20"/>
                <w:lang w:val="en-GB"/>
              </w:rPr>
              <w:t>4</w:t>
            </w:r>
          </w:p>
        </w:tc>
        <w:tc>
          <w:tcPr>
            <w:tcW w:w="1667" w:type="pct"/>
          </w:tcPr>
          <w:p w14:paraId="6A6DA25C" w14:textId="77777777" w:rsidR="00311080" w:rsidRDefault="00311080">
            <w:pPr>
              <w:keepNext/>
              <w:outlineLvl w:val="1"/>
              <w:rPr>
                <w:rFonts w:eastAsia="MS Mincho"/>
                <w:bCs/>
                <w:sz w:val="20"/>
                <w:szCs w:val="20"/>
                <w:lang w:val="en-GB"/>
              </w:rPr>
            </w:pPr>
          </w:p>
        </w:tc>
      </w:tr>
      <w:tr w:rsidR="00311080" w14:paraId="315231DC" w14:textId="77777777">
        <w:trPr>
          <w:trHeight w:val="20"/>
          <w:jc w:val="center"/>
        </w:trPr>
        <w:tc>
          <w:tcPr>
            <w:tcW w:w="1666" w:type="pct"/>
            <w:noWrap/>
            <w:hideMark/>
          </w:tcPr>
          <w:p w14:paraId="4CC2DE87"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4. Is the</w:t>
            </w:r>
            <w:r>
              <w:rPr>
                <w:rFonts w:eastAsia="MS Mincho"/>
                <w:b/>
                <w:bCs/>
                <w:sz w:val="20"/>
                <w:szCs w:val="20"/>
                <w:lang w:val="en-GB" w:eastAsia="x-none"/>
              </w:rPr>
              <w:t xml:space="preserve"> background information of the paper sufficient and well organized?</w:t>
            </w:r>
          </w:p>
          <w:p w14:paraId="6ADFCBE3"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DC46B" w14:textId="77777777" w:rsidR="00311080" w:rsidRDefault="009011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D850794" w14:textId="4FE01CE2" w:rsidR="00311080" w:rsidRDefault="00B62875">
            <w:pPr>
              <w:ind w:left="360"/>
              <w:rPr>
                <w:b/>
                <w:bCs/>
                <w:sz w:val="20"/>
                <w:szCs w:val="20"/>
                <w:lang w:val="en-GB"/>
              </w:rPr>
            </w:pPr>
            <w:r>
              <w:rPr>
                <w:b/>
                <w:bCs/>
                <w:sz w:val="20"/>
                <w:szCs w:val="20"/>
                <w:lang w:val="en-GB"/>
              </w:rPr>
              <w:t>4</w:t>
            </w:r>
          </w:p>
        </w:tc>
        <w:tc>
          <w:tcPr>
            <w:tcW w:w="1667" w:type="pct"/>
          </w:tcPr>
          <w:p w14:paraId="43806FEA" w14:textId="77777777" w:rsidR="00311080" w:rsidRDefault="00311080">
            <w:pPr>
              <w:keepNext/>
              <w:outlineLvl w:val="1"/>
              <w:rPr>
                <w:rFonts w:eastAsia="MS Mincho"/>
                <w:bCs/>
                <w:sz w:val="20"/>
                <w:szCs w:val="20"/>
                <w:lang w:val="en-GB"/>
              </w:rPr>
            </w:pPr>
          </w:p>
        </w:tc>
      </w:tr>
      <w:tr w:rsidR="00311080" w14:paraId="6FE049B9" w14:textId="77777777">
        <w:trPr>
          <w:trHeight w:val="20"/>
          <w:jc w:val="center"/>
        </w:trPr>
        <w:tc>
          <w:tcPr>
            <w:tcW w:w="1666" w:type="pct"/>
            <w:noWrap/>
            <w:hideMark/>
          </w:tcPr>
          <w:p w14:paraId="394F9432"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F522BF"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2342D866" w14:textId="77777777" w:rsidR="00311080" w:rsidRDefault="0090110D">
            <w:pPr>
              <w:rPr>
                <w:sz w:val="20"/>
                <w:szCs w:val="20"/>
                <w:lang w:val="en-GB" w:eastAsia="x-none"/>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667" w:type="pct"/>
          </w:tcPr>
          <w:p w14:paraId="567480D1" w14:textId="63C0F3AC" w:rsidR="00311080" w:rsidRDefault="00B62875">
            <w:pPr>
              <w:ind w:left="360"/>
              <w:rPr>
                <w:b/>
                <w:bCs/>
                <w:sz w:val="20"/>
                <w:szCs w:val="20"/>
                <w:lang w:val="en-GB"/>
              </w:rPr>
            </w:pPr>
            <w:r>
              <w:rPr>
                <w:b/>
                <w:bCs/>
                <w:sz w:val="20"/>
                <w:szCs w:val="20"/>
                <w:lang w:val="en-GB"/>
              </w:rPr>
              <w:t>2</w:t>
            </w:r>
          </w:p>
        </w:tc>
        <w:tc>
          <w:tcPr>
            <w:tcW w:w="1667" w:type="pct"/>
          </w:tcPr>
          <w:p w14:paraId="4E7EC1DE" w14:textId="77777777" w:rsidR="00311080" w:rsidRDefault="00311080">
            <w:pPr>
              <w:keepNext/>
              <w:outlineLvl w:val="1"/>
              <w:rPr>
                <w:rFonts w:eastAsia="MS Mincho"/>
                <w:bCs/>
                <w:sz w:val="20"/>
                <w:szCs w:val="20"/>
                <w:lang w:val="en-GB"/>
              </w:rPr>
            </w:pPr>
          </w:p>
        </w:tc>
      </w:tr>
      <w:tr w:rsidR="00311080" w14:paraId="266604CD" w14:textId="77777777">
        <w:trPr>
          <w:trHeight w:val="20"/>
          <w:jc w:val="center"/>
        </w:trPr>
        <w:tc>
          <w:tcPr>
            <w:tcW w:w="1666" w:type="pct"/>
            <w:noWrap/>
            <w:hideMark/>
          </w:tcPr>
          <w:p w14:paraId="0A792384"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454223E"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29392" w14:textId="77777777" w:rsidR="00311080" w:rsidRDefault="0090110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D402DB" w14:textId="7C510B10" w:rsidR="00311080" w:rsidRPr="0049007A" w:rsidRDefault="00B62875">
            <w:pPr>
              <w:ind w:left="360"/>
              <w:rPr>
                <w:b/>
                <w:bCs/>
                <w:sz w:val="20"/>
                <w:szCs w:val="20"/>
                <w:lang w:val="en-PH"/>
              </w:rPr>
            </w:pPr>
            <w:r>
              <w:rPr>
                <w:b/>
                <w:bCs/>
                <w:sz w:val="20"/>
                <w:szCs w:val="20"/>
                <w:lang w:val="en-GB"/>
              </w:rPr>
              <w:t>3</w:t>
            </w:r>
          </w:p>
        </w:tc>
        <w:tc>
          <w:tcPr>
            <w:tcW w:w="1667" w:type="pct"/>
          </w:tcPr>
          <w:p w14:paraId="037E7BF4" w14:textId="77777777" w:rsidR="00311080" w:rsidRDefault="00311080">
            <w:pPr>
              <w:keepNext/>
              <w:outlineLvl w:val="1"/>
              <w:rPr>
                <w:rFonts w:eastAsia="MS Mincho"/>
                <w:bCs/>
                <w:sz w:val="20"/>
                <w:szCs w:val="20"/>
                <w:lang w:val="en-GB"/>
              </w:rPr>
            </w:pPr>
          </w:p>
        </w:tc>
      </w:tr>
      <w:tr w:rsidR="00311080" w14:paraId="6F074AA0" w14:textId="77777777">
        <w:trPr>
          <w:trHeight w:val="20"/>
          <w:jc w:val="center"/>
        </w:trPr>
        <w:tc>
          <w:tcPr>
            <w:tcW w:w="1666" w:type="pct"/>
            <w:noWrap/>
            <w:hideMark/>
          </w:tcPr>
          <w:p w14:paraId="32D2F90D"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2A933A0"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E5B0B" w14:textId="77777777" w:rsidR="00311080" w:rsidRDefault="00901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676746" w14:textId="68B95D19" w:rsidR="00311080" w:rsidRDefault="0049007A">
            <w:pPr>
              <w:ind w:left="360"/>
              <w:rPr>
                <w:b/>
                <w:bCs/>
                <w:sz w:val="20"/>
                <w:szCs w:val="20"/>
                <w:lang w:val="en-GB"/>
              </w:rPr>
            </w:pPr>
            <w:r>
              <w:rPr>
                <w:b/>
                <w:bCs/>
                <w:sz w:val="20"/>
                <w:szCs w:val="20"/>
                <w:lang w:val="en-GB"/>
              </w:rPr>
              <w:t>3</w:t>
            </w:r>
          </w:p>
        </w:tc>
        <w:tc>
          <w:tcPr>
            <w:tcW w:w="1667" w:type="pct"/>
          </w:tcPr>
          <w:p w14:paraId="62F1BDB2" w14:textId="77777777" w:rsidR="00311080" w:rsidRDefault="00311080">
            <w:pPr>
              <w:keepNext/>
              <w:outlineLvl w:val="1"/>
              <w:rPr>
                <w:rFonts w:eastAsia="MS Mincho"/>
                <w:bCs/>
                <w:sz w:val="20"/>
                <w:szCs w:val="20"/>
                <w:lang w:val="en-GB"/>
              </w:rPr>
            </w:pPr>
          </w:p>
        </w:tc>
      </w:tr>
      <w:tr w:rsidR="00311080" w14:paraId="5F7F13A0" w14:textId="77777777">
        <w:trPr>
          <w:trHeight w:val="20"/>
          <w:jc w:val="center"/>
        </w:trPr>
        <w:tc>
          <w:tcPr>
            <w:tcW w:w="1666" w:type="pct"/>
            <w:noWrap/>
            <w:hideMark/>
          </w:tcPr>
          <w:p w14:paraId="05C6CAB9" w14:textId="77777777" w:rsidR="00311080" w:rsidRDefault="0090110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65BD294"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A5A85" w14:textId="77777777" w:rsidR="00311080" w:rsidRDefault="0090110D">
            <w:pPr>
              <w:rPr>
                <w:sz w:val="20"/>
                <w:szCs w:val="20"/>
                <w:lang w:val="en-GB" w:eastAsia="x-none"/>
              </w:rPr>
            </w:pPr>
            <w:r>
              <w:rPr>
                <w:color w:val="404040"/>
                <w:sz w:val="20"/>
                <w:szCs w:val="20"/>
                <w:shd w:val="clear" w:color="auto" w:fill="FFFFFF"/>
                <w:lang w:val="en-GB"/>
              </w:rPr>
              <w:t>5 = Excellent</w:t>
            </w:r>
            <w:r>
              <w:rPr>
                <w:color w:val="404040"/>
                <w:sz w:val="20"/>
                <w:szCs w:val="20"/>
                <w:shd w:val="clear" w:color="auto" w:fill="FFFFFF"/>
                <w:lang w:val="en-GB"/>
              </w:rPr>
              <w:t xml:space="preserve"> 4 = Good 3 = Satisfactory 2 = Needs Improvement 1 = Poor N/A = Not Applicable</w:t>
            </w:r>
          </w:p>
        </w:tc>
        <w:tc>
          <w:tcPr>
            <w:tcW w:w="1667" w:type="pct"/>
          </w:tcPr>
          <w:p w14:paraId="515F8997" w14:textId="3C1884DD" w:rsidR="00311080" w:rsidRDefault="0049007A">
            <w:pPr>
              <w:ind w:left="360"/>
              <w:rPr>
                <w:b/>
                <w:bCs/>
                <w:sz w:val="20"/>
                <w:szCs w:val="20"/>
                <w:lang w:val="en-GB"/>
              </w:rPr>
            </w:pPr>
            <w:r>
              <w:rPr>
                <w:b/>
                <w:bCs/>
                <w:sz w:val="20"/>
                <w:szCs w:val="20"/>
                <w:lang w:val="en-GB"/>
              </w:rPr>
              <w:t>3</w:t>
            </w:r>
          </w:p>
        </w:tc>
        <w:tc>
          <w:tcPr>
            <w:tcW w:w="1667" w:type="pct"/>
          </w:tcPr>
          <w:p w14:paraId="592E47A3" w14:textId="77777777" w:rsidR="00311080" w:rsidRDefault="00311080">
            <w:pPr>
              <w:keepNext/>
              <w:outlineLvl w:val="1"/>
              <w:rPr>
                <w:rFonts w:eastAsia="MS Mincho"/>
                <w:bCs/>
                <w:sz w:val="20"/>
                <w:szCs w:val="20"/>
                <w:lang w:val="en-GB"/>
              </w:rPr>
            </w:pPr>
          </w:p>
        </w:tc>
      </w:tr>
      <w:tr w:rsidR="00311080" w14:paraId="4E2758BF" w14:textId="77777777">
        <w:trPr>
          <w:trHeight w:val="20"/>
          <w:jc w:val="center"/>
        </w:trPr>
        <w:tc>
          <w:tcPr>
            <w:tcW w:w="1666" w:type="pct"/>
            <w:noWrap/>
            <w:hideMark/>
          </w:tcPr>
          <w:p w14:paraId="2920D20B" w14:textId="77777777" w:rsidR="00311080" w:rsidRDefault="0090110D">
            <w:pPr>
              <w:rPr>
                <w:b/>
                <w:sz w:val="20"/>
                <w:szCs w:val="20"/>
                <w:lang w:val="en-GB"/>
              </w:rPr>
            </w:pPr>
            <w:r>
              <w:rPr>
                <w:b/>
                <w:sz w:val="20"/>
                <w:szCs w:val="20"/>
                <w:lang w:val="en-GB"/>
              </w:rPr>
              <w:t xml:space="preserve">9. Are the results presented clearly? </w:t>
            </w:r>
          </w:p>
          <w:p w14:paraId="6B26BF91"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01A22" w14:textId="77777777" w:rsidR="00311080" w:rsidRDefault="0090110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4758F3" w14:textId="012A931D" w:rsidR="00311080" w:rsidRPr="0049007A" w:rsidRDefault="0049007A" w:rsidP="0049007A">
            <w:pPr>
              <w:ind w:left="339"/>
              <w:contextualSpacing/>
              <w:rPr>
                <w:b/>
                <w:sz w:val="20"/>
                <w:szCs w:val="20"/>
                <w:lang w:val="en-GB"/>
              </w:rPr>
            </w:pPr>
            <w:r w:rsidRPr="0049007A">
              <w:rPr>
                <w:b/>
                <w:sz w:val="20"/>
                <w:szCs w:val="20"/>
                <w:lang w:val="en-GB"/>
              </w:rPr>
              <w:t>2</w:t>
            </w:r>
          </w:p>
        </w:tc>
        <w:tc>
          <w:tcPr>
            <w:tcW w:w="1667" w:type="pct"/>
          </w:tcPr>
          <w:p w14:paraId="5B2C50DF" w14:textId="77777777" w:rsidR="00311080" w:rsidRDefault="00311080">
            <w:pPr>
              <w:keepNext/>
              <w:outlineLvl w:val="1"/>
              <w:rPr>
                <w:rFonts w:eastAsia="MS Mincho"/>
                <w:bCs/>
                <w:sz w:val="20"/>
                <w:szCs w:val="20"/>
                <w:lang w:val="en-GB"/>
              </w:rPr>
            </w:pPr>
          </w:p>
        </w:tc>
      </w:tr>
      <w:tr w:rsidR="00311080" w14:paraId="1D07BF04" w14:textId="77777777">
        <w:trPr>
          <w:trHeight w:val="20"/>
          <w:jc w:val="center"/>
        </w:trPr>
        <w:tc>
          <w:tcPr>
            <w:tcW w:w="1666" w:type="pct"/>
            <w:noWrap/>
            <w:hideMark/>
          </w:tcPr>
          <w:p w14:paraId="56847A24" w14:textId="77777777" w:rsidR="00311080" w:rsidRDefault="0090110D">
            <w:pPr>
              <w:rPr>
                <w:b/>
                <w:sz w:val="20"/>
                <w:szCs w:val="20"/>
                <w:lang w:val="en-GB"/>
              </w:rPr>
            </w:pPr>
            <w:r>
              <w:rPr>
                <w:b/>
                <w:sz w:val="20"/>
                <w:szCs w:val="20"/>
                <w:lang w:val="en-GB"/>
              </w:rPr>
              <w:t xml:space="preserve">10. Are tables and </w:t>
            </w:r>
            <w:r>
              <w:rPr>
                <w:b/>
                <w:sz w:val="20"/>
                <w:szCs w:val="20"/>
                <w:lang w:val="en-GB"/>
              </w:rPr>
              <w:t>figures clear, relevant, and necessary?</w:t>
            </w:r>
          </w:p>
          <w:p w14:paraId="334EA05A"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A7E66"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28009DE" w14:textId="77777777" w:rsidR="00311080" w:rsidRDefault="00311080">
            <w:pPr>
              <w:rPr>
                <w:color w:val="404040"/>
                <w:sz w:val="20"/>
                <w:szCs w:val="20"/>
                <w:shd w:val="clear" w:color="auto" w:fill="FFFFFF"/>
                <w:lang w:val="en-GB"/>
              </w:rPr>
            </w:pPr>
          </w:p>
          <w:p w14:paraId="550731F5" w14:textId="77777777" w:rsidR="00311080" w:rsidRDefault="00311080">
            <w:pPr>
              <w:rPr>
                <w:sz w:val="20"/>
                <w:szCs w:val="20"/>
                <w:lang w:val="en-GB"/>
              </w:rPr>
            </w:pPr>
          </w:p>
        </w:tc>
        <w:tc>
          <w:tcPr>
            <w:tcW w:w="1667" w:type="pct"/>
          </w:tcPr>
          <w:p w14:paraId="10147992" w14:textId="118731D5" w:rsidR="00311080" w:rsidRPr="0049007A" w:rsidRDefault="0049007A" w:rsidP="0049007A">
            <w:pPr>
              <w:ind w:left="339"/>
              <w:contextualSpacing/>
              <w:rPr>
                <w:b/>
                <w:sz w:val="20"/>
                <w:szCs w:val="20"/>
                <w:lang w:val="en-GB"/>
              </w:rPr>
            </w:pPr>
            <w:r>
              <w:rPr>
                <w:b/>
                <w:sz w:val="20"/>
                <w:szCs w:val="20"/>
                <w:lang w:val="en-GB"/>
              </w:rPr>
              <w:t>3</w:t>
            </w:r>
          </w:p>
        </w:tc>
        <w:tc>
          <w:tcPr>
            <w:tcW w:w="1667" w:type="pct"/>
          </w:tcPr>
          <w:p w14:paraId="7C888949" w14:textId="77777777" w:rsidR="00311080" w:rsidRDefault="00311080">
            <w:pPr>
              <w:keepNext/>
              <w:outlineLvl w:val="1"/>
              <w:rPr>
                <w:rFonts w:eastAsia="MS Mincho"/>
                <w:bCs/>
                <w:sz w:val="20"/>
                <w:szCs w:val="20"/>
                <w:lang w:val="en-GB"/>
              </w:rPr>
            </w:pPr>
          </w:p>
        </w:tc>
      </w:tr>
      <w:tr w:rsidR="00311080" w14:paraId="6F10D742" w14:textId="77777777">
        <w:trPr>
          <w:trHeight w:val="20"/>
          <w:jc w:val="center"/>
        </w:trPr>
        <w:tc>
          <w:tcPr>
            <w:tcW w:w="1666" w:type="pct"/>
            <w:noWrap/>
            <w:hideMark/>
          </w:tcPr>
          <w:p w14:paraId="4D37BBEB" w14:textId="77777777" w:rsidR="00311080" w:rsidRDefault="0090110D">
            <w:pPr>
              <w:rPr>
                <w:b/>
                <w:sz w:val="20"/>
                <w:szCs w:val="20"/>
                <w:lang w:val="en-GB"/>
              </w:rPr>
            </w:pPr>
            <w:r>
              <w:rPr>
                <w:b/>
                <w:sz w:val="20"/>
                <w:szCs w:val="20"/>
                <w:lang w:val="en-GB"/>
              </w:rPr>
              <w:t>11. Does the discussion relate findings to existing literature?</w:t>
            </w:r>
          </w:p>
          <w:p w14:paraId="6E30FA70"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4933F" w14:textId="77777777" w:rsidR="00311080" w:rsidRDefault="0090110D">
            <w:pPr>
              <w:rPr>
                <w:sz w:val="20"/>
                <w:szCs w:val="20"/>
                <w:lang w:val="en-GB"/>
              </w:rPr>
            </w:pPr>
            <w:r>
              <w:rPr>
                <w:color w:val="404040"/>
                <w:sz w:val="20"/>
                <w:szCs w:val="20"/>
                <w:shd w:val="clear" w:color="auto" w:fill="FFFFFF"/>
                <w:lang w:val="en-GB"/>
              </w:rPr>
              <w:t>5 = Excellent 4 = Good 3</w:t>
            </w:r>
            <w:r>
              <w:rPr>
                <w:color w:val="404040"/>
                <w:sz w:val="20"/>
                <w:szCs w:val="20"/>
                <w:shd w:val="clear" w:color="auto" w:fill="FFFFFF"/>
                <w:lang w:val="en-GB"/>
              </w:rPr>
              <w:t xml:space="preserve"> = Satisfactory 2 = Needs Improvement 1 = Poor N/A = Not Applicable</w:t>
            </w:r>
          </w:p>
        </w:tc>
        <w:tc>
          <w:tcPr>
            <w:tcW w:w="1667" w:type="pct"/>
          </w:tcPr>
          <w:p w14:paraId="1291BBC5" w14:textId="21C6116E" w:rsidR="00311080" w:rsidRPr="0049007A" w:rsidRDefault="0049007A" w:rsidP="0049007A">
            <w:pPr>
              <w:ind w:left="339"/>
              <w:contextualSpacing/>
              <w:rPr>
                <w:b/>
                <w:sz w:val="20"/>
                <w:szCs w:val="20"/>
                <w:lang w:val="en-GB"/>
              </w:rPr>
            </w:pPr>
            <w:r>
              <w:rPr>
                <w:b/>
                <w:sz w:val="20"/>
                <w:szCs w:val="20"/>
                <w:lang w:val="en-GB"/>
              </w:rPr>
              <w:t>3</w:t>
            </w:r>
          </w:p>
        </w:tc>
        <w:tc>
          <w:tcPr>
            <w:tcW w:w="1667" w:type="pct"/>
          </w:tcPr>
          <w:p w14:paraId="7BDD2CE9" w14:textId="77777777" w:rsidR="00311080" w:rsidRDefault="00311080">
            <w:pPr>
              <w:keepNext/>
              <w:outlineLvl w:val="1"/>
              <w:rPr>
                <w:rFonts w:eastAsia="MS Mincho"/>
                <w:bCs/>
                <w:sz w:val="20"/>
                <w:szCs w:val="20"/>
                <w:lang w:val="en-GB"/>
              </w:rPr>
            </w:pPr>
          </w:p>
        </w:tc>
      </w:tr>
      <w:tr w:rsidR="00311080" w14:paraId="6C3E2DC9" w14:textId="77777777">
        <w:trPr>
          <w:trHeight w:val="20"/>
          <w:jc w:val="center"/>
        </w:trPr>
        <w:tc>
          <w:tcPr>
            <w:tcW w:w="1666" w:type="pct"/>
            <w:noWrap/>
            <w:hideMark/>
          </w:tcPr>
          <w:p w14:paraId="741EFF7A" w14:textId="77777777" w:rsidR="00311080" w:rsidRDefault="0090110D">
            <w:pPr>
              <w:rPr>
                <w:b/>
                <w:sz w:val="20"/>
                <w:szCs w:val="20"/>
                <w:lang w:val="en-GB"/>
              </w:rPr>
            </w:pPr>
            <w:r>
              <w:rPr>
                <w:b/>
                <w:sz w:val="20"/>
                <w:szCs w:val="20"/>
                <w:lang w:val="en-GB"/>
              </w:rPr>
              <w:t>12. Are the conclusions supported by the data?</w:t>
            </w:r>
          </w:p>
          <w:p w14:paraId="643BD8F0"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E657F" w14:textId="77777777" w:rsidR="00311080" w:rsidRDefault="0090110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4888B212" w14:textId="2AFFAE93" w:rsidR="00311080" w:rsidRPr="0049007A" w:rsidRDefault="00A115E5" w:rsidP="0049007A">
            <w:pPr>
              <w:ind w:left="339"/>
              <w:contextualSpacing/>
              <w:rPr>
                <w:b/>
                <w:sz w:val="20"/>
                <w:szCs w:val="20"/>
                <w:lang w:val="en-GB"/>
              </w:rPr>
            </w:pPr>
            <w:r>
              <w:rPr>
                <w:b/>
                <w:sz w:val="20"/>
                <w:szCs w:val="20"/>
                <w:lang w:val="en-GB"/>
              </w:rPr>
              <w:lastRenderedPageBreak/>
              <w:t>3</w:t>
            </w:r>
          </w:p>
        </w:tc>
        <w:tc>
          <w:tcPr>
            <w:tcW w:w="1667" w:type="pct"/>
          </w:tcPr>
          <w:p w14:paraId="3F243CD3" w14:textId="77777777" w:rsidR="00311080" w:rsidRDefault="00311080">
            <w:pPr>
              <w:keepNext/>
              <w:outlineLvl w:val="1"/>
              <w:rPr>
                <w:rFonts w:eastAsia="MS Mincho"/>
                <w:bCs/>
                <w:sz w:val="20"/>
                <w:szCs w:val="20"/>
                <w:lang w:val="en-GB"/>
              </w:rPr>
            </w:pPr>
          </w:p>
        </w:tc>
      </w:tr>
      <w:tr w:rsidR="00311080" w14:paraId="2C15811F" w14:textId="77777777">
        <w:trPr>
          <w:trHeight w:val="20"/>
          <w:jc w:val="center"/>
        </w:trPr>
        <w:tc>
          <w:tcPr>
            <w:tcW w:w="1666" w:type="pct"/>
            <w:noWrap/>
            <w:hideMark/>
          </w:tcPr>
          <w:p w14:paraId="286F6EA2" w14:textId="77777777" w:rsidR="00311080" w:rsidRDefault="0090110D">
            <w:pPr>
              <w:rPr>
                <w:b/>
                <w:sz w:val="20"/>
                <w:szCs w:val="20"/>
                <w:lang w:val="en-GB"/>
              </w:rPr>
            </w:pPr>
            <w:r>
              <w:rPr>
                <w:b/>
                <w:sz w:val="20"/>
                <w:szCs w:val="20"/>
                <w:lang w:val="en-GB"/>
              </w:rPr>
              <w:t>13. Are the limitations of</w:t>
            </w:r>
            <w:r>
              <w:rPr>
                <w:b/>
                <w:sz w:val="20"/>
                <w:szCs w:val="20"/>
                <w:lang w:val="en-GB"/>
              </w:rPr>
              <w:t xml:space="preserve"> the study discussed?</w:t>
            </w:r>
          </w:p>
          <w:p w14:paraId="55F40502"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0F47F" w14:textId="77777777" w:rsidR="00311080" w:rsidRDefault="00901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606CA6" w14:textId="76DF60A3" w:rsidR="00311080" w:rsidRPr="0049007A" w:rsidRDefault="00A115E5" w:rsidP="0049007A">
            <w:pPr>
              <w:ind w:left="339"/>
              <w:contextualSpacing/>
              <w:rPr>
                <w:b/>
                <w:sz w:val="20"/>
                <w:szCs w:val="20"/>
                <w:lang w:val="en-GB"/>
              </w:rPr>
            </w:pPr>
            <w:r>
              <w:rPr>
                <w:b/>
                <w:sz w:val="20"/>
                <w:szCs w:val="20"/>
                <w:lang w:val="en-GB"/>
              </w:rPr>
              <w:t>5</w:t>
            </w:r>
          </w:p>
        </w:tc>
        <w:tc>
          <w:tcPr>
            <w:tcW w:w="1667" w:type="pct"/>
          </w:tcPr>
          <w:p w14:paraId="2B350535" w14:textId="77777777" w:rsidR="00311080" w:rsidRDefault="00311080">
            <w:pPr>
              <w:keepNext/>
              <w:outlineLvl w:val="1"/>
              <w:rPr>
                <w:rFonts w:eastAsia="MS Mincho"/>
                <w:bCs/>
                <w:sz w:val="20"/>
                <w:szCs w:val="20"/>
                <w:lang w:val="en-GB"/>
              </w:rPr>
            </w:pPr>
          </w:p>
        </w:tc>
      </w:tr>
      <w:tr w:rsidR="00311080" w14:paraId="78D63721" w14:textId="77777777">
        <w:trPr>
          <w:trHeight w:val="20"/>
          <w:jc w:val="center"/>
        </w:trPr>
        <w:tc>
          <w:tcPr>
            <w:tcW w:w="1666" w:type="pct"/>
            <w:noWrap/>
            <w:hideMark/>
          </w:tcPr>
          <w:p w14:paraId="500744F2" w14:textId="77777777" w:rsidR="00311080" w:rsidRDefault="0090110D">
            <w:pPr>
              <w:rPr>
                <w:b/>
                <w:sz w:val="20"/>
                <w:szCs w:val="20"/>
                <w:lang w:val="en-GB"/>
              </w:rPr>
            </w:pPr>
            <w:r>
              <w:rPr>
                <w:b/>
                <w:sz w:val="20"/>
                <w:szCs w:val="20"/>
                <w:lang w:val="en-GB"/>
              </w:rPr>
              <w:t>14. Are the references relevant and sufficient (in number)?</w:t>
            </w:r>
          </w:p>
          <w:p w14:paraId="41ECEB14"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33F13"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978974" w14:textId="77777777" w:rsidR="00311080" w:rsidRDefault="0090110D">
            <w:pPr>
              <w:rPr>
                <w:sz w:val="20"/>
                <w:szCs w:val="20"/>
                <w:lang w:val="en-GB"/>
              </w:rPr>
            </w:pPr>
            <w:r>
              <w:rPr>
                <w:color w:val="404040"/>
                <w:sz w:val="20"/>
                <w:szCs w:val="20"/>
                <w:shd w:val="clear" w:color="auto" w:fill="FFFFFF"/>
                <w:lang w:val="en-GB"/>
              </w:rPr>
              <w:t>N/A = Not Applicable</w:t>
            </w:r>
          </w:p>
        </w:tc>
        <w:tc>
          <w:tcPr>
            <w:tcW w:w="1667" w:type="pct"/>
          </w:tcPr>
          <w:p w14:paraId="6C8100E7" w14:textId="0EF6A835" w:rsidR="00311080" w:rsidRPr="0049007A" w:rsidRDefault="00A115E5" w:rsidP="0049007A">
            <w:pPr>
              <w:ind w:left="339"/>
              <w:contextualSpacing/>
              <w:rPr>
                <w:b/>
                <w:sz w:val="20"/>
                <w:szCs w:val="20"/>
                <w:lang w:val="en-GB"/>
              </w:rPr>
            </w:pPr>
            <w:r>
              <w:rPr>
                <w:b/>
                <w:sz w:val="20"/>
                <w:szCs w:val="20"/>
                <w:lang w:val="en-GB"/>
              </w:rPr>
              <w:t>3</w:t>
            </w:r>
          </w:p>
        </w:tc>
        <w:tc>
          <w:tcPr>
            <w:tcW w:w="1667" w:type="pct"/>
          </w:tcPr>
          <w:p w14:paraId="2C0C8EFC" w14:textId="77777777" w:rsidR="00311080" w:rsidRDefault="00311080">
            <w:pPr>
              <w:keepNext/>
              <w:outlineLvl w:val="1"/>
              <w:rPr>
                <w:rFonts w:eastAsia="MS Mincho"/>
                <w:bCs/>
                <w:sz w:val="20"/>
                <w:szCs w:val="20"/>
                <w:lang w:val="en-GB"/>
              </w:rPr>
            </w:pPr>
          </w:p>
        </w:tc>
      </w:tr>
      <w:tr w:rsidR="00311080" w14:paraId="12EDB7AF" w14:textId="77777777">
        <w:trPr>
          <w:trHeight w:val="20"/>
          <w:jc w:val="center"/>
        </w:trPr>
        <w:tc>
          <w:tcPr>
            <w:tcW w:w="1666" w:type="pct"/>
            <w:noWrap/>
            <w:hideMark/>
          </w:tcPr>
          <w:p w14:paraId="4D0DE82B" w14:textId="77777777" w:rsidR="00311080" w:rsidRDefault="0090110D">
            <w:pPr>
              <w:rPr>
                <w:b/>
                <w:sz w:val="20"/>
                <w:szCs w:val="20"/>
                <w:lang w:val="en-GB"/>
              </w:rPr>
            </w:pPr>
            <w:r>
              <w:rPr>
                <w:b/>
                <w:sz w:val="20"/>
                <w:szCs w:val="20"/>
                <w:lang w:val="en-GB"/>
              </w:rPr>
              <w:t>15. Is the manuscript written in clear and understandable language?</w:t>
            </w:r>
          </w:p>
          <w:p w14:paraId="2990AB24"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23EAC" w14:textId="77777777" w:rsidR="00311080" w:rsidRDefault="009011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B27F9" w14:textId="77777777" w:rsidR="00311080" w:rsidRDefault="0090110D">
            <w:pPr>
              <w:rPr>
                <w:sz w:val="20"/>
                <w:szCs w:val="20"/>
                <w:lang w:val="en-GB"/>
              </w:rPr>
            </w:pPr>
            <w:r>
              <w:rPr>
                <w:color w:val="404040"/>
                <w:sz w:val="20"/>
                <w:szCs w:val="20"/>
                <w:shd w:val="clear" w:color="auto" w:fill="FFFFFF"/>
                <w:lang w:val="en-GB"/>
              </w:rPr>
              <w:t xml:space="preserve">N/A </w:t>
            </w:r>
            <w:r>
              <w:rPr>
                <w:color w:val="404040"/>
                <w:sz w:val="20"/>
                <w:szCs w:val="20"/>
                <w:shd w:val="clear" w:color="auto" w:fill="FFFFFF"/>
                <w:lang w:val="en-GB"/>
              </w:rPr>
              <w:t>= Not Applicable</w:t>
            </w:r>
          </w:p>
        </w:tc>
        <w:tc>
          <w:tcPr>
            <w:tcW w:w="1667" w:type="pct"/>
          </w:tcPr>
          <w:p w14:paraId="3DA94CFB" w14:textId="40183482" w:rsidR="00311080" w:rsidRPr="0049007A" w:rsidRDefault="00A115E5" w:rsidP="0049007A">
            <w:pPr>
              <w:ind w:left="339"/>
              <w:contextualSpacing/>
              <w:rPr>
                <w:b/>
                <w:sz w:val="20"/>
                <w:szCs w:val="20"/>
                <w:lang w:val="en-GB"/>
              </w:rPr>
            </w:pPr>
            <w:r>
              <w:rPr>
                <w:b/>
                <w:sz w:val="20"/>
                <w:szCs w:val="20"/>
                <w:lang w:val="en-GB"/>
              </w:rPr>
              <w:t>4</w:t>
            </w:r>
          </w:p>
        </w:tc>
        <w:tc>
          <w:tcPr>
            <w:tcW w:w="1667" w:type="pct"/>
          </w:tcPr>
          <w:p w14:paraId="22FB04A3" w14:textId="77777777" w:rsidR="00311080" w:rsidRDefault="00311080">
            <w:pPr>
              <w:keepNext/>
              <w:outlineLvl w:val="1"/>
              <w:rPr>
                <w:rFonts w:eastAsia="MS Mincho"/>
                <w:bCs/>
                <w:sz w:val="20"/>
                <w:szCs w:val="20"/>
                <w:lang w:val="en-GB"/>
              </w:rPr>
            </w:pPr>
          </w:p>
        </w:tc>
      </w:tr>
    </w:tbl>
    <w:p w14:paraId="44AC7F94" w14:textId="77777777" w:rsidR="00311080" w:rsidRDefault="00311080">
      <w:pPr>
        <w:jc w:val="both"/>
        <w:rPr>
          <w:rFonts w:eastAsia="MS Mincho"/>
          <w:b/>
          <w:bCs/>
          <w:sz w:val="20"/>
          <w:szCs w:val="20"/>
          <w:u w:val="single"/>
          <w:lang w:val="en-GB" w:eastAsia="x-none"/>
        </w:rPr>
      </w:pPr>
    </w:p>
    <w:p w14:paraId="28A723CA" w14:textId="77777777" w:rsidR="00311080" w:rsidRDefault="00311080">
      <w:pPr>
        <w:jc w:val="both"/>
        <w:rPr>
          <w:rFonts w:eastAsia="MS Mincho"/>
          <w:b/>
          <w:bCs/>
          <w:sz w:val="20"/>
          <w:szCs w:val="20"/>
          <w:u w:val="single"/>
          <w:lang w:val="en-GB" w:eastAsia="x-none"/>
        </w:rPr>
      </w:pPr>
    </w:p>
    <w:p w14:paraId="2F14B9C0" w14:textId="77777777" w:rsidR="00311080" w:rsidRDefault="0090110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926CB86" w14:textId="77777777" w:rsidR="00311080" w:rsidRDefault="0031108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14:paraId="76FCA84D" w14:textId="77777777">
        <w:trPr>
          <w:trHeight w:val="20"/>
          <w:jc w:val="center"/>
        </w:trPr>
        <w:tc>
          <w:tcPr>
            <w:tcW w:w="1666" w:type="pct"/>
            <w:noWrap/>
          </w:tcPr>
          <w:p w14:paraId="705AA62C" w14:textId="77777777" w:rsidR="00311080" w:rsidRDefault="00311080">
            <w:pPr>
              <w:keepNext/>
              <w:outlineLvl w:val="1"/>
              <w:rPr>
                <w:rFonts w:eastAsia="MS Mincho"/>
                <w:b/>
                <w:bCs/>
                <w:sz w:val="20"/>
                <w:szCs w:val="20"/>
                <w:lang w:val="en-GB"/>
              </w:rPr>
            </w:pPr>
          </w:p>
        </w:tc>
        <w:tc>
          <w:tcPr>
            <w:tcW w:w="1667" w:type="pct"/>
          </w:tcPr>
          <w:p w14:paraId="60A5E5A9" w14:textId="77777777" w:rsidR="00311080" w:rsidRDefault="0090110D">
            <w:pPr>
              <w:keepNext/>
              <w:outlineLvl w:val="1"/>
              <w:rPr>
                <w:rFonts w:eastAsia="MS Mincho"/>
                <w:b/>
                <w:bCs/>
                <w:sz w:val="20"/>
                <w:szCs w:val="20"/>
                <w:lang w:val="en-GB"/>
              </w:rPr>
            </w:pPr>
            <w:r>
              <w:rPr>
                <w:rFonts w:eastAsia="MS Mincho"/>
                <w:b/>
                <w:bCs/>
                <w:sz w:val="20"/>
                <w:szCs w:val="20"/>
                <w:lang w:val="en-GB"/>
              </w:rPr>
              <w:t>Reviewer’s comment</w:t>
            </w:r>
          </w:p>
          <w:p w14:paraId="57687203" w14:textId="77777777" w:rsidR="00311080" w:rsidRDefault="00311080">
            <w:pPr>
              <w:rPr>
                <w:sz w:val="20"/>
                <w:szCs w:val="20"/>
                <w:lang w:val="en-GB"/>
              </w:rPr>
            </w:pPr>
          </w:p>
        </w:tc>
        <w:tc>
          <w:tcPr>
            <w:tcW w:w="1667" w:type="pct"/>
          </w:tcPr>
          <w:p w14:paraId="5CEAD353" w14:textId="77777777" w:rsidR="00311080" w:rsidRDefault="0090110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AC50FF">
              <w:rPr>
                <w:rFonts w:eastAsia="Calibri"/>
                <w:kern w:val="2"/>
                <w:sz w:val="20"/>
                <w:szCs w:val="20"/>
                <w:highlight w:val="yellow"/>
                <w:lang w:val="en-IN"/>
              </w:rPr>
              <w:t>(It is mandatory that authors should write his/her feedback here)</w:t>
            </w:r>
          </w:p>
          <w:p w14:paraId="37BA091E" w14:textId="77777777" w:rsidR="00311080" w:rsidRDefault="00311080">
            <w:pPr>
              <w:keepNext/>
              <w:outlineLvl w:val="1"/>
              <w:rPr>
                <w:rFonts w:eastAsia="MS Mincho"/>
                <w:bCs/>
                <w:sz w:val="20"/>
                <w:szCs w:val="20"/>
                <w:lang w:val="en-GB"/>
              </w:rPr>
            </w:pPr>
          </w:p>
        </w:tc>
      </w:tr>
      <w:tr w:rsidR="00311080" w14:paraId="54DEF1F9" w14:textId="77777777">
        <w:trPr>
          <w:trHeight w:val="20"/>
          <w:jc w:val="center"/>
        </w:trPr>
        <w:tc>
          <w:tcPr>
            <w:tcW w:w="1666" w:type="pct"/>
            <w:noWrap/>
          </w:tcPr>
          <w:p w14:paraId="55D17B19" w14:textId="77777777" w:rsidR="00311080" w:rsidRDefault="0090110D">
            <w:pPr>
              <w:rPr>
                <w:b/>
                <w:bCs/>
                <w:sz w:val="20"/>
                <w:szCs w:val="20"/>
                <w:lang w:val="en-GB"/>
              </w:rPr>
            </w:pPr>
            <w:r>
              <w:rPr>
                <w:b/>
                <w:bCs/>
                <w:sz w:val="20"/>
                <w:szCs w:val="20"/>
                <w:lang w:val="en-GB"/>
              </w:rPr>
              <w:t>Is the title of the article suitable?</w:t>
            </w:r>
          </w:p>
          <w:p w14:paraId="606C41ED" w14:textId="77777777" w:rsidR="00311080" w:rsidRDefault="00311080">
            <w:pPr>
              <w:rPr>
                <w:bCs/>
                <w:sz w:val="20"/>
                <w:szCs w:val="20"/>
                <w:lang w:val="en-GB"/>
              </w:rPr>
            </w:pPr>
          </w:p>
          <w:p w14:paraId="342A04C1" w14:textId="77777777" w:rsidR="00311080" w:rsidRDefault="0090110D">
            <w:pPr>
              <w:rPr>
                <w:bCs/>
                <w:sz w:val="20"/>
                <w:szCs w:val="20"/>
                <w:lang w:val="en-GB"/>
              </w:rPr>
            </w:pPr>
            <w:r>
              <w:rPr>
                <w:bCs/>
                <w:sz w:val="20"/>
                <w:szCs w:val="20"/>
                <w:lang w:val="en-GB"/>
              </w:rPr>
              <w:t xml:space="preserve">If your answer is NO, please provide a brief, clear </w:t>
            </w:r>
            <w:r>
              <w:rPr>
                <w:bCs/>
                <w:sz w:val="20"/>
                <w:szCs w:val="20"/>
                <w:lang w:val="en-GB"/>
              </w:rPr>
              <w:t>suggestion for improvement.</w:t>
            </w:r>
          </w:p>
          <w:p w14:paraId="4B0529EB" w14:textId="77777777" w:rsidR="00311080" w:rsidRDefault="00311080">
            <w:pPr>
              <w:rPr>
                <w:sz w:val="20"/>
                <w:szCs w:val="20"/>
                <w:u w:val="single"/>
                <w:lang w:val="en-GB"/>
              </w:rPr>
            </w:pPr>
          </w:p>
        </w:tc>
        <w:tc>
          <w:tcPr>
            <w:tcW w:w="1667" w:type="pct"/>
          </w:tcPr>
          <w:p w14:paraId="796DCCFC" w14:textId="77777777" w:rsidR="00311080" w:rsidRDefault="00A115E5" w:rsidP="00A115E5">
            <w:pPr>
              <w:ind w:left="360"/>
              <w:jc w:val="both"/>
              <w:rPr>
                <w:b/>
                <w:bCs/>
                <w:sz w:val="20"/>
                <w:szCs w:val="20"/>
                <w:lang w:val="en-GB"/>
              </w:rPr>
            </w:pPr>
            <w:r>
              <w:rPr>
                <w:b/>
                <w:bCs/>
                <w:sz w:val="20"/>
                <w:szCs w:val="20"/>
                <w:lang w:val="en-GB"/>
              </w:rPr>
              <w:t>No.</w:t>
            </w:r>
          </w:p>
          <w:p w14:paraId="20497B54" w14:textId="77777777" w:rsidR="00A115E5" w:rsidRDefault="00A115E5" w:rsidP="00A115E5">
            <w:pPr>
              <w:ind w:left="360"/>
              <w:jc w:val="both"/>
              <w:rPr>
                <w:b/>
                <w:bCs/>
                <w:sz w:val="20"/>
                <w:szCs w:val="20"/>
                <w:lang w:val="en-GB"/>
              </w:rPr>
            </w:pPr>
          </w:p>
          <w:p w14:paraId="2025F2FE" w14:textId="110570F7" w:rsidR="00A115E5" w:rsidRDefault="00107475" w:rsidP="00A115E5">
            <w:pPr>
              <w:ind w:left="360"/>
              <w:jc w:val="both"/>
              <w:rPr>
                <w:b/>
                <w:bCs/>
                <w:sz w:val="20"/>
                <w:szCs w:val="20"/>
                <w:lang w:val="en-GB"/>
              </w:rPr>
            </w:pPr>
            <w:r w:rsidRPr="00107475">
              <w:rPr>
                <w:b/>
                <w:bCs/>
                <w:sz w:val="20"/>
                <w:szCs w:val="20"/>
                <w:lang w:val="en-GB"/>
              </w:rPr>
              <w:t>The title is straightforward, but is scientifically misleading as no actual edible films were formulated or tested in this study.</w:t>
            </w:r>
            <w:r>
              <w:rPr>
                <w:b/>
                <w:bCs/>
                <w:sz w:val="20"/>
                <w:szCs w:val="20"/>
                <w:lang w:val="en-GB"/>
              </w:rPr>
              <w:t xml:space="preserve"> </w:t>
            </w:r>
            <w:r w:rsidRPr="00107475">
              <w:rPr>
                <w:b/>
                <w:bCs/>
                <w:sz w:val="20"/>
                <w:szCs w:val="20"/>
                <w:lang w:val="en-GB"/>
              </w:rPr>
              <w:t>The present title strongly indicates that active films were successfully produced and evaluated.</w:t>
            </w:r>
            <w:r>
              <w:rPr>
                <w:b/>
                <w:bCs/>
                <w:sz w:val="20"/>
                <w:szCs w:val="20"/>
                <w:lang w:val="en-GB"/>
              </w:rPr>
              <w:t xml:space="preserve"> </w:t>
            </w:r>
            <w:r w:rsidRPr="00107475">
              <w:rPr>
                <w:b/>
                <w:bCs/>
                <w:sz w:val="20"/>
                <w:szCs w:val="20"/>
                <w:lang w:val="en-GB"/>
              </w:rPr>
              <w:t xml:space="preserve">The title should be changed to </w:t>
            </w:r>
            <w:r>
              <w:rPr>
                <w:b/>
                <w:bCs/>
                <w:sz w:val="20"/>
                <w:szCs w:val="20"/>
                <w:lang w:val="en-GB"/>
              </w:rPr>
              <w:t>“</w:t>
            </w:r>
            <w:r w:rsidRPr="00107475">
              <w:rPr>
                <w:b/>
                <w:bCs/>
                <w:sz w:val="20"/>
                <w:szCs w:val="20"/>
                <w:lang w:val="en-GB"/>
              </w:rPr>
              <w:t>Characterization of Botanical Starches and Plant Extracts as Raw Materials for Antioxidant-Based Edible Film Production</w:t>
            </w:r>
            <w:r>
              <w:rPr>
                <w:b/>
                <w:bCs/>
                <w:sz w:val="20"/>
                <w:szCs w:val="20"/>
                <w:lang w:val="en-GB"/>
              </w:rPr>
              <w:t>”</w:t>
            </w:r>
            <w:r w:rsidRPr="00107475">
              <w:rPr>
                <w:b/>
                <w:bCs/>
                <w:sz w:val="20"/>
                <w:szCs w:val="20"/>
                <w:lang w:val="en-GB"/>
              </w:rPr>
              <w:t xml:space="preserve"> to better reflect that this work is strictly a baseline characterization of raw materials.</w:t>
            </w:r>
          </w:p>
        </w:tc>
        <w:tc>
          <w:tcPr>
            <w:tcW w:w="1667" w:type="pct"/>
          </w:tcPr>
          <w:p w14:paraId="6AE7ACD9" w14:textId="77777777" w:rsidR="00311080" w:rsidRDefault="00311080">
            <w:pPr>
              <w:keepNext/>
              <w:outlineLvl w:val="1"/>
              <w:rPr>
                <w:rFonts w:eastAsia="MS Mincho"/>
                <w:bCs/>
                <w:sz w:val="20"/>
                <w:szCs w:val="20"/>
                <w:lang w:val="en-GB"/>
              </w:rPr>
            </w:pPr>
          </w:p>
        </w:tc>
      </w:tr>
      <w:tr w:rsidR="00311080" w14:paraId="2134151D" w14:textId="77777777">
        <w:trPr>
          <w:trHeight w:val="20"/>
          <w:jc w:val="center"/>
        </w:trPr>
        <w:tc>
          <w:tcPr>
            <w:tcW w:w="1666" w:type="pct"/>
            <w:noWrap/>
          </w:tcPr>
          <w:p w14:paraId="07F5C217" w14:textId="77777777" w:rsidR="00311080" w:rsidRDefault="0090110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239DA8" w14:textId="77777777" w:rsidR="00311080" w:rsidRDefault="0090110D">
            <w:pPr>
              <w:rPr>
                <w:bCs/>
                <w:sz w:val="20"/>
                <w:szCs w:val="20"/>
                <w:lang w:val="en-GB"/>
              </w:rPr>
            </w:pPr>
            <w:r>
              <w:rPr>
                <w:bCs/>
                <w:sz w:val="20"/>
                <w:szCs w:val="20"/>
                <w:lang w:val="en-GB"/>
              </w:rPr>
              <w:t>s</w:t>
            </w:r>
          </w:p>
          <w:p w14:paraId="436423CD" w14:textId="77777777" w:rsidR="00311080" w:rsidRDefault="0090110D">
            <w:pPr>
              <w:rPr>
                <w:bCs/>
                <w:sz w:val="20"/>
                <w:szCs w:val="20"/>
                <w:lang w:val="en-GB"/>
              </w:rPr>
            </w:pPr>
            <w:r>
              <w:rPr>
                <w:bCs/>
                <w:sz w:val="20"/>
                <w:szCs w:val="20"/>
                <w:lang w:val="en-GB"/>
              </w:rPr>
              <w:t>If your answer is NO, please provide a brief, clear suggestion for improvement.</w:t>
            </w:r>
          </w:p>
          <w:p w14:paraId="73BE4D5B" w14:textId="77777777" w:rsidR="00311080" w:rsidRDefault="00311080">
            <w:pPr>
              <w:rPr>
                <w:sz w:val="20"/>
                <w:szCs w:val="20"/>
                <w:lang w:val="en-GB"/>
              </w:rPr>
            </w:pPr>
          </w:p>
        </w:tc>
        <w:tc>
          <w:tcPr>
            <w:tcW w:w="1667" w:type="pct"/>
          </w:tcPr>
          <w:p w14:paraId="7E4182BF" w14:textId="56CBE687" w:rsidR="005A1AB0" w:rsidRDefault="005A1AB0" w:rsidP="005A1AB0">
            <w:pPr>
              <w:ind w:left="360"/>
              <w:jc w:val="both"/>
              <w:rPr>
                <w:b/>
                <w:bCs/>
                <w:sz w:val="20"/>
                <w:szCs w:val="20"/>
                <w:lang w:val="en-GB"/>
              </w:rPr>
            </w:pPr>
            <w:r>
              <w:rPr>
                <w:b/>
                <w:bCs/>
                <w:sz w:val="20"/>
                <w:szCs w:val="20"/>
                <w:lang w:val="en-GB"/>
              </w:rPr>
              <w:t>No.</w:t>
            </w:r>
          </w:p>
          <w:p w14:paraId="1FCFEF70" w14:textId="77777777" w:rsidR="005A1AB0" w:rsidRDefault="005A1AB0" w:rsidP="005A1AB0">
            <w:pPr>
              <w:ind w:left="360"/>
              <w:jc w:val="both"/>
              <w:rPr>
                <w:b/>
                <w:bCs/>
                <w:sz w:val="20"/>
                <w:szCs w:val="20"/>
                <w:lang w:val="en-GB"/>
              </w:rPr>
            </w:pPr>
          </w:p>
          <w:p w14:paraId="66AA8CC0" w14:textId="3241C283" w:rsidR="00311080" w:rsidRDefault="005A1AB0" w:rsidP="005A1AB0">
            <w:pPr>
              <w:ind w:left="360"/>
              <w:jc w:val="both"/>
              <w:rPr>
                <w:b/>
                <w:bCs/>
                <w:sz w:val="20"/>
                <w:szCs w:val="20"/>
                <w:lang w:val="en-GB"/>
              </w:rPr>
            </w:pPr>
            <w:r w:rsidRPr="005A1AB0">
              <w:rPr>
                <w:b/>
                <w:bCs/>
                <w:sz w:val="20"/>
                <w:szCs w:val="20"/>
                <w:lang w:val="en-GB"/>
              </w:rPr>
              <w:t>The abstract is very complete in describing the background, methodology and main quantitative results of the study, but is currently misleading in that it does not state the main boundary of the study, that no actual edible films were formulated or tested.</w:t>
            </w:r>
            <w:r>
              <w:rPr>
                <w:b/>
                <w:bCs/>
                <w:sz w:val="20"/>
                <w:szCs w:val="20"/>
                <w:lang w:val="en-GB"/>
              </w:rPr>
              <w:t xml:space="preserve"> </w:t>
            </w:r>
            <w:r w:rsidRPr="005A1AB0">
              <w:rPr>
                <w:b/>
                <w:bCs/>
                <w:sz w:val="20"/>
                <w:szCs w:val="20"/>
                <w:lang w:val="en-GB"/>
              </w:rPr>
              <w:t>The last two sentences of the abstract should be modified to make the abstract complete and scientifically correct, clearly stating that this is a preliminary phase of raw-material characterization.</w:t>
            </w:r>
          </w:p>
        </w:tc>
        <w:tc>
          <w:tcPr>
            <w:tcW w:w="1667" w:type="pct"/>
          </w:tcPr>
          <w:p w14:paraId="37E682C8" w14:textId="77777777" w:rsidR="00311080" w:rsidRDefault="00311080">
            <w:pPr>
              <w:keepNext/>
              <w:outlineLvl w:val="1"/>
              <w:rPr>
                <w:rFonts w:eastAsia="MS Mincho"/>
                <w:bCs/>
                <w:sz w:val="20"/>
                <w:szCs w:val="20"/>
                <w:lang w:val="en-GB"/>
              </w:rPr>
            </w:pPr>
          </w:p>
        </w:tc>
      </w:tr>
      <w:tr w:rsidR="00311080" w14:paraId="305CC269" w14:textId="77777777">
        <w:trPr>
          <w:trHeight w:val="20"/>
          <w:jc w:val="center"/>
        </w:trPr>
        <w:tc>
          <w:tcPr>
            <w:tcW w:w="1666" w:type="pct"/>
            <w:noWrap/>
            <w:hideMark/>
          </w:tcPr>
          <w:p w14:paraId="661AC6EF" w14:textId="77777777" w:rsidR="00311080" w:rsidRDefault="0090110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C4EB104" w14:textId="77777777" w:rsidR="00311080" w:rsidRDefault="0090110D">
            <w:pPr>
              <w:rPr>
                <w:bCs/>
                <w:sz w:val="20"/>
                <w:szCs w:val="20"/>
                <w:lang w:val="en-GB"/>
              </w:rPr>
            </w:pPr>
            <w:r>
              <w:rPr>
                <w:bCs/>
                <w:sz w:val="20"/>
                <w:szCs w:val="20"/>
                <w:lang w:val="en-GB"/>
              </w:rPr>
              <w:t>If your answer is NO, please provide a brief, clear suggestion for improvement</w:t>
            </w:r>
          </w:p>
          <w:p w14:paraId="61E9B966" w14:textId="77777777" w:rsidR="00311080" w:rsidRDefault="0090110D">
            <w:pPr>
              <w:rPr>
                <w:b/>
                <w:sz w:val="20"/>
                <w:szCs w:val="20"/>
                <w:lang w:val="en-GB"/>
              </w:rPr>
            </w:pPr>
            <w:r>
              <w:rPr>
                <w:bCs/>
                <w:sz w:val="20"/>
                <w:szCs w:val="20"/>
                <w:lang w:val="en-GB"/>
              </w:rPr>
              <w:t>.</w:t>
            </w:r>
          </w:p>
        </w:tc>
        <w:tc>
          <w:tcPr>
            <w:tcW w:w="1667" w:type="pct"/>
          </w:tcPr>
          <w:p w14:paraId="72ADD98D" w14:textId="77777777" w:rsidR="00311080" w:rsidRDefault="0041061B" w:rsidP="0041061B">
            <w:pPr>
              <w:ind w:left="339"/>
              <w:contextualSpacing/>
              <w:jc w:val="both"/>
              <w:rPr>
                <w:b/>
                <w:sz w:val="20"/>
                <w:szCs w:val="20"/>
                <w:lang w:val="en-GB"/>
              </w:rPr>
            </w:pPr>
            <w:r>
              <w:rPr>
                <w:b/>
                <w:sz w:val="20"/>
                <w:szCs w:val="20"/>
                <w:lang w:val="en-GB"/>
              </w:rPr>
              <w:t>No.</w:t>
            </w:r>
          </w:p>
          <w:p w14:paraId="51123172" w14:textId="77777777" w:rsidR="0041061B" w:rsidRDefault="0041061B" w:rsidP="0041061B">
            <w:pPr>
              <w:ind w:left="339"/>
              <w:contextualSpacing/>
              <w:jc w:val="both"/>
              <w:rPr>
                <w:b/>
                <w:sz w:val="20"/>
                <w:szCs w:val="20"/>
                <w:lang w:val="en-GB"/>
              </w:rPr>
            </w:pPr>
          </w:p>
          <w:p w14:paraId="279EA5F7" w14:textId="67293240" w:rsidR="00BF5B6C" w:rsidRPr="00BF5B6C" w:rsidRDefault="00BF5B6C" w:rsidP="00BF5B6C">
            <w:pPr>
              <w:numPr>
                <w:ilvl w:val="0"/>
                <w:numId w:val="13"/>
              </w:numPr>
              <w:contextualSpacing/>
              <w:jc w:val="both"/>
              <w:rPr>
                <w:b/>
                <w:sz w:val="20"/>
                <w:szCs w:val="20"/>
                <w:lang w:val="en-GB"/>
              </w:rPr>
            </w:pPr>
            <w:r w:rsidRPr="00BF5B6C">
              <w:rPr>
                <w:b/>
                <w:sz w:val="20"/>
                <w:szCs w:val="20"/>
                <w:lang w:val="en-GB"/>
              </w:rPr>
              <w:t>Statistical Validation in Table 2</w:t>
            </w:r>
            <w:r>
              <w:rPr>
                <w:b/>
                <w:sz w:val="20"/>
                <w:szCs w:val="20"/>
                <w:lang w:val="en-GB"/>
              </w:rPr>
              <w:t xml:space="preserve">: </w:t>
            </w:r>
            <w:r w:rsidRPr="00BF5B6C">
              <w:rPr>
                <w:b/>
                <w:sz w:val="20"/>
                <w:szCs w:val="20"/>
                <w:lang w:val="en-GB"/>
              </w:rPr>
              <w:t>Overall one-way ANOVA for swelling power is not statistically significant (p-value</w:t>
            </w:r>
            <w:r>
              <w:rPr>
                <w:b/>
                <w:sz w:val="20"/>
                <w:szCs w:val="20"/>
                <w:lang w:val="en-GB"/>
              </w:rPr>
              <w:t>=</w:t>
            </w:r>
            <w:r w:rsidRPr="00BF5B6C">
              <w:rPr>
                <w:b/>
                <w:sz w:val="20"/>
                <w:szCs w:val="20"/>
                <w:lang w:val="en-GB"/>
              </w:rPr>
              <w:t>0.081; &gt;0.05) and thus post-hoc pairwise comparisons cannot be done. The superscript letters (a, b, c) were removed from the swelling power column of Table 2 and the text was changed to state that the differences in swelling power between the starches are not statistically significant at 95% confidence level.</w:t>
            </w:r>
          </w:p>
          <w:p w14:paraId="0C51CC1A" w14:textId="271ECA76" w:rsidR="00BF5B6C" w:rsidRPr="00BF5B6C" w:rsidRDefault="00BF5B6C" w:rsidP="00BF5B6C">
            <w:pPr>
              <w:numPr>
                <w:ilvl w:val="0"/>
                <w:numId w:val="13"/>
              </w:numPr>
              <w:contextualSpacing/>
              <w:jc w:val="both"/>
              <w:rPr>
                <w:b/>
                <w:sz w:val="20"/>
                <w:szCs w:val="20"/>
                <w:lang w:val="en-GB"/>
              </w:rPr>
            </w:pPr>
            <w:r w:rsidRPr="00BF5B6C">
              <w:rPr>
                <w:b/>
                <w:sz w:val="20"/>
                <w:szCs w:val="20"/>
                <w:lang w:val="en-GB"/>
              </w:rPr>
              <w:t>Names of chemicals</w:t>
            </w:r>
            <w:r>
              <w:rPr>
                <w:b/>
                <w:sz w:val="20"/>
                <w:szCs w:val="20"/>
                <w:lang w:val="en-GB"/>
              </w:rPr>
              <w:t xml:space="preserve">: </w:t>
            </w:r>
            <w:r w:rsidRPr="00BF5B6C">
              <w:rPr>
                <w:b/>
                <w:sz w:val="20"/>
                <w:szCs w:val="20"/>
                <w:lang w:val="en-GB"/>
              </w:rPr>
              <w:t>The ginger (GOA) and garlic (GRA) samples in Table 4 are oils.</w:t>
            </w:r>
            <w:r>
              <w:rPr>
                <w:b/>
                <w:sz w:val="20"/>
                <w:szCs w:val="20"/>
                <w:lang w:val="en-GB"/>
              </w:rPr>
              <w:t xml:space="preserve"> </w:t>
            </w:r>
            <w:r w:rsidRPr="00BF5B6C">
              <w:rPr>
                <w:b/>
                <w:sz w:val="20"/>
                <w:szCs w:val="20"/>
                <w:lang w:val="en-GB"/>
              </w:rPr>
              <w:t>Here there is a discrepancy.</w:t>
            </w:r>
            <w:r>
              <w:rPr>
                <w:b/>
                <w:sz w:val="20"/>
                <w:szCs w:val="20"/>
                <w:lang w:val="en-GB"/>
              </w:rPr>
              <w:t xml:space="preserve"> </w:t>
            </w:r>
            <w:r w:rsidRPr="00BF5B6C">
              <w:rPr>
                <w:b/>
                <w:sz w:val="20"/>
                <w:szCs w:val="20"/>
                <w:lang w:val="en-GB"/>
              </w:rPr>
              <w:t xml:space="preserve">As per </w:t>
            </w:r>
            <w:r>
              <w:rPr>
                <w:b/>
                <w:sz w:val="20"/>
                <w:szCs w:val="20"/>
                <w:lang w:val="en-GB"/>
              </w:rPr>
              <w:t xml:space="preserve">the </w:t>
            </w:r>
            <w:r w:rsidRPr="00BF5B6C">
              <w:rPr>
                <w:b/>
                <w:sz w:val="20"/>
                <w:szCs w:val="20"/>
                <w:lang w:val="en-GB"/>
              </w:rPr>
              <w:t>methodology these were obtained by polar solvent assisted maceration with 95% ethanol</w:t>
            </w:r>
            <w:r>
              <w:rPr>
                <w:b/>
                <w:sz w:val="20"/>
                <w:szCs w:val="20"/>
                <w:lang w:val="en-GB"/>
              </w:rPr>
              <w:t>,</w:t>
            </w:r>
            <w:r w:rsidRPr="00BF5B6C">
              <w:rPr>
                <w:b/>
                <w:sz w:val="20"/>
                <w:szCs w:val="20"/>
                <w:lang w:val="en-GB"/>
              </w:rPr>
              <w:t xml:space="preserve"> hence the chemical classification has to be ethanolic extracts and not oils.</w:t>
            </w:r>
          </w:p>
          <w:p w14:paraId="5E7A5AD0" w14:textId="68F2B544" w:rsidR="0041061B" w:rsidRPr="0041061B" w:rsidRDefault="00BF5B6C" w:rsidP="00BF5B6C">
            <w:pPr>
              <w:numPr>
                <w:ilvl w:val="0"/>
                <w:numId w:val="13"/>
              </w:numPr>
              <w:contextualSpacing/>
              <w:jc w:val="both"/>
              <w:rPr>
                <w:b/>
                <w:sz w:val="20"/>
                <w:szCs w:val="20"/>
                <w:lang w:val="en-GB"/>
              </w:rPr>
            </w:pPr>
            <w:r w:rsidRPr="00BF5B6C">
              <w:rPr>
                <w:b/>
                <w:sz w:val="20"/>
                <w:szCs w:val="20"/>
                <w:lang w:val="en-GB"/>
              </w:rPr>
              <w:t>Cross-references and redundant text standardized</w:t>
            </w:r>
            <w:r>
              <w:rPr>
                <w:b/>
                <w:sz w:val="20"/>
                <w:szCs w:val="20"/>
                <w:lang w:val="en-GB"/>
              </w:rPr>
              <w:t>: Can be</w:t>
            </w:r>
            <w:r w:rsidRPr="00BF5B6C">
              <w:rPr>
                <w:b/>
                <w:sz w:val="20"/>
                <w:szCs w:val="20"/>
                <w:lang w:val="en-GB"/>
              </w:rPr>
              <w:t xml:space="preserve"> avoid</w:t>
            </w:r>
            <w:r>
              <w:rPr>
                <w:b/>
                <w:sz w:val="20"/>
                <w:szCs w:val="20"/>
                <w:lang w:val="en-GB"/>
              </w:rPr>
              <w:t>ed with</w:t>
            </w:r>
            <w:r w:rsidRPr="00BF5B6C">
              <w:rPr>
                <w:b/>
                <w:sz w:val="20"/>
                <w:szCs w:val="20"/>
                <w:lang w:val="en-GB"/>
              </w:rPr>
              <w:t xml:space="preserve"> the repetition of the “moisture content/plasticizer” paragraph in the Swelling Power and Solubility sub-section by providing an original discussion of </w:t>
            </w:r>
            <w:r>
              <w:rPr>
                <w:b/>
                <w:sz w:val="20"/>
                <w:szCs w:val="20"/>
                <w:lang w:val="en-GB"/>
              </w:rPr>
              <w:t>the</w:t>
            </w:r>
            <w:r w:rsidRPr="00BF5B6C">
              <w:rPr>
                <w:b/>
                <w:sz w:val="20"/>
                <w:szCs w:val="20"/>
                <w:lang w:val="en-GB"/>
              </w:rPr>
              <w:t xml:space="preserve"> swelling power values (1.40, 1.15 and 1.05 mL/g). Improve the sentence to support the rising power statistics.</w:t>
            </w:r>
          </w:p>
        </w:tc>
        <w:tc>
          <w:tcPr>
            <w:tcW w:w="1667" w:type="pct"/>
          </w:tcPr>
          <w:p w14:paraId="16FAD8D3" w14:textId="77777777" w:rsidR="00311080" w:rsidRDefault="00311080">
            <w:pPr>
              <w:keepNext/>
              <w:outlineLvl w:val="1"/>
              <w:rPr>
                <w:rFonts w:eastAsia="MS Mincho"/>
                <w:bCs/>
                <w:sz w:val="20"/>
                <w:szCs w:val="20"/>
                <w:lang w:val="en-GB"/>
              </w:rPr>
            </w:pPr>
          </w:p>
        </w:tc>
      </w:tr>
      <w:tr w:rsidR="00311080" w14:paraId="2AD6CBD1" w14:textId="77777777">
        <w:trPr>
          <w:trHeight w:val="20"/>
          <w:jc w:val="center"/>
        </w:trPr>
        <w:tc>
          <w:tcPr>
            <w:tcW w:w="1666" w:type="pct"/>
            <w:noWrap/>
          </w:tcPr>
          <w:p w14:paraId="719B12FA" w14:textId="77777777" w:rsidR="00311080" w:rsidRDefault="0090110D">
            <w:pPr>
              <w:rPr>
                <w:b/>
                <w:bCs/>
                <w:sz w:val="20"/>
                <w:szCs w:val="20"/>
                <w:lang w:val="en-GB"/>
              </w:rPr>
            </w:pPr>
            <w:r>
              <w:rPr>
                <w:b/>
                <w:bCs/>
                <w:sz w:val="20"/>
                <w:szCs w:val="20"/>
                <w:lang w:val="en-GB"/>
              </w:rPr>
              <w:t>Are the refer</w:t>
            </w:r>
            <w:r>
              <w:rPr>
                <w:b/>
                <w:bCs/>
                <w:sz w:val="20"/>
                <w:szCs w:val="20"/>
                <w:lang w:val="en-GB"/>
              </w:rPr>
              <w:t xml:space="preserve">ences sufficient and recent? </w:t>
            </w:r>
          </w:p>
          <w:p w14:paraId="6534030B" w14:textId="77777777" w:rsidR="00311080" w:rsidRDefault="0090110D">
            <w:pPr>
              <w:rPr>
                <w:bCs/>
                <w:sz w:val="20"/>
                <w:szCs w:val="20"/>
                <w:lang w:val="en-GB"/>
              </w:rPr>
            </w:pPr>
            <w:r>
              <w:rPr>
                <w:bCs/>
                <w:sz w:val="20"/>
                <w:szCs w:val="20"/>
                <w:lang w:val="en-GB"/>
              </w:rPr>
              <w:t>(YES or NO)</w:t>
            </w:r>
          </w:p>
          <w:p w14:paraId="1765B183" w14:textId="77777777" w:rsidR="00311080" w:rsidRDefault="00311080">
            <w:pPr>
              <w:rPr>
                <w:bCs/>
                <w:sz w:val="20"/>
                <w:szCs w:val="20"/>
                <w:lang w:val="en-GB"/>
              </w:rPr>
            </w:pPr>
          </w:p>
          <w:p w14:paraId="3357B360" w14:textId="77777777" w:rsidR="00311080" w:rsidRDefault="0090110D">
            <w:pPr>
              <w:rPr>
                <w:bCs/>
                <w:sz w:val="20"/>
                <w:szCs w:val="20"/>
                <w:lang w:val="en-GB"/>
              </w:rPr>
            </w:pPr>
            <w:r>
              <w:rPr>
                <w:bCs/>
                <w:sz w:val="20"/>
                <w:szCs w:val="20"/>
                <w:lang w:val="en-GB"/>
              </w:rPr>
              <w:t>If your answer is NO, please provide clear suggestion for improvement.</w:t>
            </w:r>
          </w:p>
          <w:p w14:paraId="468939F9" w14:textId="77777777" w:rsidR="00311080" w:rsidRDefault="00311080">
            <w:pPr>
              <w:rPr>
                <w:b/>
                <w:bCs/>
                <w:sz w:val="20"/>
                <w:szCs w:val="20"/>
                <w:lang w:val="en-GB"/>
              </w:rPr>
            </w:pPr>
          </w:p>
        </w:tc>
        <w:tc>
          <w:tcPr>
            <w:tcW w:w="1667" w:type="pct"/>
          </w:tcPr>
          <w:p w14:paraId="15479562" w14:textId="64976C18" w:rsidR="00BF5B6C" w:rsidRDefault="00BF5B6C" w:rsidP="0041061B">
            <w:pPr>
              <w:ind w:left="339"/>
              <w:contextualSpacing/>
              <w:jc w:val="both"/>
              <w:rPr>
                <w:b/>
                <w:sz w:val="20"/>
                <w:szCs w:val="20"/>
                <w:lang w:val="en-GB"/>
              </w:rPr>
            </w:pPr>
            <w:r>
              <w:rPr>
                <w:b/>
                <w:sz w:val="20"/>
                <w:szCs w:val="20"/>
                <w:lang w:val="en-GB"/>
              </w:rPr>
              <w:t>No.</w:t>
            </w:r>
          </w:p>
          <w:p w14:paraId="3E40010F" w14:textId="77777777" w:rsidR="00BF5B6C" w:rsidRDefault="00BF5B6C" w:rsidP="0041061B">
            <w:pPr>
              <w:ind w:left="339"/>
              <w:contextualSpacing/>
              <w:jc w:val="both"/>
              <w:rPr>
                <w:b/>
                <w:sz w:val="20"/>
                <w:szCs w:val="20"/>
                <w:lang w:val="en-GB"/>
              </w:rPr>
            </w:pPr>
          </w:p>
          <w:p w14:paraId="1E558991" w14:textId="77777777" w:rsidR="00950F38" w:rsidRPr="00950F38" w:rsidRDefault="00950F38" w:rsidP="00950F38">
            <w:pPr>
              <w:ind w:left="339"/>
              <w:contextualSpacing/>
              <w:jc w:val="both"/>
              <w:rPr>
                <w:b/>
                <w:sz w:val="20"/>
                <w:szCs w:val="20"/>
                <w:lang w:val="en-GB"/>
              </w:rPr>
            </w:pPr>
            <w:r w:rsidRPr="00950F38">
              <w:rPr>
                <w:b/>
                <w:sz w:val="20"/>
                <w:szCs w:val="20"/>
                <w:lang w:val="en-GB"/>
              </w:rPr>
              <w:t xml:space="preserve">The bibliography is relevant with 36 references but totally out of date for a </w:t>
            </w:r>
            <w:proofErr w:type="gramStart"/>
            <w:r w:rsidRPr="00950F38">
              <w:rPr>
                <w:b/>
                <w:sz w:val="20"/>
                <w:szCs w:val="20"/>
                <w:lang w:val="en-GB"/>
              </w:rPr>
              <w:t>fast developing</w:t>
            </w:r>
            <w:proofErr w:type="gramEnd"/>
            <w:r w:rsidRPr="00950F38">
              <w:rPr>
                <w:b/>
                <w:sz w:val="20"/>
                <w:szCs w:val="20"/>
                <w:lang w:val="en-GB"/>
              </w:rPr>
              <w:t xml:space="preserve"> field as active food packaging and starch-based material science. No references from the last 4 years (2023 or 2024 or 2025 or 2026) All but </w:t>
            </w:r>
            <w:r w:rsidRPr="00950F38">
              <w:rPr>
                <w:b/>
                <w:sz w:val="20"/>
                <w:szCs w:val="20"/>
                <w:lang w:val="en-GB"/>
              </w:rPr>
              <w:lastRenderedPageBreak/>
              <w:t>one of the cited reviews on biopolymer films are up to a decade old (from 2011–2018).</w:t>
            </w:r>
          </w:p>
          <w:p w14:paraId="528B51F2" w14:textId="37C9E347" w:rsidR="00950F38" w:rsidRPr="00950F38" w:rsidRDefault="00950F38" w:rsidP="00950F38">
            <w:pPr>
              <w:ind w:left="339"/>
              <w:contextualSpacing/>
              <w:jc w:val="both"/>
              <w:rPr>
                <w:b/>
                <w:sz w:val="20"/>
                <w:szCs w:val="20"/>
                <w:lang w:val="en-GB"/>
              </w:rPr>
            </w:pPr>
            <w:r w:rsidRPr="00950F38">
              <w:rPr>
                <w:b/>
                <w:sz w:val="20"/>
                <w:szCs w:val="20"/>
                <w:lang w:val="en-GB"/>
              </w:rPr>
              <w:t xml:space="preserve">1. Update </w:t>
            </w:r>
            <w:r>
              <w:rPr>
                <w:b/>
                <w:sz w:val="20"/>
                <w:szCs w:val="20"/>
                <w:lang w:val="en-GB"/>
              </w:rPr>
              <w:t>m</w:t>
            </w:r>
            <w:r w:rsidRPr="00950F38">
              <w:rPr>
                <w:b/>
                <w:sz w:val="20"/>
                <w:szCs w:val="20"/>
                <w:lang w:val="en-GB"/>
              </w:rPr>
              <w:t xml:space="preserve">aterial </w:t>
            </w:r>
            <w:r>
              <w:rPr>
                <w:b/>
                <w:sz w:val="20"/>
                <w:szCs w:val="20"/>
                <w:lang w:val="en-GB"/>
              </w:rPr>
              <w:t>s</w:t>
            </w:r>
            <w:r w:rsidRPr="00950F38">
              <w:rPr>
                <w:b/>
                <w:sz w:val="20"/>
                <w:szCs w:val="20"/>
                <w:lang w:val="en-GB"/>
              </w:rPr>
              <w:t xml:space="preserve">cience </w:t>
            </w:r>
            <w:r>
              <w:rPr>
                <w:b/>
                <w:sz w:val="20"/>
                <w:szCs w:val="20"/>
                <w:lang w:val="en-GB"/>
              </w:rPr>
              <w:t>r</w:t>
            </w:r>
            <w:r w:rsidRPr="00950F38">
              <w:rPr>
                <w:b/>
                <w:sz w:val="20"/>
                <w:szCs w:val="20"/>
                <w:lang w:val="en-GB"/>
              </w:rPr>
              <w:t>eviews</w:t>
            </w:r>
          </w:p>
          <w:p w14:paraId="45D39BB0" w14:textId="77777777" w:rsidR="00950F38" w:rsidRPr="00950F38" w:rsidRDefault="00950F38" w:rsidP="00950F38">
            <w:pPr>
              <w:ind w:left="339"/>
              <w:contextualSpacing/>
              <w:jc w:val="both"/>
              <w:rPr>
                <w:b/>
                <w:sz w:val="20"/>
                <w:szCs w:val="20"/>
                <w:lang w:val="en-GB"/>
              </w:rPr>
            </w:pPr>
            <w:r w:rsidRPr="00950F38">
              <w:rPr>
                <w:b/>
                <w:sz w:val="20"/>
                <w:szCs w:val="20"/>
                <w:lang w:val="en-GB"/>
              </w:rPr>
              <w:t xml:space="preserve">2. Add recent starch research on </w:t>
            </w:r>
            <w:proofErr w:type="spellStart"/>
            <w:r w:rsidRPr="00950F38">
              <w:rPr>
                <w:b/>
                <w:sz w:val="20"/>
                <w:szCs w:val="20"/>
                <w:lang w:val="en-GB"/>
              </w:rPr>
              <w:t>tropicals</w:t>
            </w:r>
            <w:proofErr w:type="spellEnd"/>
          </w:p>
          <w:p w14:paraId="1981E5F8" w14:textId="6208828E" w:rsidR="00311080" w:rsidRPr="0041061B" w:rsidRDefault="00950F38" w:rsidP="00950F38">
            <w:pPr>
              <w:ind w:left="339"/>
              <w:contextualSpacing/>
              <w:jc w:val="both"/>
              <w:rPr>
                <w:b/>
                <w:sz w:val="20"/>
                <w:szCs w:val="20"/>
                <w:lang w:val="en-GB"/>
              </w:rPr>
            </w:pPr>
            <w:r w:rsidRPr="00950F38">
              <w:rPr>
                <w:b/>
                <w:sz w:val="20"/>
                <w:szCs w:val="20"/>
                <w:lang w:val="en-GB"/>
              </w:rPr>
              <w:t>3. Reference to specific biochemical pathways</w:t>
            </w:r>
          </w:p>
        </w:tc>
        <w:tc>
          <w:tcPr>
            <w:tcW w:w="1667" w:type="pct"/>
          </w:tcPr>
          <w:p w14:paraId="27600CC6" w14:textId="77777777" w:rsidR="00311080" w:rsidRDefault="00311080">
            <w:pPr>
              <w:keepNext/>
              <w:outlineLvl w:val="1"/>
              <w:rPr>
                <w:rFonts w:eastAsia="MS Mincho"/>
                <w:bCs/>
                <w:sz w:val="20"/>
                <w:szCs w:val="20"/>
                <w:lang w:val="en-GB"/>
              </w:rPr>
            </w:pPr>
          </w:p>
        </w:tc>
      </w:tr>
      <w:tr w:rsidR="00311080" w14:paraId="23D6F68F" w14:textId="77777777">
        <w:trPr>
          <w:trHeight w:val="20"/>
          <w:jc w:val="center"/>
        </w:trPr>
        <w:tc>
          <w:tcPr>
            <w:tcW w:w="1666" w:type="pct"/>
            <w:noWrap/>
          </w:tcPr>
          <w:p w14:paraId="0D55DA22" w14:textId="77777777" w:rsidR="00311080" w:rsidRDefault="0090110D">
            <w:pPr>
              <w:rPr>
                <w:b/>
                <w:bCs/>
                <w:sz w:val="20"/>
                <w:szCs w:val="20"/>
                <w:lang w:val="en-GB"/>
              </w:rPr>
            </w:pPr>
            <w:r>
              <w:rPr>
                <w:b/>
                <w:bCs/>
                <w:sz w:val="20"/>
                <w:szCs w:val="20"/>
                <w:lang w:val="en-GB"/>
              </w:rPr>
              <w:t>Are there ethical issues in this manuscript?</w:t>
            </w:r>
          </w:p>
          <w:p w14:paraId="319E0F96" w14:textId="77777777" w:rsidR="00311080" w:rsidRDefault="0090110D">
            <w:pPr>
              <w:rPr>
                <w:bCs/>
                <w:sz w:val="20"/>
                <w:szCs w:val="20"/>
                <w:lang w:val="en-GB"/>
              </w:rPr>
            </w:pPr>
            <w:r>
              <w:rPr>
                <w:bCs/>
                <w:sz w:val="20"/>
                <w:szCs w:val="20"/>
                <w:lang w:val="en-GB"/>
              </w:rPr>
              <w:t>(YES or NO)</w:t>
            </w:r>
          </w:p>
          <w:p w14:paraId="17C8C10A" w14:textId="77777777" w:rsidR="00311080" w:rsidRDefault="00311080">
            <w:pPr>
              <w:rPr>
                <w:bCs/>
                <w:sz w:val="20"/>
                <w:szCs w:val="20"/>
                <w:lang w:val="en-GB"/>
              </w:rPr>
            </w:pPr>
          </w:p>
          <w:p w14:paraId="0BA2646B" w14:textId="77777777" w:rsidR="00311080" w:rsidRDefault="0090110D">
            <w:pPr>
              <w:rPr>
                <w:bCs/>
                <w:sz w:val="20"/>
                <w:szCs w:val="20"/>
                <w:lang w:val="en-GB"/>
              </w:rPr>
            </w:pPr>
            <w:r>
              <w:rPr>
                <w:bCs/>
                <w:sz w:val="20"/>
                <w:szCs w:val="20"/>
                <w:lang w:val="en-GB"/>
              </w:rPr>
              <w:t>(If yes, kindly please write down the ethical issues here in details)</w:t>
            </w:r>
          </w:p>
          <w:p w14:paraId="6FF310CB" w14:textId="77777777" w:rsidR="00311080" w:rsidRDefault="00311080">
            <w:pPr>
              <w:rPr>
                <w:bCs/>
                <w:sz w:val="20"/>
                <w:szCs w:val="20"/>
                <w:lang w:val="en-GB"/>
              </w:rPr>
            </w:pPr>
          </w:p>
        </w:tc>
        <w:tc>
          <w:tcPr>
            <w:tcW w:w="1667" w:type="pct"/>
          </w:tcPr>
          <w:p w14:paraId="5AD8373A" w14:textId="2316A915" w:rsidR="00311080" w:rsidRPr="0041061B" w:rsidRDefault="00950F38" w:rsidP="0041061B">
            <w:pPr>
              <w:ind w:left="339"/>
              <w:contextualSpacing/>
              <w:jc w:val="both"/>
              <w:rPr>
                <w:b/>
                <w:sz w:val="20"/>
                <w:szCs w:val="20"/>
                <w:lang w:val="en-GB"/>
              </w:rPr>
            </w:pPr>
            <w:r>
              <w:rPr>
                <w:b/>
                <w:sz w:val="20"/>
                <w:szCs w:val="20"/>
                <w:lang w:val="en-GB"/>
              </w:rPr>
              <w:t>No.</w:t>
            </w:r>
          </w:p>
        </w:tc>
        <w:tc>
          <w:tcPr>
            <w:tcW w:w="1667" w:type="pct"/>
          </w:tcPr>
          <w:p w14:paraId="33CB9319" w14:textId="77777777" w:rsidR="00311080" w:rsidRDefault="00311080">
            <w:pPr>
              <w:keepNext/>
              <w:outlineLvl w:val="1"/>
              <w:rPr>
                <w:rFonts w:eastAsia="MS Mincho"/>
                <w:bCs/>
                <w:sz w:val="20"/>
                <w:szCs w:val="20"/>
                <w:lang w:val="en-GB"/>
              </w:rPr>
            </w:pPr>
          </w:p>
        </w:tc>
      </w:tr>
    </w:tbl>
    <w:p w14:paraId="08BD8293" w14:textId="77777777" w:rsidR="00311080" w:rsidRDefault="00311080">
      <w:pPr>
        <w:keepNext/>
        <w:outlineLvl w:val="1"/>
        <w:rPr>
          <w:rFonts w:eastAsia="MS Mincho"/>
          <w:b/>
          <w:bCs/>
          <w:sz w:val="20"/>
          <w:szCs w:val="20"/>
          <w:highlight w:val="yellow"/>
          <w:lang w:val="en-GB"/>
        </w:rPr>
      </w:pPr>
      <w:bookmarkStart w:id="0" w:name="_GoBack"/>
      <w:bookmarkEnd w:id="0"/>
    </w:p>
    <w:sectPr w:rsidR="00311080">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AE03" w14:textId="77777777" w:rsidR="0090110D" w:rsidRDefault="0090110D">
      <w:r>
        <w:separator/>
      </w:r>
    </w:p>
  </w:endnote>
  <w:endnote w:type="continuationSeparator" w:id="0">
    <w:p w14:paraId="2552E8E3" w14:textId="77777777" w:rsidR="0090110D" w:rsidRDefault="0090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B065" w14:textId="77777777" w:rsidR="00311080" w:rsidRDefault="00311080">
    <w:pPr>
      <w:pStyle w:val="Footer"/>
      <w:jc w:val="right"/>
    </w:pPr>
  </w:p>
  <w:p w14:paraId="731E00E8" w14:textId="77777777" w:rsidR="00311080" w:rsidRDefault="0090110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90110D">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2D0A7" w14:textId="77777777" w:rsidR="0090110D" w:rsidRDefault="0090110D">
      <w:r>
        <w:separator/>
      </w:r>
    </w:p>
  </w:footnote>
  <w:footnote w:type="continuationSeparator" w:id="0">
    <w:p w14:paraId="67017429" w14:textId="77777777" w:rsidR="0090110D" w:rsidRDefault="0090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90110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45993"/>
    <w:multiLevelType w:val="hybridMultilevel"/>
    <w:tmpl w:val="D6CE5E26"/>
    <w:lvl w:ilvl="0" w:tplc="14A09502">
      <w:start w:val="1"/>
      <w:numFmt w:val="decimal"/>
      <w:lvlText w:val="%1."/>
      <w:lvlJc w:val="left"/>
      <w:pPr>
        <w:ind w:left="699" w:hanging="360"/>
      </w:pPr>
      <w:rPr>
        <w:rFonts w:hint="default"/>
      </w:rPr>
    </w:lvl>
    <w:lvl w:ilvl="1" w:tplc="34090019" w:tentative="1">
      <w:start w:val="1"/>
      <w:numFmt w:val="lowerLetter"/>
      <w:lvlText w:val="%2."/>
      <w:lvlJc w:val="left"/>
      <w:pPr>
        <w:ind w:left="1419" w:hanging="360"/>
      </w:pPr>
    </w:lvl>
    <w:lvl w:ilvl="2" w:tplc="3409001B" w:tentative="1">
      <w:start w:val="1"/>
      <w:numFmt w:val="lowerRoman"/>
      <w:lvlText w:val="%3."/>
      <w:lvlJc w:val="right"/>
      <w:pPr>
        <w:ind w:left="2139" w:hanging="180"/>
      </w:pPr>
    </w:lvl>
    <w:lvl w:ilvl="3" w:tplc="3409000F" w:tentative="1">
      <w:start w:val="1"/>
      <w:numFmt w:val="decimal"/>
      <w:lvlText w:val="%4."/>
      <w:lvlJc w:val="left"/>
      <w:pPr>
        <w:ind w:left="2859" w:hanging="360"/>
      </w:pPr>
    </w:lvl>
    <w:lvl w:ilvl="4" w:tplc="34090019" w:tentative="1">
      <w:start w:val="1"/>
      <w:numFmt w:val="lowerLetter"/>
      <w:lvlText w:val="%5."/>
      <w:lvlJc w:val="left"/>
      <w:pPr>
        <w:ind w:left="3579" w:hanging="360"/>
      </w:pPr>
    </w:lvl>
    <w:lvl w:ilvl="5" w:tplc="3409001B" w:tentative="1">
      <w:start w:val="1"/>
      <w:numFmt w:val="lowerRoman"/>
      <w:lvlText w:val="%6."/>
      <w:lvlJc w:val="right"/>
      <w:pPr>
        <w:ind w:left="4299" w:hanging="180"/>
      </w:pPr>
    </w:lvl>
    <w:lvl w:ilvl="6" w:tplc="3409000F" w:tentative="1">
      <w:start w:val="1"/>
      <w:numFmt w:val="decimal"/>
      <w:lvlText w:val="%7."/>
      <w:lvlJc w:val="left"/>
      <w:pPr>
        <w:ind w:left="5019" w:hanging="360"/>
      </w:pPr>
    </w:lvl>
    <w:lvl w:ilvl="7" w:tplc="34090019" w:tentative="1">
      <w:start w:val="1"/>
      <w:numFmt w:val="lowerLetter"/>
      <w:lvlText w:val="%8."/>
      <w:lvlJc w:val="left"/>
      <w:pPr>
        <w:ind w:left="5739" w:hanging="360"/>
      </w:pPr>
    </w:lvl>
    <w:lvl w:ilvl="8" w:tplc="3409001B" w:tentative="1">
      <w:start w:val="1"/>
      <w:numFmt w:val="lowerRoman"/>
      <w:lvlText w:val="%9."/>
      <w:lvlJc w:val="right"/>
      <w:pPr>
        <w:ind w:left="6459"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D3C48"/>
    <w:rsid w:val="00107475"/>
    <w:rsid w:val="001E0A9E"/>
    <w:rsid w:val="001F4725"/>
    <w:rsid w:val="00230F48"/>
    <w:rsid w:val="002925B8"/>
    <w:rsid w:val="002D520B"/>
    <w:rsid w:val="00311080"/>
    <w:rsid w:val="003F0192"/>
    <w:rsid w:val="0041061B"/>
    <w:rsid w:val="0049007A"/>
    <w:rsid w:val="004C2570"/>
    <w:rsid w:val="005A1AB0"/>
    <w:rsid w:val="00650175"/>
    <w:rsid w:val="00662F66"/>
    <w:rsid w:val="006A14D3"/>
    <w:rsid w:val="007E3503"/>
    <w:rsid w:val="009000DE"/>
    <w:rsid w:val="0090110D"/>
    <w:rsid w:val="00950F38"/>
    <w:rsid w:val="009C68C8"/>
    <w:rsid w:val="00A115E5"/>
    <w:rsid w:val="00AC50FF"/>
    <w:rsid w:val="00AE60A5"/>
    <w:rsid w:val="00B62875"/>
    <w:rsid w:val="00BF5B6C"/>
    <w:rsid w:val="00D66D39"/>
    <w:rsid w:val="00DE3A52"/>
    <w:rsid w:val="00E22127"/>
    <w:rsid w:val="00ED5498"/>
    <w:rsid w:val="00FA3D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afsat/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F974-D151-40A3-AE80-CB1428B04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SDI-35</cp:lastModifiedBy>
  <cp:revision>41</cp:revision>
  <dcterms:created xsi:type="dcterms:W3CDTF">2026-03-24T06:15:00Z</dcterms:created>
  <dcterms:modified xsi:type="dcterms:W3CDTF">2026-07-18T10:13:00Z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