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14:paraId="5698555E" w14:textId="77777777">
        <w:trPr>
          <w:trHeight w:val="20"/>
          <w:jc w:val="center"/>
        </w:trPr>
        <w:tc>
          <w:tcPr>
            <w:tcW w:w="1186" w:type="pct"/>
          </w:tcPr>
          <w:p w14:paraId="494560E4" w14:textId="77777777" w:rsidR="00DF17F0" w:rsidRDefault="002009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A2EE30" w14:textId="77777777" w:rsidR="00DF17F0" w:rsidRDefault="00DF17F0">
            <w:pPr>
              <w:rPr>
                <w:b/>
                <w:bCs/>
                <w:color w:val="0000FF"/>
                <w:sz w:val="20"/>
                <w:szCs w:val="20"/>
                <w:lang w:val="en-GB"/>
              </w:rPr>
            </w:pPr>
            <w:hyperlink r:id="rId7" w:history="1">
              <w:r>
                <w:rPr>
                  <w:rFonts w:ascii="Arial" w:hAnsi="Arial" w:cs="Arial"/>
                  <w:bCs/>
                  <w:color w:val="0000FF"/>
                  <w:u w:val="single"/>
                </w:rPr>
                <w:t>Asian Journal of Microbiology and Biotechnology</w:t>
              </w:r>
            </w:hyperlink>
          </w:p>
        </w:tc>
      </w:tr>
      <w:tr w:rsidR="00DF17F0" w14:paraId="00FCA32B" w14:textId="77777777">
        <w:trPr>
          <w:trHeight w:val="20"/>
          <w:jc w:val="center"/>
        </w:trPr>
        <w:tc>
          <w:tcPr>
            <w:tcW w:w="1186" w:type="pct"/>
          </w:tcPr>
          <w:p w14:paraId="2D0FDE40" w14:textId="77777777" w:rsidR="00DF17F0" w:rsidRDefault="002009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CE14B1" w14:textId="3D0668D3" w:rsidR="00DF17F0" w:rsidRDefault="00C96E70">
            <w:pPr>
              <w:pStyle w:val="NormalWeb"/>
              <w:spacing w:before="0" w:beforeAutospacing="0" w:after="0" w:afterAutospacing="0"/>
              <w:rPr>
                <w:rFonts w:ascii="Times New Roman" w:hAnsi="Times New Roman" w:cs="Times New Roman"/>
                <w:b/>
                <w:bCs/>
                <w:sz w:val="20"/>
                <w:szCs w:val="20"/>
                <w:lang w:val="en-GB"/>
              </w:rPr>
            </w:pPr>
            <w:r w:rsidRPr="00C96E70">
              <w:rPr>
                <w:rFonts w:ascii="Times New Roman" w:hAnsi="Times New Roman" w:cs="Times New Roman"/>
                <w:b/>
                <w:bCs/>
                <w:sz w:val="20"/>
                <w:szCs w:val="20"/>
                <w:lang w:val="en-GB"/>
              </w:rPr>
              <w:t>Ms_AJMAB_15358</w:t>
            </w:r>
          </w:p>
        </w:tc>
      </w:tr>
      <w:tr w:rsidR="00DF17F0" w14:paraId="0A248936" w14:textId="77777777">
        <w:trPr>
          <w:trHeight w:val="20"/>
          <w:jc w:val="center"/>
        </w:trPr>
        <w:tc>
          <w:tcPr>
            <w:tcW w:w="1186" w:type="pct"/>
          </w:tcPr>
          <w:p w14:paraId="770C6C6E" w14:textId="77777777" w:rsidR="00DF17F0" w:rsidRDefault="002009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A8A090" w14:textId="44353609" w:rsidR="00DF17F0" w:rsidRDefault="00C96E70">
            <w:pPr>
              <w:pStyle w:val="NormalWeb"/>
              <w:spacing w:before="0" w:beforeAutospacing="0" w:after="0" w:afterAutospacing="0"/>
              <w:rPr>
                <w:rFonts w:ascii="Times New Roman" w:hAnsi="Times New Roman" w:cs="Times New Roman"/>
                <w:b/>
                <w:sz w:val="20"/>
                <w:szCs w:val="20"/>
                <w:lang w:val="en-GB"/>
              </w:rPr>
            </w:pPr>
            <w:r w:rsidRPr="00C96E70">
              <w:rPr>
                <w:rFonts w:ascii="Times New Roman" w:hAnsi="Times New Roman" w:cs="Times New Roman"/>
                <w:b/>
                <w:sz w:val="20"/>
                <w:szCs w:val="20"/>
                <w:lang w:val="en-GB"/>
              </w:rPr>
              <w:t>Incidence of Alternaria blight disease in Indian Mustard (Brassica juncea L.) in Eastern region of Bihar.</w:t>
            </w:r>
          </w:p>
        </w:tc>
      </w:tr>
      <w:tr w:rsidR="00DF17F0" w14:paraId="6846872F" w14:textId="77777777">
        <w:trPr>
          <w:trHeight w:val="20"/>
          <w:jc w:val="center"/>
        </w:trPr>
        <w:tc>
          <w:tcPr>
            <w:tcW w:w="1186" w:type="pct"/>
          </w:tcPr>
          <w:p w14:paraId="36B08860" w14:textId="77777777" w:rsidR="00DF17F0" w:rsidRDefault="002009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C6ACCFB" w14:textId="54F77CB8" w:rsidR="00DF17F0" w:rsidRDefault="00C96E70">
            <w:pPr>
              <w:pStyle w:val="NormalWeb"/>
              <w:spacing w:before="0" w:beforeAutospacing="0" w:after="0" w:afterAutospacing="0"/>
              <w:rPr>
                <w:rFonts w:ascii="Times New Roman" w:hAnsi="Times New Roman" w:cs="Times New Roman"/>
                <w:b/>
                <w:sz w:val="20"/>
                <w:szCs w:val="20"/>
                <w:lang w:val="en-GB"/>
              </w:rPr>
            </w:pPr>
            <w:r w:rsidRPr="00C96E70">
              <w:rPr>
                <w:rFonts w:ascii="Times New Roman" w:hAnsi="Times New Roman" w:cs="Times New Roman"/>
                <w:b/>
                <w:sz w:val="20"/>
                <w:szCs w:val="20"/>
                <w:lang w:val="en-GB"/>
              </w:rPr>
              <w:t xml:space="preserve">Research article / Short Communication/ Case Report / Case Study </w:t>
            </w:r>
          </w:p>
        </w:tc>
      </w:tr>
    </w:tbl>
    <w:p w14:paraId="74BCF348" w14:textId="77777777" w:rsidR="00DF17F0" w:rsidRDefault="00DF17F0">
      <w:pPr>
        <w:pStyle w:val="BodyText"/>
        <w:rPr>
          <w:rFonts w:ascii="Times New Roman" w:hAnsi="Times New Roman"/>
          <w:i/>
          <w:sz w:val="20"/>
          <w:szCs w:val="20"/>
          <w:u w:val="single"/>
          <w:lang w:val="en-GB"/>
        </w:rPr>
      </w:pPr>
    </w:p>
    <w:p w14:paraId="6FE86FDB" w14:textId="77777777" w:rsidR="00DF17F0" w:rsidRDefault="00DF17F0">
      <w:pPr>
        <w:jc w:val="both"/>
        <w:rPr>
          <w:rFonts w:eastAsia="MS Mincho"/>
          <w:sz w:val="20"/>
          <w:szCs w:val="20"/>
          <w:lang w:val="en-GB" w:eastAsia="x-none"/>
        </w:rPr>
      </w:pPr>
    </w:p>
    <w:p w14:paraId="4318267C" w14:textId="77777777" w:rsidR="00DF17F0" w:rsidRDefault="00DF17F0">
      <w:pPr>
        <w:jc w:val="both"/>
        <w:rPr>
          <w:rFonts w:eastAsia="MS Mincho"/>
          <w:sz w:val="20"/>
          <w:szCs w:val="20"/>
          <w:lang w:val="en-GB" w:eastAsia="x-none"/>
        </w:rPr>
      </w:pPr>
    </w:p>
    <w:p w14:paraId="10893BB1" w14:textId="77777777" w:rsidR="00DF17F0" w:rsidRDefault="002009D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C3A434" w14:textId="77777777" w:rsidR="00DF17F0" w:rsidRDefault="00DF17F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14:paraId="22A1B826" w14:textId="77777777">
        <w:trPr>
          <w:trHeight w:val="20"/>
          <w:jc w:val="center"/>
        </w:trPr>
        <w:tc>
          <w:tcPr>
            <w:tcW w:w="1666" w:type="pct"/>
            <w:noWrap/>
          </w:tcPr>
          <w:p w14:paraId="1B7F53DB" w14:textId="77777777" w:rsidR="00DF17F0" w:rsidRDefault="00DF17F0">
            <w:pPr>
              <w:keepNext/>
              <w:outlineLvl w:val="1"/>
              <w:rPr>
                <w:rFonts w:eastAsia="MS Mincho"/>
                <w:b/>
                <w:bCs/>
                <w:sz w:val="20"/>
                <w:szCs w:val="20"/>
                <w:lang w:val="en-GB"/>
              </w:rPr>
            </w:pPr>
          </w:p>
        </w:tc>
        <w:tc>
          <w:tcPr>
            <w:tcW w:w="1667" w:type="pct"/>
            <w:hideMark/>
          </w:tcPr>
          <w:p w14:paraId="7EC0C0DC" w14:textId="77777777" w:rsidR="00DF17F0" w:rsidRDefault="002009D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3B3C2FD" w14:textId="77777777" w:rsidR="00DF17F0" w:rsidRDefault="002009D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4C428B" w14:textId="77777777" w:rsidR="00DF17F0" w:rsidRDefault="00DF17F0">
            <w:pPr>
              <w:keepNext/>
              <w:outlineLvl w:val="1"/>
              <w:rPr>
                <w:rFonts w:eastAsia="MS Mincho"/>
                <w:bCs/>
                <w:sz w:val="20"/>
                <w:szCs w:val="20"/>
                <w:lang w:val="en-GB"/>
              </w:rPr>
            </w:pPr>
          </w:p>
        </w:tc>
      </w:tr>
      <w:tr w:rsidR="00DF17F0" w14:paraId="116119E2" w14:textId="77777777">
        <w:trPr>
          <w:trHeight w:val="20"/>
          <w:jc w:val="center"/>
        </w:trPr>
        <w:tc>
          <w:tcPr>
            <w:tcW w:w="1666" w:type="pct"/>
            <w:noWrap/>
            <w:hideMark/>
          </w:tcPr>
          <w:p w14:paraId="312241A1" w14:textId="77777777" w:rsidR="00DF17F0" w:rsidRDefault="002009D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A3C7D55" w14:textId="77777777" w:rsidR="00DF17F0" w:rsidRDefault="002009DE">
            <w:pPr>
              <w:rPr>
                <w:rFonts w:eastAsia="MS Mincho"/>
                <w:bCs/>
                <w:sz w:val="20"/>
                <w:szCs w:val="20"/>
                <w:lang w:val="en-GB"/>
              </w:rPr>
            </w:pPr>
            <w:r>
              <w:rPr>
                <w:bCs/>
                <w:sz w:val="20"/>
                <w:szCs w:val="20"/>
                <w:lang w:val="en-GB"/>
              </w:rPr>
              <w:t>be required for this part.</w:t>
            </w:r>
          </w:p>
        </w:tc>
        <w:tc>
          <w:tcPr>
            <w:tcW w:w="1667" w:type="pct"/>
          </w:tcPr>
          <w:p w14:paraId="4DA0D010" w14:textId="095BEBFE" w:rsidR="00DF17F0" w:rsidRPr="00651FA2" w:rsidRDefault="00651FA2">
            <w:pPr>
              <w:contextualSpacing/>
              <w:rPr>
                <w:b/>
                <w:bCs/>
                <w:sz w:val="20"/>
                <w:szCs w:val="20"/>
              </w:rPr>
            </w:pPr>
            <w:r w:rsidRPr="00651FA2">
              <w:rPr>
                <w:b/>
                <w:bCs/>
                <w:sz w:val="20"/>
                <w:szCs w:val="20"/>
              </w:rPr>
              <w:t>This work contributes important baseline data for future disease monitoring and management by providing information on the occurrence and field incidence of Alternaria brassicicola, which causes Alternaria blight in Indian mustard across six districts in eastern Bihar during two cropping seasons. However, the study is mostly descriptive, and in order to improve the manuscript's scientific quality, the lack of statistical analysis and molecular confirmation of the pathogen should be addressed.</w:t>
            </w:r>
          </w:p>
        </w:tc>
        <w:tc>
          <w:tcPr>
            <w:tcW w:w="1667" w:type="pct"/>
          </w:tcPr>
          <w:p w14:paraId="2D5AD9C5" w14:textId="421BBCAA" w:rsidR="00DF17F0" w:rsidRDefault="00555CCA">
            <w:pPr>
              <w:keepNext/>
              <w:outlineLvl w:val="1"/>
              <w:rPr>
                <w:rFonts w:eastAsia="MS Mincho"/>
                <w:bCs/>
                <w:sz w:val="20"/>
                <w:szCs w:val="20"/>
                <w:lang w:val="en-GB"/>
              </w:rPr>
            </w:pPr>
            <w:r>
              <w:rPr>
                <w:rFonts w:eastAsia="MS Mincho"/>
                <w:bCs/>
                <w:sz w:val="20"/>
                <w:szCs w:val="20"/>
                <w:lang w:val="en-GB"/>
              </w:rPr>
              <w:t xml:space="preserve">The paper provides </w:t>
            </w:r>
            <w:r w:rsidR="00935646">
              <w:rPr>
                <w:rFonts w:eastAsia="MS Mincho"/>
                <w:bCs/>
                <w:sz w:val="20"/>
                <w:szCs w:val="20"/>
                <w:lang w:val="en-GB"/>
              </w:rPr>
              <w:t>a</w:t>
            </w:r>
            <w:r>
              <w:rPr>
                <w:rFonts w:eastAsia="MS Mincho"/>
                <w:bCs/>
                <w:sz w:val="20"/>
                <w:szCs w:val="20"/>
                <w:lang w:val="en-GB"/>
              </w:rPr>
              <w:t xml:space="preserve"> preliminary study regarding </w:t>
            </w:r>
            <w:r w:rsidR="00935646">
              <w:rPr>
                <w:rFonts w:eastAsia="MS Mincho"/>
                <w:bCs/>
                <w:sz w:val="20"/>
                <w:szCs w:val="20"/>
                <w:lang w:val="en-GB"/>
              </w:rPr>
              <w:t xml:space="preserve">the </w:t>
            </w:r>
            <w:r>
              <w:rPr>
                <w:rFonts w:eastAsia="MS Mincho"/>
                <w:bCs/>
                <w:sz w:val="20"/>
                <w:szCs w:val="20"/>
                <w:lang w:val="en-GB"/>
              </w:rPr>
              <w:t>survey and incidence</w:t>
            </w:r>
            <w:r w:rsidR="005A0966">
              <w:rPr>
                <w:rFonts w:eastAsia="MS Mincho"/>
                <w:bCs/>
                <w:sz w:val="20"/>
                <w:szCs w:val="20"/>
                <w:lang w:val="en-GB"/>
              </w:rPr>
              <w:t xml:space="preserve"> of two seasons</w:t>
            </w:r>
            <w:r>
              <w:rPr>
                <w:rFonts w:eastAsia="MS Mincho"/>
                <w:bCs/>
                <w:sz w:val="20"/>
                <w:szCs w:val="20"/>
                <w:lang w:val="en-GB"/>
              </w:rPr>
              <w:t xml:space="preserve">. It focuses on why and what of the occurrence of the disease. And that is all the paper is about. </w:t>
            </w:r>
          </w:p>
        </w:tc>
      </w:tr>
    </w:tbl>
    <w:p w14:paraId="552AB93C" w14:textId="77777777" w:rsidR="00DF17F0" w:rsidRDefault="00DF17F0">
      <w:pPr>
        <w:rPr>
          <w:sz w:val="20"/>
          <w:szCs w:val="20"/>
          <w:lang w:val="en-GB"/>
        </w:rPr>
      </w:pPr>
    </w:p>
    <w:p w14:paraId="63110D3C" w14:textId="77777777" w:rsidR="00DF17F0" w:rsidRDefault="00DF17F0">
      <w:pPr>
        <w:rPr>
          <w:sz w:val="20"/>
          <w:szCs w:val="20"/>
          <w:lang w:val="en-GB"/>
        </w:rPr>
      </w:pPr>
    </w:p>
    <w:p w14:paraId="203599DB" w14:textId="77777777" w:rsidR="00DF17F0" w:rsidRDefault="002009D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35C1EF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0016B567" w14:textId="77777777">
        <w:trPr>
          <w:trHeight w:val="20"/>
          <w:jc w:val="center"/>
        </w:trPr>
        <w:tc>
          <w:tcPr>
            <w:tcW w:w="1666" w:type="pct"/>
            <w:noWrap/>
          </w:tcPr>
          <w:p w14:paraId="401D5468" w14:textId="77777777" w:rsidR="00DF17F0" w:rsidRDefault="00DF17F0">
            <w:pPr>
              <w:keepNext/>
              <w:outlineLvl w:val="1"/>
              <w:rPr>
                <w:rFonts w:eastAsia="MS Mincho"/>
                <w:b/>
                <w:bCs/>
                <w:sz w:val="20"/>
                <w:szCs w:val="20"/>
                <w:lang w:val="en-GB"/>
              </w:rPr>
            </w:pPr>
          </w:p>
        </w:tc>
        <w:tc>
          <w:tcPr>
            <w:tcW w:w="1667" w:type="pct"/>
            <w:hideMark/>
          </w:tcPr>
          <w:p w14:paraId="403BEFB9" w14:textId="77777777" w:rsidR="00DF17F0" w:rsidRDefault="002009D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6687328" w14:textId="28235534" w:rsidR="00DF17F0" w:rsidRDefault="002009D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C0BA5">
              <w:rPr>
                <w:b/>
                <w:kern w:val="2"/>
                <w:sz w:val="20"/>
                <w:szCs w:val="20"/>
                <w:highlight w:val="yellow"/>
                <w:lang w:val="en-GB"/>
              </w:rPr>
              <w:t>(</w:t>
            </w:r>
            <w:r w:rsidR="002C0BA5">
              <w:rPr>
                <w:bCs/>
                <w:kern w:val="2"/>
                <w:sz w:val="20"/>
                <w:szCs w:val="20"/>
                <w:highlight w:val="yellow"/>
                <w:lang w:val="en-GB"/>
              </w:rPr>
              <w:t>Revision of the Manuscript and Feedback of Authors are mandatory for Rating of 2 and 1)</w:t>
            </w:r>
          </w:p>
        </w:tc>
      </w:tr>
      <w:tr w:rsidR="00DF17F0" w14:paraId="663B4F4A" w14:textId="77777777">
        <w:trPr>
          <w:trHeight w:val="20"/>
          <w:jc w:val="center"/>
        </w:trPr>
        <w:tc>
          <w:tcPr>
            <w:tcW w:w="1666" w:type="pct"/>
            <w:noWrap/>
            <w:hideMark/>
          </w:tcPr>
          <w:p w14:paraId="0239EB2A" w14:textId="77777777" w:rsidR="00DF17F0" w:rsidRDefault="002009DE">
            <w:pPr>
              <w:rPr>
                <w:b/>
                <w:bCs/>
                <w:sz w:val="20"/>
                <w:szCs w:val="20"/>
                <w:lang w:val="en-GB"/>
              </w:rPr>
            </w:pPr>
            <w:r>
              <w:rPr>
                <w:b/>
                <w:bCs/>
                <w:sz w:val="20"/>
                <w:szCs w:val="20"/>
                <w:lang w:val="en-GB"/>
              </w:rPr>
              <w:t xml:space="preserve">1. Is the title clear and appropriate for the study? </w:t>
            </w:r>
          </w:p>
          <w:p w14:paraId="02FF6D53"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1B9BA" w14:textId="77777777" w:rsidR="00DF17F0" w:rsidRDefault="002009D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0EDB2C" w14:textId="26792466" w:rsidR="00DF17F0" w:rsidRDefault="00651FA2">
            <w:pPr>
              <w:ind w:left="360"/>
              <w:rPr>
                <w:b/>
                <w:bCs/>
                <w:sz w:val="20"/>
                <w:szCs w:val="20"/>
                <w:lang w:val="en-GB"/>
              </w:rPr>
            </w:pPr>
            <w:r>
              <w:rPr>
                <w:b/>
                <w:bCs/>
                <w:sz w:val="20"/>
                <w:szCs w:val="20"/>
                <w:lang w:val="en-GB"/>
              </w:rPr>
              <w:t>5</w:t>
            </w:r>
          </w:p>
        </w:tc>
        <w:tc>
          <w:tcPr>
            <w:tcW w:w="1667" w:type="pct"/>
          </w:tcPr>
          <w:p w14:paraId="27FB1402" w14:textId="4E8F024F"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597C807B" w14:textId="77777777">
        <w:trPr>
          <w:trHeight w:val="20"/>
          <w:jc w:val="center"/>
        </w:trPr>
        <w:tc>
          <w:tcPr>
            <w:tcW w:w="1666" w:type="pct"/>
            <w:noWrap/>
            <w:hideMark/>
          </w:tcPr>
          <w:p w14:paraId="0C5DBD6D" w14:textId="77777777" w:rsidR="00DF17F0" w:rsidRDefault="002009D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338B586"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88EA0" w14:textId="77777777" w:rsidR="00DF17F0" w:rsidRDefault="002009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A46BC4" w14:textId="10762E94" w:rsidR="00DF17F0" w:rsidRDefault="00651FA2">
            <w:pPr>
              <w:ind w:left="360"/>
              <w:rPr>
                <w:b/>
                <w:bCs/>
                <w:sz w:val="20"/>
                <w:szCs w:val="20"/>
                <w:lang w:val="en-GB"/>
              </w:rPr>
            </w:pPr>
            <w:r>
              <w:rPr>
                <w:b/>
                <w:bCs/>
                <w:sz w:val="20"/>
                <w:szCs w:val="20"/>
                <w:lang w:val="en-GB"/>
              </w:rPr>
              <w:t>4</w:t>
            </w:r>
          </w:p>
        </w:tc>
        <w:tc>
          <w:tcPr>
            <w:tcW w:w="1667" w:type="pct"/>
          </w:tcPr>
          <w:p w14:paraId="72C70E4C" w14:textId="03EE7495"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5F3ABB4E" w14:textId="77777777">
        <w:trPr>
          <w:trHeight w:val="20"/>
          <w:jc w:val="center"/>
        </w:trPr>
        <w:tc>
          <w:tcPr>
            <w:tcW w:w="1666" w:type="pct"/>
            <w:noWrap/>
            <w:hideMark/>
          </w:tcPr>
          <w:p w14:paraId="1859C6BA" w14:textId="77777777" w:rsidR="00DF17F0" w:rsidRDefault="002009D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299175"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DFEB6" w14:textId="77777777" w:rsidR="00DF17F0" w:rsidRDefault="002009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E1515A" w14:textId="20E5AF38" w:rsidR="00DF17F0" w:rsidRDefault="00651FA2">
            <w:pPr>
              <w:ind w:left="360"/>
              <w:rPr>
                <w:b/>
                <w:bCs/>
                <w:sz w:val="20"/>
                <w:szCs w:val="20"/>
                <w:lang w:val="en-GB"/>
              </w:rPr>
            </w:pPr>
            <w:r>
              <w:rPr>
                <w:b/>
                <w:bCs/>
                <w:sz w:val="20"/>
                <w:szCs w:val="20"/>
                <w:lang w:val="en-GB"/>
              </w:rPr>
              <w:t>4</w:t>
            </w:r>
          </w:p>
        </w:tc>
        <w:tc>
          <w:tcPr>
            <w:tcW w:w="1667" w:type="pct"/>
          </w:tcPr>
          <w:p w14:paraId="65FABD3D" w14:textId="1CE86854"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2E34C11B" w14:textId="77777777">
        <w:trPr>
          <w:trHeight w:val="20"/>
          <w:jc w:val="center"/>
        </w:trPr>
        <w:tc>
          <w:tcPr>
            <w:tcW w:w="1666" w:type="pct"/>
            <w:noWrap/>
            <w:hideMark/>
          </w:tcPr>
          <w:p w14:paraId="6B30799F" w14:textId="77777777" w:rsidR="00DF17F0" w:rsidRDefault="002009D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DB6C43E"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3658D" w14:textId="77777777" w:rsidR="00DF17F0" w:rsidRDefault="002009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ABA2B2" w14:textId="267FCDD0" w:rsidR="00DF17F0" w:rsidRDefault="00651FA2">
            <w:pPr>
              <w:ind w:left="360"/>
              <w:rPr>
                <w:b/>
                <w:bCs/>
                <w:sz w:val="20"/>
                <w:szCs w:val="20"/>
                <w:lang w:val="en-GB"/>
              </w:rPr>
            </w:pPr>
            <w:r>
              <w:rPr>
                <w:b/>
                <w:bCs/>
                <w:sz w:val="20"/>
                <w:szCs w:val="20"/>
                <w:lang w:val="en-GB"/>
              </w:rPr>
              <w:t>4</w:t>
            </w:r>
          </w:p>
        </w:tc>
        <w:tc>
          <w:tcPr>
            <w:tcW w:w="1667" w:type="pct"/>
          </w:tcPr>
          <w:p w14:paraId="3F8D63A7" w14:textId="30E3B473"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6B6345C2" w14:textId="77777777">
        <w:trPr>
          <w:trHeight w:val="20"/>
          <w:jc w:val="center"/>
        </w:trPr>
        <w:tc>
          <w:tcPr>
            <w:tcW w:w="1666" w:type="pct"/>
            <w:noWrap/>
            <w:hideMark/>
          </w:tcPr>
          <w:p w14:paraId="38E0EE91" w14:textId="77777777" w:rsidR="00DF17F0" w:rsidRDefault="002009D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82D0EA3"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75483" w14:textId="77777777" w:rsidR="00DF17F0" w:rsidRDefault="002009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920280" w14:textId="10076F92" w:rsidR="00DF17F0" w:rsidRDefault="00651FA2">
            <w:pPr>
              <w:ind w:left="360"/>
              <w:rPr>
                <w:b/>
                <w:bCs/>
                <w:sz w:val="20"/>
                <w:szCs w:val="20"/>
                <w:lang w:val="en-GB"/>
              </w:rPr>
            </w:pPr>
            <w:r>
              <w:rPr>
                <w:b/>
                <w:bCs/>
                <w:sz w:val="20"/>
                <w:szCs w:val="20"/>
                <w:lang w:val="en-GB"/>
              </w:rPr>
              <w:t>5</w:t>
            </w:r>
          </w:p>
        </w:tc>
        <w:tc>
          <w:tcPr>
            <w:tcW w:w="1667" w:type="pct"/>
          </w:tcPr>
          <w:p w14:paraId="5F76CB54" w14:textId="3F18F690" w:rsidR="00DF17F0" w:rsidRDefault="00555CCA">
            <w:pPr>
              <w:keepNext/>
              <w:outlineLvl w:val="1"/>
              <w:rPr>
                <w:rFonts w:eastAsia="MS Mincho"/>
                <w:bCs/>
                <w:sz w:val="20"/>
                <w:szCs w:val="20"/>
                <w:lang w:val="en-GB"/>
              </w:rPr>
            </w:pPr>
            <w:r>
              <w:rPr>
                <w:rFonts w:eastAsia="MS Mincho"/>
                <w:bCs/>
                <w:sz w:val="20"/>
                <w:szCs w:val="20"/>
                <w:lang w:val="en-GB"/>
              </w:rPr>
              <w:t xml:space="preserve">Yes </w:t>
            </w:r>
          </w:p>
        </w:tc>
      </w:tr>
      <w:tr w:rsidR="00DF17F0" w14:paraId="2520DDB0" w14:textId="77777777">
        <w:trPr>
          <w:trHeight w:val="20"/>
          <w:jc w:val="center"/>
        </w:trPr>
        <w:tc>
          <w:tcPr>
            <w:tcW w:w="1666" w:type="pct"/>
            <w:noWrap/>
            <w:hideMark/>
          </w:tcPr>
          <w:p w14:paraId="5A780110" w14:textId="77777777" w:rsidR="00DF17F0" w:rsidRDefault="002009D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8CD97B5"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1CCE1" w14:textId="77777777" w:rsidR="00DF17F0" w:rsidRDefault="002009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5D8A37" w14:textId="084FE0B3" w:rsidR="00DF17F0" w:rsidRDefault="00651FA2">
            <w:pPr>
              <w:ind w:left="360"/>
              <w:rPr>
                <w:b/>
                <w:bCs/>
                <w:sz w:val="20"/>
                <w:szCs w:val="20"/>
                <w:lang w:val="en-GB"/>
              </w:rPr>
            </w:pPr>
            <w:r>
              <w:rPr>
                <w:b/>
                <w:bCs/>
                <w:sz w:val="20"/>
                <w:szCs w:val="20"/>
                <w:lang w:val="en-GB"/>
              </w:rPr>
              <w:t>4</w:t>
            </w:r>
          </w:p>
        </w:tc>
        <w:tc>
          <w:tcPr>
            <w:tcW w:w="1667" w:type="pct"/>
          </w:tcPr>
          <w:p w14:paraId="7C8C157A" w14:textId="3666A035"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0A1940D6" w14:textId="77777777">
        <w:trPr>
          <w:trHeight w:val="20"/>
          <w:jc w:val="center"/>
        </w:trPr>
        <w:tc>
          <w:tcPr>
            <w:tcW w:w="1666" w:type="pct"/>
            <w:noWrap/>
            <w:hideMark/>
          </w:tcPr>
          <w:p w14:paraId="78E56B65" w14:textId="77777777" w:rsidR="00DF17F0" w:rsidRDefault="002009D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4560651"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D1862" w14:textId="77777777" w:rsidR="00DF17F0" w:rsidRDefault="002009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DD41F8" w14:textId="7B6BF064" w:rsidR="00DF17F0" w:rsidRDefault="00651FA2">
            <w:pPr>
              <w:ind w:left="360"/>
              <w:rPr>
                <w:b/>
                <w:bCs/>
                <w:sz w:val="20"/>
                <w:szCs w:val="20"/>
                <w:lang w:val="en-GB"/>
              </w:rPr>
            </w:pPr>
            <w:r>
              <w:rPr>
                <w:b/>
                <w:bCs/>
                <w:sz w:val="20"/>
                <w:szCs w:val="20"/>
                <w:lang w:val="en-GB"/>
              </w:rPr>
              <w:t>3</w:t>
            </w:r>
          </w:p>
        </w:tc>
        <w:tc>
          <w:tcPr>
            <w:tcW w:w="1667" w:type="pct"/>
          </w:tcPr>
          <w:p w14:paraId="58387CD1" w14:textId="0EC86FBA" w:rsidR="00DF17F0" w:rsidRDefault="00555CCA">
            <w:pPr>
              <w:keepNext/>
              <w:outlineLvl w:val="1"/>
              <w:rPr>
                <w:rFonts w:eastAsia="MS Mincho"/>
                <w:bCs/>
                <w:sz w:val="20"/>
                <w:szCs w:val="20"/>
                <w:lang w:val="en-GB"/>
              </w:rPr>
            </w:pPr>
            <w:r>
              <w:rPr>
                <w:rFonts w:eastAsia="MS Mincho"/>
                <w:bCs/>
                <w:sz w:val="20"/>
                <w:szCs w:val="20"/>
                <w:lang w:val="en-GB"/>
              </w:rPr>
              <w:t xml:space="preserve">Yes, it is. Though a revision has been done. </w:t>
            </w:r>
          </w:p>
        </w:tc>
      </w:tr>
      <w:tr w:rsidR="00DF17F0" w14:paraId="6984D6D6" w14:textId="77777777">
        <w:trPr>
          <w:trHeight w:val="20"/>
          <w:jc w:val="center"/>
        </w:trPr>
        <w:tc>
          <w:tcPr>
            <w:tcW w:w="1666" w:type="pct"/>
            <w:noWrap/>
            <w:hideMark/>
          </w:tcPr>
          <w:p w14:paraId="05D8FC3B" w14:textId="77777777" w:rsidR="00DF17F0" w:rsidRDefault="002009D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0511688"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A5AF6" w14:textId="77777777" w:rsidR="00DF17F0" w:rsidRDefault="002009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E07D6F" w14:textId="13CEA061" w:rsidR="00DF17F0" w:rsidRDefault="00651FA2">
            <w:pPr>
              <w:ind w:left="360"/>
              <w:rPr>
                <w:b/>
                <w:bCs/>
                <w:sz w:val="20"/>
                <w:szCs w:val="20"/>
                <w:lang w:val="en-GB"/>
              </w:rPr>
            </w:pPr>
            <w:r>
              <w:rPr>
                <w:b/>
                <w:bCs/>
                <w:sz w:val="20"/>
                <w:szCs w:val="20"/>
                <w:lang w:val="en-GB"/>
              </w:rPr>
              <w:t>N/A</w:t>
            </w:r>
          </w:p>
        </w:tc>
        <w:tc>
          <w:tcPr>
            <w:tcW w:w="1667" w:type="pct"/>
          </w:tcPr>
          <w:p w14:paraId="1F390516" w14:textId="0A1813E6" w:rsidR="00DF17F0" w:rsidRDefault="00555CCA">
            <w:pPr>
              <w:keepNext/>
              <w:outlineLvl w:val="1"/>
              <w:rPr>
                <w:rFonts w:eastAsia="MS Mincho"/>
                <w:bCs/>
                <w:sz w:val="20"/>
                <w:szCs w:val="20"/>
                <w:lang w:val="en-GB"/>
              </w:rPr>
            </w:pPr>
            <w:r>
              <w:rPr>
                <w:rFonts w:eastAsia="MS Mincho"/>
                <w:bCs/>
                <w:sz w:val="20"/>
                <w:szCs w:val="20"/>
                <w:lang w:val="en-GB"/>
              </w:rPr>
              <w:t>N/A</w:t>
            </w:r>
          </w:p>
        </w:tc>
      </w:tr>
      <w:tr w:rsidR="00DF17F0" w14:paraId="2F68B12B" w14:textId="77777777">
        <w:trPr>
          <w:trHeight w:val="20"/>
          <w:jc w:val="center"/>
        </w:trPr>
        <w:tc>
          <w:tcPr>
            <w:tcW w:w="1666" w:type="pct"/>
            <w:noWrap/>
            <w:hideMark/>
          </w:tcPr>
          <w:p w14:paraId="2832B246" w14:textId="77777777" w:rsidR="00DF17F0" w:rsidRDefault="002009DE">
            <w:pPr>
              <w:rPr>
                <w:b/>
                <w:sz w:val="20"/>
                <w:szCs w:val="20"/>
                <w:lang w:val="en-GB"/>
              </w:rPr>
            </w:pPr>
            <w:r>
              <w:rPr>
                <w:b/>
                <w:sz w:val="20"/>
                <w:szCs w:val="20"/>
                <w:lang w:val="en-GB"/>
              </w:rPr>
              <w:t xml:space="preserve">9. Are the results presented clearly? </w:t>
            </w:r>
          </w:p>
          <w:p w14:paraId="3BEDFBCD"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1AF2E" w14:textId="77777777" w:rsidR="00DF17F0" w:rsidRDefault="002009D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0A4B07" w14:textId="78EB6E2B" w:rsidR="00DF17F0" w:rsidRDefault="00651FA2">
            <w:pPr>
              <w:contextualSpacing/>
              <w:rPr>
                <w:bCs/>
                <w:sz w:val="20"/>
                <w:szCs w:val="20"/>
                <w:lang w:val="en-GB"/>
              </w:rPr>
            </w:pPr>
            <w:r>
              <w:rPr>
                <w:bCs/>
                <w:sz w:val="20"/>
                <w:szCs w:val="20"/>
                <w:lang w:val="en-GB"/>
              </w:rPr>
              <w:t>4</w:t>
            </w:r>
          </w:p>
        </w:tc>
        <w:tc>
          <w:tcPr>
            <w:tcW w:w="1667" w:type="pct"/>
          </w:tcPr>
          <w:p w14:paraId="49ED4B25" w14:textId="6E59D695" w:rsidR="00DF17F0" w:rsidRDefault="00555CCA">
            <w:pPr>
              <w:keepNext/>
              <w:outlineLvl w:val="1"/>
              <w:rPr>
                <w:rFonts w:eastAsia="MS Mincho"/>
                <w:bCs/>
                <w:sz w:val="20"/>
                <w:szCs w:val="20"/>
                <w:lang w:val="en-GB"/>
              </w:rPr>
            </w:pPr>
            <w:r>
              <w:rPr>
                <w:rFonts w:eastAsia="MS Mincho"/>
                <w:bCs/>
                <w:sz w:val="20"/>
                <w:szCs w:val="20"/>
                <w:lang w:val="en-GB"/>
              </w:rPr>
              <w:t xml:space="preserve">Yes </w:t>
            </w:r>
          </w:p>
        </w:tc>
      </w:tr>
      <w:tr w:rsidR="00DF17F0" w14:paraId="7B5A375D" w14:textId="77777777">
        <w:trPr>
          <w:trHeight w:val="20"/>
          <w:jc w:val="center"/>
        </w:trPr>
        <w:tc>
          <w:tcPr>
            <w:tcW w:w="1666" w:type="pct"/>
            <w:noWrap/>
            <w:hideMark/>
          </w:tcPr>
          <w:p w14:paraId="5E619995" w14:textId="77777777" w:rsidR="00DF17F0" w:rsidRDefault="002009DE">
            <w:pPr>
              <w:rPr>
                <w:b/>
                <w:sz w:val="20"/>
                <w:szCs w:val="20"/>
                <w:lang w:val="en-GB"/>
              </w:rPr>
            </w:pPr>
            <w:r>
              <w:rPr>
                <w:b/>
                <w:sz w:val="20"/>
                <w:szCs w:val="20"/>
                <w:lang w:val="en-GB"/>
              </w:rPr>
              <w:t>10. Are tables and figures clear, relevant, and necessary?</w:t>
            </w:r>
          </w:p>
          <w:p w14:paraId="614DD699"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E93E3"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FEC18F2" w14:textId="77777777" w:rsidR="00DF17F0" w:rsidRDefault="00DF17F0">
            <w:pPr>
              <w:rPr>
                <w:color w:val="404040"/>
                <w:sz w:val="20"/>
                <w:szCs w:val="20"/>
                <w:shd w:val="clear" w:color="auto" w:fill="FFFFFF"/>
                <w:lang w:val="en-GB"/>
              </w:rPr>
            </w:pPr>
          </w:p>
          <w:p w14:paraId="2F85DF93" w14:textId="77777777" w:rsidR="00DF17F0" w:rsidRDefault="00DF17F0">
            <w:pPr>
              <w:rPr>
                <w:sz w:val="20"/>
                <w:szCs w:val="20"/>
                <w:lang w:val="en-GB"/>
              </w:rPr>
            </w:pPr>
          </w:p>
        </w:tc>
        <w:tc>
          <w:tcPr>
            <w:tcW w:w="1667" w:type="pct"/>
          </w:tcPr>
          <w:p w14:paraId="3DDEC4D9" w14:textId="4506D1AD" w:rsidR="00DF17F0" w:rsidRDefault="00651FA2">
            <w:pPr>
              <w:contextualSpacing/>
              <w:rPr>
                <w:bCs/>
                <w:sz w:val="20"/>
                <w:szCs w:val="20"/>
                <w:lang w:val="en-GB"/>
              </w:rPr>
            </w:pPr>
            <w:r>
              <w:rPr>
                <w:bCs/>
                <w:sz w:val="20"/>
                <w:szCs w:val="20"/>
                <w:lang w:val="en-GB"/>
              </w:rPr>
              <w:t>4</w:t>
            </w:r>
          </w:p>
        </w:tc>
        <w:tc>
          <w:tcPr>
            <w:tcW w:w="1667" w:type="pct"/>
          </w:tcPr>
          <w:p w14:paraId="26328662" w14:textId="0B235797"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69EF597E" w14:textId="77777777">
        <w:trPr>
          <w:trHeight w:val="20"/>
          <w:jc w:val="center"/>
        </w:trPr>
        <w:tc>
          <w:tcPr>
            <w:tcW w:w="1666" w:type="pct"/>
            <w:noWrap/>
            <w:hideMark/>
          </w:tcPr>
          <w:p w14:paraId="4F0ADBDA" w14:textId="77777777" w:rsidR="00DF17F0" w:rsidRDefault="002009DE">
            <w:pPr>
              <w:rPr>
                <w:b/>
                <w:sz w:val="20"/>
                <w:szCs w:val="20"/>
                <w:lang w:val="en-GB"/>
              </w:rPr>
            </w:pPr>
            <w:r>
              <w:rPr>
                <w:b/>
                <w:sz w:val="20"/>
                <w:szCs w:val="20"/>
                <w:lang w:val="en-GB"/>
              </w:rPr>
              <w:t>11. Does the discussion relate findings to existing literature?</w:t>
            </w:r>
          </w:p>
          <w:p w14:paraId="6EA117C7"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A287A" w14:textId="77777777" w:rsidR="00DF17F0" w:rsidRDefault="002009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8F9B79" w14:textId="795ECDB7" w:rsidR="00DF17F0" w:rsidRDefault="00651FA2">
            <w:pPr>
              <w:contextualSpacing/>
              <w:rPr>
                <w:bCs/>
                <w:sz w:val="20"/>
                <w:szCs w:val="20"/>
                <w:lang w:val="en-GB"/>
              </w:rPr>
            </w:pPr>
            <w:r>
              <w:rPr>
                <w:bCs/>
                <w:sz w:val="20"/>
                <w:szCs w:val="20"/>
                <w:lang w:val="en-GB"/>
              </w:rPr>
              <w:t>4</w:t>
            </w:r>
          </w:p>
        </w:tc>
        <w:tc>
          <w:tcPr>
            <w:tcW w:w="1667" w:type="pct"/>
          </w:tcPr>
          <w:p w14:paraId="6B4C51E9" w14:textId="5078DCC7"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55C51CA2" w14:textId="77777777">
        <w:trPr>
          <w:trHeight w:val="20"/>
          <w:jc w:val="center"/>
        </w:trPr>
        <w:tc>
          <w:tcPr>
            <w:tcW w:w="1666" w:type="pct"/>
            <w:noWrap/>
            <w:hideMark/>
          </w:tcPr>
          <w:p w14:paraId="1E492EBC" w14:textId="77777777" w:rsidR="00DF17F0" w:rsidRDefault="002009DE">
            <w:pPr>
              <w:rPr>
                <w:b/>
                <w:sz w:val="20"/>
                <w:szCs w:val="20"/>
                <w:lang w:val="en-GB"/>
              </w:rPr>
            </w:pPr>
            <w:r>
              <w:rPr>
                <w:b/>
                <w:sz w:val="20"/>
                <w:szCs w:val="20"/>
                <w:lang w:val="en-GB"/>
              </w:rPr>
              <w:t>12. Are the conclusions supported by the data?</w:t>
            </w:r>
          </w:p>
          <w:p w14:paraId="7892B4B7"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BC931" w14:textId="77777777" w:rsidR="00DF17F0" w:rsidRDefault="002009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D22841" w14:textId="1BD5EFD7" w:rsidR="00DF17F0" w:rsidRDefault="00651FA2">
            <w:pPr>
              <w:contextualSpacing/>
              <w:rPr>
                <w:bCs/>
                <w:sz w:val="20"/>
                <w:szCs w:val="20"/>
                <w:lang w:val="en-GB"/>
              </w:rPr>
            </w:pPr>
            <w:r>
              <w:rPr>
                <w:bCs/>
                <w:sz w:val="20"/>
                <w:szCs w:val="20"/>
                <w:lang w:val="en-GB"/>
              </w:rPr>
              <w:t>4</w:t>
            </w:r>
          </w:p>
        </w:tc>
        <w:tc>
          <w:tcPr>
            <w:tcW w:w="1667" w:type="pct"/>
          </w:tcPr>
          <w:p w14:paraId="425F1C15" w14:textId="04D51035"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42B40841" w14:textId="77777777">
        <w:trPr>
          <w:trHeight w:val="20"/>
          <w:jc w:val="center"/>
        </w:trPr>
        <w:tc>
          <w:tcPr>
            <w:tcW w:w="1666" w:type="pct"/>
            <w:noWrap/>
            <w:hideMark/>
          </w:tcPr>
          <w:p w14:paraId="05E845E0" w14:textId="77777777" w:rsidR="00DF17F0" w:rsidRDefault="002009DE">
            <w:pPr>
              <w:rPr>
                <w:b/>
                <w:sz w:val="20"/>
                <w:szCs w:val="20"/>
                <w:lang w:val="en-GB"/>
              </w:rPr>
            </w:pPr>
            <w:r>
              <w:rPr>
                <w:b/>
                <w:sz w:val="20"/>
                <w:szCs w:val="20"/>
                <w:lang w:val="en-GB"/>
              </w:rPr>
              <w:lastRenderedPageBreak/>
              <w:t>13. Are the limitations of the study discussed?</w:t>
            </w:r>
          </w:p>
          <w:p w14:paraId="3ACD5FBE"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ECCCB" w14:textId="77777777" w:rsidR="00DF17F0" w:rsidRDefault="002009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63809B" w14:textId="7AEE6C04" w:rsidR="00DF17F0" w:rsidRDefault="00651FA2">
            <w:pPr>
              <w:contextualSpacing/>
              <w:rPr>
                <w:bCs/>
                <w:sz w:val="20"/>
                <w:szCs w:val="20"/>
                <w:lang w:val="en-GB"/>
              </w:rPr>
            </w:pPr>
            <w:r>
              <w:rPr>
                <w:bCs/>
                <w:sz w:val="20"/>
                <w:szCs w:val="20"/>
                <w:lang w:val="en-GB"/>
              </w:rPr>
              <w:t>5</w:t>
            </w:r>
          </w:p>
        </w:tc>
        <w:tc>
          <w:tcPr>
            <w:tcW w:w="1667" w:type="pct"/>
          </w:tcPr>
          <w:p w14:paraId="154993B3" w14:textId="729C66D9"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6F599D88" w14:textId="77777777">
        <w:trPr>
          <w:trHeight w:val="20"/>
          <w:jc w:val="center"/>
        </w:trPr>
        <w:tc>
          <w:tcPr>
            <w:tcW w:w="1666" w:type="pct"/>
            <w:noWrap/>
            <w:hideMark/>
          </w:tcPr>
          <w:p w14:paraId="0FAD715E" w14:textId="77777777" w:rsidR="00DF17F0" w:rsidRDefault="002009DE">
            <w:pPr>
              <w:rPr>
                <w:b/>
                <w:sz w:val="20"/>
                <w:szCs w:val="20"/>
                <w:lang w:val="en-GB"/>
              </w:rPr>
            </w:pPr>
            <w:r>
              <w:rPr>
                <w:b/>
                <w:sz w:val="20"/>
                <w:szCs w:val="20"/>
                <w:lang w:val="en-GB"/>
              </w:rPr>
              <w:t>14. Are the references relevant and sufficient (in number)?</w:t>
            </w:r>
          </w:p>
          <w:p w14:paraId="0BE2EF21"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C7F83"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B472BF" w14:textId="77777777" w:rsidR="00DF17F0" w:rsidRDefault="002009DE">
            <w:pPr>
              <w:rPr>
                <w:sz w:val="20"/>
                <w:szCs w:val="20"/>
                <w:lang w:val="en-GB"/>
              </w:rPr>
            </w:pPr>
            <w:r>
              <w:rPr>
                <w:color w:val="404040"/>
                <w:sz w:val="20"/>
                <w:szCs w:val="20"/>
                <w:shd w:val="clear" w:color="auto" w:fill="FFFFFF"/>
                <w:lang w:val="en-GB"/>
              </w:rPr>
              <w:t>N/A = Not Applicable</w:t>
            </w:r>
          </w:p>
        </w:tc>
        <w:tc>
          <w:tcPr>
            <w:tcW w:w="1667" w:type="pct"/>
          </w:tcPr>
          <w:p w14:paraId="65A2DF07" w14:textId="27B2D429" w:rsidR="00DF17F0" w:rsidRDefault="00651FA2">
            <w:pPr>
              <w:contextualSpacing/>
              <w:rPr>
                <w:bCs/>
                <w:sz w:val="20"/>
                <w:szCs w:val="20"/>
                <w:lang w:val="en-GB"/>
              </w:rPr>
            </w:pPr>
            <w:r>
              <w:rPr>
                <w:bCs/>
                <w:sz w:val="20"/>
                <w:szCs w:val="20"/>
                <w:lang w:val="en-GB"/>
              </w:rPr>
              <w:t>4</w:t>
            </w:r>
          </w:p>
        </w:tc>
        <w:tc>
          <w:tcPr>
            <w:tcW w:w="1667" w:type="pct"/>
          </w:tcPr>
          <w:p w14:paraId="345300FC" w14:textId="141572ED"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467AFD73" w14:textId="77777777">
        <w:trPr>
          <w:trHeight w:val="20"/>
          <w:jc w:val="center"/>
        </w:trPr>
        <w:tc>
          <w:tcPr>
            <w:tcW w:w="1666" w:type="pct"/>
            <w:noWrap/>
            <w:hideMark/>
          </w:tcPr>
          <w:p w14:paraId="5BFD7060" w14:textId="77777777" w:rsidR="00DF17F0" w:rsidRDefault="002009DE">
            <w:pPr>
              <w:rPr>
                <w:b/>
                <w:sz w:val="20"/>
                <w:szCs w:val="20"/>
                <w:lang w:val="en-GB"/>
              </w:rPr>
            </w:pPr>
            <w:r>
              <w:rPr>
                <w:b/>
                <w:sz w:val="20"/>
                <w:szCs w:val="20"/>
                <w:lang w:val="en-GB"/>
              </w:rPr>
              <w:t>15. Is the manuscript written in clear and understandable language?</w:t>
            </w:r>
          </w:p>
          <w:p w14:paraId="24CD0A63"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446F0" w14:textId="77777777" w:rsidR="00DF17F0" w:rsidRDefault="002009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F25042" w14:textId="77777777" w:rsidR="00DF17F0" w:rsidRDefault="002009DE">
            <w:pPr>
              <w:rPr>
                <w:sz w:val="20"/>
                <w:szCs w:val="20"/>
                <w:lang w:val="en-GB"/>
              </w:rPr>
            </w:pPr>
            <w:r>
              <w:rPr>
                <w:color w:val="404040"/>
                <w:sz w:val="20"/>
                <w:szCs w:val="20"/>
                <w:shd w:val="clear" w:color="auto" w:fill="FFFFFF"/>
                <w:lang w:val="en-GB"/>
              </w:rPr>
              <w:t>N/A = Not Applicable</w:t>
            </w:r>
          </w:p>
        </w:tc>
        <w:tc>
          <w:tcPr>
            <w:tcW w:w="1667" w:type="pct"/>
          </w:tcPr>
          <w:p w14:paraId="6FFDE378" w14:textId="1281E25E" w:rsidR="00DF17F0" w:rsidRDefault="00651FA2">
            <w:pPr>
              <w:contextualSpacing/>
              <w:rPr>
                <w:bCs/>
                <w:sz w:val="20"/>
                <w:szCs w:val="20"/>
                <w:lang w:val="en-GB"/>
              </w:rPr>
            </w:pPr>
            <w:r>
              <w:rPr>
                <w:bCs/>
                <w:sz w:val="20"/>
                <w:szCs w:val="20"/>
                <w:lang w:val="en-GB"/>
              </w:rPr>
              <w:t>3</w:t>
            </w:r>
          </w:p>
        </w:tc>
        <w:tc>
          <w:tcPr>
            <w:tcW w:w="1667" w:type="pct"/>
          </w:tcPr>
          <w:p w14:paraId="7A0C5738" w14:textId="03D238C0" w:rsidR="00DF17F0" w:rsidRDefault="00555CCA">
            <w:pPr>
              <w:keepNext/>
              <w:outlineLvl w:val="1"/>
              <w:rPr>
                <w:rFonts w:eastAsia="MS Mincho"/>
                <w:bCs/>
                <w:sz w:val="20"/>
                <w:szCs w:val="20"/>
                <w:lang w:val="en-GB"/>
              </w:rPr>
            </w:pPr>
            <w:r>
              <w:rPr>
                <w:rFonts w:eastAsia="MS Mincho"/>
                <w:bCs/>
                <w:sz w:val="20"/>
                <w:szCs w:val="20"/>
                <w:lang w:val="en-GB"/>
              </w:rPr>
              <w:t>Yes, it is.</w:t>
            </w:r>
          </w:p>
        </w:tc>
      </w:tr>
    </w:tbl>
    <w:p w14:paraId="7759F339" w14:textId="77777777" w:rsidR="00DF17F0" w:rsidRDefault="00DF17F0">
      <w:pPr>
        <w:jc w:val="both"/>
        <w:rPr>
          <w:rFonts w:eastAsia="MS Mincho"/>
          <w:b/>
          <w:bCs/>
          <w:sz w:val="20"/>
          <w:szCs w:val="20"/>
          <w:u w:val="single"/>
          <w:lang w:val="en-GB" w:eastAsia="x-none"/>
        </w:rPr>
      </w:pPr>
    </w:p>
    <w:p w14:paraId="50D4D8BA" w14:textId="77777777" w:rsidR="00DF17F0" w:rsidRDefault="00DF17F0">
      <w:pPr>
        <w:jc w:val="both"/>
        <w:rPr>
          <w:rFonts w:eastAsia="MS Mincho"/>
          <w:b/>
          <w:bCs/>
          <w:sz w:val="20"/>
          <w:szCs w:val="20"/>
          <w:u w:val="single"/>
          <w:lang w:val="en-GB" w:eastAsia="x-none"/>
        </w:rPr>
      </w:pPr>
    </w:p>
    <w:p w14:paraId="108B3DB3" w14:textId="77777777" w:rsidR="00DF17F0" w:rsidRDefault="002009D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CAC59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45256968" w14:textId="77777777">
        <w:trPr>
          <w:trHeight w:val="20"/>
          <w:jc w:val="center"/>
        </w:trPr>
        <w:tc>
          <w:tcPr>
            <w:tcW w:w="1666" w:type="pct"/>
            <w:noWrap/>
          </w:tcPr>
          <w:p w14:paraId="260BB363" w14:textId="77777777" w:rsidR="00DF17F0" w:rsidRDefault="00DF17F0">
            <w:pPr>
              <w:keepNext/>
              <w:outlineLvl w:val="1"/>
              <w:rPr>
                <w:rFonts w:eastAsia="MS Mincho"/>
                <w:b/>
                <w:bCs/>
                <w:sz w:val="20"/>
                <w:szCs w:val="20"/>
                <w:lang w:val="en-GB"/>
              </w:rPr>
            </w:pPr>
          </w:p>
        </w:tc>
        <w:tc>
          <w:tcPr>
            <w:tcW w:w="1667" w:type="pct"/>
          </w:tcPr>
          <w:p w14:paraId="29ED9BE8" w14:textId="77777777" w:rsidR="00DF17F0" w:rsidRDefault="002009DE">
            <w:pPr>
              <w:keepNext/>
              <w:outlineLvl w:val="1"/>
              <w:rPr>
                <w:rFonts w:eastAsia="MS Mincho"/>
                <w:b/>
                <w:bCs/>
                <w:sz w:val="20"/>
                <w:szCs w:val="20"/>
                <w:lang w:val="en-GB"/>
              </w:rPr>
            </w:pPr>
            <w:r>
              <w:rPr>
                <w:rFonts w:eastAsia="MS Mincho"/>
                <w:b/>
                <w:bCs/>
                <w:sz w:val="20"/>
                <w:szCs w:val="20"/>
                <w:lang w:val="en-GB"/>
              </w:rPr>
              <w:t>Reviewer’s comment</w:t>
            </w:r>
          </w:p>
          <w:p w14:paraId="1B82DCF0" w14:textId="77777777" w:rsidR="00DF17F0" w:rsidRDefault="00DF17F0">
            <w:pPr>
              <w:rPr>
                <w:sz w:val="20"/>
                <w:szCs w:val="20"/>
                <w:lang w:val="en-GB"/>
              </w:rPr>
            </w:pPr>
          </w:p>
        </w:tc>
        <w:tc>
          <w:tcPr>
            <w:tcW w:w="1667" w:type="pct"/>
          </w:tcPr>
          <w:p w14:paraId="0662ABDF" w14:textId="77777777" w:rsidR="00DF17F0" w:rsidRDefault="002009D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C0BA5">
              <w:rPr>
                <w:rFonts w:eastAsia="Calibri"/>
                <w:kern w:val="2"/>
                <w:sz w:val="20"/>
                <w:szCs w:val="20"/>
                <w:highlight w:val="yellow"/>
                <w:lang w:val="en-IN"/>
              </w:rPr>
              <w:t>(It is mandatory that authors should write his/her feedback here)</w:t>
            </w:r>
          </w:p>
          <w:p w14:paraId="126844D5" w14:textId="77777777" w:rsidR="00DF17F0" w:rsidRDefault="00DF17F0">
            <w:pPr>
              <w:keepNext/>
              <w:outlineLvl w:val="1"/>
              <w:rPr>
                <w:rFonts w:eastAsia="MS Mincho"/>
                <w:bCs/>
                <w:sz w:val="20"/>
                <w:szCs w:val="20"/>
                <w:lang w:val="en-GB"/>
              </w:rPr>
            </w:pPr>
          </w:p>
        </w:tc>
      </w:tr>
      <w:tr w:rsidR="00DF17F0" w14:paraId="4FCC306D" w14:textId="77777777">
        <w:trPr>
          <w:trHeight w:val="20"/>
          <w:jc w:val="center"/>
        </w:trPr>
        <w:tc>
          <w:tcPr>
            <w:tcW w:w="1666" w:type="pct"/>
            <w:noWrap/>
          </w:tcPr>
          <w:p w14:paraId="4749A64E" w14:textId="77777777" w:rsidR="00DF17F0" w:rsidRDefault="002009DE">
            <w:pPr>
              <w:rPr>
                <w:b/>
                <w:bCs/>
                <w:sz w:val="20"/>
                <w:szCs w:val="20"/>
                <w:lang w:val="en-GB"/>
              </w:rPr>
            </w:pPr>
            <w:r>
              <w:rPr>
                <w:b/>
                <w:bCs/>
                <w:sz w:val="20"/>
                <w:szCs w:val="20"/>
                <w:lang w:val="en-GB"/>
              </w:rPr>
              <w:t>Is the title of the article suitable?</w:t>
            </w:r>
          </w:p>
          <w:p w14:paraId="6F7DCAE9" w14:textId="77777777" w:rsidR="00DF17F0" w:rsidRDefault="00DF17F0">
            <w:pPr>
              <w:rPr>
                <w:bCs/>
                <w:sz w:val="20"/>
                <w:szCs w:val="20"/>
                <w:lang w:val="en-GB"/>
              </w:rPr>
            </w:pPr>
          </w:p>
          <w:p w14:paraId="47DE3EE9" w14:textId="77777777" w:rsidR="00DF17F0" w:rsidRDefault="002009DE">
            <w:pPr>
              <w:rPr>
                <w:bCs/>
                <w:sz w:val="20"/>
                <w:szCs w:val="20"/>
                <w:lang w:val="en-GB"/>
              </w:rPr>
            </w:pPr>
            <w:r>
              <w:rPr>
                <w:bCs/>
                <w:sz w:val="20"/>
                <w:szCs w:val="20"/>
                <w:lang w:val="en-GB"/>
              </w:rPr>
              <w:t>If your answer is NO, please provide a brief, clear suggestion for improvement.</w:t>
            </w:r>
          </w:p>
          <w:p w14:paraId="34204AA2" w14:textId="77777777" w:rsidR="00DF17F0" w:rsidRDefault="00DF17F0">
            <w:pPr>
              <w:rPr>
                <w:sz w:val="20"/>
                <w:szCs w:val="20"/>
                <w:u w:val="single"/>
                <w:lang w:val="en-GB"/>
              </w:rPr>
            </w:pPr>
          </w:p>
        </w:tc>
        <w:tc>
          <w:tcPr>
            <w:tcW w:w="1667" w:type="pct"/>
          </w:tcPr>
          <w:p w14:paraId="55DC0876" w14:textId="40A8AFEC" w:rsidR="00DF17F0" w:rsidRDefault="00950D30">
            <w:pPr>
              <w:ind w:left="360"/>
              <w:rPr>
                <w:b/>
                <w:bCs/>
                <w:sz w:val="20"/>
                <w:szCs w:val="20"/>
                <w:lang w:val="en-GB"/>
              </w:rPr>
            </w:pPr>
            <w:r>
              <w:rPr>
                <w:b/>
                <w:bCs/>
                <w:sz w:val="20"/>
                <w:szCs w:val="20"/>
                <w:lang w:val="en-GB"/>
              </w:rPr>
              <w:t>YES</w:t>
            </w:r>
          </w:p>
        </w:tc>
        <w:tc>
          <w:tcPr>
            <w:tcW w:w="1667" w:type="pct"/>
          </w:tcPr>
          <w:p w14:paraId="753D6803" w14:textId="3D9D6448"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4536BA73" w14:textId="77777777">
        <w:trPr>
          <w:trHeight w:val="20"/>
          <w:jc w:val="center"/>
        </w:trPr>
        <w:tc>
          <w:tcPr>
            <w:tcW w:w="1666" w:type="pct"/>
            <w:noWrap/>
          </w:tcPr>
          <w:p w14:paraId="676AB0D1" w14:textId="77777777" w:rsidR="00DF17F0" w:rsidRDefault="002009D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30E3F5C" w14:textId="77777777" w:rsidR="00DF17F0" w:rsidRDefault="002009DE">
            <w:pPr>
              <w:rPr>
                <w:bCs/>
                <w:sz w:val="20"/>
                <w:szCs w:val="20"/>
                <w:lang w:val="en-GB"/>
              </w:rPr>
            </w:pPr>
            <w:r>
              <w:rPr>
                <w:bCs/>
                <w:sz w:val="20"/>
                <w:szCs w:val="20"/>
                <w:lang w:val="en-GB"/>
              </w:rPr>
              <w:t>s</w:t>
            </w:r>
          </w:p>
          <w:p w14:paraId="54A16272" w14:textId="77777777" w:rsidR="00DF17F0" w:rsidRDefault="002009DE">
            <w:pPr>
              <w:rPr>
                <w:bCs/>
                <w:sz w:val="20"/>
                <w:szCs w:val="20"/>
                <w:lang w:val="en-GB"/>
              </w:rPr>
            </w:pPr>
            <w:r>
              <w:rPr>
                <w:bCs/>
                <w:sz w:val="20"/>
                <w:szCs w:val="20"/>
                <w:lang w:val="en-GB"/>
              </w:rPr>
              <w:t>If your answer is NO, please provide a brief, clear suggestion for improvement.</w:t>
            </w:r>
          </w:p>
          <w:p w14:paraId="4E4A87D5" w14:textId="77777777" w:rsidR="00DF17F0" w:rsidRDefault="00DF17F0">
            <w:pPr>
              <w:rPr>
                <w:sz w:val="20"/>
                <w:szCs w:val="20"/>
                <w:lang w:val="en-GB"/>
              </w:rPr>
            </w:pPr>
          </w:p>
        </w:tc>
        <w:tc>
          <w:tcPr>
            <w:tcW w:w="1667" w:type="pct"/>
          </w:tcPr>
          <w:p w14:paraId="1C49CDBF" w14:textId="3EE8F2BB" w:rsidR="00DF17F0" w:rsidRDefault="00950D30">
            <w:pPr>
              <w:ind w:left="360"/>
              <w:rPr>
                <w:b/>
                <w:bCs/>
                <w:sz w:val="20"/>
                <w:szCs w:val="20"/>
                <w:lang w:val="en-GB"/>
              </w:rPr>
            </w:pPr>
            <w:r>
              <w:rPr>
                <w:b/>
                <w:bCs/>
                <w:sz w:val="20"/>
                <w:szCs w:val="20"/>
                <w:lang w:val="en-GB"/>
              </w:rPr>
              <w:t>YES</w:t>
            </w:r>
          </w:p>
        </w:tc>
        <w:tc>
          <w:tcPr>
            <w:tcW w:w="1667" w:type="pct"/>
          </w:tcPr>
          <w:p w14:paraId="5666EA48" w14:textId="65E7B46C" w:rsidR="00DF17F0" w:rsidRDefault="00555CCA">
            <w:pPr>
              <w:keepNext/>
              <w:outlineLvl w:val="1"/>
              <w:rPr>
                <w:rFonts w:eastAsia="MS Mincho"/>
                <w:bCs/>
                <w:sz w:val="20"/>
                <w:szCs w:val="20"/>
                <w:lang w:val="en-GB"/>
              </w:rPr>
            </w:pPr>
            <w:r>
              <w:rPr>
                <w:rFonts w:eastAsia="MS Mincho"/>
                <w:bCs/>
                <w:sz w:val="20"/>
                <w:szCs w:val="20"/>
                <w:lang w:val="en-GB"/>
              </w:rPr>
              <w:t>Yes</w:t>
            </w:r>
          </w:p>
        </w:tc>
      </w:tr>
      <w:tr w:rsidR="00DF17F0" w14:paraId="75EAC234" w14:textId="77777777">
        <w:trPr>
          <w:trHeight w:val="20"/>
          <w:jc w:val="center"/>
        </w:trPr>
        <w:tc>
          <w:tcPr>
            <w:tcW w:w="1666" w:type="pct"/>
            <w:noWrap/>
            <w:hideMark/>
          </w:tcPr>
          <w:p w14:paraId="5F9BB600" w14:textId="77777777" w:rsidR="00DF17F0" w:rsidRDefault="002009D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3A2113D" w14:textId="77777777" w:rsidR="00DF17F0" w:rsidRDefault="002009DE">
            <w:pPr>
              <w:rPr>
                <w:bCs/>
                <w:sz w:val="20"/>
                <w:szCs w:val="20"/>
                <w:lang w:val="en-GB"/>
              </w:rPr>
            </w:pPr>
            <w:r>
              <w:rPr>
                <w:bCs/>
                <w:sz w:val="20"/>
                <w:szCs w:val="20"/>
                <w:lang w:val="en-GB"/>
              </w:rPr>
              <w:t>If your answer is NO, please provide a brief, clear suggestion for improvement</w:t>
            </w:r>
          </w:p>
          <w:p w14:paraId="2B7C38F0" w14:textId="77777777" w:rsidR="00DF17F0" w:rsidRDefault="002009DE">
            <w:pPr>
              <w:rPr>
                <w:b/>
                <w:sz w:val="20"/>
                <w:szCs w:val="20"/>
                <w:lang w:val="en-GB"/>
              </w:rPr>
            </w:pPr>
            <w:r>
              <w:rPr>
                <w:bCs/>
                <w:sz w:val="20"/>
                <w:szCs w:val="20"/>
                <w:lang w:val="en-GB"/>
              </w:rPr>
              <w:t>.</w:t>
            </w:r>
          </w:p>
        </w:tc>
        <w:tc>
          <w:tcPr>
            <w:tcW w:w="1667" w:type="pct"/>
          </w:tcPr>
          <w:p w14:paraId="3EF8E1BA" w14:textId="77777777" w:rsidR="00DF17F0" w:rsidRDefault="00950D30">
            <w:pPr>
              <w:contextualSpacing/>
              <w:rPr>
                <w:bCs/>
                <w:sz w:val="20"/>
                <w:szCs w:val="20"/>
                <w:lang w:val="en-GB"/>
              </w:rPr>
            </w:pPr>
            <w:r>
              <w:rPr>
                <w:bCs/>
                <w:sz w:val="20"/>
                <w:szCs w:val="20"/>
                <w:lang w:val="en-GB"/>
              </w:rPr>
              <w:t>YES</w:t>
            </w:r>
          </w:p>
          <w:p w14:paraId="6CF86FBD" w14:textId="77777777" w:rsidR="00FB4D90" w:rsidRPr="00950D30" w:rsidRDefault="00FB4D90" w:rsidP="00FB4D90">
            <w:pPr>
              <w:keepNext/>
              <w:outlineLvl w:val="1"/>
              <w:rPr>
                <w:rFonts w:eastAsia="MS Mincho"/>
                <w:b/>
                <w:bCs/>
                <w:sz w:val="20"/>
                <w:szCs w:val="20"/>
              </w:rPr>
            </w:pPr>
            <w:r w:rsidRPr="00950D30">
              <w:rPr>
                <w:rFonts w:eastAsia="MS Mincho"/>
                <w:b/>
                <w:bCs/>
                <w:sz w:val="20"/>
                <w:szCs w:val="20"/>
              </w:rPr>
              <w:t>Add the Percentage Disease Index's mathematical formula.</w:t>
            </w:r>
            <w:r w:rsidRPr="00950D30">
              <w:rPr>
                <w:rFonts w:eastAsia="MS Mincho"/>
                <w:b/>
                <w:bCs/>
                <w:sz w:val="20"/>
                <w:szCs w:val="20"/>
              </w:rPr>
              <w:br/>
              <w:t>Describe if the PDI numbers reflect combined data from both seasons or just one.</w:t>
            </w:r>
            <w:r w:rsidRPr="00950D30">
              <w:rPr>
                <w:rFonts w:eastAsia="MS Mincho"/>
                <w:b/>
                <w:bCs/>
                <w:sz w:val="20"/>
                <w:szCs w:val="20"/>
              </w:rPr>
              <w:br/>
              <w:t>Provide statistical analysis (ANOVA, mean ± SD, or su</w:t>
            </w:r>
            <w:r>
              <w:rPr>
                <w:rFonts w:eastAsia="MS Mincho"/>
                <w:b/>
                <w:bCs/>
                <w:sz w:val="20"/>
                <w:szCs w:val="20"/>
              </w:rPr>
              <w:t>itable statistical comparison).</w:t>
            </w:r>
            <w:r w:rsidRPr="00950D30">
              <w:rPr>
                <w:rFonts w:eastAsia="MS Mincho"/>
                <w:b/>
                <w:bCs/>
                <w:sz w:val="20"/>
                <w:szCs w:val="20"/>
              </w:rPr>
              <w:br/>
              <w:t>Throughout the paper, use standardised scientific names (italicise species names consistently).</w:t>
            </w:r>
            <w:r w:rsidRPr="00950D30">
              <w:rPr>
                <w:rFonts w:eastAsia="MS Mincho"/>
                <w:b/>
                <w:bCs/>
                <w:sz w:val="20"/>
                <w:szCs w:val="20"/>
              </w:rPr>
              <w:br/>
              <w:t xml:space="preserve">Explain if </w:t>
            </w:r>
            <w:r w:rsidRPr="00950D30">
              <w:rPr>
                <w:rFonts w:eastAsia="MS Mincho"/>
                <w:b/>
                <w:bCs/>
                <w:i/>
                <w:iCs/>
                <w:sz w:val="20"/>
                <w:szCs w:val="20"/>
              </w:rPr>
              <w:t>Curvularia lunata</w:t>
            </w:r>
            <w:r w:rsidRPr="00950D30">
              <w:rPr>
                <w:rFonts w:eastAsia="MS Mincho"/>
                <w:b/>
                <w:bCs/>
                <w:sz w:val="20"/>
                <w:szCs w:val="20"/>
              </w:rPr>
              <w:t xml:space="preserve"> was isolated from sick tissue or if it was harmful.</w:t>
            </w:r>
            <w:r w:rsidRPr="00950D30">
              <w:rPr>
                <w:rFonts w:eastAsia="MS Mincho"/>
                <w:b/>
                <w:bCs/>
                <w:sz w:val="20"/>
                <w:szCs w:val="20"/>
              </w:rPr>
              <w:br/>
              <w:t>Make all of the manuscript's sentences flow better and use proper grammar.</w:t>
            </w:r>
          </w:p>
          <w:p w14:paraId="57A118B1" w14:textId="2B7CBDF9" w:rsidR="00FB4D90" w:rsidRDefault="00FB4D90">
            <w:pPr>
              <w:contextualSpacing/>
              <w:rPr>
                <w:bCs/>
                <w:sz w:val="20"/>
                <w:szCs w:val="20"/>
                <w:lang w:val="en-GB"/>
              </w:rPr>
            </w:pPr>
          </w:p>
        </w:tc>
        <w:tc>
          <w:tcPr>
            <w:tcW w:w="1667" w:type="pct"/>
          </w:tcPr>
          <w:p w14:paraId="5A3D1F68" w14:textId="523F52F5" w:rsidR="00DF17F0" w:rsidRDefault="00555CCA">
            <w:pPr>
              <w:keepNext/>
              <w:outlineLvl w:val="1"/>
              <w:rPr>
                <w:rFonts w:eastAsia="MS Mincho"/>
                <w:bCs/>
                <w:sz w:val="20"/>
                <w:szCs w:val="20"/>
                <w:lang w:val="en-GB"/>
              </w:rPr>
            </w:pPr>
            <w:r>
              <w:rPr>
                <w:rFonts w:eastAsia="MS Mincho"/>
                <w:bCs/>
                <w:sz w:val="20"/>
                <w:szCs w:val="20"/>
                <w:lang w:val="en-GB"/>
              </w:rPr>
              <w:t xml:space="preserve">Some corrections have been done accordingly. But this paper does not need any statistical analysis as far as we know. This is solely based on survey and incidence study. </w:t>
            </w:r>
          </w:p>
        </w:tc>
      </w:tr>
      <w:tr w:rsidR="00DF17F0" w14:paraId="394678D4" w14:textId="77777777">
        <w:trPr>
          <w:trHeight w:val="20"/>
          <w:jc w:val="center"/>
        </w:trPr>
        <w:tc>
          <w:tcPr>
            <w:tcW w:w="1666" w:type="pct"/>
            <w:noWrap/>
          </w:tcPr>
          <w:p w14:paraId="4A293489" w14:textId="77777777" w:rsidR="00DF17F0" w:rsidRDefault="002009DE">
            <w:pPr>
              <w:rPr>
                <w:b/>
                <w:bCs/>
                <w:sz w:val="20"/>
                <w:szCs w:val="20"/>
                <w:lang w:val="en-GB"/>
              </w:rPr>
            </w:pPr>
            <w:r>
              <w:rPr>
                <w:b/>
                <w:bCs/>
                <w:sz w:val="20"/>
                <w:szCs w:val="20"/>
                <w:lang w:val="en-GB"/>
              </w:rPr>
              <w:t xml:space="preserve">Are the references sufficient and recent? </w:t>
            </w:r>
          </w:p>
          <w:p w14:paraId="29D13820" w14:textId="77777777" w:rsidR="00DF17F0" w:rsidRDefault="002009DE">
            <w:pPr>
              <w:rPr>
                <w:bCs/>
                <w:sz w:val="20"/>
                <w:szCs w:val="20"/>
                <w:lang w:val="en-GB"/>
              </w:rPr>
            </w:pPr>
            <w:r>
              <w:rPr>
                <w:bCs/>
                <w:sz w:val="20"/>
                <w:szCs w:val="20"/>
                <w:lang w:val="en-GB"/>
              </w:rPr>
              <w:t>(YES or NO)</w:t>
            </w:r>
          </w:p>
          <w:p w14:paraId="5A62DA9F" w14:textId="77777777" w:rsidR="00DF17F0" w:rsidRDefault="00DF17F0">
            <w:pPr>
              <w:rPr>
                <w:bCs/>
                <w:sz w:val="20"/>
                <w:szCs w:val="20"/>
                <w:lang w:val="en-GB"/>
              </w:rPr>
            </w:pPr>
          </w:p>
          <w:p w14:paraId="1D69EC0B" w14:textId="77777777" w:rsidR="00DF17F0" w:rsidRDefault="002009DE">
            <w:pPr>
              <w:rPr>
                <w:bCs/>
                <w:sz w:val="20"/>
                <w:szCs w:val="20"/>
                <w:lang w:val="en-GB"/>
              </w:rPr>
            </w:pPr>
            <w:r>
              <w:rPr>
                <w:bCs/>
                <w:sz w:val="20"/>
                <w:szCs w:val="20"/>
                <w:lang w:val="en-GB"/>
              </w:rPr>
              <w:t>If your answer is NO, please provide clear suggestion for improvement.</w:t>
            </w:r>
          </w:p>
          <w:p w14:paraId="03911327" w14:textId="77777777" w:rsidR="00DF17F0" w:rsidRDefault="00DF17F0">
            <w:pPr>
              <w:rPr>
                <w:b/>
                <w:bCs/>
                <w:sz w:val="20"/>
                <w:szCs w:val="20"/>
                <w:lang w:val="en-GB"/>
              </w:rPr>
            </w:pPr>
          </w:p>
        </w:tc>
        <w:tc>
          <w:tcPr>
            <w:tcW w:w="1667" w:type="pct"/>
          </w:tcPr>
          <w:p w14:paraId="47C2D213" w14:textId="77777777" w:rsidR="00DF17F0" w:rsidRDefault="00950D30">
            <w:pPr>
              <w:contextualSpacing/>
              <w:rPr>
                <w:bCs/>
                <w:sz w:val="20"/>
                <w:szCs w:val="20"/>
                <w:lang w:val="en-GB"/>
              </w:rPr>
            </w:pPr>
            <w:r>
              <w:rPr>
                <w:bCs/>
                <w:sz w:val="20"/>
                <w:szCs w:val="20"/>
                <w:lang w:val="en-GB"/>
              </w:rPr>
              <w:t>YES</w:t>
            </w:r>
          </w:p>
          <w:p w14:paraId="18020F7A" w14:textId="77777777" w:rsidR="00950D30" w:rsidRPr="00950D30" w:rsidRDefault="00950D30" w:rsidP="00950D30">
            <w:pPr>
              <w:contextualSpacing/>
              <w:rPr>
                <w:bCs/>
                <w:sz w:val="20"/>
                <w:szCs w:val="20"/>
              </w:rPr>
            </w:pPr>
            <w:r w:rsidRPr="00950D30">
              <w:rPr>
                <w:bCs/>
                <w:sz w:val="20"/>
                <w:szCs w:val="20"/>
              </w:rPr>
              <w:t>In addition to ancient literature, the reference list contains a number of modern writings (2023–2024). Certain references need to have their formatting consistent and their bibliographic information filled properly. There must be correction in the font and DOI.</w:t>
            </w:r>
          </w:p>
          <w:p w14:paraId="6F9878A3" w14:textId="2D6D0D70" w:rsidR="00950D30" w:rsidRDefault="00950D30">
            <w:pPr>
              <w:contextualSpacing/>
              <w:rPr>
                <w:bCs/>
                <w:sz w:val="20"/>
                <w:szCs w:val="20"/>
                <w:lang w:val="en-GB"/>
              </w:rPr>
            </w:pPr>
          </w:p>
        </w:tc>
        <w:tc>
          <w:tcPr>
            <w:tcW w:w="1667" w:type="pct"/>
          </w:tcPr>
          <w:p w14:paraId="4758EB44" w14:textId="4D258B91" w:rsidR="00DF17F0" w:rsidRDefault="00555CCA">
            <w:pPr>
              <w:keepNext/>
              <w:outlineLvl w:val="1"/>
              <w:rPr>
                <w:rFonts w:eastAsia="MS Mincho"/>
                <w:bCs/>
                <w:sz w:val="20"/>
                <w:szCs w:val="20"/>
                <w:lang w:val="en-GB"/>
              </w:rPr>
            </w:pPr>
            <w:r>
              <w:rPr>
                <w:rFonts w:eastAsia="MS Mincho"/>
                <w:bCs/>
                <w:sz w:val="20"/>
                <w:szCs w:val="20"/>
                <w:lang w:val="en-GB"/>
              </w:rPr>
              <w:t xml:space="preserve">The corrections have been </w:t>
            </w:r>
            <w:r w:rsidR="005A0966">
              <w:rPr>
                <w:rFonts w:eastAsia="MS Mincho"/>
                <w:bCs/>
                <w:sz w:val="20"/>
                <w:szCs w:val="20"/>
                <w:lang w:val="en-GB"/>
              </w:rPr>
              <w:t>made</w:t>
            </w:r>
            <w:r>
              <w:rPr>
                <w:rFonts w:eastAsia="MS Mincho"/>
                <w:bCs/>
                <w:sz w:val="20"/>
                <w:szCs w:val="20"/>
                <w:lang w:val="en-GB"/>
              </w:rPr>
              <w:t xml:space="preserve"> as per the suggestions. </w:t>
            </w:r>
          </w:p>
        </w:tc>
      </w:tr>
      <w:tr w:rsidR="00DF17F0" w14:paraId="29475F62" w14:textId="77777777">
        <w:trPr>
          <w:trHeight w:val="20"/>
          <w:jc w:val="center"/>
        </w:trPr>
        <w:tc>
          <w:tcPr>
            <w:tcW w:w="1666" w:type="pct"/>
            <w:noWrap/>
          </w:tcPr>
          <w:p w14:paraId="5F9630C9" w14:textId="77777777" w:rsidR="00DF17F0" w:rsidRDefault="002009DE">
            <w:pPr>
              <w:rPr>
                <w:b/>
                <w:bCs/>
                <w:sz w:val="20"/>
                <w:szCs w:val="20"/>
                <w:lang w:val="en-GB"/>
              </w:rPr>
            </w:pPr>
            <w:r>
              <w:rPr>
                <w:b/>
                <w:bCs/>
                <w:sz w:val="20"/>
                <w:szCs w:val="20"/>
                <w:lang w:val="en-GB"/>
              </w:rPr>
              <w:t>Are there ethical issues in this manuscript?</w:t>
            </w:r>
          </w:p>
          <w:p w14:paraId="1FDA6BB5" w14:textId="77777777" w:rsidR="00DF17F0" w:rsidRDefault="002009DE">
            <w:pPr>
              <w:rPr>
                <w:bCs/>
                <w:sz w:val="20"/>
                <w:szCs w:val="20"/>
                <w:lang w:val="en-GB"/>
              </w:rPr>
            </w:pPr>
            <w:r>
              <w:rPr>
                <w:bCs/>
                <w:sz w:val="20"/>
                <w:szCs w:val="20"/>
                <w:lang w:val="en-GB"/>
              </w:rPr>
              <w:t>(YES or NO)</w:t>
            </w:r>
          </w:p>
          <w:p w14:paraId="1962CCAF" w14:textId="77777777" w:rsidR="00DF17F0" w:rsidRDefault="00DF17F0">
            <w:pPr>
              <w:rPr>
                <w:bCs/>
                <w:sz w:val="20"/>
                <w:szCs w:val="20"/>
                <w:lang w:val="en-GB"/>
              </w:rPr>
            </w:pPr>
          </w:p>
          <w:p w14:paraId="7E530573" w14:textId="77777777" w:rsidR="00DF17F0" w:rsidRDefault="002009DE">
            <w:pPr>
              <w:rPr>
                <w:bCs/>
                <w:sz w:val="20"/>
                <w:szCs w:val="20"/>
                <w:lang w:val="en-GB"/>
              </w:rPr>
            </w:pPr>
            <w:r>
              <w:rPr>
                <w:bCs/>
                <w:sz w:val="20"/>
                <w:szCs w:val="20"/>
                <w:lang w:val="en-GB"/>
              </w:rPr>
              <w:t>(If yes, kindly please write down the ethical issues here in details)</w:t>
            </w:r>
          </w:p>
          <w:p w14:paraId="52050F9A" w14:textId="77777777" w:rsidR="00DF17F0" w:rsidRDefault="00DF17F0">
            <w:pPr>
              <w:rPr>
                <w:bCs/>
                <w:sz w:val="20"/>
                <w:szCs w:val="20"/>
                <w:lang w:val="en-GB"/>
              </w:rPr>
            </w:pPr>
          </w:p>
        </w:tc>
        <w:tc>
          <w:tcPr>
            <w:tcW w:w="1667" w:type="pct"/>
          </w:tcPr>
          <w:p w14:paraId="2734667B" w14:textId="4CCBEE01" w:rsidR="00DF17F0" w:rsidRDefault="00950D30" w:rsidP="00950D30">
            <w:pPr>
              <w:contextualSpacing/>
              <w:rPr>
                <w:bCs/>
                <w:sz w:val="20"/>
                <w:szCs w:val="20"/>
                <w:lang w:val="en-GB"/>
              </w:rPr>
            </w:pPr>
            <w:r>
              <w:rPr>
                <w:bCs/>
                <w:sz w:val="20"/>
                <w:szCs w:val="20"/>
                <w:lang w:val="en-GB"/>
              </w:rPr>
              <w:t>NO</w:t>
            </w:r>
          </w:p>
        </w:tc>
        <w:tc>
          <w:tcPr>
            <w:tcW w:w="1667" w:type="pct"/>
          </w:tcPr>
          <w:p w14:paraId="204C46DD" w14:textId="7C60AED9" w:rsidR="00DF17F0" w:rsidRDefault="00555CCA">
            <w:pPr>
              <w:keepNext/>
              <w:outlineLvl w:val="1"/>
              <w:rPr>
                <w:rFonts w:eastAsia="MS Mincho"/>
                <w:bCs/>
                <w:sz w:val="20"/>
                <w:szCs w:val="20"/>
                <w:lang w:val="en-GB"/>
              </w:rPr>
            </w:pPr>
            <w:r>
              <w:rPr>
                <w:rFonts w:eastAsia="MS Mincho"/>
                <w:bCs/>
                <w:sz w:val="20"/>
                <w:szCs w:val="20"/>
                <w:lang w:val="en-GB"/>
              </w:rPr>
              <w:t>No</w:t>
            </w:r>
          </w:p>
        </w:tc>
      </w:tr>
    </w:tbl>
    <w:p w14:paraId="3222F6F0" w14:textId="77777777" w:rsidR="00DF17F0" w:rsidRDefault="00DF17F0">
      <w:pPr>
        <w:keepNext/>
        <w:outlineLvl w:val="1"/>
        <w:rPr>
          <w:rFonts w:eastAsia="MS Mincho"/>
          <w:b/>
          <w:bCs/>
          <w:sz w:val="20"/>
          <w:szCs w:val="20"/>
          <w:highlight w:val="yellow"/>
          <w:lang w:val="en-GB"/>
        </w:rPr>
      </w:pPr>
    </w:p>
    <w:sectPr w:rsidR="00DF17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3C78D" w14:textId="77777777" w:rsidR="00617A7C" w:rsidRDefault="00617A7C">
      <w:r>
        <w:separator/>
      </w:r>
    </w:p>
  </w:endnote>
  <w:endnote w:type="continuationSeparator" w:id="0">
    <w:p w14:paraId="32CEE6C7" w14:textId="77777777" w:rsidR="00617A7C" w:rsidRDefault="0061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2009D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50D3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50D30">
      <w:rPr>
        <w:b/>
        <w:noProof/>
        <w:sz w:val="20"/>
      </w:rPr>
      <w:t>3</w:t>
    </w:r>
    <w:r>
      <w:rPr>
        <w:b/>
        <w:sz w:val="20"/>
      </w:rPr>
      <w:fldChar w:fldCharType="end"/>
    </w:r>
  </w:p>
  <w:p w14:paraId="1C41E60D" w14:textId="77777777" w:rsidR="00DF17F0" w:rsidRDefault="002009DE">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A30E" w14:textId="77777777" w:rsidR="00617A7C" w:rsidRDefault="00617A7C">
      <w:r>
        <w:separator/>
      </w:r>
    </w:p>
  </w:footnote>
  <w:footnote w:type="continuationSeparator" w:id="0">
    <w:p w14:paraId="28BF57BE" w14:textId="77777777" w:rsidR="00617A7C" w:rsidRDefault="00617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2009D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3152108">
    <w:abstractNumId w:val="4"/>
  </w:num>
  <w:num w:numId="2" w16cid:durableId="430009304">
    <w:abstractNumId w:val="8"/>
  </w:num>
  <w:num w:numId="3" w16cid:durableId="481964066">
    <w:abstractNumId w:val="7"/>
  </w:num>
  <w:num w:numId="4" w16cid:durableId="1847016874">
    <w:abstractNumId w:val="9"/>
  </w:num>
  <w:num w:numId="5" w16cid:durableId="401761033">
    <w:abstractNumId w:val="6"/>
  </w:num>
  <w:num w:numId="6" w16cid:durableId="825514773">
    <w:abstractNumId w:val="0"/>
  </w:num>
  <w:num w:numId="7" w16cid:durableId="847990234">
    <w:abstractNumId w:val="3"/>
  </w:num>
  <w:num w:numId="8" w16cid:durableId="734007020">
    <w:abstractNumId w:val="11"/>
  </w:num>
  <w:num w:numId="9" w16cid:durableId="190806868">
    <w:abstractNumId w:val="10"/>
  </w:num>
  <w:num w:numId="10" w16cid:durableId="1467316501">
    <w:abstractNumId w:val="2"/>
  </w:num>
  <w:num w:numId="11" w16cid:durableId="1492141844">
    <w:abstractNumId w:val="1"/>
  </w:num>
  <w:num w:numId="12" w16cid:durableId="1591545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62C45"/>
    <w:rsid w:val="00162BFF"/>
    <w:rsid w:val="001F660C"/>
    <w:rsid w:val="002009DE"/>
    <w:rsid w:val="002B0B63"/>
    <w:rsid w:val="002C0BA5"/>
    <w:rsid w:val="00394B42"/>
    <w:rsid w:val="003E68B1"/>
    <w:rsid w:val="00555CCA"/>
    <w:rsid w:val="005A0966"/>
    <w:rsid w:val="00617A7C"/>
    <w:rsid w:val="00651FA2"/>
    <w:rsid w:val="006A71CD"/>
    <w:rsid w:val="007B1675"/>
    <w:rsid w:val="007B6EEA"/>
    <w:rsid w:val="009060B0"/>
    <w:rsid w:val="00916541"/>
    <w:rsid w:val="00935646"/>
    <w:rsid w:val="00950D30"/>
    <w:rsid w:val="0097648D"/>
    <w:rsid w:val="00BB49B8"/>
    <w:rsid w:val="00C7379D"/>
    <w:rsid w:val="00C96E70"/>
    <w:rsid w:val="00DC3CC2"/>
    <w:rsid w:val="00DF17F0"/>
    <w:rsid w:val="00FB4D90"/>
    <w:rsid w:val="00FB5AC8"/>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B4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0403326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239266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99911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Akanksha Singh</cp:lastModifiedBy>
  <cp:revision>45</cp:revision>
  <dcterms:created xsi:type="dcterms:W3CDTF">2026-03-24T06:15:00Z</dcterms:created>
  <dcterms:modified xsi:type="dcterms:W3CDTF">2026-07-18T07:28:00Z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