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B6B5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3D151AE" w14:textId="68D075E5" w:rsidR="009344FF" w:rsidRDefault="000E4136" w:rsidP="009344FF">
      <w:r w:rsidRPr="000E4136">
        <w:t>Now, accept.</w:t>
      </w:r>
    </w:p>
    <w:p w14:paraId="103743E0" w14:textId="77777777" w:rsidR="00651DDA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BD97DEB" w14:textId="773DDBFE" w:rsidR="007164F7" w:rsidRPr="007164F7" w:rsidRDefault="007164F7" w:rsidP="007164F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164F7">
        <w:rPr>
          <w:rFonts w:ascii="Cambria" w:eastAsia="Times New Roman" w:hAnsi="Cambria" w:cs="Arial"/>
          <w:sz w:val="24"/>
          <w:szCs w:val="24"/>
          <w:lang w:val="en-US"/>
        </w:rPr>
        <w:t>Dr. Chan-Min Liu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7164F7">
        <w:rPr>
          <w:rFonts w:ascii="Cambria" w:eastAsia="Times New Roman" w:hAnsi="Cambria" w:cs="Arial"/>
          <w:sz w:val="24"/>
          <w:szCs w:val="24"/>
          <w:lang w:val="en-US"/>
        </w:rPr>
        <w:t>Jiangsu Normal University, P.R. China</w:t>
      </w:r>
    </w:p>
    <w:p w14:paraId="500C56D3" w14:textId="77777777" w:rsidR="007164F7" w:rsidRPr="009344FF" w:rsidRDefault="007164F7" w:rsidP="009344FF">
      <w:pPr>
        <w:rPr>
          <w:b/>
          <w:u w:val="single"/>
        </w:rPr>
      </w:pPr>
    </w:p>
    <w:sectPr w:rsidR="007164F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4136"/>
    <w:rsid w:val="002C0B2C"/>
    <w:rsid w:val="00651DDA"/>
    <w:rsid w:val="007164F7"/>
    <w:rsid w:val="009344FF"/>
    <w:rsid w:val="009F328F"/>
    <w:rsid w:val="00A613CC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835F3"/>
  <w15:docId w15:val="{5C767E5F-7898-4707-9059-B4BD6AFC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2026-08-25T05:55:00Z</dcterms:modified>
</cp:coreProperties>
</file>