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52CBE" w:rsidRPr="00B51C2B" w14:paraId="3F1F26DF" w14:textId="77777777">
        <w:trPr>
          <w:trHeight w:val="20"/>
          <w:jc w:val="center"/>
        </w:trPr>
        <w:tc>
          <w:tcPr>
            <w:tcW w:w="1186" w:type="pct"/>
          </w:tcPr>
          <w:p w14:paraId="544ABCA8" w14:textId="77777777" w:rsidR="00752CBE" w:rsidRPr="00B51C2B" w:rsidRDefault="00453B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234654D" w14:textId="77777777" w:rsidR="00752CBE" w:rsidRPr="00B51C2B" w:rsidRDefault="00752C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51C2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752CBE" w:rsidRPr="00B51C2B" w14:paraId="5C52A487" w14:textId="77777777">
        <w:trPr>
          <w:trHeight w:val="20"/>
          <w:jc w:val="center"/>
        </w:trPr>
        <w:tc>
          <w:tcPr>
            <w:tcW w:w="1186" w:type="pct"/>
          </w:tcPr>
          <w:p w14:paraId="29230212" w14:textId="77777777" w:rsidR="00752CBE" w:rsidRPr="00B51C2B" w:rsidRDefault="00453B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F1323D6" w14:textId="16ECE2D4" w:rsidR="00752CBE" w:rsidRPr="00B51C2B" w:rsidRDefault="00DD15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Ms_JOGEE_15314</w:t>
            </w:r>
          </w:p>
        </w:tc>
      </w:tr>
      <w:tr w:rsidR="00752CBE" w:rsidRPr="00B51C2B" w14:paraId="055DF5C9" w14:textId="77777777">
        <w:trPr>
          <w:trHeight w:val="20"/>
          <w:jc w:val="center"/>
        </w:trPr>
        <w:tc>
          <w:tcPr>
            <w:tcW w:w="1186" w:type="pct"/>
          </w:tcPr>
          <w:p w14:paraId="697EBC70" w14:textId="77777777" w:rsidR="00752CBE" w:rsidRPr="00B51C2B" w:rsidRDefault="00453B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E0FF605" w14:textId="7EB0F50C" w:rsidR="00752CBE" w:rsidRPr="00B51C2B" w:rsidRDefault="00DD15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Diversity and temporal dynamics of Ophidians in and around </w:t>
            </w:r>
            <w:proofErr w:type="spellStart"/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Chitradurga</w:t>
            </w:r>
            <w:proofErr w:type="spellEnd"/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town, Karnataka</w:t>
            </w:r>
          </w:p>
        </w:tc>
      </w:tr>
      <w:tr w:rsidR="00752CBE" w:rsidRPr="00B51C2B" w14:paraId="33FB1A18" w14:textId="77777777">
        <w:trPr>
          <w:trHeight w:val="20"/>
          <w:jc w:val="center"/>
        </w:trPr>
        <w:tc>
          <w:tcPr>
            <w:tcW w:w="1186" w:type="pct"/>
          </w:tcPr>
          <w:p w14:paraId="00AADCF1" w14:textId="77777777" w:rsidR="00752CBE" w:rsidRPr="00B51C2B" w:rsidRDefault="00453B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5EAB084" w14:textId="77777777" w:rsidR="00752CBE" w:rsidRPr="00B51C2B" w:rsidRDefault="00453B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827CD1" w14:textId="77777777" w:rsidR="00752CBE" w:rsidRPr="00B51C2B" w:rsidRDefault="00752C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324DF17" w14:textId="77777777" w:rsidR="00752CBE" w:rsidRPr="00B51C2B" w:rsidRDefault="00752CB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F3B51F5" w14:textId="77777777" w:rsidR="00752CBE" w:rsidRPr="00B51C2B" w:rsidRDefault="00453B9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51C2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51C2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1C3F155" w14:textId="77777777" w:rsidR="00752CBE" w:rsidRPr="00B51C2B" w:rsidRDefault="00752CB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52CBE" w:rsidRPr="00B51C2B" w14:paraId="6452F0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E0EBD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7583FBB" w14:textId="77777777" w:rsidR="00752CBE" w:rsidRPr="00B51C2B" w:rsidRDefault="00453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F919EF4" w14:textId="77777777" w:rsidR="00752CBE" w:rsidRPr="00B51C2B" w:rsidRDefault="00453B9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51C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51C2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08BF56C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B51C2B" w14:paraId="3DBB6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E4F88B" w14:textId="77777777" w:rsidR="00752CBE" w:rsidRPr="00B51C2B" w:rsidRDefault="00453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71FD9F7" w14:textId="77777777" w:rsidR="00752CBE" w:rsidRPr="00B51C2B" w:rsidRDefault="00453B9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BF9C107" w14:textId="7D1F8945" w:rsidR="00752CBE" w:rsidRPr="00B51C2B" w:rsidRDefault="00362D1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a pilot work in the studies of snake diversity in  </w:t>
            </w:r>
            <w:proofErr w:type="spellStart"/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Chitradurga</w:t>
            </w:r>
            <w:proofErr w:type="spellEnd"/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area. Although, the methods used do not correspond to standard ones, it is a good start for snake fauna inventory in the study area, based on opportunistic sightings and data from rescue </w:t>
            </w:r>
            <w:proofErr w:type="spellStart"/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centers</w:t>
            </w:r>
            <w:proofErr w:type="spellEnd"/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other citizen science sources. </w:t>
            </w:r>
            <w:r w:rsidR="00B23B12"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knowledge of snake fauna in the locality is also of great practical importance, since the snakes are involved in human-wildlife conflicts. I believe the paper will be interesting both for the scientific community and for local population.</w:t>
            </w:r>
          </w:p>
        </w:tc>
        <w:tc>
          <w:tcPr>
            <w:tcW w:w="1667" w:type="pct"/>
          </w:tcPr>
          <w:p w14:paraId="376F23C0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D09E01" w14:textId="77777777" w:rsidR="00752CBE" w:rsidRPr="00B51C2B" w:rsidRDefault="00752CBE">
      <w:pPr>
        <w:rPr>
          <w:rFonts w:ascii="Arial" w:hAnsi="Arial" w:cs="Arial"/>
          <w:sz w:val="20"/>
          <w:szCs w:val="20"/>
          <w:lang w:val="en-GB"/>
        </w:rPr>
      </w:pPr>
    </w:p>
    <w:p w14:paraId="0C4A3F51" w14:textId="77777777" w:rsidR="00752CBE" w:rsidRPr="00B51C2B" w:rsidRDefault="00453B9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51C2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76BCDAF" w14:textId="77777777" w:rsidR="00752CBE" w:rsidRPr="00B51C2B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B51C2B" w14:paraId="45511E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BE8273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09F4162" w14:textId="77777777" w:rsidR="00752CBE" w:rsidRPr="00B51C2B" w:rsidRDefault="00453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89C0AA4" w14:textId="1493AD6D" w:rsidR="00752CBE" w:rsidRPr="00B51C2B" w:rsidRDefault="00453B9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51C2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3372C0" w:rsidRPr="00B51C2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372C0" w:rsidRPr="00B51C2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52CBE" w:rsidRPr="00B51C2B" w14:paraId="286499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13B329" w14:textId="77777777" w:rsidR="00752CBE" w:rsidRPr="00B51C2B" w:rsidRDefault="00453B9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CD0895" w14:textId="77777777" w:rsidR="00752CBE" w:rsidRPr="00B51C2B" w:rsidRDefault="00453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CF0A0E" w14:textId="77777777" w:rsidR="00752CBE" w:rsidRPr="00B51C2B" w:rsidRDefault="00453B9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</w:t>
            </w:r>
            <w:r w:rsidRPr="00B51C2B">
              <w:rPr>
                <w:rFonts w:ascii="Arial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 2 = Needs Improvement 1 = Poor N/A = Not Applicable</w:t>
            </w:r>
          </w:p>
        </w:tc>
        <w:tc>
          <w:tcPr>
            <w:tcW w:w="1667" w:type="pct"/>
          </w:tcPr>
          <w:p w14:paraId="07553461" w14:textId="3560A1C3" w:rsidR="00B23B12" w:rsidRPr="00B51C2B" w:rsidRDefault="00B23B12" w:rsidP="00B23B1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appropriate.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47C19154" w14:textId="551086D8" w:rsidR="00752CBE" w:rsidRPr="00B51C2B" w:rsidRDefault="00752CBE" w:rsidP="00B23B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67F11FFA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B51C2B" w14:paraId="4C6B4F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56427F" w14:textId="77777777" w:rsidR="00752CBE" w:rsidRPr="00B51C2B" w:rsidRDefault="00453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641DD7A" w14:textId="77777777" w:rsidR="00752CBE" w:rsidRPr="00B51C2B" w:rsidRDefault="00453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DA54E8" w14:textId="77777777" w:rsidR="00752CBE" w:rsidRPr="00B51C2B" w:rsidRDefault="00453B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F81BFB" w14:textId="065A9838" w:rsidR="00752CBE" w:rsidRPr="00B51C2B" w:rsidRDefault="00B23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2561B8A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B51C2B" w14:paraId="73E7C6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C96D94" w14:textId="77777777" w:rsidR="00752CBE" w:rsidRPr="00B51C2B" w:rsidRDefault="00453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97DA6C1" w14:textId="77777777" w:rsidR="00752CBE" w:rsidRPr="00B51C2B" w:rsidRDefault="00453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72E160" w14:textId="77777777" w:rsidR="00752CBE" w:rsidRPr="00B51C2B" w:rsidRDefault="00453B9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D009C" w14:textId="47018269" w:rsidR="00752CBE" w:rsidRPr="00B51C2B" w:rsidRDefault="001D19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5 = Excellent</w:t>
            </w:r>
          </w:p>
        </w:tc>
        <w:tc>
          <w:tcPr>
            <w:tcW w:w="1667" w:type="pct"/>
          </w:tcPr>
          <w:p w14:paraId="5D4D2741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933" w:rsidRPr="00B51C2B" w14:paraId="3817CD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B6E6D5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CC2340D" w14:textId="77777777" w:rsidR="001D1933" w:rsidRPr="00B51C2B" w:rsidRDefault="001D1933" w:rsidP="001D19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5392D1" w14:textId="77777777" w:rsidR="001D1933" w:rsidRPr="00B51C2B" w:rsidRDefault="001D1933" w:rsidP="001D19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342953" w14:textId="2B77B996" w:rsidR="001D1933" w:rsidRPr="00B51C2B" w:rsidRDefault="001D1933" w:rsidP="001D19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2224758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933" w:rsidRPr="00B51C2B" w14:paraId="4B27D2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4366C6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CA6876" w14:textId="77777777" w:rsidR="001D1933" w:rsidRPr="00B51C2B" w:rsidRDefault="001D1933" w:rsidP="001D19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648FC" w14:textId="77777777" w:rsidR="001D1933" w:rsidRPr="00B51C2B" w:rsidRDefault="001D1933" w:rsidP="001D19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FAEEC0" w14:textId="619BC39C" w:rsidR="001D1933" w:rsidRPr="00B51C2B" w:rsidRDefault="001D1933" w:rsidP="001D19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AA5F152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933" w:rsidRPr="00B51C2B" w14:paraId="4BE322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B4C880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7CBD27" w14:textId="77777777" w:rsidR="001D1933" w:rsidRPr="00B51C2B" w:rsidRDefault="001D1933" w:rsidP="001D19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71552A" w14:textId="77777777" w:rsidR="001D1933" w:rsidRPr="00B51C2B" w:rsidRDefault="001D1933" w:rsidP="001D19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D1315A" w14:textId="09D5757E" w:rsidR="001D1933" w:rsidRPr="00B51C2B" w:rsidRDefault="001D1933" w:rsidP="001D19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sufficient, </w:t>
            </w:r>
          </w:p>
          <w:p w14:paraId="09DCF77D" w14:textId="005F3D9D" w:rsidR="001D1933" w:rsidRPr="00B51C2B" w:rsidRDefault="001D1933" w:rsidP="001D19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7D0F37F8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933" w:rsidRPr="00B51C2B" w14:paraId="46EB2D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BBCAB2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65C0AE5" w14:textId="77777777" w:rsidR="001D1933" w:rsidRPr="00B51C2B" w:rsidRDefault="001D1933" w:rsidP="001D19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AD32E" w14:textId="77777777" w:rsidR="001D1933" w:rsidRPr="00B51C2B" w:rsidRDefault="001D1933" w:rsidP="001D19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D6BFF3" w14:textId="77777777" w:rsidR="001D1933" w:rsidRPr="00B51C2B" w:rsidRDefault="001D1933" w:rsidP="001D19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appropriate for the aim of the study. </w:t>
            </w:r>
          </w:p>
          <w:p w14:paraId="142432FA" w14:textId="6155CE43" w:rsidR="001D1933" w:rsidRPr="00B51C2B" w:rsidRDefault="001D1933" w:rsidP="001D19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BC45B30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933" w:rsidRPr="00B51C2B" w14:paraId="60F71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8E67D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CEF13BD" w14:textId="77777777" w:rsidR="001D1933" w:rsidRPr="00B51C2B" w:rsidRDefault="001D1933" w:rsidP="001D19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51AB2" w14:textId="77777777" w:rsidR="001D1933" w:rsidRPr="00B51C2B" w:rsidRDefault="001D1933" w:rsidP="001D193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DDAD5" w14:textId="2DF6E51F" w:rsidR="001D1933" w:rsidRPr="00B51C2B" w:rsidRDefault="001D1933" w:rsidP="001D19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5 = Excellent</w:t>
            </w:r>
          </w:p>
        </w:tc>
        <w:tc>
          <w:tcPr>
            <w:tcW w:w="1667" w:type="pct"/>
          </w:tcPr>
          <w:p w14:paraId="2D70F1C0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933" w:rsidRPr="00B51C2B" w14:paraId="49BDD3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ECDD4" w14:textId="77777777" w:rsidR="001D1933" w:rsidRPr="00B51C2B" w:rsidRDefault="001D1933" w:rsidP="001D19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CEAF0E4" w14:textId="77777777" w:rsidR="001D1933" w:rsidRPr="00B51C2B" w:rsidRDefault="001D1933" w:rsidP="001D19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28417C" w14:textId="77777777" w:rsidR="001D1933" w:rsidRPr="00B51C2B" w:rsidRDefault="001D1933" w:rsidP="001D19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64F6C1" w14:textId="7CBB8B1A" w:rsidR="001D1933" w:rsidRPr="00B51C2B" w:rsidRDefault="001D1933" w:rsidP="001D19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F5B399B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933" w:rsidRPr="00B51C2B" w14:paraId="2FE1E8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7875DB" w14:textId="77777777" w:rsidR="001D1933" w:rsidRPr="00B51C2B" w:rsidRDefault="001D1933" w:rsidP="001D193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24E19F7" w14:textId="77777777" w:rsidR="001D1933" w:rsidRPr="00B51C2B" w:rsidRDefault="001D1933" w:rsidP="001D19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46F68A" w14:textId="77777777" w:rsidR="001D1933" w:rsidRPr="00B51C2B" w:rsidRDefault="001D1933" w:rsidP="001D19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326CF5DC" w14:textId="77777777" w:rsidR="001D1933" w:rsidRPr="00B51C2B" w:rsidRDefault="001D1933" w:rsidP="001D193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920B7CA" w14:textId="77777777" w:rsidR="001D1933" w:rsidRPr="00B51C2B" w:rsidRDefault="001D1933" w:rsidP="001D19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FAF4DB" w14:textId="77777777" w:rsidR="00C447AD" w:rsidRPr="00B51C2B" w:rsidRDefault="001D1933" w:rsidP="001D1933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Partially. </w:t>
            </w:r>
            <w:r w:rsidR="00C447AD"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3 = Satisfactory </w:t>
            </w:r>
          </w:p>
          <w:p w14:paraId="2F554667" w14:textId="77777777" w:rsidR="001D1933" w:rsidRPr="00B51C2B" w:rsidRDefault="001D1933" w:rsidP="001D19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</w:t>
            </w:r>
            <w:r w:rsidR="00C447AD"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figures</w:t>
            </w: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have to be formatted under the same format (size, font). I consider that Fig. 4 is not </w:t>
            </w: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necessary</w:t>
            </w:r>
            <w:r w:rsidR="00C447AD"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the information is indicated in the table 1 and in the text. The photos from Plate 1 should be the same format. I could not see clearly the species name under the first photos. Some abbreviations in the table are not </w:t>
            </w:r>
            <w:r w:rsidR="00C61472"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very clear</w:t>
            </w:r>
          </w:p>
          <w:p w14:paraId="17378312" w14:textId="1E27E3C1" w:rsidR="00742425" w:rsidRPr="00B51C2B" w:rsidRDefault="00742425" w:rsidP="001D19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AC1657" w14:textId="77777777" w:rsidR="001D1933" w:rsidRPr="00B51C2B" w:rsidRDefault="001D1933" w:rsidP="001D193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472" w:rsidRPr="00B51C2B" w14:paraId="0ED27A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9DF810" w14:textId="77777777" w:rsidR="00C61472" w:rsidRPr="00B51C2B" w:rsidRDefault="00C61472" w:rsidP="00C614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423137" w14:textId="77777777" w:rsidR="00C61472" w:rsidRPr="00B51C2B" w:rsidRDefault="00C61472" w:rsidP="00C614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66D5B0" w14:textId="77777777" w:rsidR="00C61472" w:rsidRPr="00B51C2B" w:rsidRDefault="00C61472" w:rsidP="00C614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07816" w14:textId="44AD0DDC" w:rsidR="00C61472" w:rsidRPr="00B51C2B" w:rsidRDefault="00C61472" w:rsidP="00C614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DABB1D9" w14:textId="77777777" w:rsidR="00C61472" w:rsidRPr="00B51C2B" w:rsidRDefault="00C61472" w:rsidP="00C614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472" w:rsidRPr="00B51C2B" w14:paraId="164F67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BBAB9B" w14:textId="77777777" w:rsidR="00C61472" w:rsidRPr="00B51C2B" w:rsidRDefault="00C61472" w:rsidP="00C614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9B33852" w14:textId="77777777" w:rsidR="00C61472" w:rsidRPr="00B51C2B" w:rsidRDefault="00C61472" w:rsidP="00C614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4618D" w14:textId="77777777" w:rsidR="00C61472" w:rsidRPr="00B51C2B" w:rsidRDefault="00C61472" w:rsidP="00C614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9F4E2B" w14:textId="67DF538C" w:rsidR="00C61472" w:rsidRPr="00B51C2B" w:rsidRDefault="00C61472" w:rsidP="00C614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A868954" w14:textId="77777777" w:rsidR="00C61472" w:rsidRPr="00B51C2B" w:rsidRDefault="00C61472" w:rsidP="00C614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472" w:rsidRPr="00B51C2B" w14:paraId="379B94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364B44" w14:textId="77777777" w:rsidR="00C61472" w:rsidRPr="00B51C2B" w:rsidRDefault="00C61472" w:rsidP="00C614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0F25DB2" w14:textId="77777777" w:rsidR="00C61472" w:rsidRPr="00B51C2B" w:rsidRDefault="00C61472" w:rsidP="00C614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16861" w14:textId="77777777" w:rsidR="00C61472" w:rsidRPr="00B51C2B" w:rsidRDefault="00C61472" w:rsidP="00C614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0E2E99" w14:textId="15C2053A" w:rsidR="00C61472" w:rsidRPr="00B51C2B" w:rsidRDefault="00C61472" w:rsidP="00C614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D1E89DD" w14:textId="77777777" w:rsidR="00C61472" w:rsidRPr="00B51C2B" w:rsidRDefault="00C61472" w:rsidP="00C614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472" w:rsidRPr="00B51C2B" w14:paraId="72D3C7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9A6C85" w14:textId="77777777" w:rsidR="00C61472" w:rsidRPr="00B51C2B" w:rsidRDefault="00C61472" w:rsidP="00C614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D42105E" w14:textId="77777777" w:rsidR="00C61472" w:rsidRPr="00B51C2B" w:rsidRDefault="00C61472" w:rsidP="00C614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ACF1F" w14:textId="77777777" w:rsidR="00C61472" w:rsidRPr="00B51C2B" w:rsidRDefault="00C61472" w:rsidP="00C614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468C475" w14:textId="77777777" w:rsidR="00C61472" w:rsidRPr="00B51C2B" w:rsidRDefault="00C61472" w:rsidP="00C614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45A16E" w14:textId="69CB3C1D" w:rsidR="00C61472" w:rsidRPr="00B51C2B" w:rsidRDefault="00C61472" w:rsidP="00C614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Good. </w:t>
            </w:r>
          </w:p>
        </w:tc>
        <w:tc>
          <w:tcPr>
            <w:tcW w:w="1667" w:type="pct"/>
          </w:tcPr>
          <w:p w14:paraId="544EEC80" w14:textId="77777777" w:rsidR="00C61472" w:rsidRPr="00B51C2B" w:rsidRDefault="00C61472" w:rsidP="00C614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A6F" w:rsidRPr="00B51C2B" w14:paraId="363734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A44954" w14:textId="77777777" w:rsidR="00067A6F" w:rsidRPr="00B51C2B" w:rsidRDefault="00067A6F" w:rsidP="00067A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69DF727" w14:textId="77777777" w:rsidR="00067A6F" w:rsidRPr="00B51C2B" w:rsidRDefault="00067A6F" w:rsidP="00067A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F72A1" w14:textId="77777777" w:rsidR="00067A6F" w:rsidRPr="00B51C2B" w:rsidRDefault="00067A6F" w:rsidP="00067A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7D4DB3" w14:textId="77777777" w:rsidR="00067A6F" w:rsidRPr="00B51C2B" w:rsidRDefault="00067A6F" w:rsidP="00067A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C1AA33F" w14:textId="0552CDCA" w:rsidR="00067A6F" w:rsidRPr="00B51C2B" w:rsidRDefault="00067A6F" w:rsidP="00067A6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4F56BD8" w14:textId="77777777" w:rsidR="00067A6F" w:rsidRPr="00B51C2B" w:rsidRDefault="00067A6F" w:rsidP="00067A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ED2F1D6" w14:textId="77777777" w:rsidR="00752CBE" w:rsidRPr="00B51C2B" w:rsidRDefault="00752C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8BF65CD" w14:textId="77777777" w:rsidR="00752CBE" w:rsidRPr="00B51C2B" w:rsidRDefault="00453B9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51C2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1B15597" w14:textId="77777777" w:rsidR="00752CBE" w:rsidRPr="00B51C2B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B51C2B" w14:paraId="626F4F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2D862E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816428" w14:textId="77777777" w:rsidR="00752CBE" w:rsidRPr="00B51C2B" w:rsidRDefault="00453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AEC3D60" w14:textId="77777777" w:rsidR="00752CBE" w:rsidRPr="00B51C2B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FB8CD5" w14:textId="77777777" w:rsidR="00752CBE" w:rsidRPr="00B51C2B" w:rsidRDefault="00453B9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51C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51C2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51C2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4566BB8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B51C2B" w14:paraId="01EC7D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423E8" w14:textId="77777777" w:rsidR="00752CBE" w:rsidRPr="00B51C2B" w:rsidRDefault="00453B9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2270EB" w14:textId="77777777" w:rsidR="00752CBE" w:rsidRPr="00B51C2B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52C7F4" w14:textId="77777777" w:rsidR="00752CBE" w:rsidRPr="00B51C2B" w:rsidRDefault="00453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ECDBAA6" w14:textId="77777777" w:rsidR="00752CBE" w:rsidRPr="00B51C2B" w:rsidRDefault="00752CB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57E586E" w14:textId="685FD977" w:rsidR="00752CBE" w:rsidRPr="00B51C2B" w:rsidRDefault="00067A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I would suggest to use </w:t>
            </w:r>
            <w:r w:rsidRPr="00B51C2B">
              <w:rPr>
                <w:rFonts w:ascii="Arial" w:hAnsi="Arial" w:cs="Arial"/>
                <w:b/>
                <w:bCs/>
                <w:sz w:val="20"/>
                <w:szCs w:val="20"/>
              </w:rPr>
              <w:t>the word “seasonal” instead of “temporal”, but it is up to the author(s)</w:t>
            </w:r>
          </w:p>
        </w:tc>
        <w:tc>
          <w:tcPr>
            <w:tcW w:w="1667" w:type="pct"/>
          </w:tcPr>
          <w:p w14:paraId="0B1363E8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B51C2B" w14:paraId="06B3EC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9C151" w14:textId="77777777" w:rsidR="00752CBE" w:rsidRPr="00B51C2B" w:rsidRDefault="00453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CA2835" w14:textId="77777777" w:rsidR="00752CBE" w:rsidRPr="00B51C2B" w:rsidRDefault="00453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753352" w14:textId="77777777" w:rsidR="00752CBE" w:rsidRPr="00B51C2B" w:rsidRDefault="00453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3EC83A" w14:textId="77777777" w:rsidR="00752CBE" w:rsidRPr="00B51C2B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94213A" w14:textId="60EC92D5" w:rsidR="00752CBE" w:rsidRPr="00B51C2B" w:rsidRDefault="00067A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5CCB84D6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B51C2B" w14:paraId="059096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9524C" w14:textId="77777777" w:rsidR="00752CBE" w:rsidRPr="00B51C2B" w:rsidRDefault="00453B9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22712D7" w14:textId="77777777" w:rsidR="00752CBE" w:rsidRPr="00B51C2B" w:rsidRDefault="00453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0A84CC" w14:textId="77777777" w:rsidR="00752CBE" w:rsidRPr="00B51C2B" w:rsidRDefault="00453B9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9D41072" w14:textId="77777777" w:rsidR="00752CBE" w:rsidRPr="00B51C2B" w:rsidRDefault="00067A6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</w:t>
            </w:r>
          </w:p>
          <w:p w14:paraId="16C7E299" w14:textId="77777777" w:rsidR="000E07E3" w:rsidRPr="00B51C2B" w:rsidRDefault="000E0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D4CD5D0" w14:textId="77777777" w:rsidR="000E07E3" w:rsidRPr="00B51C2B" w:rsidRDefault="000E07E3" w:rsidP="000E07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text formatting is not unified. Maybe on my PC it shows like this. Please, check the line spacing, font size and type in the text and figures.</w:t>
            </w:r>
          </w:p>
          <w:p w14:paraId="2E952C8D" w14:textId="1EBB66D9" w:rsidR="000E07E3" w:rsidRPr="00B51C2B" w:rsidRDefault="000E0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AD7AB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B51C2B" w14:paraId="274BC5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E330B7" w14:textId="77777777" w:rsidR="00752CBE" w:rsidRPr="00B51C2B" w:rsidRDefault="00453B9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4D0920E" w14:textId="77777777" w:rsidR="00752CBE" w:rsidRPr="00B51C2B" w:rsidRDefault="00453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07FF80D" w14:textId="77777777" w:rsidR="00752CBE" w:rsidRPr="00B51C2B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85C0A2C" w14:textId="77777777" w:rsidR="00752CBE" w:rsidRPr="00B51C2B" w:rsidRDefault="00453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DFF3922" w14:textId="77777777" w:rsidR="00752CBE" w:rsidRPr="00B51C2B" w:rsidRDefault="00752C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3FD6FF" w14:textId="261ED39D" w:rsidR="00752CBE" w:rsidRPr="00B51C2B" w:rsidRDefault="00067A6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Yes. Check the references and the citations, see the observations in the manuscript. In many recent references DOI is missing, please add.</w:t>
            </w:r>
          </w:p>
        </w:tc>
        <w:tc>
          <w:tcPr>
            <w:tcW w:w="1667" w:type="pct"/>
          </w:tcPr>
          <w:p w14:paraId="0327C20B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B51C2B" w14:paraId="1C927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E312D1" w14:textId="77777777" w:rsidR="00752CBE" w:rsidRPr="00B51C2B" w:rsidRDefault="00453B9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255A954" w14:textId="77777777" w:rsidR="00752CBE" w:rsidRPr="00B51C2B" w:rsidRDefault="00453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B4DC757" w14:textId="77777777" w:rsidR="00752CBE" w:rsidRPr="00B51C2B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E54DEB" w14:textId="77777777" w:rsidR="00752CBE" w:rsidRPr="00B51C2B" w:rsidRDefault="00453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4EAE6D7" w14:textId="77777777" w:rsidR="00752CBE" w:rsidRPr="00B51C2B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A6C854" w14:textId="771396E9" w:rsidR="00752CBE" w:rsidRPr="00B51C2B" w:rsidRDefault="00067A6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3603308" w14:textId="77777777" w:rsidR="00752CBE" w:rsidRPr="00B51C2B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80C8D0" w14:textId="77777777" w:rsidR="008241C1" w:rsidRPr="00B51C2B" w:rsidRDefault="008241C1" w:rsidP="008241C1">
      <w:pPr>
        <w:rPr>
          <w:rFonts w:ascii="Arial" w:hAnsi="Arial" w:cs="Arial"/>
          <w:b/>
          <w:sz w:val="20"/>
          <w:szCs w:val="20"/>
          <w:u w:val="single"/>
        </w:rPr>
      </w:pPr>
      <w:r w:rsidRPr="00B51C2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2A48E3C" w14:textId="77777777" w:rsidR="008241C1" w:rsidRPr="00B51C2B" w:rsidRDefault="008241C1" w:rsidP="008241C1">
      <w:pPr>
        <w:rPr>
          <w:rFonts w:ascii="Arial" w:hAnsi="Arial" w:cs="Arial"/>
          <w:sz w:val="20"/>
          <w:szCs w:val="20"/>
        </w:rPr>
      </w:pPr>
    </w:p>
    <w:p w14:paraId="4DF14FE4" w14:textId="77777777" w:rsidR="008241C1" w:rsidRPr="00B51C2B" w:rsidRDefault="008241C1" w:rsidP="008241C1">
      <w:pPr>
        <w:rPr>
          <w:rFonts w:ascii="Arial" w:hAnsi="Arial" w:cs="Arial"/>
          <w:sz w:val="20"/>
          <w:szCs w:val="20"/>
        </w:rPr>
      </w:pPr>
      <w:r w:rsidRPr="00B51C2B">
        <w:rPr>
          <w:rFonts w:ascii="Arial" w:hAnsi="Arial" w:cs="Arial"/>
          <w:color w:val="000000"/>
          <w:sz w:val="20"/>
          <w:szCs w:val="20"/>
        </w:rPr>
        <w:t>Victoria Nistreanu, Moldova State University</w:t>
      </w:r>
      <w:r w:rsidRPr="00B51C2B">
        <w:rPr>
          <w:rFonts w:ascii="Arial" w:hAnsi="Arial" w:cs="Arial"/>
          <w:sz w:val="20"/>
          <w:szCs w:val="20"/>
        </w:rPr>
        <w:t xml:space="preserve">, </w:t>
      </w:r>
      <w:r w:rsidRPr="00B51C2B">
        <w:rPr>
          <w:rFonts w:ascii="Arial" w:hAnsi="Arial" w:cs="Arial"/>
          <w:color w:val="000000"/>
          <w:sz w:val="20"/>
          <w:szCs w:val="20"/>
        </w:rPr>
        <w:t>Republic of Moldova</w:t>
      </w:r>
    </w:p>
    <w:p w14:paraId="788FE6B8" w14:textId="77777777" w:rsidR="00752CBE" w:rsidRPr="00B51C2B" w:rsidRDefault="00752CBE" w:rsidP="007C411B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752CBE" w:rsidRPr="00B51C2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F2FBD" w14:textId="77777777" w:rsidR="0047048B" w:rsidRDefault="0047048B">
      <w:r>
        <w:separator/>
      </w:r>
    </w:p>
  </w:endnote>
  <w:endnote w:type="continuationSeparator" w:id="0">
    <w:p w14:paraId="4D52239E" w14:textId="77777777" w:rsidR="0047048B" w:rsidRDefault="0047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D44C" w14:textId="77777777" w:rsidR="00752CBE" w:rsidRDefault="00752CBE">
    <w:pPr>
      <w:pStyle w:val="Footer"/>
      <w:jc w:val="right"/>
    </w:pPr>
  </w:p>
  <w:p w14:paraId="4E9A20B4" w14:textId="77777777" w:rsidR="00752CBE" w:rsidRDefault="00453B9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9E582F8" w14:textId="77777777" w:rsidR="00752CBE" w:rsidRDefault="00453B9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4DE14F2" w14:textId="77777777" w:rsidR="00752CBE" w:rsidRDefault="00752CBE">
    <w:pPr>
      <w:pStyle w:val="Footer"/>
      <w:jc w:val="right"/>
    </w:pPr>
  </w:p>
  <w:p w14:paraId="16D6723D" w14:textId="77777777" w:rsidR="00752CBE" w:rsidRDefault="00752CB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D7A79" w14:textId="77777777" w:rsidR="0047048B" w:rsidRDefault="0047048B">
      <w:r>
        <w:separator/>
      </w:r>
    </w:p>
  </w:footnote>
  <w:footnote w:type="continuationSeparator" w:id="0">
    <w:p w14:paraId="78BFCCF3" w14:textId="77777777" w:rsidR="0047048B" w:rsidRDefault="00470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22FF" w14:textId="77777777" w:rsidR="00752CBE" w:rsidRDefault="00752CB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428CDD" w14:textId="77777777" w:rsidR="00752CBE" w:rsidRDefault="00453B9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2646760">
    <w:abstractNumId w:val="4"/>
  </w:num>
  <w:num w:numId="2" w16cid:durableId="1630239236">
    <w:abstractNumId w:val="8"/>
  </w:num>
  <w:num w:numId="3" w16cid:durableId="319506248">
    <w:abstractNumId w:val="7"/>
  </w:num>
  <w:num w:numId="4" w16cid:durableId="820659873">
    <w:abstractNumId w:val="9"/>
  </w:num>
  <w:num w:numId="5" w16cid:durableId="1579099133">
    <w:abstractNumId w:val="6"/>
  </w:num>
  <w:num w:numId="6" w16cid:durableId="181671852">
    <w:abstractNumId w:val="0"/>
  </w:num>
  <w:num w:numId="7" w16cid:durableId="2104180392">
    <w:abstractNumId w:val="3"/>
  </w:num>
  <w:num w:numId="8" w16cid:durableId="1209881786">
    <w:abstractNumId w:val="11"/>
  </w:num>
  <w:num w:numId="9" w16cid:durableId="913051854">
    <w:abstractNumId w:val="10"/>
  </w:num>
  <w:num w:numId="10" w16cid:durableId="718087337">
    <w:abstractNumId w:val="2"/>
  </w:num>
  <w:num w:numId="11" w16cid:durableId="1579753213">
    <w:abstractNumId w:val="1"/>
  </w:num>
  <w:num w:numId="12" w16cid:durableId="761488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2CBE"/>
    <w:rsid w:val="00057DD5"/>
    <w:rsid w:val="00067A6F"/>
    <w:rsid w:val="00093C7F"/>
    <w:rsid w:val="000940E1"/>
    <w:rsid w:val="000E07E3"/>
    <w:rsid w:val="001D1933"/>
    <w:rsid w:val="00275FD6"/>
    <w:rsid w:val="002E1D29"/>
    <w:rsid w:val="003372C0"/>
    <w:rsid w:val="00362D11"/>
    <w:rsid w:val="00422600"/>
    <w:rsid w:val="00453B9B"/>
    <w:rsid w:val="004656C8"/>
    <w:rsid w:val="0047048B"/>
    <w:rsid w:val="00574582"/>
    <w:rsid w:val="00575C76"/>
    <w:rsid w:val="005F51E3"/>
    <w:rsid w:val="006504E4"/>
    <w:rsid w:val="00742425"/>
    <w:rsid w:val="00752CBE"/>
    <w:rsid w:val="007A080A"/>
    <w:rsid w:val="007C411B"/>
    <w:rsid w:val="008241C1"/>
    <w:rsid w:val="008D5224"/>
    <w:rsid w:val="00B225F0"/>
    <w:rsid w:val="00B23B12"/>
    <w:rsid w:val="00B51360"/>
    <w:rsid w:val="00B51C2B"/>
    <w:rsid w:val="00B87410"/>
    <w:rsid w:val="00BE4341"/>
    <w:rsid w:val="00C440EF"/>
    <w:rsid w:val="00C447AD"/>
    <w:rsid w:val="00C61472"/>
    <w:rsid w:val="00DA0AC3"/>
    <w:rsid w:val="00DD1514"/>
    <w:rsid w:val="00EE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7D972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847</Words>
  <Characters>4833</Characters>
  <Application>Microsoft Office Word</Application>
  <DocSecurity>0</DocSecurity>
  <Lines>40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5669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2026-07-10T07:00:00Z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