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F3EFF" w:rsidRPr="00C83F52" w14:paraId="3AD957A6" w14:textId="77777777">
        <w:trPr>
          <w:trHeight w:val="20"/>
          <w:jc w:val="center"/>
        </w:trPr>
        <w:tc>
          <w:tcPr>
            <w:tcW w:w="1186" w:type="pct"/>
          </w:tcPr>
          <w:p w14:paraId="1B4DE469" w14:textId="77777777" w:rsidR="006F3EFF" w:rsidRPr="00C83F5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6404665" w14:textId="77777777" w:rsidR="006F3EFF" w:rsidRPr="00C83F52" w:rsidRDefault="006F3EF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6" w:history="1">
              <w:r w:rsidRPr="00C83F5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6F3EFF" w:rsidRPr="00C83F52" w14:paraId="469F9D29" w14:textId="77777777">
        <w:trPr>
          <w:trHeight w:val="20"/>
          <w:jc w:val="center"/>
        </w:trPr>
        <w:tc>
          <w:tcPr>
            <w:tcW w:w="1186" w:type="pct"/>
          </w:tcPr>
          <w:p w14:paraId="3F0455AB" w14:textId="77777777" w:rsidR="006F3EFF" w:rsidRPr="00C83F5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575D36" w14:textId="77777777" w:rsidR="006F3EFF" w:rsidRPr="00C83F5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Ms_JOGAE_15283</w:t>
            </w:r>
          </w:p>
        </w:tc>
      </w:tr>
      <w:tr w:rsidR="006F3EFF" w:rsidRPr="00C83F52" w14:paraId="21D7C8C1" w14:textId="77777777">
        <w:trPr>
          <w:trHeight w:val="20"/>
          <w:jc w:val="center"/>
        </w:trPr>
        <w:tc>
          <w:tcPr>
            <w:tcW w:w="1186" w:type="pct"/>
          </w:tcPr>
          <w:p w14:paraId="745CFEBD" w14:textId="77777777" w:rsidR="006F3EFF" w:rsidRPr="00C83F5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EA5987D" w14:textId="77777777" w:rsidR="006F3EFF" w:rsidRPr="00C83F5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>Agricultural value chain transformation, donor investment and agroecological resilience in Cameroon: A Critical Review</w:t>
            </w:r>
          </w:p>
        </w:tc>
      </w:tr>
      <w:tr w:rsidR="006F3EFF" w:rsidRPr="00C83F52" w14:paraId="4F6805AE" w14:textId="77777777">
        <w:trPr>
          <w:trHeight w:val="20"/>
          <w:jc w:val="center"/>
        </w:trPr>
        <w:tc>
          <w:tcPr>
            <w:tcW w:w="1186" w:type="pct"/>
          </w:tcPr>
          <w:p w14:paraId="6E3D69AE" w14:textId="77777777" w:rsidR="006F3EFF" w:rsidRPr="00C83F5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50C22AF" w14:textId="77777777" w:rsidR="006F3EFF" w:rsidRPr="00C83F5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7D9B71C1" w14:textId="77777777" w:rsidR="006F3EFF" w:rsidRPr="00C83F52" w:rsidRDefault="006F3EF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4AEB4C2" w14:textId="77777777" w:rsidR="006F3EFF" w:rsidRPr="00C83F52" w:rsidRDefault="006F3EFF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EC7DFE" w14:textId="77777777" w:rsidR="006F3EFF" w:rsidRPr="00C83F5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zh-CN"/>
        </w:rPr>
      </w:pPr>
      <w:r w:rsidRPr="00C83F5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zh-CN"/>
        </w:rPr>
        <w:t>PART 1 (Importance of the manuscript)</w:t>
      </w:r>
    </w:p>
    <w:p w14:paraId="69AA5F53" w14:textId="77777777" w:rsidR="006F3EFF" w:rsidRPr="00C83F52" w:rsidRDefault="006F3EF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p w14:paraId="4817DC47" w14:textId="77777777" w:rsidR="006F3EFF" w:rsidRPr="00C83F52" w:rsidRDefault="006F3EF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zh-CN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EFF" w:rsidRPr="00C83F52" w14:paraId="1A1095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6A6390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7A6800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4F495ED" w14:textId="77777777" w:rsidR="006F3EFF" w:rsidRPr="00C83F5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C83F5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3F5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6287B57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0BB666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338C90" w14:textId="77777777" w:rsidR="006F3EFF" w:rsidRPr="00C83F5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C83F5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19A42C8F" w14:textId="77777777" w:rsidR="006F3EFF" w:rsidRPr="00C83F52" w:rsidRDefault="006F3EF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4E1EEC" w14:textId="77777777" w:rsidR="006F3EFF" w:rsidRPr="00C83F52" w:rsidRDefault="0000000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The topic enlightens the perspective of a type of environmental behaviour which is necessary to be understood by each and every resident of the world.</w:t>
            </w:r>
          </w:p>
        </w:tc>
        <w:tc>
          <w:tcPr>
            <w:tcW w:w="1667" w:type="pct"/>
          </w:tcPr>
          <w:p w14:paraId="32052DAF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F7E3AC8" w14:textId="77777777" w:rsidR="006F3EFF" w:rsidRPr="00C83F52" w:rsidRDefault="006F3EFF">
      <w:pPr>
        <w:rPr>
          <w:rFonts w:ascii="Arial" w:hAnsi="Arial" w:cs="Arial"/>
          <w:sz w:val="20"/>
          <w:szCs w:val="20"/>
          <w:lang w:val="en-GB"/>
        </w:rPr>
      </w:pPr>
    </w:p>
    <w:p w14:paraId="6315B9E8" w14:textId="77777777" w:rsidR="006F3EFF" w:rsidRPr="00C83F5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83F5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89F5ADA" w14:textId="77777777" w:rsidR="006F3EFF" w:rsidRPr="00C83F52" w:rsidRDefault="006F3EF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EFF" w:rsidRPr="00C83F52" w14:paraId="38BD0A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6D26B4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A728222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5F73BC7" w14:textId="77777777" w:rsidR="006F3EFF" w:rsidRPr="00C83F5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C83F5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Pr="00C83F5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Pr="00C83F5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F3EFF" w:rsidRPr="00C83F52" w14:paraId="4C166C8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B759B" w14:textId="77777777" w:rsidR="006F3EFF" w:rsidRPr="00C83F5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34EB8ABC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361674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0836E8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572F4928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1A99F5B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34D7D10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EC38D61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138F6A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71B2CB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5</w:t>
            </w:r>
          </w:p>
          <w:p w14:paraId="42253842" w14:textId="77777777" w:rsidR="006F3EFF" w:rsidRPr="00C83F52" w:rsidRDefault="006F3E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</w:p>
        </w:tc>
        <w:tc>
          <w:tcPr>
            <w:tcW w:w="1667" w:type="pct"/>
          </w:tcPr>
          <w:p w14:paraId="70E4F50D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4385B101" w14:textId="77777777">
        <w:trPr>
          <w:trHeight w:val="1073"/>
          <w:jc w:val="center"/>
        </w:trPr>
        <w:tc>
          <w:tcPr>
            <w:tcW w:w="1666" w:type="pct"/>
            <w:noWrap/>
          </w:tcPr>
          <w:p w14:paraId="1F7499BE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3. Are the keywords appropriate and useful?</w:t>
            </w:r>
          </w:p>
          <w:p w14:paraId="573AD834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8515FD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A94F3F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5551F08A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332F81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44927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4. Is the background information of the paper sufficient and well organized?</w:t>
            </w:r>
          </w:p>
          <w:p w14:paraId="22D75C8C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06389B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B672AA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0A59D43B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39E1B0E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7F29DB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5. Are the objectives clearly stated?</w:t>
            </w:r>
          </w:p>
          <w:p w14:paraId="69757EB6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B093F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EE9CC2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3</w:t>
            </w:r>
          </w:p>
        </w:tc>
        <w:tc>
          <w:tcPr>
            <w:tcW w:w="1667" w:type="pct"/>
          </w:tcPr>
          <w:p w14:paraId="0000CDBE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7CC115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4BDD85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6. Is the literature review relevant?</w:t>
            </w:r>
          </w:p>
          <w:p w14:paraId="537DEB8A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C1FE20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3EE82B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5</w:t>
            </w:r>
          </w:p>
        </w:tc>
        <w:tc>
          <w:tcPr>
            <w:tcW w:w="1667" w:type="pct"/>
          </w:tcPr>
          <w:p w14:paraId="015D8B99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2B7251F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540402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7. Is the literature review recent?</w:t>
            </w:r>
          </w:p>
          <w:p w14:paraId="302A7328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790825F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zh-CN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E6633C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5</w:t>
            </w:r>
          </w:p>
        </w:tc>
        <w:tc>
          <w:tcPr>
            <w:tcW w:w="1667" w:type="pct"/>
          </w:tcPr>
          <w:p w14:paraId="7A79BDC6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27181F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5BC01087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 xml:space="preserve">8. Is the literature search methodology explained properly? </w:t>
            </w:r>
          </w:p>
          <w:p w14:paraId="7246FF07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8B2B6A4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15783C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5</w:t>
            </w:r>
          </w:p>
        </w:tc>
        <w:tc>
          <w:tcPr>
            <w:tcW w:w="1667" w:type="pct"/>
          </w:tcPr>
          <w:p w14:paraId="31B27AA7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7AB06EC7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6B1885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zh-CN"/>
              </w:rPr>
              <w:t>9. Is the Critical analysis of literature done?</w:t>
            </w:r>
          </w:p>
          <w:p w14:paraId="1E98A360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0536B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D4D1CE4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225A3BAF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463CFC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96D010" w14:textId="77777777" w:rsidR="006F3EFF" w:rsidRPr="00C83F5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C83F5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7DB8D4BE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C6828C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88B02B5" w14:textId="77777777" w:rsidR="006F3EFF" w:rsidRPr="00C83F52" w:rsidRDefault="006F3E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F3CF65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2F681010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4A6F57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AB8C94" w14:textId="77777777" w:rsidR="006F3EFF" w:rsidRPr="00C83F5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4C3CD418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A17DC0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621134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173AEBA8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2C2BCE3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8A65DE" w14:textId="77777777" w:rsidR="006F3EFF" w:rsidRPr="00C83F5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12. Are the limitations of the paper </w:t>
            </w: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discussed?</w:t>
            </w:r>
          </w:p>
          <w:p w14:paraId="5472D269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FEDB0A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25E0C0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IN"/>
              </w:rPr>
              <w:lastRenderedPageBreak/>
              <w:t>4</w:t>
            </w:r>
          </w:p>
        </w:tc>
        <w:tc>
          <w:tcPr>
            <w:tcW w:w="1667" w:type="pct"/>
          </w:tcPr>
          <w:p w14:paraId="0F2C28F4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7E85617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92E8F3" w14:textId="77777777" w:rsidR="006F3EFF" w:rsidRPr="00C83F5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C83F5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49FF8B5E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926DDC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B8D9385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161463C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67" w:type="pct"/>
          </w:tcPr>
          <w:p w14:paraId="7BD03B71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46A8C6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F94FDF" w14:textId="77777777" w:rsidR="006F3EFF" w:rsidRPr="00C83F5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407A1406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5F073E" w14:textId="77777777" w:rsidR="006F3EFF" w:rsidRPr="00C83F5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6A59FEE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AF52F19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IN"/>
              </w:rPr>
              <w:t>5</w:t>
            </w:r>
          </w:p>
        </w:tc>
        <w:tc>
          <w:tcPr>
            <w:tcW w:w="1667" w:type="pct"/>
          </w:tcPr>
          <w:p w14:paraId="6B1CB06A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D79831E" w14:textId="77777777" w:rsidR="006F3EFF" w:rsidRPr="00C83F52" w:rsidRDefault="006F3EF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zh-CN"/>
        </w:rPr>
      </w:pPr>
    </w:p>
    <w:p w14:paraId="19A7EC4B" w14:textId="77777777" w:rsidR="006F3EFF" w:rsidRPr="00C83F5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C83F5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A20BD48" w14:textId="77777777" w:rsidR="006F3EFF" w:rsidRPr="00C83F52" w:rsidRDefault="006F3EF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F3EFF" w:rsidRPr="00C83F52" w14:paraId="6E6123E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A4A4D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6D128F6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11D6007" w14:textId="77777777" w:rsidR="006F3EFF" w:rsidRPr="00C83F52" w:rsidRDefault="006F3EF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EF9AD48" w14:textId="77777777" w:rsidR="006F3EFF" w:rsidRPr="00C83F5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C83F5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C83F5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C83F5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B797A9A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79AD08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FAB83CE" w14:textId="77777777" w:rsidR="006F3EFF" w:rsidRPr="00C83F5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1EC2784" w14:textId="77777777" w:rsidR="006F3EFF" w:rsidRPr="00C83F52" w:rsidRDefault="006F3E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BB4B6D7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ED71F4F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667" w:type="pct"/>
          </w:tcPr>
          <w:p w14:paraId="2DD9054C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6B3B3D5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E1EAE4F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A120D7F" w14:textId="77777777" w:rsidR="006F3EFF" w:rsidRPr="00C83F52" w:rsidRDefault="006F3E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9CCAA2" w14:textId="77777777" w:rsidR="006F3EFF" w:rsidRPr="00C83F5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7166852" w14:textId="77777777" w:rsidR="006F3EFF" w:rsidRPr="00C83F52" w:rsidRDefault="00000000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667" w:type="pct"/>
          </w:tcPr>
          <w:p w14:paraId="51ACBF7F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2D0FC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CC9AF" w14:textId="77777777" w:rsidR="006F3EFF" w:rsidRPr="00C83F52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C83F5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1C21651" w14:textId="77777777" w:rsidR="006F3EFF" w:rsidRPr="00C83F5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7DDEEFCC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667" w:type="pct"/>
          </w:tcPr>
          <w:p w14:paraId="6CA26529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742840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4834DA" w14:textId="77777777" w:rsidR="006F3EFF" w:rsidRPr="00C83F5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D205F84" w14:textId="77777777" w:rsidR="006F3EFF" w:rsidRPr="00C83F52" w:rsidRDefault="006F3E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DFD405D" w14:textId="77777777" w:rsidR="006F3EFF" w:rsidRPr="00C83F5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79B21E6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IN"/>
              </w:rPr>
              <w:t>YES</w:t>
            </w:r>
          </w:p>
        </w:tc>
        <w:tc>
          <w:tcPr>
            <w:tcW w:w="1667" w:type="pct"/>
          </w:tcPr>
          <w:p w14:paraId="757066E4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F3EFF" w:rsidRPr="00C83F52" w14:paraId="6F7E30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2EED7F" w14:textId="77777777" w:rsidR="006F3EFF" w:rsidRPr="00C83F5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E59FDD2" w14:textId="77777777" w:rsidR="006F3EFF" w:rsidRPr="00C83F5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D6B5595" w14:textId="77777777" w:rsidR="006F3EFF" w:rsidRPr="00C83F52" w:rsidRDefault="006F3EF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BEE502" w14:textId="77777777" w:rsidR="006F3EFF" w:rsidRPr="00C83F5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B645A30" w14:textId="77777777" w:rsidR="006F3EFF" w:rsidRPr="00C83F52" w:rsidRDefault="006F3EF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E4C2D3" w14:textId="77777777" w:rsidR="006F3EFF" w:rsidRPr="00C83F52" w:rsidRDefault="0000000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IN"/>
              </w:rPr>
            </w:pPr>
            <w:r w:rsidRPr="00C83F52">
              <w:rPr>
                <w:rFonts w:ascii="Arial" w:hAnsi="Arial" w:cs="Arial"/>
                <w:bCs/>
                <w:sz w:val="20"/>
                <w:szCs w:val="20"/>
                <w:lang w:val="en-IN"/>
              </w:rPr>
              <w:t>NO</w:t>
            </w:r>
          </w:p>
        </w:tc>
        <w:tc>
          <w:tcPr>
            <w:tcW w:w="1667" w:type="pct"/>
          </w:tcPr>
          <w:p w14:paraId="6A12D4E4" w14:textId="77777777" w:rsidR="006F3EFF" w:rsidRPr="00C83F52" w:rsidRDefault="006F3EFF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20D7678" w14:textId="77777777" w:rsidR="00C83F52" w:rsidRPr="00C83F52" w:rsidRDefault="00C83F52" w:rsidP="00C83F52">
      <w:pPr>
        <w:rPr>
          <w:rFonts w:ascii="Arial" w:hAnsi="Arial" w:cs="Arial"/>
          <w:b/>
          <w:sz w:val="20"/>
          <w:szCs w:val="20"/>
        </w:rPr>
      </w:pPr>
    </w:p>
    <w:p w14:paraId="1986B6CF" w14:textId="77777777" w:rsidR="00C83F52" w:rsidRPr="00C83F52" w:rsidRDefault="00C83F52" w:rsidP="00C83F52">
      <w:pPr>
        <w:rPr>
          <w:rFonts w:ascii="Arial" w:hAnsi="Arial" w:cs="Arial"/>
          <w:b/>
          <w:sz w:val="20"/>
          <w:szCs w:val="20"/>
          <w:u w:val="single"/>
        </w:rPr>
      </w:pPr>
      <w:r w:rsidRPr="00C83F5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01FD52D" w14:textId="77777777" w:rsidR="00C83F52" w:rsidRPr="00C83F52" w:rsidRDefault="00C83F52" w:rsidP="00C83F52">
      <w:pPr>
        <w:rPr>
          <w:rFonts w:ascii="Arial" w:hAnsi="Arial" w:cs="Arial"/>
          <w:sz w:val="20"/>
          <w:szCs w:val="20"/>
        </w:rPr>
      </w:pPr>
      <w:proofErr w:type="spellStart"/>
      <w:r w:rsidRPr="00C83F52">
        <w:rPr>
          <w:rFonts w:ascii="Arial" w:hAnsi="Arial" w:cs="Arial"/>
          <w:color w:val="000000"/>
          <w:sz w:val="20"/>
          <w:szCs w:val="20"/>
        </w:rPr>
        <w:t>D.Kausar</w:t>
      </w:r>
      <w:proofErr w:type="spellEnd"/>
      <w:r w:rsidRPr="00C83F52">
        <w:rPr>
          <w:rFonts w:ascii="Arial" w:hAnsi="Arial" w:cs="Arial"/>
          <w:color w:val="000000"/>
          <w:sz w:val="20"/>
          <w:szCs w:val="20"/>
        </w:rPr>
        <w:t xml:space="preserve"> Fathima, Yogi </w:t>
      </w:r>
      <w:proofErr w:type="spellStart"/>
      <w:r w:rsidRPr="00C83F52">
        <w:rPr>
          <w:rFonts w:ascii="Arial" w:hAnsi="Arial" w:cs="Arial"/>
          <w:color w:val="000000"/>
          <w:sz w:val="20"/>
          <w:szCs w:val="20"/>
        </w:rPr>
        <w:t>Vemana</w:t>
      </w:r>
      <w:proofErr w:type="spellEnd"/>
      <w:r w:rsidRPr="00C83F52">
        <w:rPr>
          <w:rFonts w:ascii="Arial" w:hAnsi="Arial" w:cs="Arial"/>
          <w:color w:val="000000"/>
          <w:sz w:val="20"/>
          <w:szCs w:val="20"/>
        </w:rPr>
        <w:t xml:space="preserve"> University, India</w:t>
      </w:r>
      <w:r w:rsidRPr="00C83F52">
        <w:rPr>
          <w:rFonts w:ascii="Arial" w:hAnsi="Arial" w:cs="Arial"/>
          <w:color w:val="000000"/>
          <w:sz w:val="20"/>
          <w:szCs w:val="20"/>
        </w:rPr>
        <w:br/>
      </w:r>
    </w:p>
    <w:p w14:paraId="2BF6B700" w14:textId="77777777" w:rsidR="006F3EFF" w:rsidRPr="00C83F52" w:rsidRDefault="006F3EFF" w:rsidP="00C83F52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F3EFF" w:rsidRPr="00C83F52">
      <w:headerReference w:type="default" r:id="rId7"/>
      <w:footerReference w:type="default" r:id="rId8"/>
      <w:pgSz w:w="16839" w:h="238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F8A20" w14:textId="77777777" w:rsidR="008B1048" w:rsidRDefault="008B1048">
      <w:r>
        <w:separator/>
      </w:r>
    </w:p>
  </w:endnote>
  <w:endnote w:type="continuationSeparator" w:id="0">
    <w:p w14:paraId="79A2EDF3" w14:textId="77777777" w:rsidR="008B1048" w:rsidRDefault="008B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D6754" w14:textId="77777777" w:rsidR="006F3EFF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6811C433" w14:textId="77777777" w:rsidR="006F3EFF" w:rsidRDefault="006F3EFF">
    <w:pPr>
      <w:pStyle w:val="Footer"/>
      <w:jc w:val="right"/>
    </w:pPr>
  </w:p>
  <w:p w14:paraId="0CA0CBB2" w14:textId="77777777" w:rsidR="006F3EFF" w:rsidRDefault="006F3EF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F6AA6" w14:textId="77777777" w:rsidR="008B1048" w:rsidRDefault="008B1048">
      <w:r>
        <w:separator/>
      </w:r>
    </w:p>
  </w:footnote>
  <w:footnote w:type="continuationSeparator" w:id="0">
    <w:p w14:paraId="084C02C8" w14:textId="77777777" w:rsidR="008B1048" w:rsidRDefault="008B1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9E0F0" w14:textId="77777777" w:rsidR="006F3EFF" w:rsidRDefault="006F3EFF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6B717B4" w14:textId="77777777" w:rsidR="006F3EFF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699"/>
    <w:rsid w:val="000F44C1"/>
    <w:rsid w:val="001B4CBA"/>
    <w:rsid w:val="00352858"/>
    <w:rsid w:val="005A3EBA"/>
    <w:rsid w:val="00627432"/>
    <w:rsid w:val="006F3EFF"/>
    <w:rsid w:val="006F79C3"/>
    <w:rsid w:val="007B6460"/>
    <w:rsid w:val="008B1048"/>
    <w:rsid w:val="00A331ED"/>
    <w:rsid w:val="00B01890"/>
    <w:rsid w:val="00C55699"/>
    <w:rsid w:val="00C82BA0"/>
    <w:rsid w:val="00C83F52"/>
    <w:rsid w:val="00C956C0"/>
    <w:rsid w:val="00D04C23"/>
    <w:rsid w:val="00D732A2"/>
    <w:rsid w:val="00F62315"/>
    <w:rsid w:val="6E20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36C16"/>
  <w15:docId w15:val="{660D2633-166A-4F45-96EF-3ED94E93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pPr>
      <w:jc w:val="both"/>
    </w:pPr>
    <w:rPr>
      <w:rFonts w:ascii="Helvetica" w:eastAsia="MS Mincho" w:hAnsi="Helvetica"/>
      <w:lang w:val="fr-FR" w:eastAsia="zh-CN"/>
    </w:rPr>
  </w:style>
  <w:style w:type="character" w:styleId="FollowedHyperlink">
    <w:name w:val="FollowedHyperlink"/>
    <w:uiPriority w:val="99"/>
    <w:semiHidden/>
    <w:unhideWhenUsed/>
    <w:qFormat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  <w:rPr>
      <w:lang w:eastAsia="zh-CN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680"/>
        <w:tab w:val="right" w:pos="9360"/>
      </w:tabs>
    </w:pPr>
    <w:rPr>
      <w:lang w:eastAsia="zh-C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qFormat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qFormat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link w:val="Head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NichtaufgelsteErwhnung">
    <w:name w:val="Nicht aufgelöste Erwähnung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27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1.reviewerhub.org/jogae/journa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38</cp:revision>
  <dcterms:created xsi:type="dcterms:W3CDTF">2026-03-24T06:32:00Z</dcterms:created>
  <dcterms:modified xsi:type="dcterms:W3CDTF">2026-07-06T13:22:00Z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  <property fmtid="{D5CDD505-2E9C-101B-9397-08002B2CF9AE}" pid="3" name="KSOTemplateDocerSaveRecord">
    <vt:lpwstr>eyJoZGlkIjoiNGVkMGE5YWNiMGY0N2ZjNThjMzk5NGE1ZWViMWZmNzEifQ==</vt:lpwstr>
  </property>
  <property fmtid="{D5CDD505-2E9C-101B-9397-08002B2CF9AE}" pid="4" name="KSOProductBuildVer">
    <vt:lpwstr>1033-12.1.0.26880</vt:lpwstr>
  </property>
  <property fmtid="{D5CDD505-2E9C-101B-9397-08002B2CF9AE}" pid="5" name="ICV">
    <vt:lpwstr>E6B158CD171142099A5FB0F1FDA86129_12</vt:lpwstr>
  </property>
</Properties>
</file>