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2C59" w:rsidRPr="00F178B1" w14:paraId="556D90E4" w14:textId="77777777">
        <w:trPr>
          <w:trHeight w:val="20"/>
          <w:jc w:val="center"/>
        </w:trPr>
        <w:tc>
          <w:tcPr>
            <w:tcW w:w="1186" w:type="pct"/>
          </w:tcPr>
          <w:p w14:paraId="160A5682" w14:textId="77777777" w:rsidR="00BA2C59" w:rsidRPr="00F178B1" w:rsidRDefault="00F35F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A56702" w14:textId="77777777" w:rsidR="00BA2C59" w:rsidRPr="00F178B1" w:rsidRDefault="00F35FA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178B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BA2C59" w:rsidRPr="00F178B1" w14:paraId="43DE899B" w14:textId="77777777">
        <w:trPr>
          <w:trHeight w:val="20"/>
          <w:jc w:val="center"/>
        </w:trPr>
        <w:tc>
          <w:tcPr>
            <w:tcW w:w="1186" w:type="pct"/>
          </w:tcPr>
          <w:p w14:paraId="675C5A82" w14:textId="77777777" w:rsidR="00BA2C59" w:rsidRPr="00F178B1" w:rsidRDefault="00F35F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D092BB4" w14:textId="77777777" w:rsidR="00BA2C59" w:rsidRPr="00F178B1" w:rsidRDefault="00F35F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Ms_JODAGH_15172</w:t>
            </w:r>
          </w:p>
        </w:tc>
      </w:tr>
      <w:tr w:rsidR="00BA2C59" w:rsidRPr="00F178B1" w14:paraId="62664E04" w14:textId="77777777">
        <w:trPr>
          <w:trHeight w:val="20"/>
          <w:jc w:val="center"/>
        </w:trPr>
        <w:tc>
          <w:tcPr>
            <w:tcW w:w="1186" w:type="pct"/>
          </w:tcPr>
          <w:p w14:paraId="4B51EAC1" w14:textId="77777777" w:rsidR="00BA2C59" w:rsidRPr="00F178B1" w:rsidRDefault="00F35F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0A7DA16" w14:textId="77777777" w:rsidR="00BA2C59" w:rsidRPr="00F178B1" w:rsidRDefault="00F35F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>BIOCHEMICAL MARKERS OF LIVER CIRRHOSIS: FROM LIVER FAILURE TO CLINICAL PROGNOSIS</w:t>
            </w:r>
          </w:p>
        </w:tc>
      </w:tr>
      <w:tr w:rsidR="00BA2C59" w:rsidRPr="00F178B1" w14:paraId="1C0A8142" w14:textId="77777777">
        <w:trPr>
          <w:trHeight w:val="20"/>
          <w:jc w:val="center"/>
        </w:trPr>
        <w:tc>
          <w:tcPr>
            <w:tcW w:w="1186" w:type="pct"/>
          </w:tcPr>
          <w:p w14:paraId="09CBC8FF" w14:textId="77777777" w:rsidR="00BA2C59" w:rsidRPr="00F178B1" w:rsidRDefault="00F35F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9EA946F" w14:textId="77777777" w:rsidR="00BA2C59" w:rsidRPr="00F178B1" w:rsidRDefault="00F35F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674D5032" w14:textId="77777777" w:rsidR="00BA2C59" w:rsidRPr="00F178B1" w:rsidRDefault="00BA2C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3E258A2" w14:textId="77777777" w:rsidR="00BA2C59" w:rsidRPr="00F178B1" w:rsidRDefault="00BA2C59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0D6F0E34" w14:textId="77777777" w:rsidR="00BA2C59" w:rsidRPr="00F178B1" w:rsidRDefault="00F35FA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F178B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7880A213" w14:textId="77777777" w:rsidR="00BA2C59" w:rsidRPr="00F178B1" w:rsidRDefault="00BA2C5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79D6B427" w14:textId="77777777" w:rsidR="00BA2C59" w:rsidRPr="00F178B1" w:rsidRDefault="00BA2C5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2C59" w:rsidRPr="00F178B1" w14:paraId="6B8669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CA22BF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A3C67D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027FBA" w14:textId="77777777" w:rsidR="00BA2C59" w:rsidRPr="00F178B1" w:rsidRDefault="00F35FA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178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78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1EAE600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755CCE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83F231" w14:textId="77777777" w:rsidR="00BA2C59" w:rsidRPr="00F178B1" w:rsidRDefault="00F35F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6EF15A5" w14:textId="77777777" w:rsidR="00BA2C59" w:rsidRPr="00F178B1" w:rsidRDefault="00BA2C5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1E3E98" w14:textId="77777777" w:rsidR="00BA2C59" w:rsidRPr="00F178B1" w:rsidRDefault="00F35FA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This manuscript is important to the scientific community because of the FF.</w:t>
            </w:r>
          </w:p>
          <w:p w14:paraId="6C543D62" w14:textId="77777777" w:rsidR="00BA2C59" w:rsidRPr="00F178B1" w:rsidRDefault="00F35FA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clearly outlines the biochemical </w:t>
            </w:r>
            <w:proofErr w:type="spellStart"/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markersof</w:t>
            </w:r>
            <w:proofErr w:type="spellEnd"/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cirrhosis</w:t>
            </w:r>
          </w:p>
          <w:p w14:paraId="76C3D594" w14:textId="77777777" w:rsidR="00BA2C59" w:rsidRPr="00F178B1" w:rsidRDefault="00F35FA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178B1">
              <w:rPr>
                <w:rFonts w:ascii="Arial" w:hAnsi="Arial" w:cs="Arial"/>
                <w:sz w:val="20"/>
                <w:szCs w:val="20"/>
              </w:rPr>
              <w:t>Biochemical markers are crucial in cirrhosis as they provide additional information on hepatic injury, cholestasis, synthetic dysfunction, portal hypertension, renal impairment, and systemic disturbance</w:t>
            </w:r>
          </w:p>
          <w:p w14:paraId="51E58E11" w14:textId="77777777" w:rsidR="00BA2C59" w:rsidRPr="00F178B1" w:rsidRDefault="00F35FA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178B1">
              <w:rPr>
                <w:rFonts w:ascii="Arial" w:hAnsi="Arial" w:cs="Arial"/>
                <w:sz w:val="20"/>
                <w:szCs w:val="20"/>
              </w:rPr>
              <w:t>AST and ALT indicate ongoing hepatocellular injury but are poor indicators of functional reserve in advanced cirrhosis</w:t>
            </w:r>
          </w:p>
        </w:tc>
        <w:tc>
          <w:tcPr>
            <w:tcW w:w="1667" w:type="pct"/>
          </w:tcPr>
          <w:p w14:paraId="6E881364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756E0E" w14:textId="77777777" w:rsidR="00BA2C59" w:rsidRPr="00F178B1" w:rsidRDefault="00BA2C59">
      <w:pPr>
        <w:rPr>
          <w:rFonts w:ascii="Arial" w:hAnsi="Arial" w:cs="Arial"/>
          <w:sz w:val="20"/>
          <w:szCs w:val="20"/>
          <w:lang w:val="en-GB"/>
        </w:rPr>
      </w:pPr>
    </w:p>
    <w:p w14:paraId="280BC6C2" w14:textId="77777777" w:rsidR="00BA2C59" w:rsidRPr="00F178B1" w:rsidRDefault="00BA2C59">
      <w:pPr>
        <w:rPr>
          <w:rFonts w:ascii="Arial" w:hAnsi="Arial" w:cs="Arial"/>
          <w:sz w:val="20"/>
          <w:szCs w:val="20"/>
          <w:lang w:val="en-GB"/>
        </w:rPr>
      </w:pPr>
    </w:p>
    <w:p w14:paraId="66D4D8BD" w14:textId="77777777" w:rsidR="00BA2C59" w:rsidRPr="00F178B1" w:rsidRDefault="00F35FA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178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E8BC9D1" w14:textId="77777777" w:rsidR="00BA2C59" w:rsidRPr="00F178B1" w:rsidRDefault="00BA2C5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2C59" w:rsidRPr="00F178B1" w14:paraId="646810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CA13C5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6532ED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75F7714" w14:textId="77777777" w:rsidR="00BA2C59" w:rsidRPr="00F178B1" w:rsidRDefault="00F35FA5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78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F178B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F178B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2C59" w:rsidRPr="00F178B1" w14:paraId="116A00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5F66EA" w14:textId="77777777" w:rsidR="00BA2C59" w:rsidRPr="00F178B1" w:rsidRDefault="00F35F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1FBE5AA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A68F9C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E04064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65132BAB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7F3C54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B3A29FF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4B3224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9EC81D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86FBFB4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1A1496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94A12D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69F7F74A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D6B7B5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0529531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1510F2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B43EA8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6D48AC5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DC9C4F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53606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19D66E48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51926D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E6B4A5F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566E7A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5D11A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33D3A89D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F86487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35728D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02784718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4C1C37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1E3422D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62F1F7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3575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7091B6AC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D747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647CC1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651300A1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0C1EE5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D09FB13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23EB41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FA230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27EE0559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4FEF30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97E5B2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3853AED0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663089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460E2D7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2063E8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34F16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183DAC2D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30222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758647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26AD26EA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BA9FAB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18C59F6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26224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EE1BB6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50A9DAE0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3EA156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C0318A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2839580C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F380D4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AA20EE6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29AD9C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B55B1E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477532B0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266AE4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DFAEAE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323D1ACF" w14:textId="77777777" w:rsidR="00BA2C59" w:rsidRPr="00F178B1" w:rsidRDefault="00BA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3A499E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0272B1B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1F5927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5E7CAC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F178B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F178B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7E17E18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AF2D9E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B75EA81" w14:textId="77777777" w:rsidR="00BA2C59" w:rsidRPr="00F178B1" w:rsidRDefault="00BA2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B2241E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0E2050CB" w14:textId="77777777" w:rsidR="00BA2C59" w:rsidRPr="00F178B1" w:rsidRDefault="00BA2C5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C83093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2FC2D0E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1FE875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53535E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Are the conclusions logically arrived?</w:t>
            </w:r>
          </w:p>
          <w:p w14:paraId="29B206E1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BEB563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417408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520CFAF2" w14:textId="77777777" w:rsidR="00BA2C59" w:rsidRPr="00F178B1" w:rsidRDefault="00BA2C5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03FDEA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F30D858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0C558A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F9E8B2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560B302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C00C00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991F4A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685211B4" w14:textId="77777777" w:rsidR="00BA2C59" w:rsidRPr="00F178B1" w:rsidRDefault="00BA2C5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7E0C98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1B5F3C5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5C8636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A20635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F178B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AD50BC1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09F31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57D77F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F2DB90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9DDCE2D" w14:textId="77777777" w:rsidR="00BA2C59" w:rsidRPr="00F178B1" w:rsidRDefault="00BA2C5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3B43EE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5A9C20E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12C010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DB302E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AD417C6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A0D036" w14:textId="77777777" w:rsidR="00BA2C59" w:rsidRPr="00F178B1" w:rsidRDefault="00F35F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073D2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480EB8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67694AA2" w14:textId="77777777" w:rsidR="00BA2C59" w:rsidRPr="00F178B1" w:rsidRDefault="00BA2C59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6125FC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2FB0373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468B91" w14:textId="77777777" w:rsidR="00BA2C59" w:rsidRPr="00F178B1" w:rsidRDefault="00BA2C5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46651DEE" w14:textId="77777777" w:rsidR="00BA2C59" w:rsidRPr="00F178B1" w:rsidRDefault="00BA2C5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03A0ECD" w14:textId="77777777" w:rsidR="00BA2C59" w:rsidRPr="00F178B1" w:rsidRDefault="00F35FA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178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E56920F" w14:textId="77777777" w:rsidR="00BA2C59" w:rsidRPr="00F178B1" w:rsidRDefault="00BA2C5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2C59" w:rsidRPr="00F178B1" w14:paraId="7FCDF4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2E1D26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20EA28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7C3F8F0" w14:textId="77777777" w:rsidR="00BA2C59" w:rsidRPr="00F178B1" w:rsidRDefault="00BA2C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320B7E" w14:textId="77777777" w:rsidR="00BA2C59" w:rsidRPr="00F178B1" w:rsidRDefault="00F35FA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78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78B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178B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EEFC7B9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00721E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195E16" w14:textId="77777777" w:rsidR="00BA2C59" w:rsidRPr="00F178B1" w:rsidRDefault="00F35F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3B3C19" w14:textId="77777777" w:rsidR="00BA2C59" w:rsidRPr="00F178B1" w:rsidRDefault="00BA2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7D5735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877B13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5895442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1904F3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1B1CBC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C2A2FD0" w14:textId="77777777" w:rsidR="00BA2C59" w:rsidRPr="00F178B1" w:rsidRDefault="00BA2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7929E6" w14:textId="77777777" w:rsidR="00BA2C59" w:rsidRPr="00F178B1" w:rsidRDefault="00F35F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8492B02" w14:textId="77777777" w:rsidR="00BA2C59" w:rsidRPr="00F178B1" w:rsidRDefault="00F35F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A03A606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7C3297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994C0" w14:textId="77777777" w:rsidR="00BA2C59" w:rsidRPr="00F178B1" w:rsidRDefault="00F35FA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178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09C7A12" w14:textId="77777777" w:rsidR="00BA2C59" w:rsidRPr="00F178B1" w:rsidRDefault="00F35F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03C2CF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1553081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7C6E7A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F54D10" w14:textId="77777777" w:rsidR="00BA2C59" w:rsidRPr="00F178B1" w:rsidRDefault="00F35F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C9A3940" w14:textId="77777777" w:rsidR="00BA2C59" w:rsidRPr="00F178B1" w:rsidRDefault="00BA2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932F4E" w14:textId="77777777" w:rsidR="00BA2C59" w:rsidRPr="00F178B1" w:rsidRDefault="00F35F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08AA21F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17A507B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C59" w:rsidRPr="00F178B1" w14:paraId="57CBB8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122F0" w14:textId="77777777" w:rsidR="00BA2C59" w:rsidRPr="00F178B1" w:rsidRDefault="00F35F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05621BC" w14:textId="77777777" w:rsidR="00BA2C59" w:rsidRPr="00F178B1" w:rsidRDefault="00F35F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590D41" w14:textId="77777777" w:rsidR="00BA2C59" w:rsidRPr="00F178B1" w:rsidRDefault="00BA2C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5E35ED" w14:textId="77777777" w:rsidR="00BA2C59" w:rsidRPr="00F178B1" w:rsidRDefault="00F35F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B47B197" w14:textId="77777777" w:rsidR="00BA2C59" w:rsidRPr="00F178B1" w:rsidRDefault="00BA2C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74EEA8" w14:textId="77777777" w:rsidR="00BA2C59" w:rsidRPr="00F178B1" w:rsidRDefault="00F35FA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178B1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78F48629" w14:textId="77777777" w:rsidR="00BA2C59" w:rsidRPr="00F178B1" w:rsidRDefault="00BA2C5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77858E" w14:textId="77777777" w:rsidR="00BA2C59" w:rsidRPr="00F178B1" w:rsidRDefault="00BA2C59">
      <w:pPr>
        <w:rPr>
          <w:rFonts w:ascii="Arial" w:hAnsi="Arial" w:cs="Arial"/>
          <w:sz w:val="20"/>
          <w:szCs w:val="20"/>
          <w:lang w:val="en-GB"/>
        </w:rPr>
      </w:pPr>
    </w:p>
    <w:p w14:paraId="0763D89F" w14:textId="77777777" w:rsidR="00F178B1" w:rsidRPr="00F178B1" w:rsidRDefault="00F178B1" w:rsidP="00F178B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78B1">
        <w:rPr>
          <w:rFonts w:ascii="Arial" w:hAnsi="Arial" w:cs="Arial"/>
          <w:b/>
          <w:u w:val="single"/>
        </w:rPr>
        <w:t>Reviewer details:</w:t>
      </w:r>
    </w:p>
    <w:p w14:paraId="126512F3" w14:textId="77777777" w:rsidR="00F178B1" w:rsidRPr="00F178B1" w:rsidRDefault="00F178B1">
      <w:pPr>
        <w:rPr>
          <w:rFonts w:ascii="Arial" w:hAnsi="Arial" w:cs="Arial"/>
          <w:sz w:val="20"/>
          <w:szCs w:val="20"/>
          <w:lang w:val="en-GB"/>
        </w:rPr>
      </w:pPr>
    </w:p>
    <w:p w14:paraId="0834CF34" w14:textId="1A0EC5E9" w:rsidR="00F178B1" w:rsidRPr="00F178B1" w:rsidRDefault="00F178B1" w:rsidP="00F178B1">
      <w:pPr>
        <w:rPr>
          <w:rFonts w:ascii="Arial" w:hAnsi="Arial" w:cs="Arial"/>
          <w:sz w:val="20"/>
          <w:szCs w:val="20"/>
          <w:lang w:val="en-GB"/>
        </w:rPr>
      </w:pPr>
      <w:r w:rsidRPr="00F178B1">
        <w:rPr>
          <w:rFonts w:ascii="Arial" w:hAnsi="Arial" w:cs="Arial"/>
          <w:sz w:val="20"/>
          <w:szCs w:val="20"/>
          <w:lang w:val="en-GB"/>
        </w:rPr>
        <w:t xml:space="preserve">Sunny </w:t>
      </w:r>
      <w:proofErr w:type="spellStart"/>
      <w:r w:rsidRPr="00F178B1">
        <w:rPr>
          <w:rFonts w:ascii="Arial" w:hAnsi="Arial" w:cs="Arial"/>
          <w:sz w:val="20"/>
          <w:szCs w:val="20"/>
          <w:lang w:val="en-GB"/>
        </w:rPr>
        <w:t>Doodu</w:t>
      </w:r>
      <w:proofErr w:type="spellEnd"/>
      <w:r w:rsidRPr="00F178B1">
        <w:rPr>
          <w:rFonts w:ascii="Arial" w:hAnsi="Arial" w:cs="Arial"/>
          <w:sz w:val="20"/>
          <w:szCs w:val="20"/>
          <w:lang w:val="en-GB"/>
        </w:rPr>
        <w:t xml:space="preserve"> Mante</w:t>
      </w:r>
      <w:r w:rsidRPr="00F178B1">
        <w:rPr>
          <w:rFonts w:ascii="Arial" w:hAnsi="Arial" w:cs="Arial"/>
          <w:sz w:val="20"/>
          <w:szCs w:val="20"/>
          <w:lang w:val="en-GB"/>
        </w:rPr>
        <w:t xml:space="preserve">, </w:t>
      </w:r>
      <w:r w:rsidRPr="00F178B1">
        <w:rPr>
          <w:rFonts w:ascii="Arial" w:hAnsi="Arial" w:cs="Arial"/>
          <w:sz w:val="20"/>
          <w:szCs w:val="20"/>
          <w:lang w:val="en-GB"/>
        </w:rPr>
        <w:t>Ghana</w:t>
      </w:r>
    </w:p>
    <w:sectPr w:rsidR="00F178B1" w:rsidRPr="00F178B1">
      <w:headerReference w:type="default" r:id="rId8"/>
      <w:footerReference w:type="default" r:id="rId9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1872" w14:textId="77777777" w:rsidR="00E17819" w:rsidRDefault="00E17819">
      <w:r>
        <w:separator/>
      </w:r>
    </w:p>
  </w:endnote>
  <w:endnote w:type="continuationSeparator" w:id="0">
    <w:p w14:paraId="79582895" w14:textId="77777777" w:rsidR="00E17819" w:rsidRDefault="00E1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682D" w14:textId="77777777" w:rsidR="00BA2C59" w:rsidRDefault="00F35FA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620704D" w14:textId="77777777" w:rsidR="00BA2C59" w:rsidRDefault="00BA2C59">
    <w:pPr>
      <w:pStyle w:val="Footer"/>
      <w:jc w:val="right"/>
    </w:pPr>
  </w:p>
  <w:p w14:paraId="2580E74E" w14:textId="77777777" w:rsidR="00BA2C59" w:rsidRDefault="00BA2C5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6DA0" w14:textId="77777777" w:rsidR="00E17819" w:rsidRDefault="00E17819">
      <w:r>
        <w:separator/>
      </w:r>
    </w:p>
  </w:footnote>
  <w:footnote w:type="continuationSeparator" w:id="0">
    <w:p w14:paraId="3CA46340" w14:textId="77777777" w:rsidR="00E17819" w:rsidRDefault="00E17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74A8" w14:textId="77777777" w:rsidR="00BA2C59" w:rsidRDefault="00BA2C5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4BB2759" w14:textId="77777777" w:rsidR="00BA2C59" w:rsidRDefault="00F35FA5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4C6025"/>
    <w:multiLevelType w:val="singleLevel"/>
    <w:tmpl w:val="ED4C60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56907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81B"/>
    <w:rsid w:val="000B3F96"/>
    <w:rsid w:val="000B6057"/>
    <w:rsid w:val="000E454E"/>
    <w:rsid w:val="002445F5"/>
    <w:rsid w:val="002B4A4E"/>
    <w:rsid w:val="002C6F22"/>
    <w:rsid w:val="003D1BF4"/>
    <w:rsid w:val="0051381B"/>
    <w:rsid w:val="005231AD"/>
    <w:rsid w:val="00721A9E"/>
    <w:rsid w:val="007C4159"/>
    <w:rsid w:val="00B01890"/>
    <w:rsid w:val="00BA2C59"/>
    <w:rsid w:val="00BB00F0"/>
    <w:rsid w:val="00D02559"/>
    <w:rsid w:val="00D05823"/>
    <w:rsid w:val="00DD6006"/>
    <w:rsid w:val="00E17819"/>
    <w:rsid w:val="00F178B1"/>
    <w:rsid w:val="00F35FA5"/>
    <w:rsid w:val="A26BD718"/>
    <w:rsid w:val="BFBFA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7254"/>
  <w15:docId w15:val="{3CB3FAF3-4041-4F0B-8AD3-01D1F67F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next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445F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178B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39</cp:revision>
  <dcterms:created xsi:type="dcterms:W3CDTF">2026-03-24T05:02:00Z</dcterms:created>
  <dcterms:modified xsi:type="dcterms:W3CDTF">2026-06-29T11:44:00Z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1033-11.1.0.11723</vt:lpwstr>
  </property>
</Properties>
</file>