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C1FEF" w:rsidRPr="00464DCB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464DCB" w:rsidRDefault="00D711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464DCB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64DC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464DCB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464DCB" w:rsidRDefault="00D711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3A0C1ABC" w:rsidR="001C1FEF" w:rsidRPr="00464DCB" w:rsidRDefault="001671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Ms_JIRMEPS_15289</w:t>
            </w:r>
          </w:p>
        </w:tc>
      </w:tr>
      <w:tr w:rsidR="001C1FEF" w:rsidRPr="00464DCB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464DCB" w:rsidRDefault="00D711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64B1714C" w:rsidR="001C1FEF" w:rsidRPr="00464DCB" w:rsidRDefault="001671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Bioactive compound profiling of Ritchiea </w:t>
            </w:r>
            <w:proofErr w:type="spellStart"/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>longipedicellata</w:t>
            </w:r>
            <w:proofErr w:type="spellEnd"/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>gilg</w:t>
            </w:r>
            <w:proofErr w:type="spellEnd"/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root extracts for potential therapeutic use in combating multi-drug resistant pathogens</w:t>
            </w:r>
          </w:p>
        </w:tc>
      </w:tr>
      <w:tr w:rsidR="001C1FEF" w:rsidRPr="00464DCB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464DCB" w:rsidRDefault="00D7116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F269E35" w14:textId="77777777" w:rsidR="001C1FEF" w:rsidRPr="00464DCB" w:rsidRDefault="00D7116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79003D6" w14:textId="77777777" w:rsidR="001C1FEF" w:rsidRPr="00464DCB" w:rsidRDefault="001C1FE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83A439D" w14:textId="77777777" w:rsidR="001C1FEF" w:rsidRPr="00464DCB" w:rsidRDefault="001C1FE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E40A751" w14:textId="77777777" w:rsidR="001C1FEF" w:rsidRPr="00464DCB" w:rsidRDefault="00D7116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64DC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64DC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464DCB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C1FEF" w:rsidRPr="00464DCB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464DCB" w:rsidRDefault="00D7116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64DC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64DC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464DCB" w:rsidRDefault="00D7116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7A5D3E5A" w:rsidR="001C1FEF" w:rsidRPr="00464DCB" w:rsidRDefault="00C86C32" w:rsidP="006A3616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holds substantial value for the scientific community, particularly as the search for novel alternatives to combat multi-drug resistant (MDR) pathogens becomes increasingly urgent. The authors' use of a bioassay-guided fractionation approach paired with GC-MS characterization successfully bridges traditional ethnomedicinal claims with rigorous, measurable chemical data. Identifying major active components like 5-HMF and DDMP provides a highly useful chemical baseline and prospective lead molecules for future antimicrobial drug design. Additionally, focusing on a locally sourced medicinal plant aligns well with international sustainability frameworks like UN SDG 3 by fostering the development of affordable, plant-derived therapies.</w:t>
            </w:r>
          </w:p>
        </w:tc>
        <w:tc>
          <w:tcPr>
            <w:tcW w:w="1667" w:type="pct"/>
          </w:tcPr>
          <w:p w14:paraId="29F40729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12E76E" w14:textId="77777777" w:rsidR="001C1FEF" w:rsidRPr="00464DCB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464DCB" w:rsidRDefault="00D7116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64DC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464DCB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464DCB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464DCB" w:rsidRDefault="00D7116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64DC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464DC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464DC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464DCB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464DCB" w:rsidRDefault="00D711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292F136E" w:rsidR="001C1FEF" w:rsidRPr="00464DCB" w:rsidRDefault="006A3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F0E289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0E0932C3" w:rsidR="001C1FEF" w:rsidRPr="00464DCB" w:rsidRDefault="006A3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DA18F0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11ED277A" w:rsidR="001C1FEF" w:rsidRPr="00464DCB" w:rsidRDefault="006A3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AC61328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5210357B" w:rsidR="001C1FEF" w:rsidRPr="00464DCB" w:rsidRDefault="006A3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EBEC08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4B0B1E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52E0986F" w:rsidR="001C1FEF" w:rsidRPr="00464DCB" w:rsidRDefault="006A3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D4BABD0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0D44B19E" w:rsidR="001C1FEF" w:rsidRPr="00464DCB" w:rsidRDefault="006A3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DBA6C1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1F5EC554" w:rsidR="001C1FEF" w:rsidRPr="00464DCB" w:rsidRDefault="006A3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2732D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42CBB071" w:rsidR="001C1FEF" w:rsidRPr="00464DCB" w:rsidRDefault="006A36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4FB046E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464DCB" w:rsidRDefault="00D711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6FF96F6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1B3CB512" w:rsidR="001C1FEF" w:rsidRPr="00464DCB" w:rsidRDefault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B119D63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464DCB" w:rsidRDefault="00D711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464DCB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464DCB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02FB3B1A" w:rsidR="001C1FEF" w:rsidRPr="00464DCB" w:rsidRDefault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12531E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464DCB" w:rsidRDefault="00D711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D2F910D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18AE0E" w14:textId="7B16F376" w:rsidR="001C1FEF" w:rsidRPr="00464DCB" w:rsidRDefault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6DA20C1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464DCB" w:rsidRDefault="00D711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3A86FDB7" w:rsidR="001C1FEF" w:rsidRPr="00464DCB" w:rsidRDefault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64D9DEC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464DCB" w:rsidRDefault="00D711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67C02C05" w:rsidR="001C1FEF" w:rsidRPr="00464DCB" w:rsidRDefault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2DDF08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464DCB" w:rsidRDefault="00D711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5265B427" w:rsidR="001C1FEF" w:rsidRPr="00464DCB" w:rsidRDefault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ECBBB1A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464DCB" w:rsidRDefault="00D711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464DCB" w:rsidRDefault="00D7116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464DCB" w:rsidRDefault="00D711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22BD0B12" w:rsidR="001C1FEF" w:rsidRPr="00464DCB" w:rsidRDefault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9321ED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0B0021" w14:textId="77777777" w:rsidR="001C1FEF" w:rsidRPr="00464DCB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464DCB" w:rsidRDefault="00D7116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64DC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464DCB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464DCB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464DCB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464DCB" w:rsidRDefault="00D7116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64DC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64DC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64DC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464DCB" w:rsidRDefault="00D711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464DCB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464DCB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17307C0A" w:rsidR="001C1FEF" w:rsidRPr="00464DCB" w:rsidRDefault="006A3616" w:rsidP="006A36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79CFFC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464DCB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076037E5" w:rsidR="001C1FEF" w:rsidRPr="00464DCB" w:rsidRDefault="006A3616" w:rsidP="006A36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C5D12F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464DCB" w:rsidRDefault="00D7116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64DC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464DCB" w:rsidRDefault="00D711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1138E35" w14:textId="5BBEA63E" w:rsidR="001C1FEF" w:rsidRPr="00464DCB" w:rsidRDefault="006A3616" w:rsidP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6436F54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464DCB" w:rsidRDefault="00D711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464DCB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464DCB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FE3C3" w14:textId="3CA93D65" w:rsidR="001C1FEF" w:rsidRPr="00464DCB" w:rsidRDefault="006A3616" w:rsidP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1A21A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64DCB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464DCB" w:rsidRDefault="00D711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464DCB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464DCB" w:rsidRDefault="00D7116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464DCB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31AC036F" w:rsidR="001C1FEF" w:rsidRPr="00464DCB" w:rsidRDefault="006A3616" w:rsidP="006A36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4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6A779E0" w14:textId="77777777" w:rsidR="001C1FEF" w:rsidRPr="00464DCB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47B55D" w14:textId="77777777" w:rsidR="00464DCB" w:rsidRPr="00464DCB" w:rsidRDefault="00464DCB" w:rsidP="00464DCB">
      <w:pPr>
        <w:rPr>
          <w:rFonts w:ascii="Arial" w:hAnsi="Arial" w:cs="Arial"/>
          <w:b/>
          <w:sz w:val="20"/>
          <w:szCs w:val="20"/>
        </w:rPr>
      </w:pPr>
    </w:p>
    <w:p w14:paraId="420572A6" w14:textId="77777777" w:rsidR="00464DCB" w:rsidRPr="00464DCB" w:rsidRDefault="00464DCB" w:rsidP="00464DCB">
      <w:pPr>
        <w:rPr>
          <w:rFonts w:ascii="Arial" w:hAnsi="Arial" w:cs="Arial"/>
          <w:b/>
          <w:sz w:val="20"/>
          <w:szCs w:val="20"/>
          <w:u w:val="single"/>
        </w:rPr>
      </w:pPr>
      <w:r w:rsidRPr="00464DC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60C172E" w14:textId="77777777" w:rsidR="00464DCB" w:rsidRPr="00464DCB" w:rsidRDefault="00464DCB" w:rsidP="00464DCB">
      <w:pPr>
        <w:rPr>
          <w:rFonts w:ascii="Arial" w:hAnsi="Arial" w:cs="Arial"/>
          <w:sz w:val="20"/>
          <w:szCs w:val="20"/>
        </w:rPr>
      </w:pPr>
    </w:p>
    <w:p w14:paraId="78E2277C" w14:textId="77777777" w:rsidR="00464DCB" w:rsidRPr="00464DCB" w:rsidRDefault="00464DCB" w:rsidP="00464DCB">
      <w:pPr>
        <w:rPr>
          <w:rFonts w:ascii="Arial" w:hAnsi="Arial" w:cs="Arial"/>
          <w:sz w:val="20"/>
          <w:szCs w:val="20"/>
        </w:rPr>
      </w:pPr>
      <w:r w:rsidRPr="00464DCB">
        <w:rPr>
          <w:rFonts w:ascii="Arial" w:hAnsi="Arial" w:cs="Arial"/>
          <w:color w:val="000000"/>
          <w:sz w:val="20"/>
          <w:szCs w:val="20"/>
        </w:rPr>
        <w:t xml:space="preserve">Dwi Pratiwi </w:t>
      </w:r>
      <w:proofErr w:type="spellStart"/>
      <w:r w:rsidRPr="00464DCB">
        <w:rPr>
          <w:rFonts w:ascii="Arial" w:hAnsi="Arial" w:cs="Arial"/>
          <w:color w:val="000000"/>
          <w:sz w:val="20"/>
          <w:szCs w:val="20"/>
        </w:rPr>
        <w:t>Kasmara</w:t>
      </w:r>
      <w:proofErr w:type="spellEnd"/>
      <w:r w:rsidRPr="00464DCB">
        <w:rPr>
          <w:rFonts w:ascii="Arial" w:hAnsi="Arial" w:cs="Arial"/>
          <w:sz w:val="20"/>
          <w:szCs w:val="20"/>
        </w:rPr>
        <w:t xml:space="preserve">, </w:t>
      </w:r>
      <w:r w:rsidRPr="00464DCB">
        <w:rPr>
          <w:rFonts w:ascii="Arial" w:hAnsi="Arial" w:cs="Arial"/>
          <w:color w:val="000000"/>
          <w:sz w:val="20"/>
          <w:szCs w:val="20"/>
        </w:rPr>
        <w:t>Senior Medan University, Indonesia</w:t>
      </w:r>
      <w:r w:rsidRPr="00464DCB">
        <w:rPr>
          <w:rFonts w:ascii="Arial" w:hAnsi="Arial" w:cs="Arial"/>
          <w:color w:val="000000"/>
          <w:sz w:val="20"/>
          <w:szCs w:val="20"/>
        </w:rPr>
        <w:br/>
      </w:r>
    </w:p>
    <w:p w14:paraId="7B2411AE" w14:textId="77777777" w:rsidR="001C1FEF" w:rsidRPr="00464DCB" w:rsidRDefault="001C1FE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1C1FEF" w:rsidRPr="00464DC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2F556" w14:textId="77777777" w:rsidR="004E1C28" w:rsidRDefault="004E1C28">
      <w:r>
        <w:separator/>
      </w:r>
    </w:p>
  </w:endnote>
  <w:endnote w:type="continuationSeparator" w:id="0">
    <w:p w14:paraId="7CF1AB65" w14:textId="77777777" w:rsidR="004E1C28" w:rsidRDefault="004E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77777777" w:rsidR="001C1FEF" w:rsidRDefault="00D7116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A3616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A3616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2F2E4F3" w14:textId="77777777" w:rsidR="001C1FEF" w:rsidRDefault="00D7116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0550" w14:textId="77777777" w:rsidR="004E1C28" w:rsidRDefault="004E1C28">
      <w:r>
        <w:separator/>
      </w:r>
    </w:p>
  </w:footnote>
  <w:footnote w:type="continuationSeparator" w:id="0">
    <w:p w14:paraId="049B9306" w14:textId="77777777" w:rsidR="004E1C28" w:rsidRDefault="004E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D7116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92919E7"/>
    <w:multiLevelType w:val="multilevel"/>
    <w:tmpl w:val="B980EA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9663311">
    <w:abstractNumId w:val="4"/>
  </w:num>
  <w:num w:numId="2" w16cid:durableId="736363365">
    <w:abstractNumId w:val="8"/>
  </w:num>
  <w:num w:numId="3" w16cid:durableId="1335376656">
    <w:abstractNumId w:val="7"/>
  </w:num>
  <w:num w:numId="4" w16cid:durableId="183638510">
    <w:abstractNumId w:val="10"/>
  </w:num>
  <w:num w:numId="5" w16cid:durableId="1348751582">
    <w:abstractNumId w:val="6"/>
  </w:num>
  <w:num w:numId="6" w16cid:durableId="1461651128">
    <w:abstractNumId w:val="0"/>
  </w:num>
  <w:num w:numId="7" w16cid:durableId="1006788943">
    <w:abstractNumId w:val="3"/>
  </w:num>
  <w:num w:numId="8" w16cid:durableId="520052797">
    <w:abstractNumId w:val="12"/>
  </w:num>
  <w:num w:numId="9" w16cid:durableId="1731071551">
    <w:abstractNumId w:val="11"/>
  </w:num>
  <w:num w:numId="10" w16cid:durableId="479274996">
    <w:abstractNumId w:val="2"/>
  </w:num>
  <w:num w:numId="11" w16cid:durableId="689066110">
    <w:abstractNumId w:val="1"/>
  </w:num>
  <w:num w:numId="12" w16cid:durableId="1702632788">
    <w:abstractNumId w:val="5"/>
  </w:num>
  <w:num w:numId="13" w16cid:durableId="19834574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FEF"/>
    <w:rsid w:val="000A4521"/>
    <w:rsid w:val="0011555C"/>
    <w:rsid w:val="0016489A"/>
    <w:rsid w:val="0016712A"/>
    <w:rsid w:val="001A5FCF"/>
    <w:rsid w:val="001C1FEF"/>
    <w:rsid w:val="002C3F14"/>
    <w:rsid w:val="003E77BF"/>
    <w:rsid w:val="003F4587"/>
    <w:rsid w:val="00464DCB"/>
    <w:rsid w:val="004E1C28"/>
    <w:rsid w:val="00656E8F"/>
    <w:rsid w:val="006A3616"/>
    <w:rsid w:val="006D2F03"/>
    <w:rsid w:val="0077647E"/>
    <w:rsid w:val="009022B7"/>
    <w:rsid w:val="009D6B66"/>
    <w:rsid w:val="00A52BAF"/>
    <w:rsid w:val="00B11C0F"/>
    <w:rsid w:val="00B26C61"/>
    <w:rsid w:val="00C15B56"/>
    <w:rsid w:val="00C86C32"/>
    <w:rsid w:val="00CB416B"/>
    <w:rsid w:val="00CC3D50"/>
    <w:rsid w:val="00D71161"/>
    <w:rsid w:val="00E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47E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F4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2026-07-03T06:31:00Z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