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AD3BB7" w:rsidRPr="00D15C00" w14:paraId="302B38D8" w14:textId="77777777">
        <w:trPr>
          <w:trHeight w:val="20"/>
          <w:jc w:val="center"/>
        </w:trPr>
        <w:tc>
          <w:tcPr>
            <w:tcW w:w="1186" w:type="pct"/>
          </w:tcPr>
          <w:p w14:paraId="0E5B04F1" w14:textId="77777777" w:rsidR="00AD3BB7" w:rsidRPr="00D15C00" w:rsidRDefault="0015321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bookmarkStart w:id="0" w:name="_GoBack"/>
            <w:r w:rsidRPr="00D15C0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4D951FD" w14:textId="77777777" w:rsidR="00AD3BB7" w:rsidRPr="00D15C00" w:rsidRDefault="00047C5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153210" w:rsidRPr="00D15C0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Economics, Management and Business Research</w:t>
              </w:r>
            </w:hyperlink>
          </w:p>
        </w:tc>
      </w:tr>
      <w:tr w:rsidR="00AD3BB7" w:rsidRPr="00D15C00" w14:paraId="178D0540" w14:textId="77777777">
        <w:trPr>
          <w:trHeight w:val="20"/>
          <w:jc w:val="center"/>
        </w:trPr>
        <w:tc>
          <w:tcPr>
            <w:tcW w:w="1186" w:type="pct"/>
          </w:tcPr>
          <w:p w14:paraId="05307975" w14:textId="77777777" w:rsidR="00AD3BB7" w:rsidRPr="00D15C00" w:rsidRDefault="0015321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15C0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FB03FD1" w14:textId="77777777" w:rsidR="00AD3BB7" w:rsidRPr="00D15C00" w:rsidRDefault="00CD10A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Ms_JGEMBR_14883</w:t>
            </w:r>
          </w:p>
        </w:tc>
      </w:tr>
      <w:tr w:rsidR="00AD3BB7" w:rsidRPr="00D15C00" w14:paraId="3827DBAD" w14:textId="77777777">
        <w:trPr>
          <w:trHeight w:val="20"/>
          <w:jc w:val="center"/>
        </w:trPr>
        <w:tc>
          <w:tcPr>
            <w:tcW w:w="1186" w:type="pct"/>
          </w:tcPr>
          <w:p w14:paraId="180F374D" w14:textId="77777777" w:rsidR="00AD3BB7" w:rsidRPr="00D15C00" w:rsidRDefault="0015321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15C0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AC950A7" w14:textId="77777777" w:rsidR="00AD3BB7" w:rsidRPr="00D15C00" w:rsidRDefault="009B4DC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/>
                <w:sz w:val="20"/>
                <w:szCs w:val="20"/>
                <w:lang w:val="en-GB"/>
              </w:rPr>
              <w:t>The Nexus Between Climate Risk and Financial Performance of Selected Universal Banks on Ghana Stock Exchange</w:t>
            </w:r>
          </w:p>
        </w:tc>
      </w:tr>
      <w:tr w:rsidR="00AD3BB7" w:rsidRPr="00D15C00" w14:paraId="594CF61F" w14:textId="77777777">
        <w:trPr>
          <w:trHeight w:val="20"/>
          <w:jc w:val="center"/>
        </w:trPr>
        <w:tc>
          <w:tcPr>
            <w:tcW w:w="1186" w:type="pct"/>
          </w:tcPr>
          <w:p w14:paraId="6C2360D9" w14:textId="77777777" w:rsidR="00AD3BB7" w:rsidRPr="00D15C00" w:rsidRDefault="0015321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15C0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4475F58" w14:textId="77777777" w:rsidR="00AD3BB7" w:rsidRPr="00D15C00" w:rsidRDefault="0015321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612165D8" w14:textId="77777777" w:rsidR="00AD3BB7" w:rsidRPr="00D15C00" w:rsidRDefault="00AD3BB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88AD741" w14:textId="77777777" w:rsidR="00AD3BB7" w:rsidRPr="00D15C00" w:rsidRDefault="00AD3BB7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418E025" w14:textId="77777777" w:rsidR="00AD3BB7" w:rsidRPr="00D15C00" w:rsidRDefault="0015321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D15C0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D15C0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695BA5A9" w14:textId="77777777" w:rsidR="00AD3BB7" w:rsidRPr="00D15C00" w:rsidRDefault="00AD3BB7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AD3BB7" w:rsidRPr="00D15C00" w14:paraId="40D69809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EF2366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02E0C8C" w14:textId="77777777" w:rsidR="00AD3BB7" w:rsidRPr="00D15C00" w:rsidRDefault="001532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15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1A42084" w14:textId="77777777" w:rsidR="00AD3BB7" w:rsidRPr="00D15C00" w:rsidRDefault="0015321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15C0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15C0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08030A3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D15C00" w14:paraId="76B581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935B4D" w14:textId="77777777" w:rsidR="00AD3BB7" w:rsidRPr="00D15C00" w:rsidRDefault="00153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15C0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7225E22" w14:textId="77777777" w:rsidR="00AD3BB7" w:rsidRPr="00D15C00" w:rsidRDefault="0015321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C820AEF" w14:textId="5B325E1F" w:rsidR="00AD3BB7" w:rsidRPr="00D15C00" w:rsidRDefault="00CA50B1" w:rsidP="00CA50B1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sz w:val="20"/>
                <w:szCs w:val="20"/>
              </w:rPr>
              <w:t xml:space="preserve">This manuscript makes a significant contribution to the scientific community by providing robust empirical evidence on the relationship between climate risk and bank financial performance, particularly within the under-researched context of Ghana and the broader African </w:t>
            </w:r>
            <w:r w:rsidR="00293753" w:rsidRPr="00D15C00">
              <w:rPr>
                <w:rFonts w:ascii="Arial" w:hAnsi="Arial" w:cs="Arial"/>
                <w:sz w:val="20"/>
                <w:szCs w:val="20"/>
              </w:rPr>
              <w:t>region.</w:t>
            </w:r>
            <w:r w:rsidRPr="00D15C00">
              <w:rPr>
                <w:rFonts w:ascii="Arial" w:hAnsi="Arial" w:cs="Arial"/>
                <w:sz w:val="20"/>
                <w:szCs w:val="20"/>
              </w:rPr>
              <w:t xml:space="preserve"> By employing advanced econometric techniques such as panel data regression and Principal Component Analysis, the study offers a rigorous and methodologically sound approach to quantifying climate-related financial impacts. Its findings</w:t>
            </w:r>
            <w:r w:rsidR="00293753" w:rsidRPr="00D15C00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D15C00">
              <w:rPr>
                <w:rFonts w:ascii="Arial" w:hAnsi="Arial" w:cs="Arial"/>
                <w:sz w:val="20"/>
                <w:szCs w:val="20"/>
              </w:rPr>
              <w:t>highlighting the significant negative effect of climate risk on bank performance</w:t>
            </w:r>
            <w:r w:rsidR="00293753" w:rsidRPr="00D15C00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D15C00">
              <w:rPr>
                <w:rFonts w:ascii="Arial" w:hAnsi="Arial" w:cs="Arial"/>
                <w:sz w:val="20"/>
                <w:szCs w:val="20"/>
              </w:rPr>
              <w:t>add to the growing body of literature emphasizing climate change as a systemic financial risk. Furthermore, the study provides valuable insights for policymakers, regulators, and financial institutions in designing strategies to enhance resilience and sustainability in the banking sector</w:t>
            </w:r>
          </w:p>
        </w:tc>
        <w:tc>
          <w:tcPr>
            <w:tcW w:w="1667" w:type="pct"/>
          </w:tcPr>
          <w:p w14:paraId="73EA185C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FB0DD77" w14:textId="77777777" w:rsidR="00AD3BB7" w:rsidRPr="00D15C00" w:rsidRDefault="00AD3BB7">
      <w:pPr>
        <w:rPr>
          <w:rFonts w:ascii="Arial" w:hAnsi="Arial" w:cs="Arial"/>
          <w:sz w:val="20"/>
          <w:szCs w:val="20"/>
          <w:lang w:val="en-GB"/>
        </w:rPr>
      </w:pPr>
    </w:p>
    <w:p w14:paraId="4F2CF3CC" w14:textId="77777777" w:rsidR="00AD3BB7" w:rsidRPr="00D15C00" w:rsidRDefault="0015321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D15C0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A91C396" w14:textId="77777777" w:rsidR="00AD3BB7" w:rsidRPr="00D15C00" w:rsidRDefault="00AD3BB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AD3BB7" w:rsidRPr="00D15C00" w14:paraId="3FA1F00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09093E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6B44866" w14:textId="77777777" w:rsidR="00AD3BB7" w:rsidRPr="00D15C00" w:rsidRDefault="001532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15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D4A1F5D" w14:textId="77777777" w:rsidR="00AD3BB7" w:rsidRPr="00D15C00" w:rsidRDefault="0015321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5C0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15C0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AD3BB7" w:rsidRPr="00D15C00" w14:paraId="4F9E5CA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811933" w14:textId="77777777" w:rsidR="00AD3BB7" w:rsidRPr="00D15C00" w:rsidRDefault="0015321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DB09443" w14:textId="77777777" w:rsidR="00AD3BB7" w:rsidRPr="00D15C00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34CD45" w14:textId="77777777" w:rsidR="00AD3BB7" w:rsidRPr="00D15C00" w:rsidRDefault="0015321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B39E84" w14:textId="793F99B0" w:rsidR="00AD3BB7" w:rsidRPr="00D15C00" w:rsidRDefault="00CA50B1" w:rsidP="006A6BC0">
            <w:pPr>
              <w:ind w:left="5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sz w:val="20"/>
                <w:szCs w:val="20"/>
              </w:rPr>
              <w:t>5 (Excellent)</w:t>
            </w:r>
            <w:r w:rsidRPr="00D15C00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667" w:type="pct"/>
          </w:tcPr>
          <w:p w14:paraId="73D50E9C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D15C00" w14:paraId="774A30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552E64" w14:textId="77777777" w:rsidR="00AD3BB7" w:rsidRPr="00D15C00" w:rsidRDefault="001532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15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3E15CE4" w14:textId="77777777" w:rsidR="00AD3BB7" w:rsidRPr="00D15C00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7B550E6" w14:textId="77777777" w:rsidR="00AD3BB7" w:rsidRPr="00D15C00" w:rsidRDefault="0015321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ED58A1" w14:textId="688CBF3C" w:rsidR="00AD3BB7" w:rsidRPr="00D15C00" w:rsidRDefault="00CA50B1" w:rsidP="006A6BC0">
            <w:pPr>
              <w:ind w:left="5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sz w:val="20"/>
                <w:szCs w:val="20"/>
              </w:rPr>
              <w:t>4 (Good)</w:t>
            </w:r>
            <w:r w:rsidR="00293753" w:rsidRPr="00D15C0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15C00">
              <w:rPr>
                <w:rFonts w:ascii="Arial" w:hAnsi="Arial" w:cs="Arial"/>
                <w:sz w:val="20"/>
                <w:szCs w:val="20"/>
              </w:rPr>
              <w:t>The abstract summarizes objectives, methods, and key findings well.</w:t>
            </w:r>
          </w:p>
        </w:tc>
        <w:tc>
          <w:tcPr>
            <w:tcW w:w="1667" w:type="pct"/>
          </w:tcPr>
          <w:p w14:paraId="296DE07F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D15C00" w14:paraId="0D175E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4562D9" w14:textId="77777777" w:rsidR="00AD3BB7" w:rsidRPr="00D15C00" w:rsidRDefault="001532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15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EE070F" w14:textId="77777777" w:rsidR="00AD3BB7" w:rsidRPr="00D15C00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919766" w14:textId="77777777" w:rsidR="00AD3BB7" w:rsidRPr="00D15C00" w:rsidRDefault="0015321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E6A12CD" w14:textId="0A2A9354" w:rsidR="00AD3BB7" w:rsidRPr="00D15C00" w:rsidRDefault="00CA50B1" w:rsidP="006A6BC0">
            <w:pPr>
              <w:ind w:left="5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sz w:val="20"/>
                <w:szCs w:val="20"/>
              </w:rPr>
              <w:t>4 (Good)</w:t>
            </w:r>
            <w:r w:rsidR="00293753" w:rsidRPr="00D15C00">
              <w:rPr>
                <w:rFonts w:ascii="Arial" w:hAnsi="Arial" w:cs="Arial"/>
                <w:sz w:val="20"/>
                <w:szCs w:val="20"/>
              </w:rPr>
              <w:t>. Recommendation: I</w:t>
            </w:r>
            <w:r w:rsidRPr="00D15C00">
              <w:rPr>
                <w:rFonts w:ascii="Arial" w:hAnsi="Arial" w:cs="Arial"/>
                <w:sz w:val="20"/>
                <w:szCs w:val="20"/>
              </w:rPr>
              <w:t>nclude broader indexing terms.</w:t>
            </w:r>
          </w:p>
        </w:tc>
        <w:tc>
          <w:tcPr>
            <w:tcW w:w="1667" w:type="pct"/>
          </w:tcPr>
          <w:p w14:paraId="666007C8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D15C00" w14:paraId="781164C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8481A5" w14:textId="77777777" w:rsidR="00AD3BB7" w:rsidRPr="00D15C00" w:rsidRDefault="001532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15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A6E719A" w14:textId="77777777" w:rsidR="00AD3BB7" w:rsidRPr="00D15C00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0918E7" w14:textId="77777777" w:rsidR="00AD3BB7" w:rsidRPr="00D15C00" w:rsidRDefault="0015321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0D4EC7" w14:textId="2C78FFCD" w:rsidR="00AD3BB7" w:rsidRPr="00D15C00" w:rsidRDefault="00CA50B1" w:rsidP="006A6BC0">
            <w:pPr>
              <w:ind w:left="5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sz w:val="20"/>
                <w:szCs w:val="20"/>
              </w:rPr>
              <w:t>4 (Good)</w:t>
            </w:r>
            <w:r w:rsidR="00293753" w:rsidRPr="00D15C00">
              <w:rPr>
                <w:rFonts w:ascii="Arial" w:hAnsi="Arial" w:cs="Arial"/>
                <w:sz w:val="20"/>
                <w:szCs w:val="20"/>
              </w:rPr>
              <w:t>. Recommendation: O</w:t>
            </w:r>
            <w:r w:rsidRPr="00D15C00">
              <w:rPr>
                <w:rFonts w:ascii="Arial" w:hAnsi="Arial" w:cs="Arial"/>
                <w:sz w:val="20"/>
                <w:szCs w:val="20"/>
              </w:rPr>
              <w:t>rganization and flow can still be improved.</w:t>
            </w:r>
          </w:p>
        </w:tc>
        <w:tc>
          <w:tcPr>
            <w:tcW w:w="1667" w:type="pct"/>
          </w:tcPr>
          <w:p w14:paraId="7B9401AE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D15C00" w14:paraId="710281E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54D83A" w14:textId="77777777" w:rsidR="00AD3BB7" w:rsidRPr="00D15C00" w:rsidRDefault="001532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15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7F7F520" w14:textId="77777777" w:rsidR="00AD3BB7" w:rsidRPr="00D15C00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838E1C" w14:textId="77777777" w:rsidR="00AD3BB7" w:rsidRPr="00D15C00" w:rsidRDefault="0015321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EFBEEF" w14:textId="608F64D2" w:rsidR="00AD3BB7" w:rsidRPr="00D15C00" w:rsidRDefault="00CA50B1" w:rsidP="006A6BC0">
            <w:pPr>
              <w:ind w:left="5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sz w:val="20"/>
                <w:szCs w:val="20"/>
              </w:rPr>
              <w:t>4 (Good)</w:t>
            </w:r>
            <w:r w:rsidR="00293753" w:rsidRPr="00D15C00">
              <w:rPr>
                <w:rFonts w:ascii="Arial" w:hAnsi="Arial" w:cs="Arial"/>
                <w:sz w:val="20"/>
                <w:szCs w:val="20"/>
              </w:rPr>
              <w:t>. Recommendation: Explicitly outline the</w:t>
            </w:r>
            <w:r w:rsidRPr="00D15C00">
              <w:rPr>
                <w:rFonts w:ascii="Arial" w:hAnsi="Arial" w:cs="Arial"/>
                <w:sz w:val="20"/>
                <w:szCs w:val="20"/>
              </w:rPr>
              <w:t xml:space="preserve"> objectives.</w:t>
            </w:r>
          </w:p>
        </w:tc>
        <w:tc>
          <w:tcPr>
            <w:tcW w:w="1667" w:type="pct"/>
          </w:tcPr>
          <w:p w14:paraId="537CACEA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D15C00" w14:paraId="1A40499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3E15D2" w14:textId="77777777" w:rsidR="00AD3BB7" w:rsidRPr="00D15C00" w:rsidRDefault="001532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15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0D7D4DB" w14:textId="77777777" w:rsidR="00AD3BB7" w:rsidRPr="00D15C00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0DBEE9" w14:textId="77777777" w:rsidR="00AD3BB7" w:rsidRPr="00D15C00" w:rsidRDefault="0015321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61B2F5" w14:textId="6038B9D9" w:rsidR="00AD3BB7" w:rsidRPr="00D15C00" w:rsidRDefault="00CA50B1" w:rsidP="006A6BC0">
            <w:pPr>
              <w:ind w:left="5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sz w:val="20"/>
                <w:szCs w:val="20"/>
              </w:rPr>
              <w:t>4 (Good)</w:t>
            </w:r>
            <w:r w:rsidR="00293753" w:rsidRPr="00D15C00">
              <w:rPr>
                <w:rFonts w:ascii="Arial" w:hAnsi="Arial" w:cs="Arial"/>
                <w:sz w:val="20"/>
                <w:szCs w:val="20"/>
              </w:rPr>
              <w:t xml:space="preserve">. Recommendation: Integrate </w:t>
            </w:r>
            <w:r w:rsidRPr="00D15C00">
              <w:rPr>
                <w:rFonts w:ascii="Arial" w:hAnsi="Arial" w:cs="Arial"/>
                <w:sz w:val="20"/>
                <w:szCs w:val="20"/>
              </w:rPr>
              <w:t>some recent sources.</w:t>
            </w:r>
          </w:p>
        </w:tc>
        <w:tc>
          <w:tcPr>
            <w:tcW w:w="1667" w:type="pct"/>
          </w:tcPr>
          <w:p w14:paraId="5C1B3154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D15C00" w14:paraId="30760F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5328A7" w14:textId="77777777" w:rsidR="00AD3BB7" w:rsidRPr="00D15C00" w:rsidRDefault="001532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15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44B5481" w14:textId="77777777" w:rsidR="00AD3BB7" w:rsidRPr="00D15C00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F5976D" w14:textId="77777777" w:rsidR="00AD3BB7" w:rsidRPr="00D15C00" w:rsidRDefault="0015321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BF2424" w14:textId="7B3EA700" w:rsidR="00AD3BB7" w:rsidRPr="00D15C00" w:rsidRDefault="00CA50B1" w:rsidP="006A6BC0">
            <w:pPr>
              <w:ind w:left="5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sz w:val="20"/>
                <w:szCs w:val="20"/>
              </w:rPr>
              <w:t>5 (Excellent)</w:t>
            </w:r>
            <w:r w:rsidRPr="00D15C00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667" w:type="pct"/>
          </w:tcPr>
          <w:p w14:paraId="3FDA3027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D15C00" w14:paraId="47A4100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C4495" w14:textId="77777777" w:rsidR="00AD3BB7" w:rsidRPr="00D15C00" w:rsidRDefault="001532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15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94FE053" w14:textId="77777777" w:rsidR="00AD3BB7" w:rsidRPr="00D15C00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5D7B9C" w14:textId="77777777" w:rsidR="00AD3BB7" w:rsidRPr="00D15C00" w:rsidRDefault="0015321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5BF700" w14:textId="29EAB415" w:rsidR="00AD3BB7" w:rsidRPr="00D15C00" w:rsidRDefault="00CA50B1" w:rsidP="006A6BC0">
            <w:pPr>
              <w:ind w:left="5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sz w:val="20"/>
                <w:szCs w:val="20"/>
              </w:rPr>
              <w:t>N/A</w:t>
            </w:r>
            <w:r w:rsidR="00293753" w:rsidRPr="00D15C00">
              <w:rPr>
                <w:rFonts w:ascii="Arial" w:hAnsi="Arial" w:cs="Arial"/>
                <w:sz w:val="20"/>
                <w:szCs w:val="20"/>
              </w:rPr>
              <w:t>. There is n</w:t>
            </w:r>
            <w:r w:rsidRPr="00D15C00">
              <w:rPr>
                <w:rFonts w:ascii="Arial" w:hAnsi="Arial" w:cs="Arial"/>
                <w:sz w:val="20"/>
                <w:szCs w:val="20"/>
              </w:rPr>
              <w:t>o direct ethical concerns are evident for this type of secondary data study.</w:t>
            </w:r>
          </w:p>
        </w:tc>
        <w:tc>
          <w:tcPr>
            <w:tcW w:w="1667" w:type="pct"/>
          </w:tcPr>
          <w:p w14:paraId="041F80FD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D15C00" w14:paraId="084E758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0887A7" w14:textId="77777777" w:rsidR="00AD3BB7" w:rsidRPr="00D15C00" w:rsidRDefault="001532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E491610" w14:textId="77777777" w:rsidR="00AD3BB7" w:rsidRPr="00D15C00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E06285" w14:textId="77777777" w:rsidR="00AD3BB7" w:rsidRPr="00D15C00" w:rsidRDefault="00153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2F3041CA" w14:textId="2B45967F" w:rsidR="00AD3BB7" w:rsidRPr="00D15C00" w:rsidRDefault="00CA50B1" w:rsidP="006A6BC0">
            <w:pPr>
              <w:ind w:left="54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sz w:val="20"/>
                <w:szCs w:val="20"/>
              </w:rPr>
              <w:lastRenderedPageBreak/>
              <w:t>4 (Good)</w:t>
            </w:r>
            <w:r w:rsidR="00293753" w:rsidRPr="00D15C00">
              <w:rPr>
                <w:rFonts w:ascii="Arial" w:hAnsi="Arial" w:cs="Arial"/>
                <w:sz w:val="20"/>
                <w:szCs w:val="20"/>
              </w:rPr>
              <w:t>. Recommendation: Refine narrative explanation. Have it properly edited</w:t>
            </w:r>
            <w:r w:rsidRPr="00D15C0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67" w:type="pct"/>
          </w:tcPr>
          <w:p w14:paraId="6958A212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D15C00" w14:paraId="5DC432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FF0EC9" w14:textId="77777777" w:rsidR="00AD3BB7" w:rsidRPr="00D15C00" w:rsidRDefault="001532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7E719F4" w14:textId="77777777" w:rsidR="00AD3BB7" w:rsidRPr="00D15C00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DB4C74" w14:textId="77777777" w:rsidR="00AD3BB7" w:rsidRPr="00D15C00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310DB6D" w14:textId="77777777" w:rsidR="00AD3BB7" w:rsidRPr="00D15C00" w:rsidRDefault="00AD3BB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8BEC3E7" w14:textId="77777777" w:rsidR="00AD3BB7" w:rsidRPr="00D15C00" w:rsidRDefault="00AD3B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96E76EB" w14:textId="32434836" w:rsidR="00AD3BB7" w:rsidRPr="00D15C00" w:rsidRDefault="00CA50B1" w:rsidP="006A6BC0">
            <w:pPr>
              <w:ind w:left="54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sz w:val="20"/>
                <w:szCs w:val="20"/>
              </w:rPr>
              <w:t>4 (Good)</w:t>
            </w:r>
            <w:r w:rsidR="00293753" w:rsidRPr="00D15C00">
              <w:rPr>
                <w:rFonts w:ascii="Arial" w:hAnsi="Arial" w:cs="Arial"/>
                <w:sz w:val="20"/>
                <w:szCs w:val="20"/>
              </w:rPr>
              <w:t xml:space="preserve">. Recommendation: Improve its formatting and labelling. </w:t>
            </w:r>
            <w:r w:rsidRPr="00D15C00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667" w:type="pct"/>
          </w:tcPr>
          <w:p w14:paraId="2DD4F4E8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D15C00" w14:paraId="5BE0CD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D0ABF6" w14:textId="77777777" w:rsidR="00AD3BB7" w:rsidRPr="00D15C00" w:rsidRDefault="001532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261E711" w14:textId="77777777" w:rsidR="00AD3BB7" w:rsidRPr="00D15C00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EA43D4" w14:textId="77777777" w:rsidR="00AD3BB7" w:rsidRPr="00D15C00" w:rsidRDefault="0015321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38EEE2" w14:textId="1458695A" w:rsidR="00AD3BB7" w:rsidRPr="00D15C00" w:rsidRDefault="00CA50B1" w:rsidP="006A6BC0">
            <w:pPr>
              <w:ind w:left="54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sz w:val="20"/>
                <w:szCs w:val="20"/>
              </w:rPr>
              <w:t>4 (Good)</w:t>
            </w:r>
            <w:r w:rsidR="00293753" w:rsidRPr="00D15C00">
              <w:rPr>
                <w:rFonts w:ascii="Arial" w:hAnsi="Arial" w:cs="Arial"/>
                <w:sz w:val="20"/>
                <w:szCs w:val="20"/>
              </w:rPr>
              <w:t xml:space="preserve">. Recommendation: Need </w:t>
            </w:r>
            <w:r w:rsidRPr="00D15C00">
              <w:rPr>
                <w:rFonts w:ascii="Arial" w:hAnsi="Arial" w:cs="Arial"/>
                <w:sz w:val="20"/>
                <w:szCs w:val="20"/>
              </w:rPr>
              <w:t xml:space="preserve">deeper critical comparison </w:t>
            </w:r>
            <w:r w:rsidR="00293753" w:rsidRPr="00D15C00">
              <w:rPr>
                <w:rFonts w:ascii="Arial" w:hAnsi="Arial" w:cs="Arial"/>
                <w:sz w:val="20"/>
                <w:szCs w:val="20"/>
              </w:rPr>
              <w:t>to</w:t>
            </w:r>
            <w:r w:rsidRPr="00D15C00">
              <w:rPr>
                <w:rFonts w:ascii="Arial" w:hAnsi="Arial" w:cs="Arial"/>
                <w:sz w:val="20"/>
                <w:szCs w:val="20"/>
              </w:rPr>
              <w:t xml:space="preserve"> strengthen </w:t>
            </w:r>
            <w:r w:rsidR="00293753" w:rsidRPr="00D15C00">
              <w:rPr>
                <w:rFonts w:ascii="Arial" w:hAnsi="Arial" w:cs="Arial"/>
                <w:sz w:val="20"/>
                <w:szCs w:val="20"/>
              </w:rPr>
              <w:t>the discussion</w:t>
            </w:r>
            <w:r w:rsidRPr="00D15C0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67" w:type="pct"/>
          </w:tcPr>
          <w:p w14:paraId="01315043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D15C00" w14:paraId="6CE727A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27DDE4" w14:textId="77777777" w:rsidR="00AD3BB7" w:rsidRPr="00D15C00" w:rsidRDefault="001532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6785B87" w14:textId="77777777" w:rsidR="00AD3BB7" w:rsidRPr="00D15C00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5C32DF" w14:textId="77777777" w:rsidR="00AD3BB7" w:rsidRPr="00D15C00" w:rsidRDefault="0015321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184CE8" w14:textId="1ECE70E6" w:rsidR="00AD3BB7" w:rsidRPr="00D15C00" w:rsidRDefault="00CA50B1" w:rsidP="006A6BC0">
            <w:pPr>
              <w:ind w:left="54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sz w:val="20"/>
                <w:szCs w:val="20"/>
              </w:rPr>
              <w:t>5 (Excellent)</w:t>
            </w:r>
            <w:r w:rsidRPr="00D15C00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667" w:type="pct"/>
          </w:tcPr>
          <w:p w14:paraId="1D4B4D74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D15C00" w14:paraId="22B8D9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E8A9DF" w14:textId="77777777" w:rsidR="00AD3BB7" w:rsidRPr="00D15C00" w:rsidRDefault="001532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AC9D469" w14:textId="77777777" w:rsidR="00AD3BB7" w:rsidRPr="00D15C00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E6987C" w14:textId="77777777" w:rsidR="00AD3BB7" w:rsidRPr="00D15C00" w:rsidRDefault="0015321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74ACCF" w14:textId="2A4F308F" w:rsidR="00AD3BB7" w:rsidRPr="00D15C00" w:rsidRDefault="00CA50B1" w:rsidP="006A6BC0">
            <w:pPr>
              <w:ind w:left="54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sz w:val="20"/>
                <w:szCs w:val="20"/>
              </w:rPr>
              <w:t>2 (Needs Improvement)</w:t>
            </w:r>
            <w:r w:rsidR="00293753" w:rsidRPr="00D15C0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15C00">
              <w:rPr>
                <w:rFonts w:ascii="Arial" w:hAnsi="Arial" w:cs="Arial"/>
                <w:sz w:val="20"/>
                <w:szCs w:val="20"/>
              </w:rPr>
              <w:t>The manuscript lacks a clear and explicit limitations section.</w:t>
            </w:r>
          </w:p>
        </w:tc>
        <w:tc>
          <w:tcPr>
            <w:tcW w:w="1667" w:type="pct"/>
          </w:tcPr>
          <w:p w14:paraId="4F1639EB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D15C00" w14:paraId="53FFB3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7B960E" w14:textId="77777777" w:rsidR="00AD3BB7" w:rsidRPr="00D15C00" w:rsidRDefault="001532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838592D" w14:textId="77777777" w:rsidR="00AD3BB7" w:rsidRPr="00D15C00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C1CEC5" w14:textId="77777777" w:rsidR="00AD3BB7" w:rsidRPr="00D15C00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A26109D" w14:textId="77777777" w:rsidR="00AD3BB7" w:rsidRPr="00D15C00" w:rsidRDefault="0015321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15847F4" w14:textId="3B06B205" w:rsidR="00AD3BB7" w:rsidRPr="00D15C00" w:rsidRDefault="00CA50B1" w:rsidP="006A6BC0">
            <w:pPr>
              <w:ind w:left="54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sz w:val="20"/>
                <w:szCs w:val="20"/>
              </w:rPr>
              <w:t>5 (Excellent)</w:t>
            </w:r>
            <w:r w:rsidRPr="00D15C00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667" w:type="pct"/>
          </w:tcPr>
          <w:p w14:paraId="42CD2B37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D15C00" w14:paraId="094534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85AE6E" w14:textId="77777777" w:rsidR="00AD3BB7" w:rsidRPr="00D15C00" w:rsidRDefault="001532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A81733A" w14:textId="77777777" w:rsidR="00AD3BB7" w:rsidRPr="00D15C00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2E3391" w14:textId="77777777" w:rsidR="00AD3BB7" w:rsidRPr="00D15C00" w:rsidRDefault="0015321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E7CFDB2" w14:textId="77777777" w:rsidR="00AD3BB7" w:rsidRPr="00D15C00" w:rsidRDefault="0015321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C1D5C18" w14:textId="326E82EF" w:rsidR="00AD3BB7" w:rsidRPr="00D15C00" w:rsidRDefault="00CA50B1" w:rsidP="006A6BC0">
            <w:pPr>
              <w:ind w:left="54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sz w:val="20"/>
                <w:szCs w:val="20"/>
              </w:rPr>
              <w:t>3 (Satisfactory)</w:t>
            </w:r>
            <w:r w:rsidR="00293753" w:rsidRPr="00D15C0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15C00">
              <w:rPr>
                <w:rFonts w:ascii="Arial" w:hAnsi="Arial" w:cs="Arial"/>
                <w:sz w:val="20"/>
                <w:szCs w:val="20"/>
              </w:rPr>
              <w:t>The manuscript is understandable but requires editing for grammar, coherence, and academic tone.</w:t>
            </w:r>
          </w:p>
        </w:tc>
        <w:tc>
          <w:tcPr>
            <w:tcW w:w="1667" w:type="pct"/>
          </w:tcPr>
          <w:p w14:paraId="6D62FB07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EFB0CC1" w14:textId="77777777" w:rsidR="00AD3BB7" w:rsidRPr="00D15C00" w:rsidRDefault="00AD3BB7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A440E71" w14:textId="77777777" w:rsidR="00AD3BB7" w:rsidRPr="00D15C00" w:rsidRDefault="0015321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15C0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FEAF43E" w14:textId="77777777" w:rsidR="00AD3BB7" w:rsidRPr="00D15C00" w:rsidRDefault="00AD3BB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AD3BB7" w:rsidRPr="00D15C00" w14:paraId="5391DFC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A8DDA5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04BC4BC" w14:textId="77777777" w:rsidR="00AD3BB7" w:rsidRPr="00D15C00" w:rsidRDefault="001532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15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5C6FFD7" w14:textId="77777777" w:rsidR="00AD3BB7" w:rsidRPr="00D15C00" w:rsidRDefault="00AD3B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E51C700" w14:textId="77777777" w:rsidR="00AD3BB7" w:rsidRPr="00D15C00" w:rsidRDefault="0015321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15C0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15C0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24C48CE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D15C00" w14:paraId="4000E3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42A013" w14:textId="77777777" w:rsidR="00AD3BB7" w:rsidRPr="00D15C00" w:rsidRDefault="0015321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D03B704" w14:textId="77777777" w:rsidR="00AD3BB7" w:rsidRPr="00D15C00" w:rsidRDefault="00AD3BB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291048D" w14:textId="77777777" w:rsidR="00AD3BB7" w:rsidRPr="00D15C00" w:rsidRDefault="00153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0683E82" w14:textId="77777777" w:rsidR="00AD3BB7" w:rsidRPr="00D15C00" w:rsidRDefault="00AD3BB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A32DE4A" w14:textId="54A1D933" w:rsidR="00AD3BB7" w:rsidRPr="00D15C00" w:rsidRDefault="00CA50B1" w:rsidP="006A6BC0">
            <w:pPr>
              <w:ind w:left="5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sz w:val="20"/>
                <w:szCs w:val="20"/>
              </w:rPr>
              <w:t>YES</w:t>
            </w:r>
            <w:r w:rsidRPr="00D15C00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667" w:type="pct"/>
          </w:tcPr>
          <w:p w14:paraId="2C86874A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D15C00" w14:paraId="3DAD6B2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2543A6" w14:textId="77777777" w:rsidR="00AD3BB7" w:rsidRPr="00D15C00" w:rsidRDefault="0015321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15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9A12B72" w14:textId="77777777" w:rsidR="00AD3BB7" w:rsidRPr="00D15C00" w:rsidRDefault="00153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70C7CDE" w14:textId="77777777" w:rsidR="00AD3BB7" w:rsidRPr="00D15C00" w:rsidRDefault="00153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51F434B" w14:textId="77777777" w:rsidR="00AD3BB7" w:rsidRPr="00D15C00" w:rsidRDefault="00AD3B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B654446" w14:textId="7044F1A1" w:rsidR="00AD3BB7" w:rsidRPr="00D15C00" w:rsidRDefault="00CA50B1" w:rsidP="00314315">
            <w:pPr>
              <w:ind w:left="54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sz w:val="20"/>
                <w:szCs w:val="20"/>
              </w:rPr>
              <w:t>NO</w:t>
            </w:r>
            <w:r w:rsidR="00293753" w:rsidRPr="00D15C0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15C00">
              <w:rPr>
                <w:rFonts w:ascii="Arial" w:hAnsi="Arial" w:cs="Arial"/>
                <w:sz w:val="20"/>
                <w:szCs w:val="20"/>
              </w:rPr>
              <w:t>The abstract covers the main components but needs improvement in clarity and structure.</w:t>
            </w:r>
            <w:r w:rsidRPr="00D15C00">
              <w:rPr>
                <w:rFonts w:ascii="Arial" w:hAnsi="Arial" w:cs="Arial"/>
                <w:sz w:val="20"/>
                <w:szCs w:val="20"/>
              </w:rPr>
              <w:br/>
            </w:r>
            <w:r w:rsidR="00293753" w:rsidRPr="00D15C00">
              <w:rPr>
                <w:rFonts w:ascii="Arial" w:hAnsi="Arial" w:cs="Arial"/>
                <w:sz w:val="20"/>
                <w:szCs w:val="20"/>
              </w:rPr>
              <w:t>Recommendation</w:t>
            </w:r>
            <w:r w:rsidRPr="00D15C00">
              <w:rPr>
                <w:rFonts w:ascii="Arial" w:hAnsi="Arial" w:cs="Arial"/>
                <w:sz w:val="20"/>
                <w:szCs w:val="20"/>
              </w:rPr>
              <w:t>: Make the abstract more concise and structured by clearly stating the research gap, methodology (e.g., GLS, PCA), key quantitative findings, and practical implications in a more focused manner.</w:t>
            </w:r>
          </w:p>
        </w:tc>
        <w:tc>
          <w:tcPr>
            <w:tcW w:w="1667" w:type="pct"/>
          </w:tcPr>
          <w:p w14:paraId="26F91BD4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D15C00" w14:paraId="62E0AD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F4C0E3" w14:textId="77777777" w:rsidR="00AD3BB7" w:rsidRPr="00D15C00" w:rsidRDefault="0015321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15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15C0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89898C3" w14:textId="77777777" w:rsidR="00AD3BB7" w:rsidRPr="00D15C00" w:rsidRDefault="00153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1293194" w14:textId="77777777" w:rsidR="00AD3BB7" w:rsidRPr="00D15C00" w:rsidRDefault="001532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45FD236" w14:textId="29F085C9" w:rsidR="00AD3BB7" w:rsidRPr="00D15C00" w:rsidRDefault="00CA50B1" w:rsidP="00314315">
            <w:pPr>
              <w:ind w:left="54"/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sz w:val="20"/>
                <w:szCs w:val="20"/>
              </w:rPr>
              <w:t>YES (with minor reservations)</w:t>
            </w:r>
            <w:r w:rsidR="00293753" w:rsidRPr="00D15C0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15C00">
              <w:rPr>
                <w:rFonts w:ascii="Arial" w:hAnsi="Arial" w:cs="Arial"/>
                <w:sz w:val="20"/>
                <w:szCs w:val="20"/>
              </w:rPr>
              <w:t>The methodology and analysis are generally sound, including the use of panel data and econometric techniques.</w:t>
            </w:r>
            <w:r w:rsidRPr="00D15C00">
              <w:rPr>
                <w:rFonts w:ascii="Arial" w:hAnsi="Arial" w:cs="Arial"/>
                <w:sz w:val="20"/>
                <w:szCs w:val="20"/>
              </w:rPr>
              <w:br/>
              <w:t>However, minor issues in interpretation clarity and presentation should be improved.</w:t>
            </w:r>
          </w:p>
        </w:tc>
        <w:tc>
          <w:tcPr>
            <w:tcW w:w="1667" w:type="pct"/>
          </w:tcPr>
          <w:p w14:paraId="6B10141E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D15C00" w14:paraId="0C6D2C37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5C7436" w14:textId="77777777" w:rsidR="00AD3BB7" w:rsidRPr="00D15C00" w:rsidRDefault="0015321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5E3324D" w14:textId="77777777" w:rsidR="00AD3BB7" w:rsidRPr="00D15C00" w:rsidRDefault="00153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80DA964" w14:textId="77777777" w:rsidR="00AD3BB7" w:rsidRPr="00D15C00" w:rsidRDefault="00AD3BB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F2806A5" w14:textId="77777777" w:rsidR="00AD3BB7" w:rsidRPr="00D15C00" w:rsidRDefault="00153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D93ACF4" w14:textId="77777777" w:rsidR="00AD3BB7" w:rsidRPr="00D15C00" w:rsidRDefault="00AD3BB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5ECB47" w14:textId="0B4929F1" w:rsidR="00AD3BB7" w:rsidRPr="00D15C00" w:rsidRDefault="00CA50B1" w:rsidP="006A6BC0">
            <w:pPr>
              <w:ind w:left="54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sz w:val="20"/>
                <w:szCs w:val="20"/>
              </w:rPr>
              <w:t>YES</w:t>
            </w:r>
            <w:r w:rsidRPr="00D15C00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667" w:type="pct"/>
          </w:tcPr>
          <w:p w14:paraId="50A95D4D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D3BB7" w:rsidRPr="00D15C00" w14:paraId="4F7EFEF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45FA45" w14:textId="77777777" w:rsidR="00AD3BB7" w:rsidRPr="00D15C00" w:rsidRDefault="0015321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E9EFD10" w14:textId="77777777" w:rsidR="00AD3BB7" w:rsidRPr="00D15C00" w:rsidRDefault="00153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45F1A0A" w14:textId="77777777" w:rsidR="00AD3BB7" w:rsidRPr="00D15C00" w:rsidRDefault="00AD3BB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F76D98E" w14:textId="77777777" w:rsidR="00AD3BB7" w:rsidRPr="00D15C00" w:rsidRDefault="001532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D851A65" w14:textId="77777777" w:rsidR="00AD3BB7" w:rsidRPr="00D15C00" w:rsidRDefault="00AD3BB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524745" w14:textId="03A61686" w:rsidR="00AD3BB7" w:rsidRPr="00D15C00" w:rsidRDefault="00CA50B1" w:rsidP="00314315">
            <w:pPr>
              <w:ind w:left="54"/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5C00">
              <w:rPr>
                <w:rFonts w:ascii="Arial" w:hAnsi="Arial" w:cs="Arial"/>
                <w:sz w:val="20"/>
                <w:szCs w:val="20"/>
              </w:rPr>
              <w:t>NO</w:t>
            </w:r>
            <w:r w:rsidR="00293753" w:rsidRPr="00D15C0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15C00">
              <w:rPr>
                <w:rFonts w:ascii="Arial" w:hAnsi="Arial" w:cs="Arial"/>
                <w:sz w:val="20"/>
                <w:szCs w:val="20"/>
              </w:rPr>
              <w:t>There are no evident ethical concerns, as the study relies on secondary data and properly acknowledges sources.</w:t>
            </w:r>
          </w:p>
        </w:tc>
        <w:tc>
          <w:tcPr>
            <w:tcW w:w="1667" w:type="pct"/>
          </w:tcPr>
          <w:p w14:paraId="5D84ECD8" w14:textId="77777777" w:rsidR="00AD3BB7" w:rsidRPr="00D15C00" w:rsidRDefault="00AD3B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6077A01" w14:textId="77777777" w:rsidR="00AD3BB7" w:rsidRPr="00D15C00" w:rsidRDefault="00AD3BB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4414FD46" w14:textId="77777777" w:rsidR="00F82D29" w:rsidRPr="00D15C00" w:rsidRDefault="00F82D29" w:rsidP="00F82D2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15C00">
        <w:rPr>
          <w:rFonts w:ascii="Arial" w:hAnsi="Arial" w:cs="Arial"/>
          <w:b/>
          <w:u w:val="single"/>
        </w:rPr>
        <w:t>Reviewer details:</w:t>
      </w:r>
    </w:p>
    <w:p w14:paraId="744538A0" w14:textId="77777777" w:rsidR="00F82D29" w:rsidRPr="00D15C00" w:rsidRDefault="00F82D29" w:rsidP="00F82D29">
      <w:pPr>
        <w:rPr>
          <w:rFonts w:ascii="Arial" w:hAnsi="Arial" w:cs="Arial"/>
          <w:sz w:val="20"/>
          <w:szCs w:val="20"/>
        </w:rPr>
      </w:pPr>
      <w:proofErr w:type="spellStart"/>
      <w:r w:rsidRPr="00D15C00">
        <w:rPr>
          <w:rFonts w:ascii="Arial" w:hAnsi="Arial" w:cs="Arial"/>
          <w:color w:val="000000"/>
          <w:sz w:val="20"/>
          <w:szCs w:val="20"/>
        </w:rPr>
        <w:t>Yosep</w:t>
      </w:r>
      <w:proofErr w:type="spellEnd"/>
      <w:r w:rsidRPr="00D15C00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15C00">
        <w:rPr>
          <w:rFonts w:ascii="Arial" w:hAnsi="Arial" w:cs="Arial"/>
          <w:color w:val="000000"/>
          <w:sz w:val="20"/>
          <w:szCs w:val="20"/>
        </w:rPr>
        <w:t>Undung</w:t>
      </w:r>
      <w:proofErr w:type="spellEnd"/>
      <w:r w:rsidRPr="00D15C00">
        <w:rPr>
          <w:rFonts w:ascii="Arial" w:hAnsi="Arial" w:cs="Arial"/>
          <w:color w:val="000000"/>
          <w:sz w:val="20"/>
          <w:szCs w:val="20"/>
        </w:rPr>
        <w:t xml:space="preserve"> , Saint Jude Catholic School</w:t>
      </w:r>
      <w:r w:rsidRPr="00D15C00">
        <w:rPr>
          <w:rFonts w:ascii="Arial" w:hAnsi="Arial" w:cs="Arial"/>
          <w:sz w:val="20"/>
          <w:szCs w:val="20"/>
        </w:rPr>
        <w:t xml:space="preserve">, </w:t>
      </w:r>
      <w:r w:rsidRPr="00D15C00">
        <w:rPr>
          <w:rFonts w:ascii="Arial" w:hAnsi="Arial" w:cs="Arial"/>
          <w:color w:val="000000"/>
          <w:sz w:val="20"/>
          <w:szCs w:val="20"/>
        </w:rPr>
        <w:t xml:space="preserve">Philippines </w:t>
      </w:r>
    </w:p>
    <w:bookmarkEnd w:id="0"/>
    <w:p w14:paraId="6A598969" w14:textId="77777777" w:rsidR="00E93AD2" w:rsidRPr="00D15C00" w:rsidRDefault="00E93AD2" w:rsidP="00E93AD2">
      <w:pPr>
        <w:rPr>
          <w:rFonts w:ascii="Arial" w:hAnsi="Arial" w:cs="Arial"/>
          <w:sz w:val="20"/>
          <w:szCs w:val="20"/>
        </w:rPr>
      </w:pPr>
    </w:p>
    <w:sectPr w:rsidR="00E93AD2" w:rsidRPr="00D15C0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20E05" w14:textId="77777777" w:rsidR="00047C53" w:rsidRDefault="00047C53">
      <w:r>
        <w:separator/>
      </w:r>
    </w:p>
  </w:endnote>
  <w:endnote w:type="continuationSeparator" w:id="0">
    <w:p w14:paraId="75CF3C94" w14:textId="77777777" w:rsidR="00047C53" w:rsidRDefault="00047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F113D" w14:textId="77777777" w:rsidR="00AD3BB7" w:rsidRDefault="00AD3BB7">
    <w:pPr>
      <w:pStyle w:val="Footer"/>
      <w:jc w:val="right"/>
    </w:pPr>
  </w:p>
  <w:p w14:paraId="7C551F3B" w14:textId="5D70EEA4" w:rsidR="00AD3BB7" w:rsidRDefault="0015321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FD400F">
      <w:rPr>
        <w:b/>
        <w:noProof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FD400F">
      <w:rPr>
        <w:b/>
        <w:noProof/>
        <w:sz w:val="20"/>
      </w:rPr>
      <w:t>2</w:t>
    </w:r>
    <w:r>
      <w:rPr>
        <w:b/>
        <w:sz w:val="20"/>
      </w:rPr>
      <w:fldChar w:fldCharType="end"/>
    </w:r>
  </w:p>
  <w:p w14:paraId="689C24F9" w14:textId="77777777" w:rsidR="00AD3BB7" w:rsidRDefault="0015321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9435F1D" w14:textId="77777777" w:rsidR="00AD3BB7" w:rsidRDefault="00AD3BB7">
    <w:pPr>
      <w:pStyle w:val="Footer"/>
      <w:jc w:val="right"/>
    </w:pPr>
  </w:p>
  <w:p w14:paraId="38A4C2A3" w14:textId="77777777" w:rsidR="00AD3BB7" w:rsidRDefault="00AD3BB7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AE255" w14:textId="77777777" w:rsidR="00047C53" w:rsidRDefault="00047C53">
      <w:r>
        <w:separator/>
      </w:r>
    </w:p>
  </w:footnote>
  <w:footnote w:type="continuationSeparator" w:id="0">
    <w:p w14:paraId="76D5E9B9" w14:textId="77777777" w:rsidR="00047C53" w:rsidRDefault="00047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1DAF1" w14:textId="77777777" w:rsidR="00AD3BB7" w:rsidRDefault="00AD3BB7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9993108" w14:textId="77777777" w:rsidR="00AD3BB7" w:rsidRDefault="0015321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3BB7"/>
    <w:rsid w:val="00047C53"/>
    <w:rsid w:val="00153210"/>
    <w:rsid w:val="00184F6C"/>
    <w:rsid w:val="001D4BDE"/>
    <w:rsid w:val="00230E69"/>
    <w:rsid w:val="002427E2"/>
    <w:rsid w:val="00293753"/>
    <w:rsid w:val="002C4678"/>
    <w:rsid w:val="00314315"/>
    <w:rsid w:val="003638C9"/>
    <w:rsid w:val="00495213"/>
    <w:rsid w:val="006A6BC0"/>
    <w:rsid w:val="007466CE"/>
    <w:rsid w:val="00847D78"/>
    <w:rsid w:val="00864AD7"/>
    <w:rsid w:val="008A673E"/>
    <w:rsid w:val="00921D70"/>
    <w:rsid w:val="009B4DC1"/>
    <w:rsid w:val="00AD3BB7"/>
    <w:rsid w:val="00C713C4"/>
    <w:rsid w:val="00CA1633"/>
    <w:rsid w:val="00CA50B1"/>
    <w:rsid w:val="00CD10AA"/>
    <w:rsid w:val="00D15C00"/>
    <w:rsid w:val="00D713E4"/>
    <w:rsid w:val="00E93AD2"/>
    <w:rsid w:val="00ED464F"/>
    <w:rsid w:val="00F00097"/>
    <w:rsid w:val="00F068B0"/>
    <w:rsid w:val="00F147E0"/>
    <w:rsid w:val="00F26397"/>
    <w:rsid w:val="00F52163"/>
    <w:rsid w:val="00F82D29"/>
    <w:rsid w:val="00FD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FAEA63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82D2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gemb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965</Words>
  <Characters>5505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66</cp:revision>
  <dcterms:created xsi:type="dcterms:W3CDTF">2026-03-24T06:15:00Z</dcterms:created>
  <dcterms:modified xsi:type="dcterms:W3CDTF">2026-05-07T13:19:00Z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