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5C2C" w:rsidRPr="00AE6B3B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AE6B3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AE6B3B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E6B3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AE6B3B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AE6B3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26AC6CDE" w:rsidR="00915C2C" w:rsidRPr="00AE6B3B" w:rsidRDefault="00F02C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Ms_AJOMCOR_15202</w:t>
            </w:r>
          </w:p>
        </w:tc>
      </w:tr>
      <w:tr w:rsidR="00915C2C" w:rsidRPr="00AE6B3B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AE6B3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4DEFA435" w:rsidR="00915C2C" w:rsidRPr="00AE6B3B" w:rsidRDefault="00F02C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Peak-Hour Teller Stang Optimization in Retail Banking: An </w:t>
            </w:r>
            <w:proofErr w:type="spellStart"/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>MMc</w:t>
            </w:r>
            <w:proofErr w:type="spellEnd"/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Queuing Analysis</w:t>
            </w:r>
          </w:p>
        </w:tc>
      </w:tr>
      <w:tr w:rsidR="00915C2C" w:rsidRPr="00AE6B3B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AE6B3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AE6B3B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AE6B3B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1B47C99" w14:textId="77777777" w:rsidR="00915C2C" w:rsidRPr="00AE6B3B" w:rsidRDefault="00915C2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3A79A1B" w14:textId="77777777" w:rsidR="00915C2C" w:rsidRPr="00AE6B3B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FCFB6AE" w14:textId="77777777" w:rsidR="00915C2C" w:rsidRPr="00AE6B3B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AE6B3B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E6B3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E6B3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AE6B3B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5C2C" w:rsidRPr="00AE6B3B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AE6B3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E6B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E6B3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AE6B3B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67CE7712" w:rsidR="00915C2C" w:rsidRPr="00AE6B3B" w:rsidRDefault="001E414B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</w:rPr>
              <w:t xml:space="preserve">The manuscript addresses an important operational issue in the banking sector by </w:t>
            </w:r>
            <w:proofErr w:type="spellStart"/>
            <w:r w:rsidRPr="00AE6B3B">
              <w:rPr>
                <w:rFonts w:ascii="Arial" w:hAnsi="Arial" w:cs="Arial"/>
                <w:sz w:val="20"/>
                <w:szCs w:val="20"/>
              </w:rPr>
              <w:t>analysing</w:t>
            </w:r>
            <w:proofErr w:type="spellEnd"/>
            <w:r w:rsidRPr="00AE6B3B">
              <w:rPr>
                <w:rFonts w:ascii="Arial" w:hAnsi="Arial" w:cs="Arial"/>
                <w:sz w:val="20"/>
                <w:szCs w:val="20"/>
              </w:rPr>
              <w:t xml:space="preserve"> queuing systems and demonstrating the usefulness of the M/M/c model for improving service delivery and customer waiting times.</w:t>
            </w:r>
          </w:p>
        </w:tc>
        <w:tc>
          <w:tcPr>
            <w:tcW w:w="1667" w:type="pct"/>
          </w:tcPr>
          <w:p w14:paraId="1C4F62D3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029FCB" w14:textId="77777777" w:rsidR="00915C2C" w:rsidRPr="00AE6B3B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39B8E5E5" w14:textId="77777777" w:rsidR="00915C2C" w:rsidRPr="00AE6B3B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AE6B3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E6B3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AE6B3B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AE6B3B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AE6B3B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E6B3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AE6B3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AE6B3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AE6B3B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AE6B3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724DB787" w:rsidR="00915C2C" w:rsidRPr="00AE6B3B" w:rsidRDefault="00834B6F" w:rsidP="00834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7B3716" w14:textId="5B008562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4AFCDEFE" w:rsidR="00915C2C" w:rsidRPr="00AE6B3B" w:rsidRDefault="00834B6F" w:rsidP="00834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8C4AC5B" w14:textId="7A452ED1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0C565EC7" w:rsidR="00915C2C" w:rsidRPr="00AE6B3B" w:rsidRDefault="00834B6F" w:rsidP="00834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0A49B3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687EBE93" w:rsidR="00915C2C" w:rsidRPr="00AE6B3B" w:rsidRDefault="00834B6F" w:rsidP="00834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D893255" w14:textId="501B85DC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0D0FBB8A" w:rsidR="00915C2C" w:rsidRPr="00AE6B3B" w:rsidRDefault="00872382" w:rsidP="00834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73607C" w14:textId="78320166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6F27F5E8" w:rsidR="00915C2C" w:rsidRPr="00AE6B3B" w:rsidRDefault="004B0C5B" w:rsidP="00872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B2E93BD" w14:textId="4ED62959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2778D47D" w:rsidR="00915C2C" w:rsidRPr="00AE6B3B" w:rsidRDefault="00872382" w:rsidP="00872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C0DFB3C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1C584986" w:rsidR="00915C2C" w:rsidRPr="00AE6B3B" w:rsidRDefault="000134C9" w:rsidP="008723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A82E9A0" w14:textId="69E51811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AE6B3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3A265DC4" w:rsidR="00915C2C" w:rsidRPr="00AE6B3B" w:rsidRDefault="000134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144861E" w14:textId="4EF49118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AE6B3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AE6B3B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AE6B3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08F47C7D" w:rsidR="00915C2C" w:rsidRPr="00AE6B3B" w:rsidRDefault="000134C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1C9D9D8" w14:textId="21303409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AE6B3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7E9B04DB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2AFC5F06" w:rsidR="00915C2C" w:rsidRPr="00AE6B3B" w:rsidRDefault="009B2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EB7B0DA" w14:textId="73B9C09D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AE6B3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5C0C3C01" w:rsidR="00915C2C" w:rsidRPr="00AE6B3B" w:rsidRDefault="009B2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48A65EC" w14:textId="389627EA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AE6B3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3BFC0DD9" w:rsidR="00915C2C" w:rsidRPr="00AE6B3B" w:rsidRDefault="00EC53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90E5CF" w14:textId="639F1631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AE6B3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20875F15" w:rsidR="00915C2C" w:rsidRPr="00AE6B3B" w:rsidRDefault="009B2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61EEF62" w14:textId="685F0690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AE6B3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AE6B3B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AE6B3B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70BDA5E2" w:rsidR="00915C2C" w:rsidRPr="00AE6B3B" w:rsidRDefault="009B2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755107" w14:textId="474F15B4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49F2E0" w14:textId="77777777" w:rsidR="00915C2C" w:rsidRPr="00AE6B3B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CF773C9" w14:textId="77777777" w:rsidR="00915C2C" w:rsidRPr="00AE6B3B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AE6B3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E6B3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AE6B3B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AE6B3B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AE6B3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AE6B3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E6B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E6B3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E6B3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AE6B3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AE6B3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AE6B3B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37851167" w:rsidR="00915C2C" w:rsidRPr="00AE6B3B" w:rsidRDefault="009B2875" w:rsidP="009B28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Yes. The author should add forward slash to the model. For example, M/M/c</w:t>
            </w:r>
          </w:p>
        </w:tc>
        <w:tc>
          <w:tcPr>
            <w:tcW w:w="1667" w:type="pct"/>
          </w:tcPr>
          <w:p w14:paraId="68B11A75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AE6B3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22C656CD" w:rsidR="00915C2C" w:rsidRPr="00AE6B3B" w:rsidRDefault="009B2875" w:rsidP="009B28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No. The abstract provided brief introduction and the methods. However, a summary of the findings and recommendation were missing.</w:t>
            </w:r>
          </w:p>
        </w:tc>
        <w:tc>
          <w:tcPr>
            <w:tcW w:w="1667" w:type="pct"/>
          </w:tcPr>
          <w:p w14:paraId="4C94BC7F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AE6B3B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E6B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AE6B3B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77100C11" w:rsidR="00915C2C" w:rsidRPr="00AE6B3B" w:rsidRDefault="009B2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667" w:type="pct"/>
          </w:tcPr>
          <w:p w14:paraId="45BE5478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AE6B3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AE6B3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AE6B3B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4F692E83" w:rsidR="00915C2C" w:rsidRPr="00AE6B3B" w:rsidRDefault="009B2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</w:t>
            </w:r>
            <w:r w:rsidRPr="00AE6B3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current references used are old and few. A minimum of 15 references is recommended.</w:t>
            </w:r>
          </w:p>
        </w:tc>
        <w:tc>
          <w:tcPr>
            <w:tcW w:w="1667" w:type="pct"/>
          </w:tcPr>
          <w:p w14:paraId="07134BDB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AE6B3B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AE6B3B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AE6B3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AE6B3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AE6B3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27CFD1" w14:textId="170A4B77" w:rsidR="00915C2C" w:rsidRPr="00AE6B3B" w:rsidRDefault="009B2875">
            <w:pPr>
              <w:contextualSpacing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E6B3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Yes, the author should state in the methodology section if the bank gave consent to collect customer data before embarking on data collection.</w:t>
            </w:r>
          </w:p>
          <w:p w14:paraId="6D443F72" w14:textId="3E18F7E4" w:rsidR="009B2875" w:rsidRPr="00AE6B3B" w:rsidRDefault="009B287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42D805" w14:textId="77777777" w:rsidR="00915C2C" w:rsidRPr="00AE6B3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A2B7ED" w14:textId="77777777" w:rsidR="0085312F" w:rsidRPr="00AE6B3B" w:rsidRDefault="0085312F" w:rsidP="00EF7983">
      <w:pPr>
        <w:widowControl w:val="0"/>
        <w:autoSpaceDE w:val="0"/>
        <w:autoSpaceDN w:val="0"/>
        <w:spacing w:before="228"/>
        <w:ind w:left="23"/>
        <w:rPr>
          <w:rFonts w:ascii="Arial" w:eastAsia="Calibri" w:hAnsi="Arial" w:cs="Arial"/>
          <w:sz w:val="20"/>
          <w:szCs w:val="20"/>
        </w:rPr>
      </w:pPr>
    </w:p>
    <w:p w14:paraId="156D37F8" w14:textId="77777777" w:rsidR="00AE6B3B" w:rsidRPr="00AE6B3B" w:rsidRDefault="00AE6B3B" w:rsidP="00AE6B3B">
      <w:pPr>
        <w:rPr>
          <w:rFonts w:ascii="Arial" w:hAnsi="Arial" w:cs="Arial"/>
          <w:b/>
          <w:sz w:val="20"/>
          <w:szCs w:val="20"/>
          <w:u w:val="single"/>
        </w:rPr>
      </w:pPr>
      <w:r w:rsidRPr="00AE6B3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A08D7E6" w14:textId="77777777" w:rsidR="00AE6B3B" w:rsidRPr="00AE6B3B" w:rsidRDefault="00AE6B3B" w:rsidP="00AE6B3B">
      <w:pPr>
        <w:rPr>
          <w:rFonts w:ascii="Arial" w:hAnsi="Arial" w:cs="Arial"/>
          <w:sz w:val="20"/>
          <w:szCs w:val="20"/>
        </w:rPr>
      </w:pPr>
    </w:p>
    <w:p w14:paraId="604F4BE0" w14:textId="77777777" w:rsidR="00AE6B3B" w:rsidRPr="00AE6B3B" w:rsidRDefault="00AE6B3B" w:rsidP="00AE6B3B">
      <w:pPr>
        <w:rPr>
          <w:rFonts w:ascii="Arial" w:hAnsi="Arial" w:cs="Arial"/>
          <w:sz w:val="20"/>
          <w:szCs w:val="20"/>
        </w:rPr>
      </w:pPr>
      <w:proofErr w:type="spellStart"/>
      <w:r w:rsidRPr="00AE6B3B">
        <w:rPr>
          <w:rFonts w:ascii="Arial" w:hAnsi="Arial" w:cs="Arial"/>
          <w:sz w:val="20"/>
          <w:szCs w:val="20"/>
        </w:rPr>
        <w:t>Monsuru</w:t>
      </w:r>
      <w:proofErr w:type="spellEnd"/>
      <w:r w:rsidRPr="00AE6B3B">
        <w:rPr>
          <w:rFonts w:ascii="Arial" w:hAnsi="Arial" w:cs="Arial"/>
          <w:sz w:val="20"/>
          <w:szCs w:val="20"/>
        </w:rPr>
        <w:t xml:space="preserve"> A. Sodeeq, Institute of Applied Knowledge, Abuja, Nigeria</w:t>
      </w:r>
    </w:p>
    <w:p w14:paraId="68A40AF8" w14:textId="77777777" w:rsidR="00EF7983" w:rsidRPr="00AE6B3B" w:rsidRDefault="00EF7983" w:rsidP="00EF7983">
      <w:pPr>
        <w:widowControl w:val="0"/>
        <w:autoSpaceDE w:val="0"/>
        <w:autoSpaceDN w:val="0"/>
        <w:spacing w:before="228"/>
        <w:ind w:left="23"/>
        <w:rPr>
          <w:rFonts w:ascii="Arial" w:eastAsia="Calibri" w:hAnsi="Arial" w:cs="Arial"/>
          <w:sz w:val="20"/>
          <w:szCs w:val="20"/>
        </w:rPr>
      </w:pPr>
    </w:p>
    <w:sectPr w:rsidR="00EF7983" w:rsidRPr="00AE6B3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F92B" w14:textId="77777777" w:rsidR="00B86720" w:rsidRDefault="00B86720">
      <w:r>
        <w:separator/>
      </w:r>
    </w:p>
  </w:endnote>
  <w:endnote w:type="continuationSeparator" w:id="0">
    <w:p w14:paraId="074184F1" w14:textId="77777777" w:rsidR="00B86720" w:rsidRDefault="00B8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9136B" w14:textId="77777777" w:rsidR="00B86720" w:rsidRDefault="00B86720">
      <w:r>
        <w:separator/>
      </w:r>
    </w:p>
  </w:footnote>
  <w:footnote w:type="continuationSeparator" w:id="0">
    <w:p w14:paraId="0DC83056" w14:textId="77777777" w:rsidR="00B86720" w:rsidRDefault="00B86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4985445">
    <w:abstractNumId w:val="4"/>
  </w:num>
  <w:num w:numId="2" w16cid:durableId="343215114">
    <w:abstractNumId w:val="8"/>
  </w:num>
  <w:num w:numId="3" w16cid:durableId="1555778818">
    <w:abstractNumId w:val="7"/>
  </w:num>
  <w:num w:numId="4" w16cid:durableId="1768187566">
    <w:abstractNumId w:val="9"/>
  </w:num>
  <w:num w:numId="5" w16cid:durableId="1973552922">
    <w:abstractNumId w:val="6"/>
  </w:num>
  <w:num w:numId="6" w16cid:durableId="790443778">
    <w:abstractNumId w:val="0"/>
  </w:num>
  <w:num w:numId="7" w16cid:durableId="999624698">
    <w:abstractNumId w:val="3"/>
  </w:num>
  <w:num w:numId="8" w16cid:durableId="302926956">
    <w:abstractNumId w:val="11"/>
  </w:num>
  <w:num w:numId="9" w16cid:durableId="446586389">
    <w:abstractNumId w:val="10"/>
  </w:num>
  <w:num w:numId="10" w16cid:durableId="52703701">
    <w:abstractNumId w:val="2"/>
  </w:num>
  <w:num w:numId="11" w16cid:durableId="585501134">
    <w:abstractNumId w:val="1"/>
  </w:num>
  <w:num w:numId="12" w16cid:durableId="505904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2C"/>
    <w:rsid w:val="0001175A"/>
    <w:rsid w:val="000134C9"/>
    <w:rsid w:val="00054FE9"/>
    <w:rsid w:val="00066115"/>
    <w:rsid w:val="001E414B"/>
    <w:rsid w:val="00281FC3"/>
    <w:rsid w:val="003E4C3B"/>
    <w:rsid w:val="004B0C5B"/>
    <w:rsid w:val="00603956"/>
    <w:rsid w:val="00645504"/>
    <w:rsid w:val="007A3733"/>
    <w:rsid w:val="007B00F8"/>
    <w:rsid w:val="00834B6F"/>
    <w:rsid w:val="0085312F"/>
    <w:rsid w:val="00857177"/>
    <w:rsid w:val="00862FB8"/>
    <w:rsid w:val="00872382"/>
    <w:rsid w:val="008E211A"/>
    <w:rsid w:val="00915C2C"/>
    <w:rsid w:val="009415A1"/>
    <w:rsid w:val="009B2875"/>
    <w:rsid w:val="009D0A1E"/>
    <w:rsid w:val="00AE6B3B"/>
    <w:rsid w:val="00B64FF5"/>
    <w:rsid w:val="00B844DB"/>
    <w:rsid w:val="00B86720"/>
    <w:rsid w:val="00BB43D2"/>
    <w:rsid w:val="00BB5700"/>
    <w:rsid w:val="00BB7168"/>
    <w:rsid w:val="00C47C4F"/>
    <w:rsid w:val="00E71485"/>
    <w:rsid w:val="00EC5348"/>
    <w:rsid w:val="00EF7983"/>
    <w:rsid w:val="00F02CDC"/>
    <w:rsid w:val="00F1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11</cp:revision>
  <dcterms:created xsi:type="dcterms:W3CDTF">2026-06-20T06:37:00Z</dcterms:created>
  <dcterms:modified xsi:type="dcterms:W3CDTF">2026-06-29T08:47:00Z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