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36FF" w14:textId="5174CD6F" w:rsidR="00B6547F" w:rsidRPr="00F35721" w:rsidRDefault="00B6547F" w:rsidP="002B2652">
      <w:pPr>
        <w:spacing w:after="0" w:line="360" w:lineRule="auto"/>
        <w:jc w:val="center"/>
        <w:rPr>
          <w:rFonts w:ascii="Times New Roman" w:eastAsia="Times New Roman" w:hAnsi="Times New Roman" w:cs="Times New Roman"/>
          <w:b/>
          <w:sz w:val="30"/>
          <w:szCs w:val="30"/>
          <w:lang w:eastAsia="en-IN"/>
        </w:rPr>
      </w:pPr>
      <w:r w:rsidRPr="00F35721">
        <w:rPr>
          <w:rFonts w:ascii="Times New Roman" w:eastAsia="Times New Roman" w:hAnsi="Times New Roman" w:cs="Times New Roman"/>
          <w:b/>
          <w:sz w:val="30"/>
          <w:szCs w:val="30"/>
          <w:lang w:eastAsia="en-IN"/>
        </w:rPr>
        <w:t>Transforming Agribusiness through Rural Finance</w:t>
      </w:r>
      <w:r w:rsidR="002B2652" w:rsidRPr="00F35721">
        <w:rPr>
          <w:rFonts w:ascii="Times New Roman" w:eastAsia="Times New Roman" w:hAnsi="Times New Roman" w:cs="Times New Roman"/>
          <w:b/>
          <w:sz w:val="30"/>
          <w:szCs w:val="30"/>
          <w:lang w:eastAsia="en-IN"/>
        </w:rPr>
        <w:t xml:space="preserve"> in India</w:t>
      </w:r>
      <w:r w:rsidRPr="00F35721">
        <w:rPr>
          <w:rFonts w:ascii="Times New Roman" w:eastAsia="Times New Roman" w:hAnsi="Times New Roman" w:cs="Times New Roman"/>
          <w:b/>
          <w:sz w:val="30"/>
          <w:szCs w:val="30"/>
          <w:lang w:eastAsia="en-IN"/>
        </w:rPr>
        <w:t>: Trends</w:t>
      </w:r>
      <w:r w:rsidR="00264A1F" w:rsidRPr="00F35721">
        <w:rPr>
          <w:rFonts w:ascii="Times New Roman" w:eastAsia="Times New Roman" w:hAnsi="Times New Roman" w:cs="Times New Roman"/>
          <w:b/>
          <w:sz w:val="30"/>
          <w:szCs w:val="30"/>
          <w:lang w:eastAsia="en-IN"/>
        </w:rPr>
        <w:t>,</w:t>
      </w:r>
      <w:r w:rsidRPr="00F35721">
        <w:rPr>
          <w:rFonts w:ascii="Times New Roman" w:eastAsia="Times New Roman" w:hAnsi="Times New Roman" w:cs="Times New Roman"/>
          <w:b/>
          <w:sz w:val="30"/>
          <w:szCs w:val="30"/>
          <w:lang w:eastAsia="en-IN"/>
        </w:rPr>
        <w:t xml:space="preserve"> Challenges</w:t>
      </w:r>
      <w:r w:rsidR="00264A1F" w:rsidRPr="00F35721">
        <w:rPr>
          <w:rFonts w:ascii="Times New Roman" w:eastAsia="Times New Roman" w:hAnsi="Times New Roman" w:cs="Times New Roman"/>
          <w:b/>
          <w:sz w:val="30"/>
          <w:szCs w:val="30"/>
          <w:lang w:eastAsia="en-IN"/>
        </w:rPr>
        <w:t>,</w:t>
      </w:r>
      <w:r w:rsidRPr="00F35721">
        <w:rPr>
          <w:rFonts w:ascii="Times New Roman" w:eastAsia="Times New Roman" w:hAnsi="Times New Roman" w:cs="Times New Roman"/>
          <w:b/>
          <w:sz w:val="30"/>
          <w:szCs w:val="30"/>
          <w:lang w:eastAsia="en-IN"/>
        </w:rPr>
        <w:t xml:space="preserve"> and </w:t>
      </w:r>
      <w:r w:rsidR="007C0228" w:rsidRPr="00F35721">
        <w:rPr>
          <w:rFonts w:ascii="Times New Roman" w:eastAsia="Times New Roman" w:hAnsi="Times New Roman" w:cs="Times New Roman"/>
          <w:b/>
          <w:sz w:val="30"/>
          <w:szCs w:val="30"/>
          <w:lang w:eastAsia="en-IN"/>
        </w:rPr>
        <w:t>Sustainable Pathways</w:t>
      </w:r>
    </w:p>
    <w:p w14:paraId="4B559AC8" w14:textId="77777777" w:rsidR="000B0D0B" w:rsidRDefault="000B0D0B" w:rsidP="002B2652">
      <w:pPr>
        <w:spacing w:after="0" w:line="360" w:lineRule="auto"/>
        <w:jc w:val="center"/>
        <w:rPr>
          <w:rFonts w:ascii="Times New Roman" w:eastAsia="Times New Roman" w:hAnsi="Times New Roman" w:cs="Times New Roman"/>
          <w:b/>
          <w:sz w:val="20"/>
          <w:szCs w:val="20"/>
          <w:lang w:eastAsia="en-IN"/>
        </w:rPr>
      </w:pPr>
    </w:p>
    <w:p w14:paraId="39E009C6" w14:textId="77777777" w:rsidR="000E617A" w:rsidRDefault="000E617A" w:rsidP="002B2652">
      <w:pPr>
        <w:spacing w:after="0" w:line="360" w:lineRule="auto"/>
        <w:jc w:val="center"/>
        <w:rPr>
          <w:rFonts w:ascii="Times New Roman" w:eastAsia="Times New Roman" w:hAnsi="Times New Roman" w:cs="Times New Roman"/>
          <w:b/>
          <w:sz w:val="20"/>
          <w:szCs w:val="20"/>
          <w:lang w:eastAsia="en-IN"/>
        </w:rPr>
      </w:pPr>
    </w:p>
    <w:p w14:paraId="583A157D" w14:textId="77777777" w:rsidR="000E617A" w:rsidRDefault="000E617A" w:rsidP="002B2652">
      <w:pPr>
        <w:spacing w:after="0" w:line="360" w:lineRule="auto"/>
        <w:jc w:val="center"/>
        <w:rPr>
          <w:rFonts w:ascii="Times New Roman" w:eastAsia="Times New Roman" w:hAnsi="Times New Roman" w:cs="Times New Roman"/>
          <w:b/>
          <w:sz w:val="20"/>
          <w:szCs w:val="20"/>
          <w:lang w:eastAsia="en-IN"/>
        </w:rPr>
      </w:pPr>
    </w:p>
    <w:p w14:paraId="770E2F53" w14:textId="77777777" w:rsidR="000E617A" w:rsidRPr="001F7EA5" w:rsidRDefault="000E617A" w:rsidP="002B2652">
      <w:pPr>
        <w:spacing w:after="0" w:line="360" w:lineRule="auto"/>
        <w:jc w:val="center"/>
        <w:rPr>
          <w:rFonts w:ascii="Times New Roman" w:eastAsia="Times New Roman" w:hAnsi="Times New Roman" w:cs="Times New Roman"/>
          <w:b/>
          <w:lang w:eastAsia="en-IN"/>
        </w:rPr>
      </w:pPr>
    </w:p>
    <w:p w14:paraId="2E1FCA31" w14:textId="77777777" w:rsidR="00803FCE" w:rsidRPr="001F7EA5" w:rsidRDefault="007C0228" w:rsidP="00B6547F">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ABSTRACT</w:t>
      </w:r>
    </w:p>
    <w:p w14:paraId="149C83FC" w14:textId="77777777" w:rsidR="00645888" w:rsidRPr="001F7EA5" w:rsidRDefault="00A426B8" w:rsidP="00A426B8">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Purpose</w:t>
      </w:r>
      <w:r w:rsidR="00645888" w:rsidRPr="001F7EA5">
        <w:rPr>
          <w:rFonts w:ascii="Times New Roman" w:eastAsia="Times New Roman" w:hAnsi="Times New Roman" w:cs="Times New Roman"/>
          <w:b/>
          <w:lang w:eastAsia="en-IN"/>
        </w:rPr>
        <w:t xml:space="preserve">: </w:t>
      </w:r>
      <w:r w:rsidR="00645888" w:rsidRPr="001F7EA5">
        <w:rPr>
          <w:rFonts w:ascii="Times New Roman" w:eastAsia="Times New Roman" w:hAnsi="Times New Roman" w:cs="Times New Roman"/>
          <w:lang w:eastAsia="en-IN"/>
        </w:rPr>
        <w:t>This paper examines the role of rural finance in improving agribusiness productivity</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sustainability</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and rural development in India. It discusses the evolution</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trends</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and challenges in rural finance</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focusing on institutional mechanisms such as NABARD</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Regional Rural Banks (RRBs)</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and cooperative institutions</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besides non-institutional mechanisms.</w:t>
      </w:r>
    </w:p>
    <w:p w14:paraId="53800747" w14:textId="77777777" w:rsidR="00645888" w:rsidRPr="001F7EA5" w:rsidRDefault="00A426B8" w:rsidP="00A426B8">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Design/methodology/approach</w:t>
      </w:r>
      <w:r w:rsidR="00645888" w:rsidRPr="001F7EA5">
        <w:rPr>
          <w:rFonts w:ascii="Times New Roman" w:eastAsia="Times New Roman" w:hAnsi="Times New Roman" w:cs="Times New Roman"/>
          <w:b/>
          <w:lang w:eastAsia="en-IN"/>
        </w:rPr>
        <w:t xml:space="preserve">: </w:t>
      </w:r>
      <w:r w:rsidR="00645888" w:rsidRPr="001F7EA5">
        <w:rPr>
          <w:rFonts w:ascii="Times New Roman" w:eastAsia="Times New Roman" w:hAnsi="Times New Roman" w:cs="Times New Roman"/>
          <w:lang w:eastAsia="en-IN"/>
        </w:rPr>
        <w:t>The study is based on secondary data from NABARD reports</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the All-India Debt and Investment Survey</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and other credible sources. It evaluates the transition from non-institutional to institutional credit and the growing importance of commercial banks in rural finance.</w:t>
      </w:r>
    </w:p>
    <w:p w14:paraId="71A4197D" w14:textId="77777777" w:rsidR="00645888" w:rsidRPr="001F7EA5" w:rsidRDefault="00A426B8" w:rsidP="00A426B8">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Findings</w:t>
      </w:r>
      <w:r w:rsidR="00645888" w:rsidRPr="001F7EA5">
        <w:rPr>
          <w:rFonts w:ascii="Times New Roman" w:eastAsia="Times New Roman" w:hAnsi="Times New Roman" w:cs="Times New Roman"/>
          <w:b/>
          <w:lang w:eastAsia="en-IN"/>
        </w:rPr>
        <w:t>:</w:t>
      </w:r>
      <w:r w:rsidR="009E6C45" w:rsidRPr="001F7EA5">
        <w:rPr>
          <w:rFonts w:ascii="Times New Roman" w:eastAsia="Times New Roman" w:hAnsi="Times New Roman" w:cs="Times New Roman"/>
          <w:b/>
          <w:lang w:eastAsia="en-IN"/>
        </w:rPr>
        <w:t xml:space="preserve"> </w:t>
      </w:r>
      <w:r w:rsidR="009E6C45" w:rsidRPr="001F7EA5">
        <w:rPr>
          <w:rFonts w:ascii="Times New Roman" w:eastAsia="Times New Roman" w:hAnsi="Times New Roman" w:cs="Times New Roman"/>
          <w:lang w:eastAsia="en-IN"/>
        </w:rPr>
        <w:t>Alt</w:t>
      </w:r>
      <w:r w:rsidR="00645888" w:rsidRPr="001F7EA5">
        <w:rPr>
          <w:rFonts w:ascii="Times New Roman" w:eastAsia="Times New Roman" w:hAnsi="Times New Roman" w:cs="Times New Roman"/>
          <w:lang w:eastAsia="en-IN"/>
        </w:rPr>
        <w:t xml:space="preserve">hough </w:t>
      </w:r>
      <w:r w:rsidR="009E6C45" w:rsidRPr="001F7EA5">
        <w:rPr>
          <w:rFonts w:ascii="Times New Roman" w:eastAsia="Times New Roman" w:hAnsi="Times New Roman" w:cs="Times New Roman"/>
          <w:lang w:eastAsia="en-IN"/>
        </w:rPr>
        <w:t>credit the availability</w:t>
      </w:r>
      <w:r w:rsidR="00645888" w:rsidRPr="001F7EA5">
        <w:rPr>
          <w:rFonts w:ascii="Times New Roman" w:eastAsia="Times New Roman" w:hAnsi="Times New Roman" w:cs="Times New Roman"/>
          <w:lang w:eastAsia="en-IN"/>
        </w:rPr>
        <w:t xml:space="preserve"> has increased</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several problems persist in terms of regional imbalance</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non-availability to small and marginal farmers</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and reliance on in</w:t>
      </w:r>
      <w:r w:rsidR="009E6C45" w:rsidRPr="001F7EA5">
        <w:rPr>
          <w:rFonts w:ascii="Times New Roman" w:eastAsia="Times New Roman" w:hAnsi="Times New Roman" w:cs="Times New Roman"/>
          <w:lang w:eastAsia="en-IN"/>
        </w:rPr>
        <w:t>formal credit. Suggested ways to overcome</w:t>
      </w:r>
      <w:r w:rsidR="00645888" w:rsidRPr="001F7EA5">
        <w:rPr>
          <w:rFonts w:ascii="Times New Roman" w:eastAsia="Times New Roman" w:hAnsi="Times New Roman" w:cs="Times New Roman"/>
          <w:lang w:eastAsia="en-IN"/>
        </w:rPr>
        <w:t xml:space="preserve"> these are through digital integration</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public-private partnership</w:t>
      </w:r>
      <w:r w:rsidR="00264A1F" w:rsidRPr="001F7EA5">
        <w:rPr>
          <w:rFonts w:ascii="Times New Roman" w:eastAsia="Times New Roman" w:hAnsi="Times New Roman" w:cs="Times New Roman"/>
          <w:lang w:eastAsia="en-IN"/>
        </w:rPr>
        <w:t>,</w:t>
      </w:r>
      <w:r w:rsidR="00645888" w:rsidRPr="001F7EA5">
        <w:rPr>
          <w:rFonts w:ascii="Times New Roman" w:eastAsia="Times New Roman" w:hAnsi="Times New Roman" w:cs="Times New Roman"/>
          <w:lang w:eastAsia="en-IN"/>
        </w:rPr>
        <w:t xml:space="preserve"> and financial literacy.</w:t>
      </w:r>
    </w:p>
    <w:p w14:paraId="3F72C36D" w14:textId="77777777" w:rsidR="00645888" w:rsidRPr="001F7EA5" w:rsidRDefault="00A426B8" w:rsidP="00A426B8">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Originality</w:t>
      </w:r>
      <w:r w:rsidR="00645888" w:rsidRPr="001F7EA5">
        <w:rPr>
          <w:rFonts w:ascii="Times New Roman" w:eastAsia="Times New Roman" w:hAnsi="Times New Roman" w:cs="Times New Roman"/>
          <w:b/>
          <w:lang w:eastAsia="en-IN"/>
        </w:rPr>
        <w:t xml:space="preserve">: </w:t>
      </w:r>
      <w:r w:rsidR="009E6C45" w:rsidRPr="001F7EA5">
        <w:rPr>
          <w:rFonts w:ascii="Times New Roman" w:eastAsia="Times New Roman" w:hAnsi="Times New Roman" w:cs="Times New Roman"/>
          <w:lang w:eastAsia="en-IN"/>
        </w:rPr>
        <w:t>This study</w:t>
      </w:r>
      <w:r w:rsidR="00645888" w:rsidRPr="001F7EA5">
        <w:rPr>
          <w:rFonts w:ascii="Times New Roman" w:eastAsia="Times New Roman" w:hAnsi="Times New Roman" w:cs="Times New Roman"/>
          <w:lang w:eastAsia="en-IN"/>
        </w:rPr>
        <w:t xml:space="preserve"> underscores the importance of having an inclusive system of rural finance and region-specific interventions </w:t>
      </w:r>
      <w:r w:rsidR="009E6C45" w:rsidRPr="001F7EA5">
        <w:rPr>
          <w:rFonts w:ascii="Times New Roman" w:eastAsia="Times New Roman" w:hAnsi="Times New Roman" w:cs="Times New Roman"/>
          <w:lang w:eastAsia="en-IN"/>
        </w:rPr>
        <w:t>to</w:t>
      </w:r>
      <w:r w:rsidR="00645888" w:rsidRPr="001F7EA5">
        <w:rPr>
          <w:rFonts w:ascii="Times New Roman" w:eastAsia="Times New Roman" w:hAnsi="Times New Roman" w:cs="Times New Roman"/>
          <w:lang w:eastAsia="en-IN"/>
        </w:rPr>
        <w:t xml:space="preserve"> fill the s</w:t>
      </w:r>
      <w:r w:rsidR="009E6C45" w:rsidRPr="001F7EA5">
        <w:rPr>
          <w:rFonts w:ascii="Times New Roman" w:eastAsia="Times New Roman" w:hAnsi="Times New Roman" w:cs="Times New Roman"/>
          <w:lang w:eastAsia="en-IN"/>
        </w:rPr>
        <w:t>ocio-economic gap and increase</w:t>
      </w:r>
      <w:r w:rsidR="00645888" w:rsidRPr="001F7EA5">
        <w:rPr>
          <w:rFonts w:ascii="Times New Roman" w:eastAsia="Times New Roman" w:hAnsi="Times New Roman" w:cs="Times New Roman"/>
          <w:lang w:eastAsia="en-IN"/>
        </w:rPr>
        <w:t xml:space="preserve"> the resilience of agribusiness and thus Indian agriculture towards sustainable growth.</w:t>
      </w:r>
    </w:p>
    <w:p w14:paraId="30BFFF8B" w14:textId="77777777" w:rsidR="00645888" w:rsidRPr="001F7EA5" w:rsidRDefault="00A426B8" w:rsidP="00A426B8">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Research limitat</w:t>
      </w:r>
      <w:r w:rsidR="00F9284B">
        <w:rPr>
          <w:rFonts w:ascii="Times New Roman" w:eastAsia="Times New Roman" w:hAnsi="Times New Roman" w:cs="Times New Roman"/>
          <w:b/>
          <w:lang w:eastAsia="en-IN"/>
        </w:rPr>
        <w:t>ions</w:t>
      </w:r>
      <w:r w:rsidR="00645888" w:rsidRPr="001F7EA5">
        <w:rPr>
          <w:rFonts w:ascii="Times New Roman" w:eastAsia="Times New Roman" w:hAnsi="Times New Roman" w:cs="Times New Roman"/>
          <w:b/>
          <w:lang w:eastAsia="en-IN"/>
        </w:rPr>
        <w:t xml:space="preserve">: </w:t>
      </w:r>
      <w:r w:rsidR="00645888" w:rsidRPr="001F7EA5">
        <w:rPr>
          <w:rFonts w:ascii="Times New Roman" w:eastAsia="Times New Roman" w:hAnsi="Times New Roman" w:cs="Times New Roman"/>
          <w:lang w:eastAsia="en-IN"/>
        </w:rPr>
        <w:t>This research is limited to the analysis of secondary data; further research would include primary data to understand this sector better.</w:t>
      </w:r>
    </w:p>
    <w:p w14:paraId="50BB5442" w14:textId="77777777" w:rsidR="00645888" w:rsidRPr="001F7EA5" w:rsidRDefault="00A426B8" w:rsidP="00A426B8">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Practical implications</w:t>
      </w:r>
      <w:r w:rsidR="00645888" w:rsidRPr="001F7EA5">
        <w:rPr>
          <w:rFonts w:ascii="Times New Roman" w:eastAsia="Times New Roman" w:hAnsi="Times New Roman" w:cs="Times New Roman"/>
          <w:b/>
          <w:lang w:eastAsia="en-IN"/>
        </w:rPr>
        <w:t xml:space="preserve">: </w:t>
      </w:r>
      <w:r w:rsidR="00645888" w:rsidRPr="001F7EA5">
        <w:rPr>
          <w:rFonts w:ascii="Times New Roman" w:eastAsia="Times New Roman" w:hAnsi="Times New Roman" w:cs="Times New Roman"/>
          <w:lang w:eastAsia="en-IN"/>
        </w:rPr>
        <w:t>Policy Suggestions</w:t>
      </w:r>
      <w:r w:rsidR="00F9284B">
        <w:rPr>
          <w:rFonts w:ascii="Times New Roman" w:eastAsia="Times New Roman" w:hAnsi="Times New Roman" w:cs="Times New Roman"/>
          <w:lang w:eastAsia="en-IN"/>
        </w:rPr>
        <w:t xml:space="preserve"> and recommendations </w:t>
      </w:r>
      <w:r w:rsidR="000F17C0" w:rsidRPr="001F7EA5">
        <w:rPr>
          <w:rFonts w:ascii="Times New Roman" w:eastAsia="Times New Roman" w:hAnsi="Times New Roman" w:cs="Times New Roman"/>
          <w:lang w:eastAsia="en-IN"/>
        </w:rPr>
        <w:t xml:space="preserve">to </w:t>
      </w:r>
      <w:r w:rsidR="00F9284B">
        <w:rPr>
          <w:rFonts w:ascii="Times New Roman" w:eastAsia="Times New Roman" w:hAnsi="Times New Roman" w:cs="Times New Roman"/>
          <w:lang w:eastAsia="en-IN"/>
        </w:rPr>
        <w:t>s</w:t>
      </w:r>
      <w:r w:rsidR="00645888" w:rsidRPr="001F7EA5">
        <w:rPr>
          <w:rFonts w:ascii="Times New Roman" w:eastAsia="Times New Roman" w:hAnsi="Times New Roman" w:cs="Times New Roman"/>
          <w:lang w:eastAsia="en-IN"/>
        </w:rPr>
        <w:t>trengthen rural credit systems with new and innovative ideas for better accessibility by small-scale farmers.</w:t>
      </w:r>
    </w:p>
    <w:p w14:paraId="3D9C3CDF" w14:textId="77777777" w:rsidR="00A426B8" w:rsidRPr="001F7EA5" w:rsidRDefault="00F9284B" w:rsidP="00A426B8">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b/>
          <w:lang w:eastAsia="en-IN"/>
        </w:rPr>
        <w:t>Industrial</w:t>
      </w:r>
      <w:r w:rsidR="000B6115">
        <w:rPr>
          <w:rFonts w:ascii="Times New Roman" w:eastAsia="Times New Roman" w:hAnsi="Times New Roman" w:cs="Times New Roman"/>
          <w:b/>
          <w:lang w:eastAsia="en-IN"/>
        </w:rPr>
        <w:t xml:space="preserve"> &amp; social</w:t>
      </w:r>
      <w:r w:rsidR="00A426B8" w:rsidRPr="001F7EA5">
        <w:rPr>
          <w:rFonts w:ascii="Times New Roman" w:eastAsia="Times New Roman" w:hAnsi="Times New Roman" w:cs="Times New Roman"/>
          <w:b/>
          <w:lang w:eastAsia="en-IN"/>
        </w:rPr>
        <w:t xml:space="preserve"> implications: </w:t>
      </w:r>
      <w:r w:rsidR="00645888" w:rsidRPr="001F7EA5">
        <w:rPr>
          <w:rFonts w:ascii="Times New Roman" w:eastAsia="Times New Roman" w:hAnsi="Times New Roman" w:cs="Times New Roman"/>
          <w:lang w:eastAsia="en-IN"/>
        </w:rPr>
        <w:t xml:space="preserve">This research </w:t>
      </w:r>
      <w:r w:rsidR="002B7DD1">
        <w:rPr>
          <w:rFonts w:ascii="Times New Roman" w:eastAsia="Times New Roman" w:hAnsi="Times New Roman" w:cs="Times New Roman"/>
          <w:lang w:eastAsia="en-IN"/>
        </w:rPr>
        <w:t>s</w:t>
      </w:r>
      <w:r w:rsidR="002B7DD1" w:rsidRPr="002B7DD1">
        <w:rPr>
          <w:rFonts w:ascii="Times New Roman" w:eastAsia="Times New Roman" w:hAnsi="Times New Roman" w:cs="Times New Roman"/>
          <w:lang w:eastAsia="en-IN"/>
        </w:rPr>
        <w:t>trengthening rural financial inclusion can help reduce socio‑economic inequalities and support the sustainable devel</w:t>
      </w:r>
      <w:r w:rsidR="002B7DD1">
        <w:rPr>
          <w:rFonts w:ascii="Times New Roman" w:eastAsia="Times New Roman" w:hAnsi="Times New Roman" w:cs="Times New Roman"/>
          <w:lang w:eastAsia="en-IN"/>
        </w:rPr>
        <w:t>opment of India’s rural economy</w:t>
      </w:r>
      <w:r w:rsidR="00645888" w:rsidRPr="001F7EA5">
        <w:rPr>
          <w:rFonts w:ascii="Times New Roman" w:eastAsia="Times New Roman" w:hAnsi="Times New Roman" w:cs="Times New Roman"/>
          <w:lang w:eastAsia="en-IN"/>
        </w:rPr>
        <w:t>.</w:t>
      </w:r>
    </w:p>
    <w:p w14:paraId="53E33A30" w14:textId="77777777" w:rsidR="00803FCE" w:rsidRPr="00FE3A8E" w:rsidRDefault="00803FCE" w:rsidP="00C1172A">
      <w:pPr>
        <w:spacing w:after="0" w:line="360" w:lineRule="auto"/>
        <w:jc w:val="both"/>
        <w:rPr>
          <w:rFonts w:ascii="Times New Roman" w:eastAsia="Times New Roman" w:hAnsi="Times New Roman" w:cs="Times New Roman"/>
          <w:sz w:val="18"/>
          <w:szCs w:val="18"/>
          <w:lang w:eastAsia="en-IN"/>
        </w:rPr>
      </w:pPr>
      <w:r w:rsidRPr="00FE3A8E">
        <w:rPr>
          <w:rFonts w:ascii="Times New Roman" w:eastAsia="Times New Roman" w:hAnsi="Times New Roman" w:cs="Times New Roman"/>
          <w:b/>
          <w:sz w:val="18"/>
          <w:szCs w:val="18"/>
          <w:lang w:eastAsia="en-IN"/>
        </w:rPr>
        <w:t>Keywords:</w:t>
      </w:r>
      <w:r w:rsidRPr="00FE3A8E">
        <w:rPr>
          <w:rFonts w:ascii="Times New Roman" w:eastAsia="Times New Roman" w:hAnsi="Times New Roman" w:cs="Times New Roman"/>
          <w:sz w:val="18"/>
          <w:szCs w:val="18"/>
          <w:lang w:eastAsia="en-IN"/>
        </w:rPr>
        <w:t xml:space="preserve"> Agribusiness</w:t>
      </w:r>
      <w:r w:rsidR="00264A1F" w:rsidRPr="00FE3A8E">
        <w:rPr>
          <w:rFonts w:ascii="Times New Roman" w:eastAsia="Times New Roman" w:hAnsi="Times New Roman" w:cs="Times New Roman"/>
          <w:sz w:val="18"/>
          <w:szCs w:val="18"/>
          <w:lang w:eastAsia="en-IN"/>
        </w:rPr>
        <w:t>,</w:t>
      </w:r>
      <w:r w:rsidRPr="00FE3A8E">
        <w:rPr>
          <w:rFonts w:ascii="Times New Roman" w:eastAsia="Times New Roman" w:hAnsi="Times New Roman" w:cs="Times New Roman"/>
          <w:sz w:val="18"/>
          <w:szCs w:val="18"/>
          <w:lang w:eastAsia="en-IN"/>
        </w:rPr>
        <w:t xml:space="preserve"> Rural Finance</w:t>
      </w:r>
      <w:r w:rsidR="00264A1F" w:rsidRPr="00FE3A8E">
        <w:rPr>
          <w:rFonts w:ascii="Times New Roman" w:eastAsia="Times New Roman" w:hAnsi="Times New Roman" w:cs="Times New Roman"/>
          <w:sz w:val="18"/>
          <w:szCs w:val="18"/>
          <w:lang w:eastAsia="en-IN"/>
        </w:rPr>
        <w:t>,</w:t>
      </w:r>
      <w:r w:rsidRPr="00FE3A8E">
        <w:rPr>
          <w:rFonts w:ascii="Times New Roman" w:eastAsia="Times New Roman" w:hAnsi="Times New Roman" w:cs="Times New Roman"/>
          <w:sz w:val="18"/>
          <w:szCs w:val="18"/>
          <w:lang w:eastAsia="en-IN"/>
        </w:rPr>
        <w:t xml:space="preserve"> Agricultural Credit</w:t>
      </w:r>
      <w:r w:rsidR="00264A1F" w:rsidRPr="00FE3A8E">
        <w:rPr>
          <w:rFonts w:ascii="Times New Roman" w:eastAsia="Times New Roman" w:hAnsi="Times New Roman" w:cs="Times New Roman"/>
          <w:sz w:val="18"/>
          <w:szCs w:val="18"/>
          <w:lang w:eastAsia="en-IN"/>
        </w:rPr>
        <w:t>,</w:t>
      </w:r>
      <w:r w:rsidRPr="00FE3A8E">
        <w:rPr>
          <w:rFonts w:ascii="Times New Roman" w:eastAsia="Times New Roman" w:hAnsi="Times New Roman" w:cs="Times New Roman"/>
          <w:sz w:val="18"/>
          <w:szCs w:val="18"/>
          <w:lang w:eastAsia="en-IN"/>
        </w:rPr>
        <w:t xml:space="preserve"> Institutional Mechanisms</w:t>
      </w:r>
      <w:r w:rsidR="00264A1F" w:rsidRPr="00FE3A8E">
        <w:rPr>
          <w:rFonts w:ascii="Times New Roman" w:eastAsia="Times New Roman" w:hAnsi="Times New Roman" w:cs="Times New Roman"/>
          <w:sz w:val="18"/>
          <w:szCs w:val="18"/>
          <w:lang w:eastAsia="en-IN"/>
        </w:rPr>
        <w:t>,</w:t>
      </w:r>
      <w:r w:rsidRPr="00FE3A8E">
        <w:rPr>
          <w:rFonts w:ascii="Times New Roman" w:eastAsia="Times New Roman" w:hAnsi="Times New Roman" w:cs="Times New Roman"/>
          <w:sz w:val="18"/>
          <w:szCs w:val="18"/>
          <w:lang w:eastAsia="en-IN"/>
        </w:rPr>
        <w:t xml:space="preserve"> NABARD</w:t>
      </w:r>
      <w:r w:rsidR="00264A1F" w:rsidRPr="00FE3A8E">
        <w:rPr>
          <w:rFonts w:ascii="Times New Roman" w:eastAsia="Times New Roman" w:hAnsi="Times New Roman" w:cs="Times New Roman"/>
          <w:sz w:val="18"/>
          <w:szCs w:val="18"/>
          <w:lang w:eastAsia="en-IN"/>
        </w:rPr>
        <w:t>,</w:t>
      </w:r>
      <w:r w:rsidRPr="00FE3A8E">
        <w:rPr>
          <w:rFonts w:ascii="Times New Roman" w:eastAsia="Times New Roman" w:hAnsi="Times New Roman" w:cs="Times New Roman"/>
          <w:sz w:val="18"/>
          <w:szCs w:val="18"/>
          <w:lang w:eastAsia="en-IN"/>
        </w:rPr>
        <w:t xml:space="preserve"> Microfinance</w:t>
      </w:r>
      <w:r w:rsidR="00184155" w:rsidRPr="00FE3A8E">
        <w:rPr>
          <w:rFonts w:ascii="Times New Roman" w:eastAsia="Times New Roman" w:hAnsi="Times New Roman" w:cs="Times New Roman"/>
          <w:sz w:val="18"/>
          <w:szCs w:val="18"/>
          <w:lang w:eastAsia="en-IN"/>
        </w:rPr>
        <w:t>.</w:t>
      </w:r>
    </w:p>
    <w:p w14:paraId="4F3C1F4D" w14:textId="77777777" w:rsidR="00803FCE" w:rsidRPr="001F7EA5" w:rsidRDefault="007C0228" w:rsidP="002B2652">
      <w:pPr>
        <w:spacing w:before="240"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INTRODUCTION</w:t>
      </w:r>
    </w:p>
    <w:p w14:paraId="50899AF9" w14:textId="77777777" w:rsidR="00506C0E" w:rsidRPr="001F7EA5" w:rsidRDefault="00506C0E" w:rsidP="00506C0E">
      <w:pPr>
        <w:autoSpaceDE w:val="0"/>
        <w:autoSpaceDN w:val="0"/>
        <w:adjustRightInd w:val="0"/>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Agriculture has traditionally been the mainstay of the Indian economy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providing a means of livelihood </w:t>
      </w:r>
      <w:r w:rsidR="00A91C10" w:rsidRPr="001F7EA5">
        <w:rPr>
          <w:rFonts w:ascii="Times New Roman" w:eastAsia="Times New Roman" w:hAnsi="Times New Roman" w:cs="Times New Roman"/>
          <w:lang w:eastAsia="en-IN"/>
        </w:rPr>
        <w:t>for</w:t>
      </w:r>
      <w:r w:rsidRPr="001F7EA5">
        <w:rPr>
          <w:rFonts w:ascii="Times New Roman" w:eastAsia="Times New Roman" w:hAnsi="Times New Roman" w:cs="Times New Roman"/>
          <w:lang w:eastAsia="en-IN"/>
        </w:rPr>
        <w:t xml:space="preserve"> nea</w:t>
      </w:r>
      <w:r w:rsidR="00A91C10" w:rsidRPr="001F7EA5">
        <w:rPr>
          <w:rFonts w:ascii="Times New Roman" w:eastAsia="Times New Roman" w:hAnsi="Times New Roman" w:cs="Times New Roman"/>
          <w:lang w:eastAsia="en-IN"/>
        </w:rPr>
        <w:t>rly 58% of the population. Al</w:t>
      </w:r>
      <w:r w:rsidRPr="001F7EA5">
        <w:rPr>
          <w:rFonts w:ascii="Times New Roman" w:eastAsia="Times New Roman" w:hAnsi="Times New Roman" w:cs="Times New Roman"/>
          <w:lang w:eastAsia="en-IN"/>
        </w:rPr>
        <w:t>though it accounted for only 18.3% of the Gross Domestic Product (GDP) in 2022</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sector goes beyond economic measures. Agriculture guarantee</w:t>
      </w:r>
      <w:r w:rsidR="00A91C10" w:rsidRPr="001F7EA5">
        <w:rPr>
          <w:rFonts w:ascii="Times New Roman" w:eastAsia="Times New Roman" w:hAnsi="Times New Roman" w:cs="Times New Roman"/>
          <w:lang w:eastAsia="en-IN"/>
        </w:rPr>
        <w:t>s</w:t>
      </w:r>
      <w:r w:rsidRPr="001F7EA5">
        <w:rPr>
          <w:rFonts w:ascii="Times New Roman" w:eastAsia="Times New Roman" w:hAnsi="Times New Roman" w:cs="Times New Roman"/>
          <w:lang w:eastAsia="en-IN"/>
        </w:rPr>
        <w:t xml:space="preserve"> for food security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supports rural livelihoods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is an integ</w:t>
      </w:r>
      <w:r w:rsidR="00A91C10" w:rsidRPr="001F7EA5">
        <w:rPr>
          <w:rFonts w:ascii="Times New Roman" w:eastAsia="Times New Roman" w:hAnsi="Times New Roman" w:cs="Times New Roman"/>
          <w:lang w:eastAsia="en-IN"/>
        </w:rPr>
        <w:t>ral part of the nation</w:t>
      </w:r>
      <w:r w:rsidR="00264A1F" w:rsidRPr="001F7EA5">
        <w:rPr>
          <w:rFonts w:ascii="Times New Roman" w:eastAsia="Times New Roman" w:hAnsi="Times New Roman" w:cs="Times New Roman"/>
          <w:lang w:eastAsia="en-IN"/>
        </w:rPr>
        <w:t>’</w:t>
      </w:r>
      <w:r w:rsidR="00A91C10" w:rsidRPr="001F7EA5">
        <w:rPr>
          <w:rFonts w:ascii="Times New Roman" w:eastAsia="Times New Roman" w:hAnsi="Times New Roman" w:cs="Times New Roman"/>
          <w:lang w:eastAsia="en-IN"/>
        </w:rPr>
        <w:t>s cultural</w:t>
      </w:r>
      <w:r w:rsidRPr="001F7EA5">
        <w:rPr>
          <w:rFonts w:ascii="Times New Roman" w:eastAsia="Times New Roman" w:hAnsi="Times New Roman" w:cs="Times New Roman"/>
          <w:lang w:eastAsia="en-IN"/>
        </w:rPr>
        <w:t xml:space="preserve"> and social heritage. Agribusiness </w:t>
      </w:r>
      <w:r w:rsidR="00A91C10" w:rsidRPr="001F7EA5">
        <w:rPr>
          <w:rFonts w:ascii="Times New Roman" w:eastAsia="Times New Roman" w:hAnsi="Times New Roman" w:cs="Times New Roman"/>
          <w:lang w:eastAsia="en-IN"/>
        </w:rPr>
        <w:t xml:space="preserve">refers to a </w:t>
      </w:r>
      <w:r w:rsidRPr="001F7EA5">
        <w:rPr>
          <w:rFonts w:ascii="Times New Roman" w:eastAsia="Times New Roman" w:hAnsi="Times New Roman" w:cs="Times New Roman"/>
          <w:lang w:eastAsia="en-IN"/>
        </w:rPr>
        <w:t>set of activities associated with agricultural production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distribution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marketing. Access to rural finance has played a critical role in transforming agribusiness from subsistence farming to a full-fledged market-oriented industry. Credit availability and affordability are critical for the adoption of technology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increasing productivity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sustaining productive agribusiness practices.</w:t>
      </w:r>
    </w:p>
    <w:p w14:paraId="4A0B1FAB" w14:textId="77777777" w:rsidR="00506C0E" w:rsidRPr="001F7EA5" w:rsidRDefault="00506C0E" w:rsidP="00506C0E">
      <w:pPr>
        <w:autoSpaceDE w:val="0"/>
        <w:autoSpaceDN w:val="0"/>
        <w:adjustRightInd w:val="0"/>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lastRenderedPageBreak/>
        <w:t xml:space="preserve">Rural finance in India has undergone radical changes over the past </w:t>
      </w:r>
      <w:r w:rsidR="00A91C10" w:rsidRPr="001F7EA5">
        <w:rPr>
          <w:rFonts w:ascii="Times New Roman" w:eastAsia="Times New Roman" w:hAnsi="Times New Roman" w:cs="Times New Roman"/>
          <w:lang w:eastAsia="en-IN"/>
        </w:rPr>
        <w:t xml:space="preserve">few </w:t>
      </w:r>
      <w:r w:rsidRPr="001F7EA5">
        <w:rPr>
          <w:rFonts w:ascii="Times New Roman" w:eastAsia="Times New Roman" w:hAnsi="Times New Roman" w:cs="Times New Roman"/>
          <w:lang w:eastAsia="en-IN"/>
        </w:rPr>
        <w:t>decades. Earlier</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institutional framework was more or less a non-institutional </w:t>
      </w:r>
      <w:r w:rsidR="00A91C10" w:rsidRPr="001F7EA5">
        <w:rPr>
          <w:rFonts w:ascii="Times New Roman" w:eastAsia="Times New Roman" w:hAnsi="Times New Roman" w:cs="Times New Roman"/>
          <w:lang w:eastAsia="en-IN"/>
        </w:rPr>
        <w:t xml:space="preserve">framework consisting </w:t>
      </w:r>
      <w:r w:rsidRPr="001F7EA5">
        <w:rPr>
          <w:rFonts w:ascii="Times New Roman" w:eastAsia="Times New Roman" w:hAnsi="Times New Roman" w:cs="Times New Roman"/>
          <w:lang w:eastAsia="en-IN"/>
        </w:rPr>
        <w:t>of moneylenders and traders. It was accessible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but exploitative. After independence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institutional credit</w:t>
      </w:r>
      <w:r w:rsidR="00A91C10" w:rsidRPr="001F7EA5">
        <w:rPr>
          <w:rFonts w:ascii="Times New Roman" w:eastAsia="Times New Roman" w:hAnsi="Times New Roman" w:cs="Times New Roman"/>
          <w:lang w:eastAsia="en-IN"/>
        </w:rPr>
        <w:t xml:space="preserve"> mechanisms</w:t>
      </w:r>
      <w:r w:rsidRPr="001F7EA5">
        <w:rPr>
          <w:rFonts w:ascii="Times New Roman" w:eastAsia="Times New Roman" w:hAnsi="Times New Roman" w:cs="Times New Roman"/>
          <w:lang w:eastAsia="en-IN"/>
        </w:rPr>
        <w:t xml:space="preserve"> with the aim of equitable and chea</w:t>
      </w:r>
      <w:r w:rsidR="00A91C10" w:rsidRPr="001F7EA5">
        <w:rPr>
          <w:rFonts w:ascii="Times New Roman" w:eastAsia="Times New Roman" w:hAnsi="Times New Roman" w:cs="Times New Roman"/>
          <w:lang w:eastAsia="en-IN"/>
        </w:rPr>
        <w:t>p financial services emerged in</w:t>
      </w:r>
      <w:r w:rsidRPr="001F7EA5">
        <w:rPr>
          <w:rFonts w:ascii="Times New Roman" w:eastAsia="Times New Roman" w:hAnsi="Times New Roman" w:cs="Times New Roman"/>
          <w:lang w:eastAsia="en-IN"/>
        </w:rPr>
        <w:t xml:space="preserve"> rural areas. </w:t>
      </w:r>
      <w:r w:rsidR="00A91C10" w:rsidRPr="001F7EA5">
        <w:rPr>
          <w:rFonts w:ascii="Times New Roman" w:eastAsia="Times New Roman" w:hAnsi="Times New Roman" w:cs="Times New Roman"/>
          <w:lang w:eastAsia="en-IN"/>
        </w:rPr>
        <w:t xml:space="preserve">The </w:t>
      </w:r>
      <w:r w:rsidRPr="001F7EA5">
        <w:rPr>
          <w:rFonts w:ascii="Times New Roman" w:eastAsia="Times New Roman" w:hAnsi="Times New Roman" w:cs="Times New Roman"/>
          <w:lang w:eastAsia="en-IN"/>
        </w:rPr>
        <w:t>NABARD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nationalization of banks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the advent of Regional Rural Banks (RRBs) formed a watershed event in the structure of rural finance in India. However</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issues still persist with these developments. Regional disparities and lack of access for small and marginal farmers coupled with the presence of informal sources of credit create a hindrance to the fair growth of agribusiness.</w:t>
      </w:r>
    </w:p>
    <w:p w14:paraId="27CABB77" w14:textId="77777777" w:rsidR="00506C0E" w:rsidRPr="001F7EA5" w:rsidRDefault="001B49E4" w:rsidP="00506C0E">
      <w:pPr>
        <w:autoSpaceDE w:val="0"/>
        <w:autoSpaceDN w:val="0"/>
        <w:adjustRightInd w:val="0"/>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Particularly since the Green Revolution began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agricultural lending has been vital in supporting India</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s agricultural industry. </w:t>
      </w:r>
      <w:r w:rsidR="00506C0E" w:rsidRPr="001F7EA5">
        <w:rPr>
          <w:rFonts w:ascii="Times New Roman" w:eastAsia="Times New Roman" w:hAnsi="Times New Roman" w:cs="Times New Roman"/>
          <w:lang w:eastAsia="en-IN"/>
        </w:rPr>
        <w:t>Access to more credit helped increase input usage</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especially for fertilizers and seeds</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and thus sharply increased agricultural productivity. However</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some of these weaknesses include tenancy laws</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which are often archaic; legal frameworks are old; and the credit institutions are inefficient</w:t>
      </w:r>
      <w:r w:rsidR="00CB1872" w:rsidRPr="001F7EA5">
        <w:rPr>
          <w:rFonts w:ascii="Times New Roman" w:eastAsia="Times New Roman" w:hAnsi="Times New Roman" w:cs="Times New Roman"/>
          <w:lang w:eastAsia="en-IN"/>
        </w:rPr>
        <w:t xml:space="preserve"> (</w:t>
      </w:r>
      <w:r w:rsidR="00506C0E" w:rsidRPr="001F7EA5">
        <w:rPr>
          <w:rFonts w:ascii="Times New Roman" w:eastAsia="Times New Roman" w:hAnsi="Times New Roman" w:cs="Times New Roman"/>
          <w:lang w:eastAsia="en-IN"/>
        </w:rPr>
        <w:t>Mohan</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t>
      </w:r>
      <w:r w:rsidR="00CB1872" w:rsidRPr="001F7EA5">
        <w:rPr>
          <w:rFonts w:ascii="Times New Roman" w:eastAsia="Times New Roman" w:hAnsi="Times New Roman" w:cs="Times New Roman"/>
          <w:lang w:eastAsia="en-IN"/>
        </w:rPr>
        <w:t xml:space="preserve">R. </w:t>
      </w:r>
      <w:r w:rsidR="00506C0E" w:rsidRPr="001F7EA5">
        <w:rPr>
          <w:rFonts w:ascii="Times New Roman" w:eastAsia="Times New Roman" w:hAnsi="Times New Roman" w:cs="Times New Roman"/>
          <w:lang w:eastAsia="en-IN"/>
        </w:rPr>
        <w:t>2006). During the 1950s and 1960s</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most Indian farmers still depended upon informal sources of credit. Acknowledging that prompt credit can further increase agricultural productivity</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government introduced policies and also institutions like RBI</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SBI</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NABARD</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Regional Rural Banks</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Cooperative Banks</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t>
      </w:r>
      <w:r w:rsidR="003168F1" w:rsidRPr="001F7EA5">
        <w:rPr>
          <w:rFonts w:ascii="Times New Roman" w:eastAsia="Times New Roman" w:hAnsi="Times New Roman" w:cs="Times New Roman"/>
          <w:lang w:eastAsia="en-IN"/>
        </w:rPr>
        <w:t xml:space="preserve">and Scheduled Commercial Banks, which have the ability to establish a multi-agency agricultural lending system. </w:t>
      </w:r>
      <w:r w:rsidR="00506C0E" w:rsidRPr="001F7EA5">
        <w:rPr>
          <w:rFonts w:ascii="Times New Roman" w:eastAsia="Times New Roman" w:hAnsi="Times New Roman" w:cs="Times New Roman"/>
          <w:lang w:eastAsia="en-IN"/>
        </w:rPr>
        <w:t>However</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inequalities emerged</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with agriculturally developed regions and wealthier farmers benefiting more</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while underdeveloped areas and marginalized farmers faced neglect. This uneven credit distribution remains a critical concern for policymakers and researchers. </w:t>
      </w:r>
      <w:r w:rsidR="00306557" w:rsidRPr="00306557">
        <w:rPr>
          <w:rFonts w:ascii="Times New Roman" w:eastAsia="Times New Roman" w:hAnsi="Times New Roman" w:cs="Times New Roman"/>
          <w:lang w:eastAsia="en-IN"/>
        </w:rPr>
        <w:t>Historically, Indian farmers have used a large share of agricultural loans to obtain fertilizers and manures, with notable portions of credit also allocated to irrigation faciliti</w:t>
      </w:r>
      <w:r w:rsidR="003A50C7">
        <w:rPr>
          <w:rFonts w:ascii="Times New Roman" w:eastAsia="Times New Roman" w:hAnsi="Times New Roman" w:cs="Times New Roman"/>
          <w:lang w:eastAsia="en-IN"/>
        </w:rPr>
        <w:t xml:space="preserve">es and high </w:t>
      </w:r>
      <w:r w:rsidR="00306557" w:rsidRPr="00306557">
        <w:rPr>
          <w:rFonts w:ascii="Times New Roman" w:eastAsia="Times New Roman" w:hAnsi="Times New Roman" w:cs="Times New Roman"/>
          <w:lang w:eastAsia="en-IN"/>
        </w:rPr>
        <w:t>quality seed varieties (Singh &amp; Mruthyunjaya, 1992</w:t>
      </w:r>
      <w:r w:rsidR="007607E6">
        <w:rPr>
          <w:rFonts w:ascii="Times New Roman" w:eastAsia="Times New Roman" w:hAnsi="Times New Roman" w:cs="Times New Roman"/>
          <w:lang w:eastAsia="en-IN"/>
        </w:rPr>
        <w:t>; Chavan P., 2012</w:t>
      </w:r>
      <w:r w:rsidR="00306557" w:rsidRPr="00306557">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Credit</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along with improved technology</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has allowed both small and large farmers to get the most from their resources</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whether they are irrigated or rainfed. The expansion of credit into high-investment</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high-yield crops has also affected cropping patterns (Poddar </w:t>
      </w:r>
      <w:r w:rsidR="00506C0E" w:rsidRPr="00535292">
        <w:rPr>
          <w:rFonts w:ascii="Times New Roman" w:eastAsia="Times New Roman" w:hAnsi="Times New Roman" w:cs="Times New Roman"/>
          <w:i/>
          <w:lang w:eastAsia="en-IN"/>
        </w:rPr>
        <w:t>et al.</w:t>
      </w:r>
      <w:r w:rsidR="00264A1F" w:rsidRPr="00535292">
        <w:rPr>
          <w:rFonts w:ascii="Times New Roman" w:eastAsia="Times New Roman" w:hAnsi="Times New Roman" w:cs="Times New Roman"/>
          <w:lang w:eastAsia="en-IN"/>
        </w:rPr>
        <w:t>,</w:t>
      </w:r>
      <w:r w:rsidR="00506C0E" w:rsidRPr="001F7EA5">
        <w:rPr>
          <w:rFonts w:ascii="Times New Roman" w:eastAsia="Times New Roman" w:hAnsi="Times New Roman" w:cs="Times New Roman"/>
          <w:i/>
          <w:lang w:eastAsia="en-IN"/>
        </w:rPr>
        <w:t xml:space="preserve"> </w:t>
      </w:r>
      <w:r w:rsidR="00506C0E" w:rsidRPr="001F7EA5">
        <w:rPr>
          <w:rFonts w:ascii="Times New Roman" w:eastAsia="Times New Roman" w:hAnsi="Times New Roman" w:cs="Times New Roman"/>
          <w:lang w:eastAsia="en-IN"/>
        </w:rPr>
        <w:t>1995). Higher credit availability indicates better input provision</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which increases productivity (Sriram</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2007). </w:t>
      </w:r>
      <w:r w:rsidR="003168F1" w:rsidRPr="001F7EA5">
        <w:rPr>
          <w:rFonts w:ascii="Times New Roman" w:eastAsia="Times New Roman" w:hAnsi="Times New Roman" w:cs="Times New Roman"/>
          <w:lang w:eastAsia="en-IN"/>
        </w:rPr>
        <w:t>There are two types of agricultural credit: direct and indirect. While indirect credit is given to organisations like fertiliser subsidies, the Food Corporation of India, and warehouses, direct credit directly supports farmers through short-, medium-, and long-term loans.</w:t>
      </w:r>
      <w:r w:rsidR="00506C0E" w:rsidRPr="001F7EA5">
        <w:rPr>
          <w:rFonts w:ascii="Times New Roman" w:eastAsia="Times New Roman" w:hAnsi="Times New Roman" w:cs="Times New Roman"/>
          <w:lang w:eastAsia="en-IN"/>
        </w:rPr>
        <w:t xml:space="preserve"> According to research</w:t>
      </w:r>
      <w:r w:rsidR="00264A1F" w:rsidRPr="001F7EA5">
        <w:rPr>
          <w:rFonts w:ascii="Times New Roman" w:eastAsia="Times New Roman" w:hAnsi="Times New Roman" w:cs="Times New Roman"/>
          <w:lang w:eastAsia="en-IN"/>
        </w:rPr>
        <w:t>,</w:t>
      </w:r>
      <w:r w:rsidR="00506C0E" w:rsidRPr="001F7EA5">
        <w:rPr>
          <w:rFonts w:ascii="Times New Roman" w:eastAsia="Times New Roman" w:hAnsi="Times New Roman" w:cs="Times New Roman"/>
          <w:lang w:eastAsia="en-IN"/>
        </w:rPr>
        <w:t xml:space="preserve"> direct agricultural credit has a very positive impact on agricultural output (Das </w:t>
      </w:r>
      <w:r w:rsidR="00506C0E" w:rsidRPr="001F7EA5">
        <w:rPr>
          <w:rFonts w:ascii="Times New Roman" w:eastAsia="Times New Roman" w:hAnsi="Times New Roman" w:cs="Times New Roman"/>
          <w:i/>
          <w:lang w:eastAsia="en-IN"/>
        </w:rPr>
        <w:t>et al.</w:t>
      </w:r>
      <w:r w:rsidR="00264A1F" w:rsidRPr="001F7EA5">
        <w:rPr>
          <w:rFonts w:ascii="Times New Roman" w:eastAsia="Times New Roman" w:hAnsi="Times New Roman" w:cs="Times New Roman"/>
          <w:i/>
          <w:lang w:eastAsia="en-IN"/>
        </w:rPr>
        <w:t>,</w:t>
      </w:r>
      <w:r w:rsidR="00506C0E" w:rsidRPr="001F7EA5">
        <w:rPr>
          <w:rFonts w:ascii="Times New Roman" w:eastAsia="Times New Roman" w:hAnsi="Times New Roman" w:cs="Times New Roman"/>
          <w:lang w:eastAsia="en-IN"/>
        </w:rPr>
        <w:t xml:space="preserve"> 2009). Formal credit has also led to better input use and private investments in capital goods (Sidhu </w:t>
      </w:r>
      <w:r w:rsidR="00506C0E" w:rsidRPr="001F7EA5">
        <w:rPr>
          <w:rFonts w:ascii="Times New Roman" w:eastAsia="Times New Roman" w:hAnsi="Times New Roman" w:cs="Times New Roman"/>
          <w:i/>
          <w:lang w:eastAsia="en-IN"/>
        </w:rPr>
        <w:t>et al.</w:t>
      </w:r>
      <w:r w:rsidR="00264A1F" w:rsidRPr="001F7EA5">
        <w:rPr>
          <w:rFonts w:ascii="Times New Roman" w:eastAsia="Times New Roman" w:hAnsi="Times New Roman" w:cs="Times New Roman"/>
          <w:i/>
          <w:lang w:eastAsia="en-IN"/>
        </w:rPr>
        <w:t>,</w:t>
      </w:r>
      <w:r w:rsidR="00506C0E" w:rsidRPr="001F7EA5">
        <w:rPr>
          <w:rFonts w:ascii="Times New Roman" w:eastAsia="Times New Roman" w:hAnsi="Times New Roman" w:cs="Times New Roman"/>
          <w:i/>
          <w:lang w:eastAsia="en-IN"/>
        </w:rPr>
        <w:t xml:space="preserve"> </w:t>
      </w:r>
      <w:r w:rsidR="00506C0E" w:rsidRPr="001F7EA5">
        <w:rPr>
          <w:rFonts w:ascii="Times New Roman" w:eastAsia="Times New Roman" w:hAnsi="Times New Roman" w:cs="Times New Roman"/>
          <w:lang w:eastAsia="en-IN"/>
        </w:rPr>
        <w:t>2008).</w:t>
      </w:r>
    </w:p>
    <w:p w14:paraId="27867DA1" w14:textId="77777777" w:rsidR="00506C0E" w:rsidRPr="001F7EA5" w:rsidRDefault="00506C0E" w:rsidP="00506C0E">
      <w:pPr>
        <w:autoSpaceDE w:val="0"/>
        <w:autoSpaceDN w:val="0"/>
        <w:adjustRightInd w:val="0"/>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However</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some studies paint a different picture. Binswanger and Khandker (1992) conclude that although credit increased input use and private investment in livestock and implements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impact on output was limited. Mohan (2006) also reported that agricultural credit could not increase the value of output significantly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while Elumalai (2011) showed a weak association between credit and crop productivity. These findings underscore the need for better credit delivery systems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especially as the gap between rising input costs and short-term credit supply widens (Chand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1992</w:t>
      </w:r>
      <w:r w:rsidR="006D206F">
        <w:rPr>
          <w:rFonts w:ascii="Times New Roman" w:eastAsia="Times New Roman" w:hAnsi="Times New Roman" w:cs="Times New Roman"/>
          <w:lang w:eastAsia="en-IN"/>
        </w:rPr>
        <w:t xml:space="preserve">; </w:t>
      </w:r>
      <w:r w:rsidR="006D206F" w:rsidRPr="001F7EA5">
        <w:rPr>
          <w:rFonts w:ascii="Times New Roman" w:hAnsi="Times New Roman" w:cs="Times New Roman"/>
          <w:color w:val="222222"/>
          <w:shd w:val="clear" w:color="auto" w:fill="FFFFFF"/>
        </w:rPr>
        <w:t>Golait, R., 2007</w:t>
      </w:r>
      <w:r w:rsidRPr="001F7EA5">
        <w:rPr>
          <w:rFonts w:ascii="Times New Roman" w:eastAsia="Times New Roman" w:hAnsi="Times New Roman" w:cs="Times New Roman"/>
          <w:lang w:eastAsia="en-IN"/>
        </w:rPr>
        <w:t>). Despite these advancements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challenges persist.</w:t>
      </w:r>
      <w:r w:rsidR="002B7DD1" w:rsidRPr="002B7DD1">
        <w:t xml:space="preserve"> </w:t>
      </w:r>
      <w:r w:rsidR="002B7DD1">
        <w:rPr>
          <w:rFonts w:ascii="Times New Roman" w:eastAsia="Times New Roman" w:hAnsi="Times New Roman" w:cs="Times New Roman"/>
          <w:lang w:eastAsia="en-IN"/>
        </w:rPr>
        <w:t xml:space="preserve">Persistent issues – </w:t>
      </w:r>
      <w:r w:rsidR="002B7DD1" w:rsidRPr="002B7DD1">
        <w:rPr>
          <w:rFonts w:ascii="Times New Roman" w:eastAsia="Times New Roman" w:hAnsi="Times New Roman" w:cs="Times New Roman"/>
          <w:lang w:eastAsia="en-IN"/>
        </w:rPr>
        <w:t xml:space="preserve">such as uneven regional distribution of credit, limited </w:t>
      </w:r>
      <w:r w:rsidR="002B7DD1" w:rsidRPr="002B7DD1">
        <w:rPr>
          <w:rFonts w:ascii="Times New Roman" w:eastAsia="Times New Roman" w:hAnsi="Times New Roman" w:cs="Times New Roman"/>
          <w:lang w:eastAsia="en-IN"/>
        </w:rPr>
        <w:lastRenderedPageBreak/>
        <w:t>access for small and marginal farmers and the continued dominance of informal lending—pose major barriers to equitable agribusiness development.</w:t>
      </w:r>
      <w:r w:rsidR="002B7DD1">
        <w:rPr>
          <w:rFonts w:ascii="Times New Roman" w:eastAsia="Times New Roman" w:hAnsi="Times New Roman" w:cs="Times New Roman"/>
          <w:lang w:eastAsia="en-IN"/>
        </w:rPr>
        <w:t xml:space="preserve"> </w:t>
      </w:r>
      <w:r w:rsidRPr="001F7EA5">
        <w:rPr>
          <w:rFonts w:ascii="Times New Roman" w:eastAsia="Times New Roman" w:hAnsi="Times New Roman" w:cs="Times New Roman"/>
          <w:lang w:eastAsia="en-IN"/>
        </w:rPr>
        <w:t>This paper explores dual sources of agricultural credit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new trends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opportunities to improve rural financial systems in order to ensure the stren</w:t>
      </w:r>
      <w:r w:rsidR="00264A1F" w:rsidRPr="001F7EA5">
        <w:rPr>
          <w:rFonts w:ascii="Times New Roman" w:eastAsia="Times New Roman" w:hAnsi="Times New Roman" w:cs="Times New Roman"/>
          <w:lang w:eastAsia="en-IN"/>
        </w:rPr>
        <w:t>gth and sustainability of India’</w:t>
      </w:r>
      <w:r w:rsidRPr="001F7EA5">
        <w:rPr>
          <w:rFonts w:ascii="Times New Roman" w:eastAsia="Times New Roman" w:hAnsi="Times New Roman" w:cs="Times New Roman"/>
          <w:lang w:eastAsia="en-IN"/>
        </w:rPr>
        <w:t>s agribusiness sector.</w:t>
      </w:r>
    </w:p>
    <w:p w14:paraId="6D8E4235" w14:textId="77777777" w:rsidR="00AA17E6" w:rsidRPr="001F7EA5" w:rsidRDefault="009A03A9" w:rsidP="00AA17E6">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bCs/>
          <w:lang w:eastAsia="en-IN"/>
        </w:rPr>
        <w:t>Present Scenario of Finance in Agricultural sector in India</w:t>
      </w:r>
      <w:r w:rsidR="00803FCE" w:rsidRPr="001F7EA5">
        <w:rPr>
          <w:rFonts w:ascii="Times New Roman" w:eastAsia="Times New Roman" w:hAnsi="Times New Roman" w:cs="Times New Roman"/>
          <w:b/>
          <w:bCs/>
          <w:lang w:eastAsia="en-IN"/>
        </w:rPr>
        <w:t xml:space="preserve">: </w:t>
      </w:r>
      <w:r w:rsidR="00803FCE" w:rsidRPr="001F7EA5">
        <w:rPr>
          <w:rFonts w:ascii="Times New Roman" w:eastAsia="Times New Roman" w:hAnsi="Times New Roman" w:cs="Times New Roman"/>
          <w:lang w:eastAsia="en-IN"/>
        </w:rPr>
        <w:t>Indian</w:t>
      </w:r>
      <w:r w:rsidRPr="001F7EA5">
        <w:rPr>
          <w:rFonts w:ascii="Times New Roman" w:eastAsia="Times New Roman" w:hAnsi="Times New Roman" w:cs="Times New Roman"/>
          <w:lang w:eastAsia="en-IN"/>
        </w:rPr>
        <w:t xml:space="preserve"> agriculture is unstable because of various risks like over dependence of a growing population on agriculture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small holdings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crop diseases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climate change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inadequate irrigation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power cuts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uncertain policies. Poor storage facilities also cause major losses in annual produce because not enough investment has been done on new infrastructure. Agricultural financing in India includes institutional sources such as RBI</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NABARD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cooperative banks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non-institutional lenders such as moneylenders and traders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government policies like free power schemes and direct benefit transfers. Non-institutional lenders charge a very high rate of interest and trap farmers in debt cycles. Erratic rainfall and low yields make the debt accumulate over generations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worsening the economic conditions of farmers and sometimes even leading to suicides. Apart from that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foreign direct investment has also increased in agriculture. As per DPIIT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between April 2000 and March 2020</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FDI equity inflow has reached $9.98 billion in the food processing industry</w:t>
      </w:r>
      <w:r w:rsidR="00264A1F" w:rsidRPr="001F7EA5">
        <w:rPr>
          <w:rFonts w:ascii="Times New Roman" w:eastAsia="Times New Roman" w:hAnsi="Times New Roman" w:cs="Times New Roman"/>
          <w:lang w:eastAsia="en-IN"/>
        </w:rPr>
        <w:t xml:space="preserve"> (Pandian, 2021)</w:t>
      </w:r>
      <w:r w:rsidRPr="001F7EA5">
        <w:rPr>
          <w:rFonts w:ascii="Times New Roman" w:eastAsia="Times New Roman" w:hAnsi="Times New Roman" w:cs="Times New Roman"/>
          <w:lang w:eastAsia="en-IN"/>
        </w:rPr>
        <w:t xml:space="preserve">. </w:t>
      </w:r>
    </w:p>
    <w:p w14:paraId="058ED85A" w14:textId="77777777" w:rsidR="00484848" w:rsidRPr="001F7EA5" w:rsidRDefault="00A20242" w:rsidP="00AA17E6">
      <w:pPr>
        <w:spacing w:after="0" w:line="360" w:lineRule="auto"/>
        <w:jc w:val="both"/>
        <w:rPr>
          <w:rFonts w:ascii="Times New Roman" w:eastAsia="Times New Roman" w:hAnsi="Times New Roman" w:cs="Times New Roman"/>
          <w:bCs/>
          <w:lang w:eastAsia="en-IN"/>
        </w:rPr>
      </w:pPr>
      <w:r w:rsidRPr="001F7EA5">
        <w:rPr>
          <w:rFonts w:ascii="Times New Roman" w:eastAsia="Times New Roman" w:hAnsi="Times New Roman" w:cs="Times New Roman"/>
          <w:bCs/>
          <w:lang w:eastAsia="en-IN"/>
        </w:rPr>
        <w:t>Objectives of the study are:</w:t>
      </w:r>
    </w:p>
    <w:p w14:paraId="540EBA27" w14:textId="77777777" w:rsidR="00C1172A" w:rsidRPr="001F7EA5" w:rsidRDefault="004E49D5" w:rsidP="00C1172A">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 xml:space="preserve">Analyze the </w:t>
      </w:r>
      <w:r w:rsidR="00264A1F" w:rsidRPr="001F7EA5">
        <w:rPr>
          <w:rFonts w:ascii="Times New Roman" w:eastAsia="Times New Roman" w:hAnsi="Times New Roman" w:cs="Times New Roman"/>
          <w:lang w:eastAsia="en-IN"/>
        </w:rPr>
        <w:t>evolution and trends in India’</w:t>
      </w:r>
      <w:r w:rsidR="00C10FD9" w:rsidRPr="001F7EA5">
        <w:rPr>
          <w:rFonts w:ascii="Times New Roman" w:eastAsia="Times New Roman" w:hAnsi="Times New Roman" w:cs="Times New Roman"/>
          <w:lang w:eastAsia="en-IN"/>
        </w:rPr>
        <w:t>s agricultural credit systems.</w:t>
      </w:r>
    </w:p>
    <w:p w14:paraId="5408529E" w14:textId="77777777" w:rsidR="00C1172A" w:rsidRPr="001F7EA5" w:rsidRDefault="00C10FD9" w:rsidP="00C1172A">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 xml:space="preserve">Evaluate the contribution of key institutional </w:t>
      </w:r>
      <w:r w:rsidR="00C1172A" w:rsidRPr="001F7EA5">
        <w:rPr>
          <w:rFonts w:ascii="Times New Roman" w:eastAsia="Times New Roman" w:hAnsi="Times New Roman" w:cs="Times New Roman"/>
          <w:lang w:eastAsia="en-IN"/>
        </w:rPr>
        <w:t xml:space="preserve">credit </w:t>
      </w:r>
      <w:r w:rsidR="00A3299E" w:rsidRPr="001F7EA5">
        <w:rPr>
          <w:rFonts w:ascii="Times New Roman" w:eastAsia="Times New Roman" w:hAnsi="Times New Roman" w:cs="Times New Roman"/>
          <w:lang w:eastAsia="en-IN"/>
        </w:rPr>
        <w:t xml:space="preserve">mechanisms </w:t>
      </w:r>
      <w:r w:rsidRPr="001F7EA5">
        <w:rPr>
          <w:rFonts w:ascii="Times New Roman" w:eastAsia="Times New Roman" w:hAnsi="Times New Roman" w:cs="Times New Roman"/>
          <w:lang w:eastAsia="en-IN"/>
        </w:rPr>
        <w:t>in advancing agribusiness finance.</w:t>
      </w:r>
    </w:p>
    <w:p w14:paraId="5E56592E" w14:textId="77777777" w:rsidR="00C1172A" w:rsidRPr="001F7EA5" w:rsidRDefault="00484848" w:rsidP="00C1172A">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Identify the regional disparities and challenges in agricultural credit dist</w:t>
      </w:r>
      <w:r w:rsidR="00C10FD9" w:rsidRPr="001F7EA5">
        <w:rPr>
          <w:rFonts w:ascii="Times New Roman" w:eastAsia="Times New Roman" w:hAnsi="Times New Roman" w:cs="Times New Roman"/>
          <w:lang w:eastAsia="en-IN"/>
        </w:rPr>
        <w:t>ribution and their implications.</w:t>
      </w:r>
    </w:p>
    <w:p w14:paraId="31A81520" w14:textId="77777777" w:rsidR="00D072C4" w:rsidRPr="001F7EA5" w:rsidRDefault="00484848" w:rsidP="00D072C4">
      <w:pPr>
        <w:numPr>
          <w:ilvl w:val="0"/>
          <w:numId w:val="28"/>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Propose strategies to strengthen rural finance systems for sust</w:t>
      </w:r>
      <w:r w:rsidR="00C10FD9" w:rsidRPr="001F7EA5">
        <w:rPr>
          <w:rFonts w:ascii="Times New Roman" w:eastAsia="Times New Roman" w:hAnsi="Times New Roman" w:cs="Times New Roman"/>
          <w:lang w:eastAsia="en-IN"/>
        </w:rPr>
        <w:t>ainable agribusiness growth</w:t>
      </w:r>
      <w:r w:rsidRPr="001F7EA5">
        <w:rPr>
          <w:rFonts w:ascii="Times New Roman" w:eastAsia="Times New Roman" w:hAnsi="Times New Roman" w:cs="Times New Roman"/>
          <w:lang w:eastAsia="en-IN"/>
        </w:rPr>
        <w:t>.</w:t>
      </w:r>
    </w:p>
    <w:p w14:paraId="183F372E" w14:textId="77777777" w:rsidR="00D072C4" w:rsidRPr="001F7EA5" w:rsidRDefault="00A20242" w:rsidP="00D072C4">
      <w:pPr>
        <w:spacing w:after="0" w:line="360" w:lineRule="auto"/>
        <w:jc w:val="both"/>
        <w:rPr>
          <w:rFonts w:ascii="Times New Roman" w:eastAsia="Times New Roman" w:hAnsi="Times New Roman" w:cs="Times New Roman"/>
          <w:b/>
          <w:bCs/>
          <w:lang w:eastAsia="en-IN"/>
        </w:rPr>
      </w:pPr>
      <w:r w:rsidRPr="001F7EA5">
        <w:rPr>
          <w:rFonts w:ascii="Times New Roman" w:eastAsia="Times New Roman" w:hAnsi="Times New Roman" w:cs="Times New Roman"/>
          <w:b/>
          <w:bCs/>
          <w:lang w:eastAsia="en-IN"/>
        </w:rPr>
        <w:t>METHODS</w:t>
      </w:r>
      <w:r w:rsidR="00D072C4" w:rsidRPr="001F7EA5">
        <w:rPr>
          <w:rFonts w:ascii="Times New Roman" w:eastAsia="Times New Roman" w:hAnsi="Times New Roman" w:cs="Times New Roman"/>
          <w:b/>
          <w:bCs/>
          <w:lang w:eastAsia="en-IN"/>
        </w:rPr>
        <w:t xml:space="preserve"> </w:t>
      </w:r>
    </w:p>
    <w:p w14:paraId="4C34AF49" w14:textId="77777777" w:rsidR="00A17DC5" w:rsidRPr="001F7EA5" w:rsidRDefault="00A17DC5" w:rsidP="00E971C5">
      <w:pPr>
        <w:spacing w:after="0" w:line="360" w:lineRule="auto"/>
        <w:jc w:val="both"/>
        <w:rPr>
          <w:rFonts w:ascii="Times New Roman" w:eastAsia="Times New Roman" w:hAnsi="Times New Roman" w:cs="Times New Roman"/>
          <w:bCs/>
          <w:lang w:eastAsia="en-IN"/>
        </w:rPr>
      </w:pPr>
      <w:r w:rsidRPr="001F7EA5">
        <w:rPr>
          <w:rFonts w:ascii="Times New Roman" w:eastAsia="Times New Roman" w:hAnsi="Times New Roman" w:cs="Times New Roman"/>
          <w:bCs/>
          <w:lang w:eastAsia="en-IN"/>
        </w:rPr>
        <w:t>The research relied on secondary data from sources such as NABARD Data Bank</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All-India Debt and Investment Surveys and government databases</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whereas scholarly articles from the Ministry of Agriculture and Farmers Welfare enlightened the researcher about the trends in rural finance. Analysis of data was found to reflect credit flow pattern</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agency-wise disbursement</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and regional disparities with the help of reports from NABARD and NSSO data. This approach provided an exhaustive understanding of the evolution</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challenges</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and strategies for strengthening agribusiness finance in India</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underlining the role of institutions</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such as NABARD and RRBs</w:t>
      </w:r>
      <w:r w:rsidR="00264A1F" w:rsidRPr="001F7EA5">
        <w:rPr>
          <w:rFonts w:ascii="Times New Roman" w:eastAsia="Times New Roman" w:hAnsi="Times New Roman" w:cs="Times New Roman"/>
          <w:bCs/>
          <w:lang w:eastAsia="en-IN"/>
        </w:rPr>
        <w:t>,</w:t>
      </w:r>
      <w:r w:rsidRPr="001F7EA5">
        <w:rPr>
          <w:rFonts w:ascii="Times New Roman" w:eastAsia="Times New Roman" w:hAnsi="Times New Roman" w:cs="Times New Roman"/>
          <w:bCs/>
          <w:lang w:eastAsia="en-IN"/>
        </w:rPr>
        <w:t xml:space="preserve"> in redressing financial gaps and lending support to sustainable rural development.</w:t>
      </w:r>
    </w:p>
    <w:p w14:paraId="1C35599D" w14:textId="77777777" w:rsidR="00E971C5" w:rsidRPr="001F7EA5" w:rsidRDefault="00242DCA" w:rsidP="00242DCA">
      <w:pPr>
        <w:spacing w:after="0" w:line="360" w:lineRule="auto"/>
        <w:jc w:val="both"/>
        <w:rPr>
          <w:rFonts w:ascii="Times New Roman" w:eastAsia="Times New Roman" w:hAnsi="Times New Roman" w:cs="Times New Roman"/>
          <w:b/>
          <w:bCs/>
          <w:lang w:eastAsia="en-IN"/>
        </w:rPr>
      </w:pPr>
      <w:r w:rsidRPr="001F7EA5">
        <w:rPr>
          <w:rFonts w:ascii="Times New Roman" w:eastAsia="Times New Roman" w:hAnsi="Times New Roman" w:cs="Times New Roman"/>
          <w:b/>
          <w:bCs/>
          <w:lang w:eastAsia="en-IN"/>
        </w:rPr>
        <w:t>RESULTS</w:t>
      </w:r>
    </w:p>
    <w:p w14:paraId="45BBAA8F" w14:textId="77777777" w:rsidR="00803FCE" w:rsidRPr="001F7EA5" w:rsidRDefault="007A0C21" w:rsidP="00E971C5">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India</w:t>
      </w:r>
      <w:r w:rsidR="00264A1F" w:rsidRPr="001F7EA5">
        <w:rPr>
          <w:rFonts w:ascii="Times New Roman" w:eastAsia="Times New Roman" w:hAnsi="Times New Roman" w:cs="Times New Roman"/>
          <w:b/>
          <w:lang w:eastAsia="en-IN"/>
        </w:rPr>
        <w:t>’</w:t>
      </w:r>
      <w:r w:rsidR="008A10E6" w:rsidRPr="001F7EA5">
        <w:rPr>
          <w:rFonts w:ascii="Times New Roman" w:eastAsia="Times New Roman" w:hAnsi="Times New Roman" w:cs="Times New Roman"/>
          <w:b/>
          <w:lang w:eastAsia="en-IN"/>
        </w:rPr>
        <w:t>s Agricultural Credit Sources</w:t>
      </w:r>
    </w:p>
    <w:p w14:paraId="4B8B1793" w14:textId="77777777" w:rsidR="00803FCE" w:rsidRDefault="00306557" w:rsidP="00C1172A">
      <w:pPr>
        <w:spacing w:after="0" w:line="360" w:lineRule="auto"/>
        <w:jc w:val="both"/>
        <w:rPr>
          <w:rFonts w:ascii="Times New Roman" w:eastAsia="Times New Roman" w:hAnsi="Times New Roman" w:cs="Times New Roman"/>
          <w:lang w:eastAsia="en-IN"/>
        </w:rPr>
      </w:pPr>
      <w:r w:rsidRPr="00306557">
        <w:rPr>
          <w:rFonts w:ascii="Times New Roman" w:eastAsia="Times New Roman" w:hAnsi="Times New Roman" w:cs="Times New Roman"/>
          <w:lang w:eastAsia="en-IN"/>
        </w:rPr>
        <w:t>In India, agricultural finance is primarily obtained from two broad categories of sources: institutional channels (such as banks and cooperatives) and non‑institutional channels (including moneylenders, traders, and informal lenders).</w:t>
      </w:r>
      <w:r w:rsidR="00F12561" w:rsidRPr="001F7EA5">
        <w:rPr>
          <w:rFonts w:ascii="Times New Roman" w:eastAsia="Times New Roman" w:hAnsi="Times New Roman" w:cs="Times New Roman"/>
          <w:lang w:eastAsia="en-IN"/>
        </w:rPr>
        <w:t xml:space="preserve"> Both have made substantial contributions to the growth of rural finance, and each has pros and cons of its own </w:t>
      </w:r>
      <w:r w:rsidR="00A96AD7" w:rsidRPr="001F7EA5">
        <w:rPr>
          <w:rFonts w:ascii="Times New Roman" w:eastAsia="Times New Roman" w:hAnsi="Times New Roman" w:cs="Times New Roman"/>
          <w:lang w:eastAsia="en-IN"/>
        </w:rPr>
        <w:t>(</w:t>
      </w:r>
      <w:r w:rsidR="00BE2995" w:rsidRPr="001F7EA5">
        <w:rPr>
          <w:rFonts w:ascii="Times New Roman" w:eastAsia="Times New Roman" w:hAnsi="Times New Roman" w:cs="Times New Roman"/>
          <w:lang w:eastAsia="en-IN"/>
        </w:rPr>
        <w:t xml:space="preserve">Kesarwani, S. K., </w:t>
      </w:r>
      <w:r w:rsidR="00BE2995" w:rsidRPr="001F7EA5">
        <w:rPr>
          <w:rFonts w:ascii="Times New Roman" w:eastAsia="Times New Roman" w:hAnsi="Times New Roman" w:cs="Times New Roman"/>
          <w:i/>
          <w:lang w:eastAsia="en-IN"/>
        </w:rPr>
        <w:t>et al.</w:t>
      </w:r>
      <w:r w:rsidR="00BE2995" w:rsidRPr="001F7EA5">
        <w:rPr>
          <w:rFonts w:ascii="Times New Roman" w:eastAsia="Times New Roman" w:hAnsi="Times New Roman" w:cs="Times New Roman"/>
          <w:lang w:eastAsia="en-IN"/>
        </w:rPr>
        <w:t xml:space="preserve"> 2022</w:t>
      </w:r>
      <w:r w:rsidR="00A96AD7" w:rsidRPr="001F7EA5">
        <w:rPr>
          <w:rFonts w:ascii="Times New Roman" w:eastAsia="Times New Roman" w:hAnsi="Times New Roman" w:cs="Times New Roman"/>
          <w:lang w:eastAsia="en-IN"/>
        </w:rPr>
        <w:t>)</w:t>
      </w:r>
      <w:r w:rsidR="00EC3332" w:rsidRPr="001F7EA5">
        <w:rPr>
          <w:rFonts w:ascii="Times New Roman" w:eastAsia="Times New Roman" w:hAnsi="Times New Roman" w:cs="Times New Roman"/>
          <w:lang w:eastAsia="en-IN"/>
        </w:rPr>
        <w:t>.</w:t>
      </w:r>
      <w:r w:rsidR="001B1BC1" w:rsidRPr="001F7EA5">
        <w:rPr>
          <w:rFonts w:ascii="Times New Roman" w:eastAsia="Times New Roman" w:hAnsi="Times New Roman" w:cs="Times New Roman"/>
          <w:lang w:eastAsia="en-IN"/>
        </w:rPr>
        <w:t xml:space="preserve"> </w:t>
      </w:r>
    </w:p>
    <w:p w14:paraId="50109822" w14:textId="77777777" w:rsidR="00D26490" w:rsidRPr="001F7EA5" w:rsidRDefault="00745099" w:rsidP="00D26490">
      <w:pPr>
        <w:spacing w:after="0" w:line="360" w:lineRule="auto"/>
        <w:jc w:val="both"/>
        <w:rPr>
          <w:rFonts w:ascii="Times New Roman" w:eastAsia="Times New Roman" w:hAnsi="Times New Roman" w:cs="Times New Roman"/>
          <w:b/>
          <w:lang w:eastAsia="en-IN"/>
        </w:rPr>
      </w:pPr>
      <w:r>
        <w:rPr>
          <w:rFonts w:ascii="Times New Roman" w:eastAsia="Times New Roman" w:hAnsi="Times New Roman" w:cs="Times New Roman"/>
          <w:lang w:eastAsia="en-IN"/>
        </w:rPr>
        <w:t xml:space="preserve">Fig 1 : </w:t>
      </w:r>
      <w:r w:rsidR="00D26490">
        <w:rPr>
          <w:rFonts w:ascii="Times New Roman" w:eastAsia="Times New Roman" w:hAnsi="Times New Roman" w:cs="Times New Roman"/>
          <w:lang w:eastAsia="en-IN"/>
        </w:rPr>
        <w:t xml:space="preserve">Flow chart showing </w:t>
      </w:r>
      <w:r w:rsidR="00D26490" w:rsidRPr="00D26490">
        <w:rPr>
          <w:rFonts w:ascii="Times New Roman" w:eastAsia="Times New Roman" w:hAnsi="Times New Roman" w:cs="Times New Roman"/>
          <w:bCs/>
          <w:lang w:eastAsia="en-IN"/>
        </w:rPr>
        <w:t>Agricultural Credit Sources</w:t>
      </w:r>
    </w:p>
    <w:p w14:paraId="3D9570B9" w14:textId="27A93C1A" w:rsidR="00745099" w:rsidRPr="001F7EA5" w:rsidRDefault="00745099" w:rsidP="00C1172A">
      <w:pPr>
        <w:spacing w:after="0" w:line="360" w:lineRule="auto"/>
        <w:jc w:val="both"/>
        <w:rPr>
          <w:rFonts w:ascii="Times New Roman" w:eastAsia="Times New Roman" w:hAnsi="Times New Roman" w:cs="Times New Roman"/>
          <w:lang w:eastAsia="en-IN"/>
        </w:rPr>
      </w:pPr>
    </w:p>
    <w:p w14:paraId="32144443" w14:textId="77777777" w:rsidR="00F776B4" w:rsidRPr="003A7730" w:rsidRDefault="00F776B4" w:rsidP="00F776B4">
      <w:pPr>
        <w:spacing w:after="0" w:line="360" w:lineRule="auto"/>
        <w:jc w:val="both"/>
        <w:rPr>
          <w:rFonts w:ascii="Times New Roman" w:eastAsia="Times New Roman" w:hAnsi="Times New Roman" w:cs="Times New Roman"/>
          <w:sz w:val="24"/>
          <w:szCs w:val="24"/>
          <w:lang w:eastAsia="en-IN"/>
        </w:rPr>
      </w:pPr>
      <w:r w:rsidRPr="003A7730">
        <w:rPr>
          <w:rFonts w:ascii="Times New Roman" w:eastAsia="Times New Roman" w:hAnsi="Times New Roman" w:cs="Times New Roman"/>
          <w:noProof/>
          <w:sz w:val="24"/>
          <w:szCs w:val="24"/>
          <w:lang w:eastAsia="en-IN"/>
        </w:rPr>
        <w:lastRenderedPageBreak/>
        <w:drawing>
          <wp:inline distT="0" distB="0" distL="0" distR="0" wp14:anchorId="024CEDF6" wp14:editId="5C51AE0A">
            <wp:extent cx="5533253" cy="2215979"/>
            <wp:effectExtent l="19050" t="0" r="0" b="0"/>
            <wp:docPr id="1"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a:srcRect l="21841" t="22716" r="21356" b="20988"/>
                    <a:stretch>
                      <a:fillRect/>
                    </a:stretch>
                  </pic:blipFill>
                  <pic:spPr bwMode="auto">
                    <a:xfrm>
                      <a:off x="0" y="0"/>
                      <a:ext cx="5534999" cy="2216678"/>
                    </a:xfrm>
                    <a:prstGeom prst="rect">
                      <a:avLst/>
                    </a:prstGeom>
                    <a:noFill/>
                    <a:ln w="9525">
                      <a:noFill/>
                      <a:miter lim="800000"/>
                      <a:headEnd/>
                      <a:tailEnd/>
                    </a:ln>
                  </pic:spPr>
                </pic:pic>
              </a:graphicData>
            </a:graphic>
          </wp:inline>
        </w:drawing>
      </w:r>
    </w:p>
    <w:p w14:paraId="4E8B7A5B" w14:textId="77777777" w:rsidR="00F776B4" w:rsidRPr="00F776B4" w:rsidRDefault="00F776B4" w:rsidP="00F776B4">
      <w:pPr>
        <w:spacing w:after="0" w:line="360" w:lineRule="auto"/>
        <w:jc w:val="center"/>
        <w:rPr>
          <w:rFonts w:ascii="Times New Roman" w:eastAsia="Times New Roman" w:hAnsi="Times New Roman" w:cs="Times New Roman"/>
          <w:i/>
          <w:color w:val="222222"/>
          <w:sz w:val="8"/>
          <w:szCs w:val="24"/>
          <w:u w:val="single"/>
          <w:shd w:val="clear" w:color="auto" w:fill="FFFFFF"/>
          <w:lang w:eastAsia="en-IN"/>
        </w:rPr>
      </w:pPr>
      <w:r w:rsidRPr="00F776B4">
        <w:rPr>
          <w:rFonts w:ascii="Times New Roman" w:eastAsia="Times New Roman" w:hAnsi="Times New Roman" w:cs="Times New Roman"/>
          <w:i/>
          <w:sz w:val="16"/>
          <w:szCs w:val="24"/>
          <w:u w:val="single"/>
          <w:lang w:eastAsia="en-IN"/>
        </w:rPr>
        <w:t>Source:</w:t>
      </w:r>
      <w:r w:rsidRPr="00F776B4">
        <w:rPr>
          <w:rFonts w:ascii="Times New Roman" w:eastAsia="Times New Roman" w:hAnsi="Times New Roman" w:cs="Times New Roman"/>
          <w:i/>
          <w:sz w:val="8"/>
          <w:szCs w:val="24"/>
          <w:u w:val="single"/>
          <w:lang w:eastAsia="en-IN"/>
        </w:rPr>
        <w:t xml:space="preserve"> </w:t>
      </w:r>
      <w:r w:rsidRPr="00F776B4">
        <w:rPr>
          <w:rFonts w:ascii="Times New Roman" w:hAnsi="Times New Roman" w:cs="Times New Roman"/>
          <w:i/>
          <w:color w:val="222222"/>
          <w:sz w:val="16"/>
          <w:szCs w:val="24"/>
          <w:u w:val="single"/>
          <w:shd w:val="clear" w:color="auto" w:fill="FFFFFF"/>
        </w:rPr>
        <w:t>Kesarwani, S.K., Tiwari, S.C., Jee, K. and Kumar, A., 2022. Advancement of agricultural finance in India: a chronicled point of view. </w:t>
      </w:r>
      <w:r w:rsidRPr="00F776B4">
        <w:rPr>
          <w:rFonts w:ascii="Times New Roman" w:hAnsi="Times New Roman" w:cs="Times New Roman"/>
          <w:i/>
          <w:iCs/>
          <w:color w:val="222222"/>
          <w:sz w:val="16"/>
          <w:szCs w:val="24"/>
          <w:u w:val="single"/>
          <w:shd w:val="clear" w:color="auto" w:fill="FFFFFF"/>
        </w:rPr>
        <w:t>Empirical Economics Letters</w:t>
      </w:r>
      <w:r w:rsidRPr="00F776B4">
        <w:rPr>
          <w:rFonts w:ascii="Times New Roman" w:hAnsi="Times New Roman" w:cs="Times New Roman"/>
          <w:i/>
          <w:color w:val="222222"/>
          <w:sz w:val="16"/>
          <w:szCs w:val="24"/>
          <w:u w:val="single"/>
          <w:shd w:val="clear" w:color="auto" w:fill="FFFFFF"/>
        </w:rPr>
        <w:t>, </w:t>
      </w:r>
      <w:r w:rsidRPr="00F776B4">
        <w:rPr>
          <w:rFonts w:ascii="Times New Roman" w:hAnsi="Times New Roman" w:cs="Times New Roman"/>
          <w:i/>
          <w:iCs/>
          <w:color w:val="222222"/>
          <w:sz w:val="16"/>
          <w:szCs w:val="24"/>
          <w:u w:val="single"/>
          <w:shd w:val="clear" w:color="auto" w:fill="FFFFFF"/>
        </w:rPr>
        <w:t>21</w:t>
      </w:r>
      <w:r w:rsidRPr="00F776B4">
        <w:rPr>
          <w:rFonts w:ascii="Times New Roman" w:hAnsi="Times New Roman" w:cs="Times New Roman"/>
          <w:i/>
          <w:color w:val="222222"/>
          <w:sz w:val="16"/>
          <w:szCs w:val="24"/>
          <w:u w:val="single"/>
          <w:shd w:val="clear" w:color="auto" w:fill="FFFFFF"/>
        </w:rPr>
        <w:t>(3), 339-365.</w:t>
      </w:r>
    </w:p>
    <w:p w14:paraId="57E1E1DA" w14:textId="77777777" w:rsidR="00803FCE" w:rsidRPr="001F7EA5" w:rsidRDefault="00C976F4" w:rsidP="00C976F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Non-institutional credit</w:t>
      </w:r>
      <w:r w:rsidR="00CE1AEC">
        <w:rPr>
          <w:rFonts w:ascii="Times New Roman" w:eastAsia="Times New Roman" w:hAnsi="Times New Roman" w:cs="Times New Roman"/>
          <w:b/>
          <w:lang w:eastAsia="en-IN"/>
        </w:rPr>
        <w:t xml:space="preserve"> </w:t>
      </w:r>
      <w:r w:rsidRPr="001F7EA5">
        <w:rPr>
          <w:rFonts w:ascii="Times New Roman" w:eastAsia="Times New Roman" w:hAnsi="Times New Roman" w:cs="Times New Roman"/>
          <w:lang w:eastAsia="en-IN"/>
        </w:rPr>
        <w:t>accounting for nearly 40% of rural credit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is still very important in low-penetration areas but is criticized for its high interest rates and exploitative practices. Moneylenders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who lend money without security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charge exorbitant interest rates of 30-50% per annum</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which leaves farmers in debt traps. Indigenous bankers are community-based financier</w:t>
      </w:r>
      <w:r w:rsidR="00083AA3" w:rsidRPr="001F7EA5">
        <w:rPr>
          <w:rFonts w:ascii="Times New Roman" w:eastAsia="Times New Roman" w:hAnsi="Times New Roman" w:cs="Times New Roman"/>
          <w:lang w:eastAsia="en-IN"/>
        </w:rPr>
        <w:t>s who lend money to traders and</w:t>
      </w:r>
      <w:r w:rsidRPr="001F7EA5">
        <w:rPr>
          <w:rFonts w:ascii="Times New Roman" w:eastAsia="Times New Roman" w:hAnsi="Times New Roman" w:cs="Times New Roman"/>
          <w:lang w:eastAsia="en-IN"/>
        </w:rPr>
        <w:t xml:space="preserve"> indirectly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benefit the farmers. Traders and commission agents advance loans against future crop sales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tying farmers into low-price deals. Landlords advance credit to tenant farmers in return for a share of produce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perpetuating dependence. Loans from relatives and friends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though interest-free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are limited and mainly for emergencies.</w:t>
      </w:r>
    </w:p>
    <w:p w14:paraId="0FA25E83" w14:textId="77777777" w:rsidR="00803FCE" w:rsidRPr="001F7EA5" w:rsidRDefault="00C976F4" w:rsidP="00C976F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Institutional credit mechanisms</w:t>
      </w:r>
      <w:r w:rsidRPr="001F7EA5">
        <w:rPr>
          <w:rFonts w:ascii="Times New Roman" w:eastAsia="Times New Roman" w:hAnsi="Times New Roman" w:cs="Times New Roman"/>
          <w:lang w:eastAsia="en-IN"/>
        </w:rPr>
        <w:t xml:space="preserve"> have transformed the agricultural finance landscape in India through structured and regulated systems catering to diverse rural needs. Cooperative Credit Institutions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such as P</w:t>
      </w:r>
      <w:r w:rsidR="00264A1F" w:rsidRPr="001F7EA5">
        <w:rPr>
          <w:rFonts w:ascii="Times New Roman" w:eastAsia="Times New Roman" w:hAnsi="Times New Roman" w:cs="Times New Roman"/>
          <w:lang w:eastAsia="en-IN"/>
        </w:rPr>
        <w:t>ACS, which cover 98.5% of India’</w:t>
      </w:r>
      <w:r w:rsidRPr="001F7EA5">
        <w:rPr>
          <w:rFonts w:ascii="Times New Roman" w:eastAsia="Times New Roman" w:hAnsi="Times New Roman" w:cs="Times New Roman"/>
          <w:lang w:eastAsia="en-IN"/>
        </w:rPr>
        <w:t>s villages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provide short-term credit for crop production and irrigation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while DCCBs and SCBs manage medium-term credit and financial stability. Government schemes offer subsidized loans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since the 1969 bank nationalization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commercial banks have become key players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now accounting for over 70% of institutional agricultural credit through priority sector lending. The RRBs were established in 1976. They focus on small farmers and artisans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although profitability is not a challenge as the services are extended to under banked areas. MFIs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especially SHGs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have empowered rural communities by having repayment rates of over 95%</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motivated by collective responsibility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especially by women.</w:t>
      </w:r>
    </w:p>
    <w:p w14:paraId="631073CC" w14:textId="77777777" w:rsidR="00803FCE" w:rsidRPr="001F7EA5" w:rsidRDefault="00C976F4" w:rsidP="00C976F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Specialized institutions</w:t>
      </w:r>
      <w:r w:rsidRPr="001F7EA5">
        <w:rPr>
          <w:rFonts w:ascii="Times New Roman" w:eastAsia="Times New Roman" w:hAnsi="Times New Roman" w:cs="Times New Roman"/>
          <w:lang w:eastAsia="en-IN"/>
        </w:rPr>
        <w:t xml:space="preserve"> </w:t>
      </w:r>
      <w:r w:rsidR="00264A1F" w:rsidRPr="001F7EA5">
        <w:rPr>
          <w:rFonts w:ascii="Times New Roman" w:eastAsia="Times New Roman" w:hAnsi="Times New Roman" w:cs="Times New Roman"/>
          <w:lang w:eastAsia="en-IN"/>
        </w:rPr>
        <w:t>are a significant part of India’</w:t>
      </w:r>
      <w:r w:rsidRPr="001F7EA5">
        <w:rPr>
          <w:rFonts w:ascii="Times New Roman" w:eastAsia="Times New Roman" w:hAnsi="Times New Roman" w:cs="Times New Roman"/>
          <w:lang w:eastAsia="en-IN"/>
        </w:rPr>
        <w:t>s agricultural credit system. Agricultural Finance Corporations Ltd. (AFC) specializes in financing and advisory services for agricultural projects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whereas the Agricultural Refinance and Development Corporation (ARDC) offers refinance facilities for rural development. </w:t>
      </w:r>
      <w:r w:rsidR="00306557" w:rsidRPr="00306557">
        <w:rPr>
          <w:rFonts w:ascii="Times New Roman" w:eastAsia="Times New Roman" w:hAnsi="Times New Roman" w:cs="Times New Roman"/>
          <w:lang w:eastAsia="en-IN"/>
        </w:rPr>
        <w:t>The overall functioning and stability of the agricultural credit system are overseen by the Reserve Bank of India (RBI), which acts as the central authority responsible for regulation, supervision, and policy formulation in this sector.</w:t>
      </w:r>
      <w:r w:rsidRPr="001F7EA5">
        <w:rPr>
          <w:rFonts w:ascii="Times New Roman" w:eastAsia="Times New Roman" w:hAnsi="Times New Roman" w:cs="Times New Roman"/>
          <w:lang w:eastAsia="en-IN"/>
        </w:rPr>
        <w:t xml:space="preserve"> NABARD is an apex institution that leads efforts in sustainable and equitable agricultural and rural development through credit and policy support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which makes it a cornerstone of the agricultural finance framework</w:t>
      </w:r>
      <w:r w:rsidR="00A96AD7" w:rsidRPr="001F7EA5">
        <w:rPr>
          <w:rFonts w:ascii="Times New Roman" w:eastAsia="Times New Roman" w:hAnsi="Times New Roman" w:cs="Times New Roman"/>
          <w:lang w:eastAsia="en-IN"/>
        </w:rPr>
        <w:t xml:space="preserve"> (</w:t>
      </w:r>
      <w:r w:rsidR="00BE2995" w:rsidRPr="001F7EA5">
        <w:rPr>
          <w:rFonts w:ascii="Times New Roman" w:eastAsia="Times New Roman" w:hAnsi="Times New Roman" w:cs="Times New Roman"/>
          <w:lang w:eastAsia="en-IN"/>
        </w:rPr>
        <w:t xml:space="preserve">Kesarwani, S. K., </w:t>
      </w:r>
      <w:r w:rsidR="00BE2995" w:rsidRPr="00535292">
        <w:rPr>
          <w:rFonts w:ascii="Times New Roman" w:eastAsia="Times New Roman" w:hAnsi="Times New Roman" w:cs="Times New Roman"/>
          <w:i/>
          <w:lang w:eastAsia="en-IN"/>
        </w:rPr>
        <w:t>et al.</w:t>
      </w:r>
      <w:r w:rsidR="00535292">
        <w:rPr>
          <w:rFonts w:ascii="Times New Roman" w:eastAsia="Times New Roman" w:hAnsi="Times New Roman" w:cs="Times New Roman"/>
          <w:lang w:eastAsia="en-IN"/>
        </w:rPr>
        <w:t>,</w:t>
      </w:r>
      <w:r w:rsidR="00BE2995" w:rsidRPr="001F7EA5">
        <w:rPr>
          <w:rFonts w:ascii="Times New Roman" w:eastAsia="Times New Roman" w:hAnsi="Times New Roman" w:cs="Times New Roman"/>
          <w:lang w:eastAsia="en-IN"/>
        </w:rPr>
        <w:t xml:space="preserve"> 2022</w:t>
      </w:r>
      <w:r w:rsidR="00A96AD7"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w:t>
      </w:r>
    </w:p>
    <w:p w14:paraId="09373965" w14:textId="77777777" w:rsidR="00803FCE" w:rsidRPr="001F7EA5" w:rsidRDefault="00406487" w:rsidP="00242DCA">
      <w:pPr>
        <w:spacing w:before="240"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lastRenderedPageBreak/>
        <w:t>Trends</w:t>
      </w:r>
      <w:r w:rsidR="006C7EA0" w:rsidRPr="001F7EA5">
        <w:rPr>
          <w:rFonts w:ascii="Times New Roman" w:eastAsia="Times New Roman" w:hAnsi="Times New Roman" w:cs="Times New Roman"/>
          <w:b/>
          <w:lang w:eastAsia="en-IN"/>
        </w:rPr>
        <w:t xml:space="preserve"> of Agricultural Credit</w:t>
      </w:r>
      <w:r w:rsidR="008B04C5" w:rsidRPr="001F7EA5">
        <w:rPr>
          <w:rFonts w:ascii="Times New Roman" w:eastAsia="Times New Roman" w:hAnsi="Times New Roman" w:cs="Times New Roman"/>
          <w:b/>
          <w:lang w:eastAsia="en-IN"/>
        </w:rPr>
        <w:t xml:space="preserve"> and Rural Financing </w:t>
      </w:r>
      <w:r w:rsidR="006C7EA0" w:rsidRPr="001F7EA5">
        <w:rPr>
          <w:rFonts w:ascii="Times New Roman" w:eastAsia="Times New Roman" w:hAnsi="Times New Roman" w:cs="Times New Roman"/>
          <w:b/>
          <w:lang w:eastAsia="en-IN"/>
        </w:rPr>
        <w:t xml:space="preserve">in India </w:t>
      </w:r>
    </w:p>
    <w:p w14:paraId="26A19AD4" w14:textId="77777777" w:rsidR="00803FCE" w:rsidRPr="001F7EA5" w:rsidRDefault="00803FCE" w:rsidP="00C1172A">
      <w:pPr>
        <w:spacing w:after="0" w:line="360" w:lineRule="auto"/>
        <w:jc w:val="both"/>
        <w:rPr>
          <w:rFonts w:ascii="Times New Roman" w:eastAsia="Times New Roman" w:hAnsi="Times New Roman" w:cs="Times New Roman"/>
          <w:b/>
          <w:bCs/>
          <w:lang w:eastAsia="en-IN"/>
        </w:rPr>
      </w:pPr>
      <w:r w:rsidRPr="001F7EA5">
        <w:rPr>
          <w:rFonts w:ascii="Times New Roman" w:eastAsia="Times New Roman" w:hAnsi="Times New Roman" w:cs="Times New Roman"/>
          <w:lang w:eastAsia="en-IN"/>
        </w:rPr>
        <w:t>The flow of agricultural credit in India has undergone significant changes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characterized by increased institutionalization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growth in absolute credit volumes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evolving regional dynamics.</w:t>
      </w:r>
    </w:p>
    <w:p w14:paraId="20BD8744" w14:textId="77777777" w:rsidR="00F776B4" w:rsidRPr="001F7EA5" w:rsidRDefault="00306557" w:rsidP="00C1172A">
      <w:pPr>
        <w:spacing w:after="0" w:line="360" w:lineRule="auto"/>
        <w:jc w:val="both"/>
        <w:rPr>
          <w:rFonts w:ascii="Times New Roman" w:eastAsia="Times New Roman" w:hAnsi="Times New Roman" w:cs="Times New Roman"/>
          <w:lang w:eastAsia="en-IN"/>
        </w:rPr>
      </w:pPr>
      <w:r w:rsidRPr="00306557">
        <w:rPr>
          <w:rFonts w:ascii="Times New Roman" w:eastAsia="Times New Roman" w:hAnsi="Times New Roman" w:cs="Times New Roman"/>
          <w:lang w:eastAsia="en-IN"/>
        </w:rPr>
        <w:t>To understand how major policy interventions have shaped agricultural credit over time, researchers often analyse the ratio of agricultural credit to agricultural GDP, using indicators such as outstanding credit and annual disbursements to assess their relati</w:t>
      </w:r>
      <w:r>
        <w:rPr>
          <w:rFonts w:ascii="Times New Roman" w:eastAsia="Times New Roman" w:hAnsi="Times New Roman" w:cs="Times New Roman"/>
          <w:lang w:eastAsia="en-IN"/>
        </w:rPr>
        <w:t xml:space="preserve">onship with agricultural growth </w:t>
      </w:r>
      <w:r w:rsidR="00803FCE" w:rsidRPr="001F7EA5">
        <w:rPr>
          <w:rFonts w:ascii="Times New Roman" w:eastAsia="Times New Roman" w:hAnsi="Times New Roman" w:cs="Times New Roman"/>
          <w:lang w:eastAsia="en-IN"/>
        </w:rPr>
        <w:t>from</w:t>
      </w:r>
      <w:r>
        <w:rPr>
          <w:rFonts w:ascii="Times New Roman" w:eastAsia="Times New Roman" w:hAnsi="Times New Roman" w:cs="Times New Roman"/>
          <w:lang w:eastAsia="en-IN"/>
        </w:rPr>
        <w:t xml:space="preserve"> </w:t>
      </w:r>
      <w:r w:rsidR="00803FCE" w:rsidRPr="001F7EA5">
        <w:rPr>
          <w:rFonts w:ascii="Times New Roman" w:eastAsia="Times New Roman" w:hAnsi="Times New Roman" w:cs="Times New Roman"/>
          <w:lang w:eastAsia="en-IN"/>
        </w:rPr>
        <w:t>1950-51 to 2017-18. This ratio rose from 0.6% in 1950-51 to 9.81% in 1971-72</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spurred by the nationalization of banks and the introduction of Regional Rural Banks (RRBs)</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peaking at 21.76% by 1987-88. However</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it declined to 13.34% by 1998-99</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before surging to 39.55% in 2006-07 due to the introduction of the Kisan Credit Card (KCC) scheme and other reforms in 2004-05. By 2017-18</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it reached 51.56%</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showing significant improvement in credit reach despite fluctuations caused by factors like loan waivers</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which impacted repayment behaviour and discouraged fresh lending. Although institutional credit expanded remarkably</w:t>
      </w:r>
      <w:r w:rsidR="00264A1F" w:rsidRPr="001F7EA5">
        <w:rPr>
          <w:rFonts w:ascii="Times New Roman" w:eastAsia="Times New Roman" w:hAnsi="Times New Roman" w:cs="Times New Roman"/>
          <w:lang w:eastAsia="en-IN"/>
        </w:rPr>
        <w:t>,</w:t>
      </w:r>
      <w:r w:rsidR="00803FCE" w:rsidRPr="001F7EA5">
        <w:rPr>
          <w:rFonts w:ascii="Times New Roman" w:eastAsia="Times New Roman" w:hAnsi="Times New Roman" w:cs="Times New Roman"/>
          <w:lang w:eastAsia="en-IN"/>
        </w:rPr>
        <w:t xml:space="preserve"> dependence on non-institutional sources has reduced but still persists</w:t>
      </w:r>
      <w:r w:rsidR="004A6F1E" w:rsidRPr="001F7EA5">
        <w:rPr>
          <w:rFonts w:ascii="Times New Roman" w:eastAsia="Times New Roman" w:hAnsi="Times New Roman" w:cs="Times New Roman"/>
          <w:lang w:eastAsia="en-IN"/>
        </w:rPr>
        <w:t xml:space="preserve"> (Pandian, 2021)</w:t>
      </w:r>
      <w:r w:rsidR="00803FCE" w:rsidRPr="001F7EA5">
        <w:rPr>
          <w:rFonts w:ascii="Times New Roman" w:eastAsia="Times New Roman" w:hAnsi="Times New Roman" w:cs="Times New Roman"/>
          <w:lang w:eastAsia="en-IN"/>
        </w:rPr>
        <w:t>.</w:t>
      </w:r>
      <w:r w:rsidR="001D790E" w:rsidRPr="001F7EA5">
        <w:rPr>
          <w:rFonts w:ascii="Times New Roman" w:eastAsia="Times New Roman" w:hAnsi="Times New Roman" w:cs="Times New Roman"/>
          <w:lang w:eastAsia="en-IN"/>
        </w:rPr>
        <w:t xml:space="preserve"> </w:t>
      </w:r>
    </w:p>
    <w:p w14:paraId="21FB03C9" w14:textId="77777777" w:rsidR="00F776B4" w:rsidRDefault="00F776B4" w:rsidP="00F776B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“Direct Agricultural Credit as percentage of Agricultural GDP (at current prices)”</w:t>
      </w:r>
    </w:p>
    <w:p w14:paraId="3DFBC16F" w14:textId="4118B637" w:rsidR="00745099" w:rsidRPr="001F7EA5" w:rsidRDefault="00745099" w:rsidP="00F776B4">
      <w:pPr>
        <w:spacing w:after="0" w:line="360" w:lineRule="auto"/>
        <w:jc w:val="both"/>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Fig 2 : </w:t>
      </w:r>
      <w:r w:rsidR="00D26490" w:rsidRPr="001F7EA5">
        <w:rPr>
          <w:rFonts w:ascii="Times New Roman" w:eastAsia="Times New Roman" w:hAnsi="Times New Roman" w:cs="Times New Roman"/>
          <w:b/>
          <w:lang w:eastAsia="en-IN"/>
        </w:rPr>
        <w:t>Agricultural Credit and Rural Financing in India</w:t>
      </w:r>
    </w:p>
    <w:p w14:paraId="35CD05D2" w14:textId="77777777" w:rsidR="00F776B4" w:rsidRPr="003A7730" w:rsidRDefault="00F776B4" w:rsidP="00F776B4">
      <w:pPr>
        <w:spacing w:after="0" w:line="360" w:lineRule="auto"/>
        <w:jc w:val="both"/>
        <w:rPr>
          <w:rFonts w:ascii="Times New Roman" w:eastAsia="Times New Roman" w:hAnsi="Times New Roman" w:cs="Times New Roman"/>
          <w:sz w:val="24"/>
          <w:szCs w:val="24"/>
          <w:lang w:eastAsia="en-IN"/>
        </w:rPr>
      </w:pPr>
      <w:r w:rsidRPr="003A7730">
        <w:rPr>
          <w:rFonts w:ascii="Times New Roman" w:eastAsia="Times New Roman" w:hAnsi="Times New Roman" w:cs="Times New Roman"/>
          <w:noProof/>
          <w:sz w:val="24"/>
          <w:szCs w:val="24"/>
          <w:lang w:eastAsia="en-IN"/>
        </w:rPr>
        <w:drawing>
          <wp:inline distT="0" distB="0" distL="0" distR="0" wp14:anchorId="448E8DE7" wp14:editId="2BE6A059">
            <wp:extent cx="5729037" cy="2229879"/>
            <wp:effectExtent l="19050" t="19050" r="24063" b="18021"/>
            <wp:docPr id="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
                    <a:srcRect t="9311" b="6377"/>
                    <a:stretch>
                      <a:fillRect/>
                    </a:stretch>
                  </pic:blipFill>
                  <pic:spPr bwMode="auto">
                    <a:xfrm>
                      <a:off x="0" y="0"/>
                      <a:ext cx="5732007" cy="2231035"/>
                    </a:xfrm>
                    <a:prstGeom prst="rect">
                      <a:avLst/>
                    </a:prstGeom>
                    <a:noFill/>
                    <a:ln w="3175">
                      <a:solidFill>
                        <a:sysClr val="windowText" lastClr="000000"/>
                      </a:solidFill>
                      <a:miter lim="800000"/>
                      <a:headEnd/>
                      <a:tailEnd/>
                    </a:ln>
                  </pic:spPr>
                </pic:pic>
              </a:graphicData>
            </a:graphic>
          </wp:inline>
        </w:drawing>
      </w:r>
    </w:p>
    <w:p w14:paraId="15650DED" w14:textId="77777777" w:rsidR="00F776B4" w:rsidRPr="00F776B4" w:rsidRDefault="00F776B4" w:rsidP="00F776B4">
      <w:pPr>
        <w:spacing w:after="0" w:line="360" w:lineRule="auto"/>
        <w:jc w:val="center"/>
        <w:rPr>
          <w:rFonts w:ascii="Times New Roman" w:eastAsia="Times New Roman" w:hAnsi="Times New Roman" w:cs="Times New Roman"/>
          <w:i/>
          <w:noProof/>
          <w:sz w:val="8"/>
          <w:szCs w:val="24"/>
          <w:u w:val="single"/>
          <w:lang w:eastAsia="en-IN"/>
        </w:rPr>
      </w:pPr>
      <w:r w:rsidRPr="00F776B4">
        <w:rPr>
          <w:rFonts w:ascii="Times New Roman" w:eastAsia="Times New Roman" w:hAnsi="Times New Roman" w:cs="Times New Roman"/>
          <w:i/>
          <w:noProof/>
          <w:sz w:val="16"/>
          <w:szCs w:val="24"/>
          <w:u w:val="single"/>
          <w:lang w:eastAsia="en-IN"/>
        </w:rPr>
        <w:t xml:space="preserve">Source: </w:t>
      </w:r>
      <w:r w:rsidRPr="00F776B4">
        <w:rPr>
          <w:rFonts w:ascii="Times New Roman" w:hAnsi="Times New Roman" w:cs="Times New Roman"/>
          <w:i/>
          <w:color w:val="222222"/>
          <w:sz w:val="16"/>
          <w:szCs w:val="24"/>
          <w:u w:val="single"/>
          <w:shd w:val="clear" w:color="auto" w:fill="FFFFFF"/>
        </w:rPr>
        <w:t>Pandian, M.S., 2021. Evolution of Agricultural Credit in India-A Review. </w:t>
      </w:r>
      <w:r w:rsidRPr="00F776B4">
        <w:rPr>
          <w:rFonts w:ascii="Times New Roman" w:hAnsi="Times New Roman" w:cs="Times New Roman"/>
          <w:i/>
          <w:iCs/>
          <w:color w:val="222222"/>
          <w:sz w:val="16"/>
          <w:szCs w:val="24"/>
          <w:u w:val="single"/>
          <w:shd w:val="clear" w:color="auto" w:fill="FFFFFF"/>
        </w:rPr>
        <w:t>Turkish Online Journal of Qualitative Inquiry</w:t>
      </w:r>
      <w:r w:rsidRPr="00F776B4">
        <w:rPr>
          <w:rFonts w:ascii="Times New Roman" w:hAnsi="Times New Roman" w:cs="Times New Roman"/>
          <w:i/>
          <w:color w:val="222222"/>
          <w:sz w:val="16"/>
          <w:szCs w:val="24"/>
          <w:u w:val="single"/>
          <w:shd w:val="clear" w:color="auto" w:fill="FFFFFF"/>
        </w:rPr>
        <w:t>, </w:t>
      </w:r>
      <w:r w:rsidRPr="00F776B4">
        <w:rPr>
          <w:rFonts w:ascii="Times New Roman" w:hAnsi="Times New Roman" w:cs="Times New Roman"/>
          <w:i/>
          <w:iCs/>
          <w:color w:val="222222"/>
          <w:sz w:val="16"/>
          <w:szCs w:val="24"/>
          <w:u w:val="single"/>
          <w:shd w:val="clear" w:color="auto" w:fill="FFFFFF"/>
        </w:rPr>
        <w:t>12</w:t>
      </w:r>
      <w:r w:rsidRPr="00F776B4">
        <w:rPr>
          <w:rFonts w:ascii="Times New Roman" w:hAnsi="Times New Roman" w:cs="Times New Roman"/>
          <w:i/>
          <w:color w:val="222222"/>
          <w:sz w:val="16"/>
          <w:szCs w:val="24"/>
          <w:u w:val="single"/>
          <w:shd w:val="clear" w:color="auto" w:fill="FFFFFF"/>
        </w:rPr>
        <w:t>(3).</w:t>
      </w:r>
    </w:p>
    <w:p w14:paraId="60D3FF42" w14:textId="77777777" w:rsidR="00803FCE" w:rsidRPr="001F7EA5" w:rsidRDefault="00BC60A7" w:rsidP="00C1172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noProof/>
          <w:lang w:eastAsia="en-IN"/>
        </w:rPr>
        <w:t>In terms of the extent and outreach of institutional framework for agricultural finance</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amazing improvement has been attained over the time.</w:t>
      </w:r>
      <w:r w:rsidR="00803FCE" w:rsidRPr="001F7EA5">
        <w:rPr>
          <w:rFonts w:ascii="Times New Roman" w:eastAsia="Times New Roman" w:hAnsi="Times New Roman" w:cs="Times New Roman"/>
          <w:noProof/>
          <w:lang w:eastAsia="en-IN"/>
        </w:rPr>
        <w:t xml:space="preserve"> </w:t>
      </w:r>
      <w:r w:rsidR="00FB6650" w:rsidRPr="001F7EA5">
        <w:rPr>
          <w:rFonts w:ascii="Times New Roman" w:eastAsia="Times New Roman" w:hAnsi="Times New Roman" w:cs="Times New Roman"/>
          <w:noProof/>
          <w:lang w:eastAsia="en-IN"/>
        </w:rPr>
        <w:t>Some of the major trends that can be discerned are as follows:</w:t>
      </w:r>
    </w:p>
    <w:p w14:paraId="3FF46FBA" w14:textId="77777777" w:rsidR="00A63C52" w:rsidRPr="001F7EA5" w:rsidRDefault="00803FCE" w:rsidP="00F71F0D">
      <w:pPr>
        <w:numPr>
          <w:ilvl w:val="0"/>
          <w:numId w:val="27"/>
        </w:numPr>
        <w:spacing w:after="0" w:line="360" w:lineRule="auto"/>
        <w:ind w:left="426" w:hanging="426"/>
        <w:contextualSpacing/>
        <w:jc w:val="both"/>
        <w:rPr>
          <w:rFonts w:ascii="Times New Roman" w:eastAsia="Times New Roman" w:hAnsi="Times New Roman" w:cs="Times New Roman"/>
          <w:noProof/>
          <w:lang w:eastAsia="en-IN"/>
        </w:rPr>
      </w:pPr>
      <w:r w:rsidRPr="001F7EA5">
        <w:rPr>
          <w:rFonts w:ascii="Times New Roman" w:eastAsia="Times New Roman" w:hAnsi="Times New Roman" w:cs="Times New Roman"/>
          <w:b/>
          <w:noProof/>
          <w:lang w:eastAsia="en-IN"/>
        </w:rPr>
        <w:t>Increasing Dependence on Institutional Credit:</w:t>
      </w:r>
    </w:p>
    <w:p w14:paraId="1F6F09DD" w14:textId="77777777" w:rsidR="00F776B4" w:rsidRPr="001F7EA5" w:rsidRDefault="00803FCE" w:rsidP="00F776B4">
      <w:pPr>
        <w:spacing w:after="0" w:line="360" w:lineRule="auto"/>
        <w:contextualSpacing/>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t xml:space="preserve">One of the major achievements in post-independent India has been the expansion of institutional credit and the decline of non-institutional sources. </w:t>
      </w:r>
    </w:p>
    <w:p w14:paraId="01DA2E38" w14:textId="77777777" w:rsidR="00F776B4" w:rsidRPr="00C770D5" w:rsidRDefault="00F776B4" w:rsidP="00F776B4">
      <w:pPr>
        <w:spacing w:after="0" w:line="360" w:lineRule="auto"/>
        <w:contextualSpacing/>
        <w:jc w:val="both"/>
        <w:rPr>
          <w:rFonts w:ascii="Times New Roman" w:eastAsia="Times New Roman" w:hAnsi="Times New Roman" w:cs="Times New Roman"/>
          <w:noProof/>
          <w:sz w:val="24"/>
          <w:szCs w:val="24"/>
          <w:lang w:eastAsia="en-IN"/>
        </w:rPr>
      </w:pPr>
      <w:r w:rsidRPr="001F7EA5">
        <w:rPr>
          <w:rFonts w:ascii="Times New Roman" w:eastAsia="Times New Roman" w:hAnsi="Times New Roman" w:cs="Times New Roman"/>
          <w:b/>
          <w:noProof/>
          <w:lang w:eastAsia="en-IN"/>
        </w:rPr>
        <w:t xml:space="preserve">Table I: Relative Share of Borrowing of Cultivator Households in India </w:t>
      </w:r>
      <w:r w:rsidRPr="001F7EA5">
        <w:rPr>
          <w:rFonts w:ascii="Times New Roman" w:eastAsia="Times New Roman" w:hAnsi="Times New Roman" w:cs="Times New Roman"/>
          <w:b/>
          <w:lang w:eastAsia="en-IN"/>
        </w:rPr>
        <w:t>1951</w:t>
      </w:r>
      <w:r w:rsidRPr="001F7EA5">
        <w:rPr>
          <w:rFonts w:ascii="Times New Roman" w:eastAsia="Times New Roman" w:hAnsi="Times New Roman" w:cs="Times New Roman"/>
          <w:b/>
          <w:spacing w:val="-1"/>
          <w:lang w:eastAsia="en-IN"/>
        </w:rPr>
        <w:t>-</w:t>
      </w:r>
      <w:r w:rsidRPr="001F7EA5">
        <w:rPr>
          <w:rFonts w:ascii="Times New Roman" w:eastAsia="Times New Roman" w:hAnsi="Times New Roman" w:cs="Times New Roman"/>
          <w:b/>
          <w:lang w:eastAsia="en-IN"/>
        </w:rPr>
        <w:t>2016 (in %)</w:t>
      </w:r>
    </w:p>
    <w:tbl>
      <w:tblPr>
        <w:tblpPr w:leftFromText="180" w:rightFromText="180" w:vertAnchor="text" w:horzAnchor="margin" w:tblpXSpec="center" w:tblpY="15"/>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0"/>
        <w:gridCol w:w="809"/>
        <w:gridCol w:w="809"/>
        <w:gridCol w:w="809"/>
        <w:gridCol w:w="809"/>
        <w:gridCol w:w="809"/>
        <w:gridCol w:w="809"/>
        <w:gridCol w:w="812"/>
        <w:gridCol w:w="814"/>
      </w:tblGrid>
      <w:tr w:rsidR="00F776B4" w:rsidRPr="00A55455" w14:paraId="0D0AED0F" w14:textId="77777777" w:rsidTr="00F776B4">
        <w:trPr>
          <w:trHeight w:val="269"/>
        </w:trPr>
        <w:tc>
          <w:tcPr>
            <w:tcW w:w="3410" w:type="dxa"/>
            <w:vMerge w:val="restart"/>
            <w:tcBorders>
              <w:left w:val="single" w:sz="8" w:space="0" w:color="000000"/>
              <w:right w:val="single" w:sz="8" w:space="0" w:color="000000"/>
            </w:tcBorders>
            <w:vAlign w:val="center"/>
          </w:tcPr>
          <w:p w14:paraId="2A2BC009"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6B72DAC2"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Credit</w:t>
            </w:r>
            <w:r w:rsidRPr="00A55455">
              <w:rPr>
                <w:rFonts w:ascii="Times New Roman" w:eastAsia="Times New Roman" w:hAnsi="Times New Roman" w:cs="Times New Roman"/>
                <w:b/>
                <w:spacing w:val="-3"/>
                <w:sz w:val="20"/>
                <w:szCs w:val="20"/>
                <w:lang w:val="en-US"/>
              </w:rPr>
              <w:t xml:space="preserve"> </w:t>
            </w:r>
            <w:r w:rsidRPr="00A55455">
              <w:rPr>
                <w:rFonts w:ascii="Times New Roman" w:eastAsia="Times New Roman" w:hAnsi="Times New Roman" w:cs="Times New Roman"/>
                <w:b/>
                <w:sz w:val="20"/>
                <w:szCs w:val="20"/>
                <w:lang w:val="en-US"/>
              </w:rPr>
              <w:t>Agencies</w:t>
            </w:r>
          </w:p>
        </w:tc>
        <w:tc>
          <w:tcPr>
            <w:tcW w:w="809" w:type="dxa"/>
            <w:vAlign w:val="center"/>
          </w:tcPr>
          <w:p w14:paraId="303F2BE1"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1951</w:t>
            </w:r>
          </w:p>
        </w:tc>
        <w:tc>
          <w:tcPr>
            <w:tcW w:w="809" w:type="dxa"/>
            <w:vAlign w:val="center"/>
          </w:tcPr>
          <w:p w14:paraId="028323B2" w14:textId="77777777" w:rsidR="00F776B4" w:rsidRPr="00A55455" w:rsidRDefault="00F776B4" w:rsidP="00F776B4">
            <w:pPr>
              <w:widowControl w:val="0"/>
              <w:autoSpaceDE w:val="0"/>
              <w:autoSpaceDN w:val="0"/>
              <w:spacing w:after="0" w:line="240" w:lineRule="auto"/>
              <w:ind w:left="18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1961</w:t>
            </w:r>
          </w:p>
        </w:tc>
        <w:tc>
          <w:tcPr>
            <w:tcW w:w="809" w:type="dxa"/>
            <w:vAlign w:val="center"/>
          </w:tcPr>
          <w:p w14:paraId="7BFD05AE"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1971</w:t>
            </w:r>
          </w:p>
        </w:tc>
        <w:tc>
          <w:tcPr>
            <w:tcW w:w="809" w:type="dxa"/>
            <w:vAlign w:val="center"/>
          </w:tcPr>
          <w:p w14:paraId="34CFCFE3" w14:textId="77777777" w:rsidR="00F776B4" w:rsidRPr="00A55455" w:rsidRDefault="00F776B4" w:rsidP="00F776B4">
            <w:pPr>
              <w:widowControl w:val="0"/>
              <w:autoSpaceDE w:val="0"/>
              <w:autoSpaceDN w:val="0"/>
              <w:spacing w:after="0" w:line="240" w:lineRule="auto"/>
              <w:ind w:left="18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1981</w:t>
            </w:r>
          </w:p>
        </w:tc>
        <w:tc>
          <w:tcPr>
            <w:tcW w:w="809" w:type="dxa"/>
            <w:vAlign w:val="center"/>
          </w:tcPr>
          <w:p w14:paraId="2367029F"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1991</w:t>
            </w:r>
          </w:p>
        </w:tc>
        <w:tc>
          <w:tcPr>
            <w:tcW w:w="809" w:type="dxa"/>
            <w:vAlign w:val="center"/>
          </w:tcPr>
          <w:p w14:paraId="41DC485B"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2002</w:t>
            </w:r>
          </w:p>
        </w:tc>
        <w:tc>
          <w:tcPr>
            <w:tcW w:w="812" w:type="dxa"/>
            <w:vAlign w:val="center"/>
          </w:tcPr>
          <w:p w14:paraId="3AD0A68C"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2012</w:t>
            </w:r>
          </w:p>
        </w:tc>
        <w:tc>
          <w:tcPr>
            <w:tcW w:w="814" w:type="dxa"/>
            <w:vAlign w:val="center"/>
          </w:tcPr>
          <w:p w14:paraId="71921A61" w14:textId="77777777" w:rsidR="00F776B4" w:rsidRPr="00A55455" w:rsidRDefault="00F776B4" w:rsidP="00F776B4">
            <w:pPr>
              <w:widowControl w:val="0"/>
              <w:autoSpaceDE w:val="0"/>
              <w:autoSpaceDN w:val="0"/>
              <w:spacing w:after="0" w:line="240" w:lineRule="auto"/>
              <w:ind w:right="16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2016</w:t>
            </w:r>
          </w:p>
        </w:tc>
      </w:tr>
      <w:tr w:rsidR="00F776B4" w:rsidRPr="00A55455" w14:paraId="7AC6960C" w14:textId="77777777" w:rsidTr="00F776B4">
        <w:trPr>
          <w:trHeight w:val="142"/>
        </w:trPr>
        <w:tc>
          <w:tcPr>
            <w:tcW w:w="3410" w:type="dxa"/>
            <w:vMerge/>
            <w:tcBorders>
              <w:top w:val="nil"/>
              <w:left w:val="single" w:sz="8" w:space="0" w:color="000000"/>
              <w:right w:val="single" w:sz="8" w:space="0" w:color="000000"/>
            </w:tcBorders>
            <w:vAlign w:val="center"/>
          </w:tcPr>
          <w:p w14:paraId="773508A0" w14:textId="77777777" w:rsidR="00F776B4" w:rsidRPr="00A55455" w:rsidRDefault="00F776B4" w:rsidP="00F776B4">
            <w:pPr>
              <w:spacing w:after="0" w:line="240" w:lineRule="auto"/>
              <w:rPr>
                <w:rFonts w:ascii="Times New Roman" w:eastAsia="Times New Roman" w:hAnsi="Times New Roman" w:cs="Times New Roman"/>
                <w:sz w:val="20"/>
                <w:szCs w:val="20"/>
                <w:lang w:eastAsia="en-IN"/>
              </w:rPr>
            </w:pPr>
          </w:p>
        </w:tc>
        <w:tc>
          <w:tcPr>
            <w:tcW w:w="5666" w:type="dxa"/>
            <w:gridSpan w:val="7"/>
            <w:vAlign w:val="center"/>
          </w:tcPr>
          <w:p w14:paraId="4898DA76" w14:textId="77777777" w:rsidR="00F776B4" w:rsidRPr="00A55455" w:rsidRDefault="00F776B4" w:rsidP="00F776B4">
            <w:pPr>
              <w:widowControl w:val="0"/>
              <w:autoSpaceDE w:val="0"/>
              <w:autoSpaceDN w:val="0"/>
              <w:spacing w:after="0" w:line="240" w:lineRule="auto"/>
              <w:ind w:left="2044" w:right="2024"/>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Rural</w:t>
            </w:r>
          </w:p>
        </w:tc>
        <w:tc>
          <w:tcPr>
            <w:tcW w:w="814" w:type="dxa"/>
            <w:vAlign w:val="center"/>
          </w:tcPr>
          <w:p w14:paraId="2B01AFE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03D981F0" w14:textId="77777777" w:rsidTr="00F776B4">
        <w:trPr>
          <w:trHeight w:val="140"/>
        </w:trPr>
        <w:tc>
          <w:tcPr>
            <w:tcW w:w="3410" w:type="dxa"/>
            <w:vMerge/>
            <w:tcBorders>
              <w:top w:val="nil"/>
              <w:left w:val="single" w:sz="8" w:space="0" w:color="000000"/>
              <w:right w:val="single" w:sz="8" w:space="0" w:color="000000"/>
            </w:tcBorders>
            <w:vAlign w:val="center"/>
          </w:tcPr>
          <w:p w14:paraId="2F7735BC" w14:textId="77777777" w:rsidR="00F776B4" w:rsidRPr="00A55455" w:rsidRDefault="00F776B4" w:rsidP="00F776B4">
            <w:pPr>
              <w:spacing w:after="0" w:line="240" w:lineRule="auto"/>
              <w:rPr>
                <w:rFonts w:ascii="Times New Roman" w:eastAsia="Times New Roman" w:hAnsi="Times New Roman" w:cs="Times New Roman"/>
                <w:sz w:val="20"/>
                <w:szCs w:val="20"/>
                <w:lang w:eastAsia="en-IN"/>
              </w:rPr>
            </w:pPr>
          </w:p>
        </w:tc>
        <w:tc>
          <w:tcPr>
            <w:tcW w:w="5666" w:type="dxa"/>
            <w:gridSpan w:val="7"/>
            <w:tcBorders>
              <w:left w:val="single" w:sz="8" w:space="0" w:color="000000"/>
              <w:right w:val="single" w:sz="8" w:space="0" w:color="000000"/>
            </w:tcBorders>
            <w:vAlign w:val="center"/>
          </w:tcPr>
          <w:p w14:paraId="0B552C04" w14:textId="77777777" w:rsidR="00F776B4" w:rsidRPr="00A55455" w:rsidRDefault="00F776B4" w:rsidP="00F776B4">
            <w:pPr>
              <w:widowControl w:val="0"/>
              <w:autoSpaceDE w:val="0"/>
              <w:autoSpaceDN w:val="0"/>
              <w:spacing w:after="0" w:line="240" w:lineRule="auto"/>
              <w:ind w:left="1866" w:right="1850"/>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All</w:t>
            </w:r>
            <w:r w:rsidRPr="00A55455">
              <w:rPr>
                <w:rFonts w:ascii="Times New Roman" w:eastAsia="Times New Roman" w:hAnsi="Times New Roman" w:cs="Times New Roman"/>
                <w:b/>
                <w:spacing w:val="-3"/>
                <w:sz w:val="20"/>
                <w:szCs w:val="20"/>
                <w:lang w:val="en-US"/>
              </w:rPr>
              <w:t xml:space="preserve"> </w:t>
            </w:r>
            <w:r w:rsidRPr="00A55455">
              <w:rPr>
                <w:rFonts w:ascii="Times New Roman" w:eastAsia="Times New Roman" w:hAnsi="Times New Roman" w:cs="Times New Roman"/>
                <w:b/>
                <w:sz w:val="20"/>
                <w:szCs w:val="20"/>
                <w:lang w:val="en-US"/>
              </w:rPr>
              <w:t>Households</w:t>
            </w:r>
          </w:p>
        </w:tc>
        <w:tc>
          <w:tcPr>
            <w:tcW w:w="814" w:type="dxa"/>
            <w:tcBorders>
              <w:left w:val="single" w:sz="8" w:space="0" w:color="000000"/>
              <w:right w:val="single" w:sz="8" w:space="0" w:color="000000"/>
            </w:tcBorders>
            <w:vAlign w:val="center"/>
          </w:tcPr>
          <w:p w14:paraId="5D864A3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4AF0CE24" w14:textId="77777777" w:rsidTr="00F776B4">
        <w:trPr>
          <w:trHeight w:val="281"/>
        </w:trPr>
        <w:tc>
          <w:tcPr>
            <w:tcW w:w="3410" w:type="dxa"/>
            <w:vAlign w:val="center"/>
          </w:tcPr>
          <w:p w14:paraId="4A5A8DE2"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Institutional</w:t>
            </w:r>
            <w:r w:rsidRPr="00A55455">
              <w:rPr>
                <w:rFonts w:ascii="Times New Roman" w:eastAsia="Times New Roman" w:hAnsi="Times New Roman" w:cs="Times New Roman"/>
                <w:b/>
                <w:spacing w:val="-5"/>
                <w:sz w:val="20"/>
                <w:szCs w:val="20"/>
                <w:lang w:val="en-US"/>
              </w:rPr>
              <w:t xml:space="preserve"> </w:t>
            </w:r>
            <w:r w:rsidRPr="00A55455">
              <w:rPr>
                <w:rFonts w:ascii="Times New Roman" w:eastAsia="Times New Roman" w:hAnsi="Times New Roman" w:cs="Times New Roman"/>
                <w:b/>
                <w:sz w:val="20"/>
                <w:szCs w:val="20"/>
                <w:lang w:val="en-US"/>
              </w:rPr>
              <w:t>Agencies</w:t>
            </w:r>
          </w:p>
        </w:tc>
        <w:tc>
          <w:tcPr>
            <w:tcW w:w="809" w:type="dxa"/>
            <w:vAlign w:val="center"/>
          </w:tcPr>
          <w:p w14:paraId="0F01EBB3" w14:textId="77777777" w:rsidR="00F776B4" w:rsidRPr="00A55455" w:rsidRDefault="00F776B4" w:rsidP="00F776B4">
            <w:pPr>
              <w:widowControl w:val="0"/>
              <w:autoSpaceDE w:val="0"/>
              <w:autoSpaceDN w:val="0"/>
              <w:spacing w:after="0" w:line="240" w:lineRule="auto"/>
              <w:ind w:right="225"/>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7.2</w:t>
            </w:r>
          </w:p>
        </w:tc>
        <w:tc>
          <w:tcPr>
            <w:tcW w:w="809" w:type="dxa"/>
            <w:vAlign w:val="center"/>
          </w:tcPr>
          <w:p w14:paraId="57BBE846"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17.3</w:t>
            </w:r>
          </w:p>
        </w:tc>
        <w:tc>
          <w:tcPr>
            <w:tcW w:w="809" w:type="dxa"/>
            <w:vAlign w:val="center"/>
          </w:tcPr>
          <w:p w14:paraId="5ECAB2C0"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29.2</w:t>
            </w:r>
          </w:p>
        </w:tc>
        <w:tc>
          <w:tcPr>
            <w:tcW w:w="809" w:type="dxa"/>
            <w:vAlign w:val="center"/>
          </w:tcPr>
          <w:p w14:paraId="21384A1E"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61.2</w:t>
            </w:r>
          </w:p>
        </w:tc>
        <w:tc>
          <w:tcPr>
            <w:tcW w:w="809" w:type="dxa"/>
            <w:vAlign w:val="center"/>
          </w:tcPr>
          <w:p w14:paraId="078016A0"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64.0</w:t>
            </w:r>
          </w:p>
        </w:tc>
        <w:tc>
          <w:tcPr>
            <w:tcW w:w="809" w:type="dxa"/>
            <w:vAlign w:val="center"/>
          </w:tcPr>
          <w:p w14:paraId="57F0B4AA"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57.1</w:t>
            </w:r>
          </w:p>
        </w:tc>
        <w:tc>
          <w:tcPr>
            <w:tcW w:w="812" w:type="dxa"/>
            <w:vAlign w:val="center"/>
          </w:tcPr>
          <w:p w14:paraId="484FD4F8"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56.1</w:t>
            </w:r>
          </w:p>
        </w:tc>
        <w:tc>
          <w:tcPr>
            <w:tcW w:w="814" w:type="dxa"/>
            <w:vAlign w:val="center"/>
          </w:tcPr>
          <w:p w14:paraId="39AA078F"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69.1</w:t>
            </w:r>
          </w:p>
        </w:tc>
      </w:tr>
      <w:tr w:rsidR="00F776B4" w:rsidRPr="00A55455" w14:paraId="37296F9E" w14:textId="77777777" w:rsidTr="00F776B4">
        <w:trPr>
          <w:trHeight w:val="141"/>
        </w:trPr>
        <w:tc>
          <w:tcPr>
            <w:tcW w:w="3410" w:type="dxa"/>
            <w:vAlign w:val="center"/>
          </w:tcPr>
          <w:p w14:paraId="13212913"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Government</w:t>
            </w:r>
          </w:p>
        </w:tc>
        <w:tc>
          <w:tcPr>
            <w:tcW w:w="809" w:type="dxa"/>
            <w:vAlign w:val="center"/>
          </w:tcPr>
          <w:p w14:paraId="7A318A40" w14:textId="77777777" w:rsidR="00F776B4" w:rsidRPr="00A55455" w:rsidRDefault="00F776B4" w:rsidP="00F776B4">
            <w:pPr>
              <w:widowControl w:val="0"/>
              <w:autoSpaceDE w:val="0"/>
              <w:autoSpaceDN w:val="0"/>
              <w:spacing w:after="0" w:line="240" w:lineRule="auto"/>
              <w:ind w:right="225"/>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3.7</w:t>
            </w:r>
          </w:p>
        </w:tc>
        <w:tc>
          <w:tcPr>
            <w:tcW w:w="809" w:type="dxa"/>
            <w:vAlign w:val="center"/>
          </w:tcPr>
          <w:p w14:paraId="5991BCF9"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6.6</w:t>
            </w:r>
          </w:p>
        </w:tc>
        <w:tc>
          <w:tcPr>
            <w:tcW w:w="809" w:type="dxa"/>
            <w:vAlign w:val="center"/>
          </w:tcPr>
          <w:p w14:paraId="470B82E2"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6.7</w:t>
            </w:r>
          </w:p>
        </w:tc>
        <w:tc>
          <w:tcPr>
            <w:tcW w:w="809" w:type="dxa"/>
            <w:vAlign w:val="center"/>
          </w:tcPr>
          <w:p w14:paraId="1FA8FD8F"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4.0</w:t>
            </w:r>
          </w:p>
        </w:tc>
        <w:tc>
          <w:tcPr>
            <w:tcW w:w="809" w:type="dxa"/>
            <w:vAlign w:val="center"/>
          </w:tcPr>
          <w:p w14:paraId="3114082E"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6.1</w:t>
            </w:r>
          </w:p>
        </w:tc>
        <w:tc>
          <w:tcPr>
            <w:tcW w:w="809" w:type="dxa"/>
            <w:vAlign w:val="center"/>
          </w:tcPr>
          <w:p w14:paraId="688A8D26"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w:t>
            </w:r>
          </w:p>
        </w:tc>
        <w:tc>
          <w:tcPr>
            <w:tcW w:w="812" w:type="dxa"/>
            <w:vAlign w:val="center"/>
          </w:tcPr>
          <w:p w14:paraId="2655CCBD"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w:t>
            </w:r>
          </w:p>
        </w:tc>
        <w:tc>
          <w:tcPr>
            <w:tcW w:w="814" w:type="dxa"/>
            <w:vAlign w:val="center"/>
          </w:tcPr>
          <w:p w14:paraId="449C31A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4C56EEFD" w14:textId="77777777" w:rsidTr="00F776B4">
        <w:trPr>
          <w:trHeight w:val="274"/>
        </w:trPr>
        <w:tc>
          <w:tcPr>
            <w:tcW w:w="3410" w:type="dxa"/>
            <w:vAlign w:val="center"/>
          </w:tcPr>
          <w:p w14:paraId="4BABD0B9"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Co-operative</w:t>
            </w:r>
            <w:r w:rsidRPr="00A55455">
              <w:rPr>
                <w:rFonts w:ascii="Times New Roman" w:eastAsia="Times New Roman" w:hAnsi="Times New Roman" w:cs="Times New Roman"/>
                <w:spacing w:val="-7"/>
                <w:sz w:val="20"/>
                <w:szCs w:val="20"/>
                <w:lang w:val="en-US"/>
              </w:rPr>
              <w:t xml:space="preserve"> </w:t>
            </w:r>
            <w:r w:rsidRPr="00A55455">
              <w:rPr>
                <w:rFonts w:ascii="Times New Roman" w:eastAsia="Times New Roman" w:hAnsi="Times New Roman" w:cs="Times New Roman"/>
                <w:sz w:val="20"/>
                <w:szCs w:val="20"/>
                <w:lang w:val="en-US"/>
              </w:rPr>
              <w:t>Society/Bank</w:t>
            </w:r>
          </w:p>
        </w:tc>
        <w:tc>
          <w:tcPr>
            <w:tcW w:w="809" w:type="dxa"/>
            <w:vAlign w:val="center"/>
          </w:tcPr>
          <w:p w14:paraId="19731842" w14:textId="77777777" w:rsidR="00F776B4" w:rsidRPr="00A55455" w:rsidRDefault="00F776B4" w:rsidP="00F776B4">
            <w:pPr>
              <w:widowControl w:val="0"/>
              <w:autoSpaceDE w:val="0"/>
              <w:autoSpaceDN w:val="0"/>
              <w:spacing w:after="0" w:line="240" w:lineRule="auto"/>
              <w:ind w:right="225"/>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3.5</w:t>
            </w:r>
          </w:p>
        </w:tc>
        <w:tc>
          <w:tcPr>
            <w:tcW w:w="809" w:type="dxa"/>
            <w:vAlign w:val="center"/>
          </w:tcPr>
          <w:p w14:paraId="6F7667A7"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10.4</w:t>
            </w:r>
          </w:p>
        </w:tc>
        <w:tc>
          <w:tcPr>
            <w:tcW w:w="809" w:type="dxa"/>
            <w:vAlign w:val="center"/>
          </w:tcPr>
          <w:p w14:paraId="2C735D0B"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w:t>
            </w:r>
          </w:p>
        </w:tc>
        <w:tc>
          <w:tcPr>
            <w:tcW w:w="809" w:type="dxa"/>
            <w:vAlign w:val="center"/>
          </w:tcPr>
          <w:p w14:paraId="60C52DB6"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28.6</w:t>
            </w:r>
          </w:p>
        </w:tc>
        <w:tc>
          <w:tcPr>
            <w:tcW w:w="809" w:type="dxa"/>
            <w:vAlign w:val="center"/>
          </w:tcPr>
          <w:p w14:paraId="07777A3C"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21.6</w:t>
            </w:r>
          </w:p>
        </w:tc>
        <w:tc>
          <w:tcPr>
            <w:tcW w:w="809" w:type="dxa"/>
            <w:vAlign w:val="center"/>
          </w:tcPr>
          <w:p w14:paraId="0D98FE7B"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27.3</w:t>
            </w:r>
          </w:p>
        </w:tc>
        <w:tc>
          <w:tcPr>
            <w:tcW w:w="812" w:type="dxa"/>
            <w:vAlign w:val="center"/>
          </w:tcPr>
          <w:p w14:paraId="41676E61"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24.8</w:t>
            </w:r>
          </w:p>
        </w:tc>
        <w:tc>
          <w:tcPr>
            <w:tcW w:w="814" w:type="dxa"/>
            <w:vAlign w:val="center"/>
          </w:tcPr>
          <w:p w14:paraId="380253D5"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5.7</w:t>
            </w:r>
          </w:p>
        </w:tc>
      </w:tr>
      <w:tr w:rsidR="00F776B4" w:rsidRPr="00A55455" w14:paraId="222F3309" w14:textId="77777777" w:rsidTr="00F776B4">
        <w:trPr>
          <w:trHeight w:val="285"/>
        </w:trPr>
        <w:tc>
          <w:tcPr>
            <w:tcW w:w="3410" w:type="dxa"/>
            <w:vAlign w:val="center"/>
          </w:tcPr>
          <w:p w14:paraId="3E1B4D3B"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lastRenderedPageBreak/>
              <w:t>Commercial</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Bank</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incl.</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Regional</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Rural Bank</w:t>
            </w:r>
          </w:p>
        </w:tc>
        <w:tc>
          <w:tcPr>
            <w:tcW w:w="809" w:type="dxa"/>
            <w:vAlign w:val="center"/>
          </w:tcPr>
          <w:p w14:paraId="386EAAC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89B3033"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09" w:type="dxa"/>
            <w:vAlign w:val="center"/>
          </w:tcPr>
          <w:p w14:paraId="4494D112"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w:t>
            </w:r>
          </w:p>
        </w:tc>
        <w:tc>
          <w:tcPr>
            <w:tcW w:w="809" w:type="dxa"/>
            <w:vAlign w:val="center"/>
          </w:tcPr>
          <w:p w14:paraId="1C257064"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28.0</w:t>
            </w:r>
          </w:p>
        </w:tc>
        <w:tc>
          <w:tcPr>
            <w:tcW w:w="809" w:type="dxa"/>
            <w:vAlign w:val="center"/>
          </w:tcPr>
          <w:p w14:paraId="63555F6D"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33.7</w:t>
            </w:r>
          </w:p>
        </w:tc>
        <w:tc>
          <w:tcPr>
            <w:tcW w:w="809" w:type="dxa"/>
            <w:vAlign w:val="center"/>
          </w:tcPr>
          <w:p w14:paraId="5D3AD427"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24.5</w:t>
            </w:r>
          </w:p>
        </w:tc>
        <w:tc>
          <w:tcPr>
            <w:tcW w:w="812" w:type="dxa"/>
            <w:vAlign w:val="center"/>
          </w:tcPr>
          <w:p w14:paraId="34E9CA2A"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25.1</w:t>
            </w:r>
          </w:p>
        </w:tc>
        <w:tc>
          <w:tcPr>
            <w:tcW w:w="814" w:type="dxa"/>
            <w:vAlign w:val="center"/>
          </w:tcPr>
          <w:p w14:paraId="07FD799D"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36.6</w:t>
            </w:r>
          </w:p>
        </w:tc>
      </w:tr>
      <w:tr w:rsidR="00F776B4" w:rsidRPr="00A55455" w14:paraId="69F39319" w14:textId="77777777" w:rsidTr="00F776B4">
        <w:trPr>
          <w:trHeight w:val="142"/>
        </w:trPr>
        <w:tc>
          <w:tcPr>
            <w:tcW w:w="3410" w:type="dxa"/>
            <w:vAlign w:val="center"/>
          </w:tcPr>
          <w:p w14:paraId="07C5A030"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Insurance</w:t>
            </w:r>
          </w:p>
        </w:tc>
        <w:tc>
          <w:tcPr>
            <w:tcW w:w="809" w:type="dxa"/>
            <w:vAlign w:val="center"/>
          </w:tcPr>
          <w:p w14:paraId="439F029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6333AB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65F57FE"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09" w:type="dxa"/>
            <w:vAlign w:val="center"/>
          </w:tcPr>
          <w:p w14:paraId="02BF6DE4"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09" w:type="dxa"/>
            <w:vAlign w:val="center"/>
          </w:tcPr>
          <w:p w14:paraId="04E7634D"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09" w:type="dxa"/>
            <w:vAlign w:val="center"/>
          </w:tcPr>
          <w:p w14:paraId="3BD93F8A"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12" w:type="dxa"/>
            <w:vAlign w:val="center"/>
          </w:tcPr>
          <w:p w14:paraId="1867754E"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14" w:type="dxa"/>
            <w:vAlign w:val="center"/>
          </w:tcPr>
          <w:p w14:paraId="540BF645"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r>
      <w:tr w:rsidR="00F776B4" w:rsidRPr="00A55455" w14:paraId="472A9856" w14:textId="77777777" w:rsidTr="00F776B4">
        <w:trPr>
          <w:trHeight w:val="140"/>
        </w:trPr>
        <w:tc>
          <w:tcPr>
            <w:tcW w:w="3410" w:type="dxa"/>
            <w:vAlign w:val="center"/>
          </w:tcPr>
          <w:p w14:paraId="405F24B6"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Provident</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Fund</w:t>
            </w:r>
          </w:p>
        </w:tc>
        <w:tc>
          <w:tcPr>
            <w:tcW w:w="809" w:type="dxa"/>
            <w:vAlign w:val="center"/>
          </w:tcPr>
          <w:p w14:paraId="1D1032E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17DD17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2DA6EC5"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09" w:type="dxa"/>
            <w:vAlign w:val="center"/>
          </w:tcPr>
          <w:p w14:paraId="30D8448C"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09" w:type="dxa"/>
            <w:vAlign w:val="center"/>
          </w:tcPr>
          <w:p w14:paraId="73CA858C"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09" w:type="dxa"/>
            <w:vAlign w:val="center"/>
          </w:tcPr>
          <w:p w14:paraId="3B725222"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12" w:type="dxa"/>
            <w:vAlign w:val="center"/>
          </w:tcPr>
          <w:p w14:paraId="2BC5A903"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14" w:type="dxa"/>
            <w:vAlign w:val="center"/>
          </w:tcPr>
          <w:p w14:paraId="58F19694"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r>
      <w:tr w:rsidR="00F776B4" w:rsidRPr="00A55455" w14:paraId="3913D667" w14:textId="77777777" w:rsidTr="00F776B4">
        <w:trPr>
          <w:trHeight w:val="142"/>
        </w:trPr>
        <w:tc>
          <w:tcPr>
            <w:tcW w:w="3410" w:type="dxa"/>
            <w:vAlign w:val="center"/>
          </w:tcPr>
          <w:p w14:paraId="4822FCA6"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Financial</w:t>
            </w:r>
            <w:r w:rsidRPr="00A55455">
              <w:rPr>
                <w:rFonts w:ascii="Times New Roman" w:eastAsia="Times New Roman" w:hAnsi="Times New Roman" w:cs="Times New Roman"/>
                <w:spacing w:val="-10"/>
                <w:sz w:val="20"/>
                <w:szCs w:val="20"/>
                <w:lang w:val="en-US"/>
              </w:rPr>
              <w:t xml:space="preserve"> </w:t>
            </w:r>
            <w:r w:rsidRPr="00A55455">
              <w:rPr>
                <w:rFonts w:ascii="Times New Roman" w:eastAsia="Times New Roman" w:hAnsi="Times New Roman" w:cs="Times New Roman"/>
                <w:sz w:val="20"/>
                <w:szCs w:val="20"/>
                <w:lang w:val="en-US"/>
              </w:rPr>
              <w:t>corporation/institution</w:t>
            </w:r>
          </w:p>
        </w:tc>
        <w:tc>
          <w:tcPr>
            <w:tcW w:w="809" w:type="dxa"/>
            <w:vAlign w:val="center"/>
          </w:tcPr>
          <w:p w14:paraId="01434B3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DAA425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7BF117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80EDB9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D0BE71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CADE52D"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w:t>
            </w:r>
          </w:p>
        </w:tc>
        <w:tc>
          <w:tcPr>
            <w:tcW w:w="812" w:type="dxa"/>
            <w:vAlign w:val="center"/>
          </w:tcPr>
          <w:p w14:paraId="163DDE8B"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0.6</w:t>
            </w:r>
          </w:p>
        </w:tc>
        <w:tc>
          <w:tcPr>
            <w:tcW w:w="814" w:type="dxa"/>
            <w:vAlign w:val="center"/>
          </w:tcPr>
          <w:p w14:paraId="5E8F4340"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w:t>
            </w:r>
          </w:p>
        </w:tc>
      </w:tr>
      <w:tr w:rsidR="00F776B4" w:rsidRPr="00A55455" w14:paraId="78EC0355" w14:textId="77777777" w:rsidTr="00F776B4">
        <w:trPr>
          <w:trHeight w:val="142"/>
        </w:trPr>
        <w:tc>
          <w:tcPr>
            <w:tcW w:w="3410" w:type="dxa"/>
            <w:vAlign w:val="center"/>
          </w:tcPr>
          <w:p w14:paraId="4914F353"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Financial</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company</w:t>
            </w:r>
          </w:p>
        </w:tc>
        <w:tc>
          <w:tcPr>
            <w:tcW w:w="809" w:type="dxa"/>
            <w:vAlign w:val="center"/>
          </w:tcPr>
          <w:p w14:paraId="43C7A30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CC6F2C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75C99F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68B016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DC29FF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E80B49B"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0.6</w:t>
            </w:r>
          </w:p>
        </w:tc>
        <w:tc>
          <w:tcPr>
            <w:tcW w:w="812" w:type="dxa"/>
            <w:vAlign w:val="center"/>
          </w:tcPr>
          <w:p w14:paraId="0A9D765A"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w:t>
            </w:r>
          </w:p>
        </w:tc>
        <w:tc>
          <w:tcPr>
            <w:tcW w:w="814" w:type="dxa"/>
            <w:vAlign w:val="center"/>
          </w:tcPr>
          <w:p w14:paraId="55D21E94"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w:t>
            </w:r>
          </w:p>
        </w:tc>
      </w:tr>
      <w:tr w:rsidR="00F776B4" w:rsidRPr="00A55455" w14:paraId="34710465" w14:textId="77777777" w:rsidTr="00F776B4">
        <w:trPr>
          <w:trHeight w:val="140"/>
        </w:trPr>
        <w:tc>
          <w:tcPr>
            <w:tcW w:w="3410" w:type="dxa"/>
            <w:vAlign w:val="center"/>
          </w:tcPr>
          <w:p w14:paraId="1148BF7B"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Self-help</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group-bank</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linked</w:t>
            </w:r>
          </w:p>
        </w:tc>
        <w:tc>
          <w:tcPr>
            <w:tcW w:w="809" w:type="dxa"/>
            <w:vAlign w:val="center"/>
          </w:tcPr>
          <w:p w14:paraId="2EE67ED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B9DD26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09EA04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70768C5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EF3D92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BDF63E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2" w:type="dxa"/>
            <w:vAlign w:val="center"/>
          </w:tcPr>
          <w:p w14:paraId="04082C26"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1.9</w:t>
            </w:r>
          </w:p>
        </w:tc>
        <w:tc>
          <w:tcPr>
            <w:tcW w:w="814" w:type="dxa"/>
            <w:vAlign w:val="center"/>
          </w:tcPr>
          <w:p w14:paraId="48926D1E"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12.4</w:t>
            </w:r>
          </w:p>
        </w:tc>
      </w:tr>
      <w:tr w:rsidR="00F776B4" w:rsidRPr="00A55455" w14:paraId="70DDABE6" w14:textId="77777777" w:rsidTr="00F776B4">
        <w:trPr>
          <w:trHeight w:val="142"/>
        </w:trPr>
        <w:tc>
          <w:tcPr>
            <w:tcW w:w="3410" w:type="dxa"/>
            <w:vAlign w:val="center"/>
          </w:tcPr>
          <w:p w14:paraId="6EC27121"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Self-help</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group-NBFC</w:t>
            </w:r>
          </w:p>
        </w:tc>
        <w:tc>
          <w:tcPr>
            <w:tcW w:w="809" w:type="dxa"/>
            <w:vAlign w:val="center"/>
          </w:tcPr>
          <w:p w14:paraId="347AE20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93E9EE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263EF9F"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EEC747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03CBA9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4CE358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2" w:type="dxa"/>
            <w:vAlign w:val="center"/>
          </w:tcPr>
          <w:p w14:paraId="65E74DC2"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14" w:type="dxa"/>
            <w:vAlign w:val="center"/>
          </w:tcPr>
          <w:p w14:paraId="759F0708"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11.3</w:t>
            </w:r>
          </w:p>
        </w:tc>
      </w:tr>
      <w:tr w:rsidR="00F776B4" w:rsidRPr="00A55455" w14:paraId="042CB10C" w14:textId="77777777" w:rsidTr="00F776B4">
        <w:trPr>
          <w:trHeight w:val="142"/>
        </w:trPr>
        <w:tc>
          <w:tcPr>
            <w:tcW w:w="3410" w:type="dxa"/>
            <w:vAlign w:val="center"/>
          </w:tcPr>
          <w:p w14:paraId="03188946"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Other</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Institutions</w:t>
            </w:r>
          </w:p>
        </w:tc>
        <w:tc>
          <w:tcPr>
            <w:tcW w:w="809" w:type="dxa"/>
            <w:vAlign w:val="center"/>
          </w:tcPr>
          <w:p w14:paraId="5F56F98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6AE90C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1F3D9CA"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0.0</w:t>
            </w:r>
          </w:p>
        </w:tc>
        <w:tc>
          <w:tcPr>
            <w:tcW w:w="809" w:type="dxa"/>
            <w:vAlign w:val="center"/>
          </w:tcPr>
          <w:p w14:paraId="52F6CB2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0DCC73F"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w:t>
            </w:r>
          </w:p>
        </w:tc>
        <w:tc>
          <w:tcPr>
            <w:tcW w:w="809" w:type="dxa"/>
            <w:vAlign w:val="center"/>
          </w:tcPr>
          <w:p w14:paraId="10D4B68C"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12" w:type="dxa"/>
            <w:vAlign w:val="center"/>
          </w:tcPr>
          <w:p w14:paraId="4B6BD999"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14" w:type="dxa"/>
            <w:vAlign w:val="center"/>
          </w:tcPr>
          <w:p w14:paraId="03879A0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436728D5" w14:textId="77777777" w:rsidTr="00F776B4">
        <w:trPr>
          <w:trHeight w:val="314"/>
        </w:trPr>
        <w:tc>
          <w:tcPr>
            <w:tcW w:w="3410" w:type="dxa"/>
            <w:vAlign w:val="center"/>
          </w:tcPr>
          <w:p w14:paraId="4190DD2B"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Non-Institutional</w:t>
            </w:r>
            <w:r w:rsidRPr="00A55455">
              <w:rPr>
                <w:rFonts w:ascii="Times New Roman" w:eastAsia="Times New Roman" w:hAnsi="Times New Roman" w:cs="Times New Roman"/>
                <w:b/>
                <w:spacing w:val="-7"/>
                <w:sz w:val="20"/>
                <w:szCs w:val="20"/>
                <w:lang w:val="en-US"/>
              </w:rPr>
              <w:t xml:space="preserve"> </w:t>
            </w:r>
            <w:r w:rsidRPr="00A55455">
              <w:rPr>
                <w:rFonts w:ascii="Times New Roman" w:eastAsia="Times New Roman" w:hAnsi="Times New Roman" w:cs="Times New Roman"/>
                <w:b/>
                <w:sz w:val="20"/>
                <w:szCs w:val="20"/>
                <w:lang w:val="en-US"/>
              </w:rPr>
              <w:t>Agencies</w:t>
            </w:r>
          </w:p>
        </w:tc>
        <w:tc>
          <w:tcPr>
            <w:tcW w:w="809" w:type="dxa"/>
            <w:vAlign w:val="center"/>
          </w:tcPr>
          <w:p w14:paraId="6D81A338" w14:textId="77777777" w:rsidR="00F776B4" w:rsidRPr="00A55455" w:rsidRDefault="00F776B4" w:rsidP="00F776B4">
            <w:pPr>
              <w:widowControl w:val="0"/>
              <w:autoSpaceDE w:val="0"/>
              <w:autoSpaceDN w:val="0"/>
              <w:spacing w:after="0" w:line="240" w:lineRule="auto"/>
              <w:ind w:right="18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92.8</w:t>
            </w:r>
          </w:p>
        </w:tc>
        <w:tc>
          <w:tcPr>
            <w:tcW w:w="809" w:type="dxa"/>
            <w:vAlign w:val="center"/>
          </w:tcPr>
          <w:p w14:paraId="215F8B10"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82.7</w:t>
            </w:r>
          </w:p>
        </w:tc>
        <w:tc>
          <w:tcPr>
            <w:tcW w:w="809" w:type="dxa"/>
            <w:vAlign w:val="center"/>
          </w:tcPr>
          <w:p w14:paraId="6966B80E"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70.8</w:t>
            </w:r>
          </w:p>
        </w:tc>
        <w:tc>
          <w:tcPr>
            <w:tcW w:w="809" w:type="dxa"/>
            <w:vAlign w:val="center"/>
          </w:tcPr>
          <w:p w14:paraId="24AFE9B9"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38.8</w:t>
            </w:r>
          </w:p>
        </w:tc>
        <w:tc>
          <w:tcPr>
            <w:tcW w:w="809" w:type="dxa"/>
            <w:vAlign w:val="center"/>
          </w:tcPr>
          <w:p w14:paraId="0BA6229F"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36.0</w:t>
            </w:r>
          </w:p>
        </w:tc>
        <w:tc>
          <w:tcPr>
            <w:tcW w:w="809" w:type="dxa"/>
            <w:vAlign w:val="center"/>
          </w:tcPr>
          <w:p w14:paraId="7F8ADB04"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42.9</w:t>
            </w:r>
          </w:p>
        </w:tc>
        <w:tc>
          <w:tcPr>
            <w:tcW w:w="812" w:type="dxa"/>
            <w:vAlign w:val="center"/>
          </w:tcPr>
          <w:p w14:paraId="0D011D92"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43.9</w:t>
            </w:r>
          </w:p>
        </w:tc>
        <w:tc>
          <w:tcPr>
            <w:tcW w:w="814" w:type="dxa"/>
            <w:vAlign w:val="center"/>
          </w:tcPr>
          <w:p w14:paraId="7ED819EA"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41.6</w:t>
            </w:r>
          </w:p>
        </w:tc>
      </w:tr>
      <w:tr w:rsidR="00F776B4" w:rsidRPr="00A55455" w14:paraId="5903FD26" w14:textId="77777777" w:rsidTr="00F776B4">
        <w:trPr>
          <w:trHeight w:val="277"/>
        </w:trPr>
        <w:tc>
          <w:tcPr>
            <w:tcW w:w="3410" w:type="dxa"/>
            <w:vAlign w:val="center"/>
          </w:tcPr>
          <w:p w14:paraId="679652E9"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Landlord</w:t>
            </w:r>
          </w:p>
        </w:tc>
        <w:tc>
          <w:tcPr>
            <w:tcW w:w="809" w:type="dxa"/>
            <w:vAlign w:val="center"/>
          </w:tcPr>
          <w:p w14:paraId="0CF7A531" w14:textId="77777777" w:rsidR="00F776B4" w:rsidRPr="00A55455" w:rsidRDefault="00F776B4" w:rsidP="00F776B4">
            <w:pPr>
              <w:widowControl w:val="0"/>
              <w:autoSpaceDE w:val="0"/>
              <w:autoSpaceDN w:val="0"/>
              <w:spacing w:after="0" w:line="240" w:lineRule="auto"/>
              <w:ind w:right="225"/>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3.5</w:t>
            </w:r>
          </w:p>
        </w:tc>
        <w:tc>
          <w:tcPr>
            <w:tcW w:w="809" w:type="dxa"/>
            <w:vAlign w:val="center"/>
          </w:tcPr>
          <w:p w14:paraId="1388F589"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w:t>
            </w:r>
          </w:p>
        </w:tc>
        <w:tc>
          <w:tcPr>
            <w:tcW w:w="809" w:type="dxa"/>
            <w:vAlign w:val="center"/>
          </w:tcPr>
          <w:p w14:paraId="08404D1C"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8.6</w:t>
            </w:r>
          </w:p>
        </w:tc>
        <w:tc>
          <w:tcPr>
            <w:tcW w:w="809" w:type="dxa"/>
            <w:vAlign w:val="center"/>
          </w:tcPr>
          <w:p w14:paraId="25DAD176"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4.0</w:t>
            </w:r>
          </w:p>
        </w:tc>
        <w:tc>
          <w:tcPr>
            <w:tcW w:w="809" w:type="dxa"/>
            <w:vAlign w:val="center"/>
          </w:tcPr>
          <w:p w14:paraId="56A26EBD"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4.0</w:t>
            </w:r>
          </w:p>
        </w:tc>
        <w:tc>
          <w:tcPr>
            <w:tcW w:w="809" w:type="dxa"/>
            <w:vAlign w:val="center"/>
          </w:tcPr>
          <w:p w14:paraId="307F1E74"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w:t>
            </w:r>
          </w:p>
        </w:tc>
        <w:tc>
          <w:tcPr>
            <w:tcW w:w="812" w:type="dxa"/>
            <w:vAlign w:val="center"/>
          </w:tcPr>
          <w:p w14:paraId="17C02129"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14" w:type="dxa"/>
            <w:vAlign w:val="center"/>
          </w:tcPr>
          <w:p w14:paraId="40C4CD47"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5.2</w:t>
            </w:r>
          </w:p>
        </w:tc>
      </w:tr>
      <w:tr w:rsidR="00F776B4" w:rsidRPr="00A55455" w14:paraId="39A35030" w14:textId="77777777" w:rsidTr="00F776B4">
        <w:trPr>
          <w:trHeight w:val="365"/>
        </w:trPr>
        <w:tc>
          <w:tcPr>
            <w:tcW w:w="3410" w:type="dxa"/>
            <w:vAlign w:val="center"/>
          </w:tcPr>
          <w:p w14:paraId="09138B47"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Agricultural</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Money</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Lender</w:t>
            </w:r>
          </w:p>
        </w:tc>
        <w:tc>
          <w:tcPr>
            <w:tcW w:w="809" w:type="dxa"/>
            <w:vAlign w:val="center"/>
          </w:tcPr>
          <w:p w14:paraId="4DD2C88E" w14:textId="77777777" w:rsidR="00F776B4" w:rsidRPr="00A55455" w:rsidRDefault="00F776B4" w:rsidP="00F776B4">
            <w:pPr>
              <w:widowControl w:val="0"/>
              <w:autoSpaceDE w:val="0"/>
              <w:autoSpaceDN w:val="0"/>
              <w:spacing w:after="0" w:line="240" w:lineRule="auto"/>
              <w:ind w:right="18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25.2</w:t>
            </w:r>
          </w:p>
        </w:tc>
        <w:tc>
          <w:tcPr>
            <w:tcW w:w="809" w:type="dxa"/>
            <w:vAlign w:val="center"/>
          </w:tcPr>
          <w:p w14:paraId="2A64DE68"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47.0</w:t>
            </w:r>
          </w:p>
        </w:tc>
        <w:tc>
          <w:tcPr>
            <w:tcW w:w="809" w:type="dxa"/>
            <w:vAlign w:val="center"/>
          </w:tcPr>
          <w:p w14:paraId="7AB5080E"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23.1</w:t>
            </w:r>
          </w:p>
        </w:tc>
        <w:tc>
          <w:tcPr>
            <w:tcW w:w="809" w:type="dxa"/>
            <w:vAlign w:val="center"/>
          </w:tcPr>
          <w:p w14:paraId="0E02FDD8"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8.6</w:t>
            </w:r>
          </w:p>
        </w:tc>
        <w:tc>
          <w:tcPr>
            <w:tcW w:w="809" w:type="dxa"/>
            <w:vAlign w:val="center"/>
          </w:tcPr>
          <w:p w14:paraId="23D10B95"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w:t>
            </w:r>
          </w:p>
        </w:tc>
        <w:tc>
          <w:tcPr>
            <w:tcW w:w="809" w:type="dxa"/>
            <w:vAlign w:val="center"/>
          </w:tcPr>
          <w:p w14:paraId="25B60AE1"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812" w:type="dxa"/>
            <w:vAlign w:val="center"/>
          </w:tcPr>
          <w:p w14:paraId="53CC129C"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5.0</w:t>
            </w:r>
          </w:p>
        </w:tc>
        <w:tc>
          <w:tcPr>
            <w:tcW w:w="814" w:type="dxa"/>
            <w:vAlign w:val="center"/>
          </w:tcPr>
          <w:p w14:paraId="56F2BF57"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11.5</w:t>
            </w:r>
          </w:p>
        </w:tc>
      </w:tr>
      <w:tr w:rsidR="00F776B4" w:rsidRPr="00A55455" w14:paraId="39A7C771" w14:textId="77777777" w:rsidTr="00F776B4">
        <w:trPr>
          <w:trHeight w:val="142"/>
        </w:trPr>
        <w:tc>
          <w:tcPr>
            <w:tcW w:w="3410" w:type="dxa"/>
            <w:vAlign w:val="center"/>
          </w:tcPr>
          <w:p w14:paraId="49480446"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Professional</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Money</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Lender</w:t>
            </w:r>
          </w:p>
        </w:tc>
        <w:tc>
          <w:tcPr>
            <w:tcW w:w="809" w:type="dxa"/>
            <w:vAlign w:val="center"/>
          </w:tcPr>
          <w:p w14:paraId="6AD8CC2A" w14:textId="77777777" w:rsidR="00F776B4" w:rsidRPr="00A55455" w:rsidRDefault="00F776B4" w:rsidP="00F776B4">
            <w:pPr>
              <w:widowControl w:val="0"/>
              <w:autoSpaceDE w:val="0"/>
              <w:autoSpaceDN w:val="0"/>
              <w:spacing w:after="0" w:line="240" w:lineRule="auto"/>
              <w:ind w:right="18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46.4</w:t>
            </w:r>
          </w:p>
        </w:tc>
        <w:tc>
          <w:tcPr>
            <w:tcW w:w="809" w:type="dxa"/>
            <w:vAlign w:val="center"/>
          </w:tcPr>
          <w:p w14:paraId="1A1D6630"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13.8</w:t>
            </w:r>
          </w:p>
        </w:tc>
        <w:tc>
          <w:tcPr>
            <w:tcW w:w="809" w:type="dxa"/>
            <w:vAlign w:val="center"/>
          </w:tcPr>
          <w:p w14:paraId="74E60DE2"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13.8</w:t>
            </w:r>
          </w:p>
        </w:tc>
        <w:tc>
          <w:tcPr>
            <w:tcW w:w="809" w:type="dxa"/>
            <w:vAlign w:val="center"/>
          </w:tcPr>
          <w:p w14:paraId="38AF9E20"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8.3</w:t>
            </w:r>
          </w:p>
        </w:tc>
        <w:tc>
          <w:tcPr>
            <w:tcW w:w="809" w:type="dxa"/>
            <w:vAlign w:val="center"/>
          </w:tcPr>
          <w:p w14:paraId="4451F164"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10.5</w:t>
            </w:r>
          </w:p>
        </w:tc>
        <w:tc>
          <w:tcPr>
            <w:tcW w:w="809" w:type="dxa"/>
            <w:vAlign w:val="center"/>
          </w:tcPr>
          <w:p w14:paraId="16A652E9"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19.6</w:t>
            </w:r>
          </w:p>
        </w:tc>
        <w:tc>
          <w:tcPr>
            <w:tcW w:w="812" w:type="dxa"/>
            <w:vAlign w:val="center"/>
          </w:tcPr>
          <w:p w14:paraId="05C7765C"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28.2</w:t>
            </w:r>
          </w:p>
        </w:tc>
        <w:tc>
          <w:tcPr>
            <w:tcW w:w="814" w:type="dxa"/>
            <w:vAlign w:val="center"/>
          </w:tcPr>
          <w:p w14:paraId="5014665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6DF8EF36" w14:textId="77777777" w:rsidTr="00F776B4">
        <w:trPr>
          <w:trHeight w:val="288"/>
        </w:trPr>
        <w:tc>
          <w:tcPr>
            <w:tcW w:w="3410" w:type="dxa"/>
            <w:vAlign w:val="center"/>
          </w:tcPr>
          <w:p w14:paraId="749B02BA"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Traders/Input</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supplier</w:t>
            </w:r>
          </w:p>
        </w:tc>
        <w:tc>
          <w:tcPr>
            <w:tcW w:w="809" w:type="dxa"/>
            <w:vAlign w:val="center"/>
          </w:tcPr>
          <w:p w14:paraId="79C4A11D" w14:textId="77777777" w:rsidR="00F776B4" w:rsidRPr="00A55455" w:rsidRDefault="00F776B4" w:rsidP="00F776B4">
            <w:pPr>
              <w:widowControl w:val="0"/>
              <w:autoSpaceDE w:val="0"/>
              <w:autoSpaceDN w:val="0"/>
              <w:spacing w:after="0" w:line="240" w:lineRule="auto"/>
              <w:ind w:right="225"/>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5.1</w:t>
            </w:r>
          </w:p>
        </w:tc>
        <w:tc>
          <w:tcPr>
            <w:tcW w:w="809" w:type="dxa"/>
            <w:vAlign w:val="center"/>
          </w:tcPr>
          <w:p w14:paraId="0765C602"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w:t>
            </w:r>
          </w:p>
        </w:tc>
        <w:tc>
          <w:tcPr>
            <w:tcW w:w="809" w:type="dxa"/>
            <w:vAlign w:val="center"/>
          </w:tcPr>
          <w:p w14:paraId="6669E090"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w:t>
            </w:r>
          </w:p>
        </w:tc>
        <w:tc>
          <w:tcPr>
            <w:tcW w:w="809" w:type="dxa"/>
            <w:vAlign w:val="center"/>
          </w:tcPr>
          <w:p w14:paraId="06D8EA1B"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3.4</w:t>
            </w:r>
          </w:p>
        </w:tc>
        <w:tc>
          <w:tcPr>
            <w:tcW w:w="809" w:type="dxa"/>
            <w:vAlign w:val="center"/>
          </w:tcPr>
          <w:p w14:paraId="4A99AF9A"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w:t>
            </w:r>
          </w:p>
        </w:tc>
        <w:tc>
          <w:tcPr>
            <w:tcW w:w="809" w:type="dxa"/>
            <w:vAlign w:val="center"/>
          </w:tcPr>
          <w:p w14:paraId="04F27DB7"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w:t>
            </w:r>
          </w:p>
        </w:tc>
        <w:tc>
          <w:tcPr>
            <w:tcW w:w="812" w:type="dxa"/>
            <w:vAlign w:val="center"/>
          </w:tcPr>
          <w:p w14:paraId="65CD95FE"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14" w:type="dxa"/>
            <w:vAlign w:val="center"/>
          </w:tcPr>
          <w:p w14:paraId="1B001A2D"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r>
      <w:tr w:rsidR="00F776B4" w:rsidRPr="00A55455" w14:paraId="5DA38756" w14:textId="77777777" w:rsidTr="00F776B4">
        <w:trPr>
          <w:trHeight w:val="264"/>
        </w:trPr>
        <w:tc>
          <w:tcPr>
            <w:tcW w:w="3410" w:type="dxa"/>
            <w:vAlign w:val="center"/>
          </w:tcPr>
          <w:p w14:paraId="01FDD3AC"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Relatives</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and</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Friends</w:t>
            </w:r>
          </w:p>
        </w:tc>
        <w:tc>
          <w:tcPr>
            <w:tcW w:w="809" w:type="dxa"/>
            <w:vAlign w:val="center"/>
          </w:tcPr>
          <w:p w14:paraId="01AE1414" w14:textId="77777777" w:rsidR="00F776B4" w:rsidRPr="00A55455" w:rsidRDefault="00F776B4" w:rsidP="00F776B4">
            <w:pPr>
              <w:widowControl w:val="0"/>
              <w:autoSpaceDE w:val="0"/>
              <w:autoSpaceDN w:val="0"/>
              <w:spacing w:after="0" w:line="240" w:lineRule="auto"/>
              <w:ind w:right="18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11.5</w:t>
            </w:r>
          </w:p>
        </w:tc>
        <w:tc>
          <w:tcPr>
            <w:tcW w:w="809" w:type="dxa"/>
            <w:vAlign w:val="center"/>
          </w:tcPr>
          <w:p w14:paraId="0E44E54A"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5.8</w:t>
            </w:r>
          </w:p>
        </w:tc>
        <w:tc>
          <w:tcPr>
            <w:tcW w:w="809" w:type="dxa"/>
            <w:vAlign w:val="center"/>
          </w:tcPr>
          <w:p w14:paraId="041CFDD5"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13.8</w:t>
            </w:r>
          </w:p>
        </w:tc>
        <w:tc>
          <w:tcPr>
            <w:tcW w:w="809" w:type="dxa"/>
            <w:vAlign w:val="center"/>
          </w:tcPr>
          <w:p w14:paraId="674277D6"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9.0</w:t>
            </w:r>
          </w:p>
        </w:tc>
        <w:tc>
          <w:tcPr>
            <w:tcW w:w="809" w:type="dxa"/>
            <w:vAlign w:val="center"/>
          </w:tcPr>
          <w:p w14:paraId="7BFC41DF"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5.5</w:t>
            </w:r>
          </w:p>
        </w:tc>
        <w:tc>
          <w:tcPr>
            <w:tcW w:w="809" w:type="dxa"/>
            <w:vAlign w:val="center"/>
          </w:tcPr>
          <w:p w14:paraId="1777FCAE"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w:t>
            </w:r>
          </w:p>
        </w:tc>
        <w:tc>
          <w:tcPr>
            <w:tcW w:w="812" w:type="dxa"/>
            <w:vAlign w:val="center"/>
          </w:tcPr>
          <w:p w14:paraId="71254BA4"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8.0</w:t>
            </w:r>
          </w:p>
        </w:tc>
        <w:tc>
          <w:tcPr>
            <w:tcW w:w="814" w:type="dxa"/>
            <w:vAlign w:val="center"/>
          </w:tcPr>
          <w:p w14:paraId="3ED3C7C4"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24.7</w:t>
            </w:r>
          </w:p>
        </w:tc>
      </w:tr>
      <w:tr w:rsidR="00F776B4" w:rsidRPr="00A55455" w14:paraId="7B66309D" w14:textId="77777777" w:rsidTr="00F776B4">
        <w:trPr>
          <w:trHeight w:val="142"/>
        </w:trPr>
        <w:tc>
          <w:tcPr>
            <w:tcW w:w="3410" w:type="dxa"/>
            <w:vAlign w:val="center"/>
          </w:tcPr>
          <w:p w14:paraId="658BE5FA"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Doctors,</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lawyers</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etc.</w:t>
            </w:r>
          </w:p>
        </w:tc>
        <w:tc>
          <w:tcPr>
            <w:tcW w:w="809" w:type="dxa"/>
            <w:vAlign w:val="center"/>
          </w:tcPr>
          <w:p w14:paraId="43028BB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3B630B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F788CE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EC2C71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15BE41E"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09" w:type="dxa"/>
            <w:vAlign w:val="center"/>
          </w:tcPr>
          <w:p w14:paraId="2D4B1FED"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12" w:type="dxa"/>
            <w:vAlign w:val="center"/>
          </w:tcPr>
          <w:p w14:paraId="36149673"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0.5</w:t>
            </w:r>
          </w:p>
        </w:tc>
        <w:tc>
          <w:tcPr>
            <w:tcW w:w="814" w:type="dxa"/>
            <w:vAlign w:val="center"/>
          </w:tcPr>
          <w:p w14:paraId="4EDC7AF7"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r>
      <w:tr w:rsidR="00F776B4" w:rsidRPr="00A55455" w14:paraId="6ADA5D0C" w14:textId="77777777" w:rsidTr="00F776B4">
        <w:trPr>
          <w:trHeight w:val="141"/>
        </w:trPr>
        <w:tc>
          <w:tcPr>
            <w:tcW w:w="3410" w:type="dxa"/>
            <w:vAlign w:val="center"/>
          </w:tcPr>
          <w:p w14:paraId="1A6403E7"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Others</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Sources</w:t>
            </w:r>
          </w:p>
        </w:tc>
        <w:tc>
          <w:tcPr>
            <w:tcW w:w="809" w:type="dxa"/>
            <w:vAlign w:val="center"/>
          </w:tcPr>
          <w:p w14:paraId="09F67AF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FD89C4A"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w:t>
            </w:r>
          </w:p>
        </w:tc>
        <w:tc>
          <w:tcPr>
            <w:tcW w:w="809" w:type="dxa"/>
            <w:vAlign w:val="center"/>
          </w:tcPr>
          <w:p w14:paraId="43F0AA0F"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2B8DFDD"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4.9</w:t>
            </w:r>
          </w:p>
        </w:tc>
        <w:tc>
          <w:tcPr>
            <w:tcW w:w="809" w:type="dxa"/>
            <w:vAlign w:val="center"/>
          </w:tcPr>
          <w:p w14:paraId="0970CFAB"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3.0</w:t>
            </w:r>
          </w:p>
        </w:tc>
        <w:tc>
          <w:tcPr>
            <w:tcW w:w="809" w:type="dxa"/>
            <w:vAlign w:val="center"/>
          </w:tcPr>
          <w:p w14:paraId="47DB974F"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w:t>
            </w:r>
          </w:p>
        </w:tc>
        <w:tc>
          <w:tcPr>
            <w:tcW w:w="812" w:type="dxa"/>
            <w:vAlign w:val="center"/>
          </w:tcPr>
          <w:p w14:paraId="4E488768"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w:t>
            </w:r>
          </w:p>
        </w:tc>
        <w:tc>
          <w:tcPr>
            <w:tcW w:w="814" w:type="dxa"/>
            <w:vAlign w:val="center"/>
          </w:tcPr>
          <w:p w14:paraId="4F7F89E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3E13CA97" w14:textId="77777777" w:rsidTr="00F776B4">
        <w:trPr>
          <w:trHeight w:val="142"/>
        </w:trPr>
        <w:tc>
          <w:tcPr>
            <w:tcW w:w="3410" w:type="dxa"/>
            <w:vAlign w:val="center"/>
          </w:tcPr>
          <w:p w14:paraId="56309868"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Sources</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not</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specified</w:t>
            </w:r>
          </w:p>
        </w:tc>
        <w:tc>
          <w:tcPr>
            <w:tcW w:w="809" w:type="dxa"/>
            <w:vAlign w:val="center"/>
          </w:tcPr>
          <w:p w14:paraId="2153C226" w14:textId="77777777" w:rsidR="00F776B4" w:rsidRPr="00A55455" w:rsidRDefault="00F776B4" w:rsidP="00F776B4">
            <w:pPr>
              <w:widowControl w:val="0"/>
              <w:autoSpaceDE w:val="0"/>
              <w:autoSpaceDN w:val="0"/>
              <w:spacing w:after="0" w:line="240" w:lineRule="auto"/>
              <w:ind w:right="225"/>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w:t>
            </w:r>
          </w:p>
        </w:tc>
        <w:tc>
          <w:tcPr>
            <w:tcW w:w="809" w:type="dxa"/>
            <w:vAlign w:val="center"/>
          </w:tcPr>
          <w:p w14:paraId="254BE2A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B42F902"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w:t>
            </w:r>
          </w:p>
        </w:tc>
        <w:tc>
          <w:tcPr>
            <w:tcW w:w="809" w:type="dxa"/>
            <w:vAlign w:val="center"/>
          </w:tcPr>
          <w:p w14:paraId="0357A17D"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0.6</w:t>
            </w:r>
          </w:p>
        </w:tc>
        <w:tc>
          <w:tcPr>
            <w:tcW w:w="809" w:type="dxa"/>
            <w:vAlign w:val="center"/>
          </w:tcPr>
          <w:p w14:paraId="53DAF148"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3.3</w:t>
            </w:r>
          </w:p>
        </w:tc>
        <w:tc>
          <w:tcPr>
            <w:tcW w:w="809" w:type="dxa"/>
            <w:vAlign w:val="center"/>
          </w:tcPr>
          <w:p w14:paraId="11672BD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2" w:type="dxa"/>
            <w:vAlign w:val="center"/>
          </w:tcPr>
          <w:p w14:paraId="3E09213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4" w:type="dxa"/>
            <w:vAlign w:val="center"/>
          </w:tcPr>
          <w:p w14:paraId="7F4CBDA1"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3E1897D5" w14:textId="77777777" w:rsidTr="00F776B4">
        <w:trPr>
          <w:trHeight w:val="142"/>
        </w:trPr>
        <w:tc>
          <w:tcPr>
            <w:tcW w:w="3410" w:type="dxa"/>
            <w:vAlign w:val="center"/>
          </w:tcPr>
          <w:p w14:paraId="184FDB80"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tc>
        <w:tc>
          <w:tcPr>
            <w:tcW w:w="5666" w:type="dxa"/>
            <w:gridSpan w:val="7"/>
            <w:vAlign w:val="center"/>
          </w:tcPr>
          <w:p w14:paraId="4AA46C68" w14:textId="77777777" w:rsidR="00F776B4" w:rsidRPr="00A55455" w:rsidRDefault="00F776B4" w:rsidP="00F776B4">
            <w:pPr>
              <w:widowControl w:val="0"/>
              <w:autoSpaceDE w:val="0"/>
              <w:autoSpaceDN w:val="0"/>
              <w:spacing w:after="0" w:line="240" w:lineRule="auto"/>
              <w:ind w:left="2044" w:right="2025"/>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Cultivator</w:t>
            </w:r>
          </w:p>
        </w:tc>
        <w:tc>
          <w:tcPr>
            <w:tcW w:w="814" w:type="dxa"/>
            <w:vAlign w:val="center"/>
          </w:tcPr>
          <w:p w14:paraId="20DFA06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238C58BE" w14:textId="77777777" w:rsidTr="00F776B4">
        <w:trPr>
          <w:trHeight w:val="381"/>
        </w:trPr>
        <w:tc>
          <w:tcPr>
            <w:tcW w:w="3410" w:type="dxa"/>
            <w:vAlign w:val="center"/>
          </w:tcPr>
          <w:p w14:paraId="5085A41D"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Institutional</w:t>
            </w:r>
            <w:r w:rsidRPr="00A55455">
              <w:rPr>
                <w:rFonts w:ascii="Times New Roman" w:eastAsia="Times New Roman" w:hAnsi="Times New Roman" w:cs="Times New Roman"/>
                <w:b/>
                <w:spacing w:val="-5"/>
                <w:sz w:val="20"/>
                <w:szCs w:val="20"/>
                <w:lang w:val="en-US"/>
              </w:rPr>
              <w:t xml:space="preserve"> </w:t>
            </w:r>
            <w:r w:rsidRPr="00A55455">
              <w:rPr>
                <w:rFonts w:ascii="Times New Roman" w:eastAsia="Times New Roman" w:hAnsi="Times New Roman" w:cs="Times New Roman"/>
                <w:b/>
                <w:sz w:val="20"/>
                <w:szCs w:val="20"/>
                <w:lang w:val="en-US"/>
              </w:rPr>
              <w:t>Agencies</w:t>
            </w:r>
          </w:p>
        </w:tc>
        <w:tc>
          <w:tcPr>
            <w:tcW w:w="809" w:type="dxa"/>
            <w:vAlign w:val="center"/>
          </w:tcPr>
          <w:p w14:paraId="31F5CF4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E1E3328"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18.4</w:t>
            </w:r>
          </w:p>
        </w:tc>
        <w:tc>
          <w:tcPr>
            <w:tcW w:w="809" w:type="dxa"/>
            <w:vAlign w:val="center"/>
          </w:tcPr>
          <w:p w14:paraId="279D673D"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31.7</w:t>
            </w:r>
          </w:p>
        </w:tc>
        <w:tc>
          <w:tcPr>
            <w:tcW w:w="809" w:type="dxa"/>
            <w:vAlign w:val="center"/>
          </w:tcPr>
          <w:p w14:paraId="5C8E639A"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63.2</w:t>
            </w:r>
          </w:p>
        </w:tc>
        <w:tc>
          <w:tcPr>
            <w:tcW w:w="809" w:type="dxa"/>
            <w:vAlign w:val="center"/>
          </w:tcPr>
          <w:p w14:paraId="5D8FFFFB"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66.3</w:t>
            </w:r>
          </w:p>
        </w:tc>
        <w:tc>
          <w:tcPr>
            <w:tcW w:w="809" w:type="dxa"/>
            <w:vAlign w:val="center"/>
          </w:tcPr>
          <w:p w14:paraId="785C35BE"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61.1</w:t>
            </w:r>
          </w:p>
        </w:tc>
        <w:tc>
          <w:tcPr>
            <w:tcW w:w="812" w:type="dxa"/>
            <w:vAlign w:val="center"/>
          </w:tcPr>
          <w:p w14:paraId="0486BA01"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58.4</w:t>
            </w:r>
          </w:p>
        </w:tc>
        <w:tc>
          <w:tcPr>
            <w:tcW w:w="814" w:type="dxa"/>
            <w:vAlign w:val="center"/>
          </w:tcPr>
          <w:p w14:paraId="3F9A7521"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74.5</w:t>
            </w:r>
          </w:p>
        </w:tc>
      </w:tr>
      <w:tr w:rsidR="00F776B4" w:rsidRPr="00A55455" w14:paraId="1FF34179" w14:textId="77777777" w:rsidTr="00F776B4">
        <w:trPr>
          <w:trHeight w:val="142"/>
        </w:trPr>
        <w:tc>
          <w:tcPr>
            <w:tcW w:w="3410" w:type="dxa"/>
            <w:vAlign w:val="center"/>
          </w:tcPr>
          <w:p w14:paraId="5A353E20"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Government</w:t>
            </w:r>
          </w:p>
        </w:tc>
        <w:tc>
          <w:tcPr>
            <w:tcW w:w="809" w:type="dxa"/>
            <w:vAlign w:val="center"/>
          </w:tcPr>
          <w:p w14:paraId="479D27F1"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73122BFA"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6.7</w:t>
            </w:r>
          </w:p>
        </w:tc>
        <w:tc>
          <w:tcPr>
            <w:tcW w:w="809" w:type="dxa"/>
            <w:vAlign w:val="center"/>
          </w:tcPr>
          <w:p w14:paraId="1B2E1773"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w:t>
            </w:r>
          </w:p>
        </w:tc>
        <w:tc>
          <w:tcPr>
            <w:tcW w:w="809" w:type="dxa"/>
            <w:vAlign w:val="center"/>
          </w:tcPr>
          <w:p w14:paraId="5246538B"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3.9</w:t>
            </w:r>
          </w:p>
        </w:tc>
        <w:tc>
          <w:tcPr>
            <w:tcW w:w="809" w:type="dxa"/>
            <w:vAlign w:val="center"/>
          </w:tcPr>
          <w:p w14:paraId="6EFFE13F"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5.7</w:t>
            </w:r>
          </w:p>
        </w:tc>
        <w:tc>
          <w:tcPr>
            <w:tcW w:w="809" w:type="dxa"/>
            <w:vAlign w:val="center"/>
          </w:tcPr>
          <w:p w14:paraId="69712159"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1.7</w:t>
            </w:r>
          </w:p>
        </w:tc>
        <w:tc>
          <w:tcPr>
            <w:tcW w:w="812" w:type="dxa"/>
            <w:vAlign w:val="center"/>
          </w:tcPr>
          <w:p w14:paraId="34195017"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w:t>
            </w:r>
          </w:p>
        </w:tc>
        <w:tc>
          <w:tcPr>
            <w:tcW w:w="814" w:type="dxa"/>
            <w:vAlign w:val="center"/>
          </w:tcPr>
          <w:p w14:paraId="4A22466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14716D20" w14:textId="77777777" w:rsidTr="00F776B4">
        <w:trPr>
          <w:trHeight w:val="142"/>
        </w:trPr>
        <w:tc>
          <w:tcPr>
            <w:tcW w:w="3410" w:type="dxa"/>
            <w:vAlign w:val="center"/>
          </w:tcPr>
          <w:p w14:paraId="52237BF3"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Co-operative</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Society/Bank</w:t>
            </w:r>
          </w:p>
        </w:tc>
        <w:tc>
          <w:tcPr>
            <w:tcW w:w="809" w:type="dxa"/>
            <w:vAlign w:val="center"/>
          </w:tcPr>
          <w:p w14:paraId="3656ED9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FE4E124"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11.4</w:t>
            </w:r>
          </w:p>
        </w:tc>
        <w:tc>
          <w:tcPr>
            <w:tcW w:w="809" w:type="dxa"/>
            <w:vAlign w:val="center"/>
          </w:tcPr>
          <w:p w14:paraId="4A9DF985"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22.0</w:t>
            </w:r>
          </w:p>
        </w:tc>
        <w:tc>
          <w:tcPr>
            <w:tcW w:w="809" w:type="dxa"/>
            <w:vAlign w:val="center"/>
          </w:tcPr>
          <w:p w14:paraId="297A3C2F"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29.8</w:t>
            </w:r>
          </w:p>
        </w:tc>
        <w:tc>
          <w:tcPr>
            <w:tcW w:w="809" w:type="dxa"/>
            <w:vAlign w:val="center"/>
          </w:tcPr>
          <w:p w14:paraId="51639AE2"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23.6</w:t>
            </w:r>
          </w:p>
        </w:tc>
        <w:tc>
          <w:tcPr>
            <w:tcW w:w="809" w:type="dxa"/>
            <w:vAlign w:val="center"/>
          </w:tcPr>
          <w:p w14:paraId="7539B8B3"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30.2</w:t>
            </w:r>
          </w:p>
        </w:tc>
        <w:tc>
          <w:tcPr>
            <w:tcW w:w="812" w:type="dxa"/>
            <w:vAlign w:val="center"/>
          </w:tcPr>
          <w:p w14:paraId="426F9ABF"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25.2</w:t>
            </w:r>
          </w:p>
        </w:tc>
        <w:tc>
          <w:tcPr>
            <w:tcW w:w="814" w:type="dxa"/>
            <w:vAlign w:val="center"/>
          </w:tcPr>
          <w:p w14:paraId="4E9064A2"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6.0</w:t>
            </w:r>
          </w:p>
        </w:tc>
      </w:tr>
      <w:tr w:rsidR="00F776B4" w:rsidRPr="00A55455" w14:paraId="5132BF17" w14:textId="77777777" w:rsidTr="00F776B4">
        <w:trPr>
          <w:trHeight w:val="285"/>
        </w:trPr>
        <w:tc>
          <w:tcPr>
            <w:tcW w:w="3410" w:type="dxa"/>
            <w:vAlign w:val="center"/>
          </w:tcPr>
          <w:p w14:paraId="5E742908"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Commercial</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Bank</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incl</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Regional</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Rural</w:t>
            </w:r>
          </w:p>
          <w:p w14:paraId="295711E4"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Bank</w:t>
            </w:r>
          </w:p>
        </w:tc>
        <w:tc>
          <w:tcPr>
            <w:tcW w:w="809" w:type="dxa"/>
            <w:vAlign w:val="center"/>
          </w:tcPr>
          <w:p w14:paraId="0C56269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012D1EE"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09" w:type="dxa"/>
            <w:vAlign w:val="center"/>
          </w:tcPr>
          <w:p w14:paraId="4D0C9351"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w:t>
            </w:r>
          </w:p>
        </w:tc>
        <w:tc>
          <w:tcPr>
            <w:tcW w:w="809" w:type="dxa"/>
            <w:vAlign w:val="center"/>
          </w:tcPr>
          <w:p w14:paraId="767C6DED"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28.8</w:t>
            </w:r>
          </w:p>
        </w:tc>
        <w:tc>
          <w:tcPr>
            <w:tcW w:w="809" w:type="dxa"/>
            <w:vAlign w:val="center"/>
          </w:tcPr>
          <w:p w14:paraId="1E9225B2"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35.2</w:t>
            </w:r>
          </w:p>
        </w:tc>
        <w:tc>
          <w:tcPr>
            <w:tcW w:w="809" w:type="dxa"/>
            <w:vAlign w:val="center"/>
          </w:tcPr>
          <w:p w14:paraId="67BCD63C"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26.3</w:t>
            </w:r>
          </w:p>
        </w:tc>
        <w:tc>
          <w:tcPr>
            <w:tcW w:w="812" w:type="dxa"/>
            <w:vAlign w:val="center"/>
          </w:tcPr>
          <w:p w14:paraId="52739AF4"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27.7</w:t>
            </w:r>
          </w:p>
        </w:tc>
        <w:tc>
          <w:tcPr>
            <w:tcW w:w="814" w:type="dxa"/>
            <w:vAlign w:val="center"/>
          </w:tcPr>
          <w:p w14:paraId="380C76B5"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46.2</w:t>
            </w:r>
          </w:p>
        </w:tc>
      </w:tr>
      <w:tr w:rsidR="00F776B4" w:rsidRPr="00A55455" w14:paraId="04CC4F2D" w14:textId="77777777" w:rsidTr="00F776B4">
        <w:trPr>
          <w:trHeight w:val="140"/>
        </w:trPr>
        <w:tc>
          <w:tcPr>
            <w:tcW w:w="3410" w:type="dxa"/>
            <w:vAlign w:val="center"/>
          </w:tcPr>
          <w:p w14:paraId="22D9BE2F"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Insurance</w:t>
            </w:r>
          </w:p>
        </w:tc>
        <w:tc>
          <w:tcPr>
            <w:tcW w:w="809" w:type="dxa"/>
            <w:vAlign w:val="center"/>
          </w:tcPr>
          <w:p w14:paraId="1661C8F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067BF4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7216021"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09" w:type="dxa"/>
            <w:vAlign w:val="center"/>
          </w:tcPr>
          <w:p w14:paraId="0671B652"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0.4</w:t>
            </w:r>
          </w:p>
        </w:tc>
        <w:tc>
          <w:tcPr>
            <w:tcW w:w="809" w:type="dxa"/>
            <w:vAlign w:val="center"/>
          </w:tcPr>
          <w:p w14:paraId="536C2395"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09" w:type="dxa"/>
            <w:vAlign w:val="center"/>
          </w:tcPr>
          <w:p w14:paraId="769DE304"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12" w:type="dxa"/>
            <w:vAlign w:val="center"/>
          </w:tcPr>
          <w:p w14:paraId="221B1321"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14" w:type="dxa"/>
            <w:vAlign w:val="center"/>
          </w:tcPr>
          <w:p w14:paraId="03B9AA70"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r>
      <w:tr w:rsidR="00F776B4" w:rsidRPr="00A55455" w14:paraId="5328FE59" w14:textId="77777777" w:rsidTr="00F776B4">
        <w:trPr>
          <w:trHeight w:val="142"/>
        </w:trPr>
        <w:tc>
          <w:tcPr>
            <w:tcW w:w="3410" w:type="dxa"/>
            <w:vAlign w:val="center"/>
          </w:tcPr>
          <w:p w14:paraId="2D062593"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Provident</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Fund</w:t>
            </w:r>
          </w:p>
        </w:tc>
        <w:tc>
          <w:tcPr>
            <w:tcW w:w="809" w:type="dxa"/>
            <w:vAlign w:val="center"/>
          </w:tcPr>
          <w:p w14:paraId="5FDC430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004607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2F4EDBF"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09" w:type="dxa"/>
            <w:vAlign w:val="center"/>
          </w:tcPr>
          <w:p w14:paraId="6951ADA6"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0.3</w:t>
            </w:r>
          </w:p>
        </w:tc>
        <w:tc>
          <w:tcPr>
            <w:tcW w:w="809" w:type="dxa"/>
            <w:vAlign w:val="center"/>
          </w:tcPr>
          <w:p w14:paraId="7D7F9D68"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0.5</w:t>
            </w:r>
          </w:p>
        </w:tc>
        <w:tc>
          <w:tcPr>
            <w:tcW w:w="809" w:type="dxa"/>
            <w:vAlign w:val="center"/>
          </w:tcPr>
          <w:p w14:paraId="23C69266"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12" w:type="dxa"/>
            <w:vAlign w:val="center"/>
          </w:tcPr>
          <w:p w14:paraId="13EB1106"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14" w:type="dxa"/>
            <w:vAlign w:val="center"/>
          </w:tcPr>
          <w:p w14:paraId="3BF8CEF9"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0.5</w:t>
            </w:r>
          </w:p>
        </w:tc>
      </w:tr>
      <w:tr w:rsidR="00F776B4" w:rsidRPr="00A55455" w14:paraId="3211867F" w14:textId="77777777" w:rsidTr="00F776B4">
        <w:trPr>
          <w:trHeight w:val="141"/>
        </w:trPr>
        <w:tc>
          <w:tcPr>
            <w:tcW w:w="3410" w:type="dxa"/>
            <w:vAlign w:val="center"/>
          </w:tcPr>
          <w:p w14:paraId="66B278A4"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Financial</w:t>
            </w:r>
            <w:r w:rsidRPr="00A55455">
              <w:rPr>
                <w:rFonts w:ascii="Times New Roman" w:eastAsia="Times New Roman" w:hAnsi="Times New Roman" w:cs="Times New Roman"/>
                <w:spacing w:val="-10"/>
                <w:sz w:val="20"/>
                <w:szCs w:val="20"/>
                <w:lang w:val="en-US"/>
              </w:rPr>
              <w:t xml:space="preserve"> </w:t>
            </w:r>
            <w:r w:rsidRPr="00A55455">
              <w:rPr>
                <w:rFonts w:ascii="Times New Roman" w:eastAsia="Times New Roman" w:hAnsi="Times New Roman" w:cs="Times New Roman"/>
                <w:sz w:val="20"/>
                <w:szCs w:val="20"/>
                <w:lang w:val="en-US"/>
              </w:rPr>
              <w:t>corporation/institution</w:t>
            </w:r>
          </w:p>
        </w:tc>
        <w:tc>
          <w:tcPr>
            <w:tcW w:w="809" w:type="dxa"/>
            <w:vAlign w:val="center"/>
          </w:tcPr>
          <w:p w14:paraId="67CB236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771977CF"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716412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BCE3FE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2752B8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74138187" w14:textId="77777777" w:rsidR="00F776B4" w:rsidRPr="00A55455" w:rsidRDefault="00F776B4" w:rsidP="00F776B4">
            <w:pPr>
              <w:widowControl w:val="0"/>
              <w:autoSpaceDE w:val="0"/>
              <w:autoSpaceDN w:val="0"/>
              <w:spacing w:after="0" w:line="240" w:lineRule="auto"/>
              <w:ind w:left="161"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w:t>
            </w:r>
          </w:p>
        </w:tc>
        <w:tc>
          <w:tcPr>
            <w:tcW w:w="812" w:type="dxa"/>
            <w:vAlign w:val="center"/>
          </w:tcPr>
          <w:p w14:paraId="2B5D0DAF"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0.5</w:t>
            </w:r>
          </w:p>
        </w:tc>
        <w:tc>
          <w:tcPr>
            <w:tcW w:w="814" w:type="dxa"/>
            <w:vAlign w:val="center"/>
          </w:tcPr>
          <w:p w14:paraId="2BE2ACF2"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r>
      <w:tr w:rsidR="00F776B4" w:rsidRPr="00A55455" w14:paraId="003A43C8" w14:textId="77777777" w:rsidTr="00F776B4">
        <w:trPr>
          <w:trHeight w:val="142"/>
        </w:trPr>
        <w:tc>
          <w:tcPr>
            <w:tcW w:w="3410" w:type="dxa"/>
            <w:vAlign w:val="center"/>
          </w:tcPr>
          <w:p w14:paraId="65619405"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Financial</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company</w:t>
            </w:r>
          </w:p>
        </w:tc>
        <w:tc>
          <w:tcPr>
            <w:tcW w:w="809" w:type="dxa"/>
            <w:vAlign w:val="center"/>
          </w:tcPr>
          <w:p w14:paraId="6B78748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71A804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EB7468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7818BD9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82E5E4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5E41047"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12" w:type="dxa"/>
            <w:vAlign w:val="center"/>
          </w:tcPr>
          <w:p w14:paraId="29515401"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w:t>
            </w:r>
          </w:p>
        </w:tc>
        <w:tc>
          <w:tcPr>
            <w:tcW w:w="814" w:type="dxa"/>
            <w:vAlign w:val="center"/>
          </w:tcPr>
          <w:p w14:paraId="30106688"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w:t>
            </w:r>
          </w:p>
        </w:tc>
      </w:tr>
      <w:tr w:rsidR="00F776B4" w:rsidRPr="00A55455" w14:paraId="67AC329E" w14:textId="77777777" w:rsidTr="00F776B4">
        <w:trPr>
          <w:trHeight w:val="142"/>
        </w:trPr>
        <w:tc>
          <w:tcPr>
            <w:tcW w:w="3410" w:type="dxa"/>
            <w:vAlign w:val="center"/>
          </w:tcPr>
          <w:p w14:paraId="5646F100"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Self-help</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group-bank</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linked</w:t>
            </w:r>
          </w:p>
        </w:tc>
        <w:tc>
          <w:tcPr>
            <w:tcW w:w="809" w:type="dxa"/>
            <w:vAlign w:val="center"/>
          </w:tcPr>
          <w:p w14:paraId="7A98605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2B4116A"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10CF171"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8973F0A"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1D5A24F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648283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2" w:type="dxa"/>
            <w:vAlign w:val="center"/>
          </w:tcPr>
          <w:p w14:paraId="393C7B36"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w:t>
            </w:r>
          </w:p>
        </w:tc>
        <w:tc>
          <w:tcPr>
            <w:tcW w:w="814" w:type="dxa"/>
            <w:vAlign w:val="center"/>
          </w:tcPr>
          <w:p w14:paraId="604F924B"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10.6</w:t>
            </w:r>
          </w:p>
        </w:tc>
      </w:tr>
      <w:tr w:rsidR="00F776B4" w:rsidRPr="00A55455" w14:paraId="61B96391" w14:textId="77777777" w:rsidTr="00F776B4">
        <w:trPr>
          <w:trHeight w:val="141"/>
        </w:trPr>
        <w:tc>
          <w:tcPr>
            <w:tcW w:w="3410" w:type="dxa"/>
            <w:vAlign w:val="center"/>
          </w:tcPr>
          <w:p w14:paraId="541EBC67"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Self-help</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group-NBFC</w:t>
            </w:r>
          </w:p>
        </w:tc>
        <w:tc>
          <w:tcPr>
            <w:tcW w:w="809" w:type="dxa"/>
            <w:vAlign w:val="center"/>
          </w:tcPr>
          <w:p w14:paraId="3A2E8F9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746607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1F00801"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06FE67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5FE9C78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698BE3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2" w:type="dxa"/>
            <w:vAlign w:val="center"/>
          </w:tcPr>
          <w:p w14:paraId="4CC63B6A"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14" w:type="dxa"/>
            <w:vAlign w:val="center"/>
          </w:tcPr>
          <w:p w14:paraId="6BE23FE0"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9.2</w:t>
            </w:r>
          </w:p>
        </w:tc>
      </w:tr>
      <w:tr w:rsidR="00F776B4" w:rsidRPr="00A55455" w14:paraId="3CB4AB25" w14:textId="77777777" w:rsidTr="00F776B4">
        <w:trPr>
          <w:trHeight w:val="142"/>
        </w:trPr>
        <w:tc>
          <w:tcPr>
            <w:tcW w:w="3410" w:type="dxa"/>
            <w:vAlign w:val="center"/>
          </w:tcPr>
          <w:p w14:paraId="202DA0CC"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Other</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Institutions</w:t>
            </w:r>
          </w:p>
        </w:tc>
        <w:tc>
          <w:tcPr>
            <w:tcW w:w="809" w:type="dxa"/>
            <w:vAlign w:val="center"/>
          </w:tcPr>
          <w:p w14:paraId="117E73E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B31047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2850EC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5943E4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32547A3"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w:t>
            </w:r>
          </w:p>
        </w:tc>
        <w:tc>
          <w:tcPr>
            <w:tcW w:w="809" w:type="dxa"/>
            <w:vAlign w:val="center"/>
          </w:tcPr>
          <w:p w14:paraId="083A1401"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12" w:type="dxa"/>
            <w:vAlign w:val="center"/>
          </w:tcPr>
          <w:p w14:paraId="371E3165"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0.8</w:t>
            </w:r>
          </w:p>
        </w:tc>
        <w:tc>
          <w:tcPr>
            <w:tcW w:w="814" w:type="dxa"/>
            <w:vAlign w:val="center"/>
          </w:tcPr>
          <w:p w14:paraId="1C59D10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3CEE4FCF" w14:textId="77777777" w:rsidTr="00F776B4">
        <w:trPr>
          <w:trHeight w:val="427"/>
        </w:trPr>
        <w:tc>
          <w:tcPr>
            <w:tcW w:w="3410" w:type="dxa"/>
            <w:vAlign w:val="center"/>
          </w:tcPr>
          <w:p w14:paraId="7A168DB8"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Non-Institutional</w:t>
            </w:r>
            <w:r w:rsidRPr="00A55455">
              <w:rPr>
                <w:rFonts w:ascii="Times New Roman" w:eastAsia="Times New Roman" w:hAnsi="Times New Roman" w:cs="Times New Roman"/>
                <w:b/>
                <w:spacing w:val="-7"/>
                <w:sz w:val="20"/>
                <w:szCs w:val="20"/>
                <w:lang w:val="en-US"/>
              </w:rPr>
              <w:t xml:space="preserve"> </w:t>
            </w:r>
            <w:r w:rsidRPr="00A55455">
              <w:rPr>
                <w:rFonts w:ascii="Times New Roman" w:eastAsia="Times New Roman" w:hAnsi="Times New Roman" w:cs="Times New Roman"/>
                <w:b/>
                <w:sz w:val="20"/>
                <w:szCs w:val="20"/>
                <w:lang w:val="en-US"/>
              </w:rPr>
              <w:t>Agencies</w:t>
            </w:r>
          </w:p>
        </w:tc>
        <w:tc>
          <w:tcPr>
            <w:tcW w:w="809" w:type="dxa"/>
            <w:vAlign w:val="center"/>
          </w:tcPr>
          <w:p w14:paraId="4E47BF8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18BAFA1"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81.6</w:t>
            </w:r>
          </w:p>
        </w:tc>
        <w:tc>
          <w:tcPr>
            <w:tcW w:w="809" w:type="dxa"/>
            <w:vAlign w:val="center"/>
          </w:tcPr>
          <w:p w14:paraId="56DD8A8E"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68.3</w:t>
            </w:r>
          </w:p>
        </w:tc>
        <w:tc>
          <w:tcPr>
            <w:tcW w:w="809" w:type="dxa"/>
            <w:vAlign w:val="center"/>
          </w:tcPr>
          <w:p w14:paraId="0C1945FA"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36.8</w:t>
            </w:r>
          </w:p>
        </w:tc>
        <w:tc>
          <w:tcPr>
            <w:tcW w:w="809" w:type="dxa"/>
            <w:vAlign w:val="center"/>
          </w:tcPr>
          <w:p w14:paraId="409E39DF"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33.7</w:t>
            </w:r>
          </w:p>
        </w:tc>
        <w:tc>
          <w:tcPr>
            <w:tcW w:w="809" w:type="dxa"/>
            <w:vAlign w:val="center"/>
          </w:tcPr>
          <w:p w14:paraId="111F06BE"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38.9</w:t>
            </w:r>
          </w:p>
        </w:tc>
        <w:tc>
          <w:tcPr>
            <w:tcW w:w="812" w:type="dxa"/>
            <w:vAlign w:val="center"/>
          </w:tcPr>
          <w:p w14:paraId="6E525B9F"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41.7</w:t>
            </w:r>
          </w:p>
        </w:tc>
        <w:tc>
          <w:tcPr>
            <w:tcW w:w="814" w:type="dxa"/>
            <w:vAlign w:val="center"/>
          </w:tcPr>
          <w:p w14:paraId="6891D03B"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39.8</w:t>
            </w:r>
          </w:p>
        </w:tc>
      </w:tr>
      <w:tr w:rsidR="00F776B4" w:rsidRPr="00A55455" w14:paraId="02CAF5BE" w14:textId="77777777" w:rsidTr="00F776B4">
        <w:trPr>
          <w:trHeight w:val="141"/>
        </w:trPr>
        <w:tc>
          <w:tcPr>
            <w:tcW w:w="3410" w:type="dxa"/>
            <w:vAlign w:val="center"/>
          </w:tcPr>
          <w:p w14:paraId="1D789304"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Landlord</w:t>
            </w:r>
          </w:p>
        </w:tc>
        <w:tc>
          <w:tcPr>
            <w:tcW w:w="809" w:type="dxa"/>
            <w:vAlign w:val="center"/>
          </w:tcPr>
          <w:p w14:paraId="35ACB9A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3E59F94E"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0.9</w:t>
            </w:r>
          </w:p>
        </w:tc>
        <w:tc>
          <w:tcPr>
            <w:tcW w:w="809" w:type="dxa"/>
            <w:vAlign w:val="center"/>
          </w:tcPr>
          <w:p w14:paraId="1CBDF86F"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8.1</w:t>
            </w:r>
          </w:p>
        </w:tc>
        <w:tc>
          <w:tcPr>
            <w:tcW w:w="809" w:type="dxa"/>
            <w:vAlign w:val="center"/>
          </w:tcPr>
          <w:p w14:paraId="3EF07EA9"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3.7</w:t>
            </w:r>
          </w:p>
        </w:tc>
        <w:tc>
          <w:tcPr>
            <w:tcW w:w="809" w:type="dxa"/>
            <w:vAlign w:val="center"/>
          </w:tcPr>
          <w:p w14:paraId="2B37E60C"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3.7</w:t>
            </w:r>
          </w:p>
        </w:tc>
        <w:tc>
          <w:tcPr>
            <w:tcW w:w="809" w:type="dxa"/>
            <w:vAlign w:val="center"/>
          </w:tcPr>
          <w:p w14:paraId="1A812D3C"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0.9</w:t>
            </w:r>
          </w:p>
        </w:tc>
        <w:tc>
          <w:tcPr>
            <w:tcW w:w="812" w:type="dxa"/>
            <w:vAlign w:val="center"/>
          </w:tcPr>
          <w:p w14:paraId="68B10639"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14" w:type="dxa"/>
            <w:vAlign w:val="center"/>
          </w:tcPr>
          <w:p w14:paraId="6A48B81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27E3853F" w14:textId="77777777" w:rsidTr="00F776B4">
        <w:trPr>
          <w:trHeight w:val="142"/>
        </w:trPr>
        <w:tc>
          <w:tcPr>
            <w:tcW w:w="3410" w:type="dxa"/>
            <w:vAlign w:val="center"/>
          </w:tcPr>
          <w:p w14:paraId="3F423405"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Agricultural</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Money</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Lender</w:t>
            </w:r>
          </w:p>
        </w:tc>
        <w:tc>
          <w:tcPr>
            <w:tcW w:w="809" w:type="dxa"/>
            <w:vAlign w:val="center"/>
          </w:tcPr>
          <w:p w14:paraId="69D26DE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8CFD9DD"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48.1</w:t>
            </w:r>
          </w:p>
        </w:tc>
        <w:tc>
          <w:tcPr>
            <w:tcW w:w="809" w:type="dxa"/>
            <w:vAlign w:val="center"/>
          </w:tcPr>
          <w:p w14:paraId="68E5D909"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23.0</w:t>
            </w:r>
          </w:p>
        </w:tc>
        <w:tc>
          <w:tcPr>
            <w:tcW w:w="809" w:type="dxa"/>
            <w:vAlign w:val="center"/>
          </w:tcPr>
          <w:p w14:paraId="54C421BC"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8.3</w:t>
            </w:r>
          </w:p>
        </w:tc>
        <w:tc>
          <w:tcPr>
            <w:tcW w:w="809" w:type="dxa"/>
            <w:vAlign w:val="center"/>
          </w:tcPr>
          <w:p w14:paraId="034EFF9E"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6.8</w:t>
            </w:r>
          </w:p>
        </w:tc>
        <w:tc>
          <w:tcPr>
            <w:tcW w:w="809" w:type="dxa"/>
            <w:vAlign w:val="center"/>
          </w:tcPr>
          <w:p w14:paraId="08B10D78"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9.9</w:t>
            </w:r>
          </w:p>
        </w:tc>
        <w:tc>
          <w:tcPr>
            <w:tcW w:w="812" w:type="dxa"/>
            <w:vAlign w:val="center"/>
          </w:tcPr>
          <w:p w14:paraId="0B5E6980"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5.5</w:t>
            </w:r>
          </w:p>
        </w:tc>
        <w:tc>
          <w:tcPr>
            <w:tcW w:w="814" w:type="dxa"/>
            <w:vAlign w:val="center"/>
          </w:tcPr>
          <w:p w14:paraId="400200BF"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10.8</w:t>
            </w:r>
          </w:p>
        </w:tc>
      </w:tr>
      <w:tr w:rsidR="00F776B4" w:rsidRPr="00A55455" w14:paraId="6D3C9BCB" w14:textId="77777777" w:rsidTr="00F776B4">
        <w:trPr>
          <w:trHeight w:val="141"/>
        </w:trPr>
        <w:tc>
          <w:tcPr>
            <w:tcW w:w="3410" w:type="dxa"/>
            <w:vAlign w:val="center"/>
          </w:tcPr>
          <w:p w14:paraId="5E7B7702"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Professional</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Money</w:t>
            </w:r>
            <w:r w:rsidRPr="00A55455">
              <w:rPr>
                <w:rFonts w:ascii="Times New Roman" w:eastAsia="Times New Roman" w:hAnsi="Times New Roman" w:cs="Times New Roman"/>
                <w:spacing w:val="-6"/>
                <w:sz w:val="20"/>
                <w:szCs w:val="20"/>
                <w:lang w:val="en-US"/>
              </w:rPr>
              <w:t xml:space="preserve"> </w:t>
            </w:r>
            <w:r w:rsidRPr="00A55455">
              <w:rPr>
                <w:rFonts w:ascii="Times New Roman" w:eastAsia="Times New Roman" w:hAnsi="Times New Roman" w:cs="Times New Roman"/>
                <w:sz w:val="20"/>
                <w:szCs w:val="20"/>
                <w:lang w:val="en-US"/>
              </w:rPr>
              <w:t>Lender</w:t>
            </w:r>
          </w:p>
        </w:tc>
        <w:tc>
          <w:tcPr>
            <w:tcW w:w="809" w:type="dxa"/>
            <w:vAlign w:val="center"/>
          </w:tcPr>
          <w:p w14:paraId="41917F9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5D9757E" w14:textId="77777777" w:rsidR="00F776B4" w:rsidRPr="00A55455" w:rsidRDefault="00F776B4" w:rsidP="00F776B4">
            <w:pPr>
              <w:widowControl w:val="0"/>
              <w:autoSpaceDE w:val="0"/>
              <w:autoSpaceDN w:val="0"/>
              <w:spacing w:after="0" w:line="240" w:lineRule="auto"/>
              <w:ind w:left="20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13.8</w:t>
            </w:r>
          </w:p>
        </w:tc>
        <w:tc>
          <w:tcPr>
            <w:tcW w:w="809" w:type="dxa"/>
            <w:vAlign w:val="center"/>
          </w:tcPr>
          <w:p w14:paraId="027D12E2"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13.1</w:t>
            </w:r>
          </w:p>
        </w:tc>
        <w:tc>
          <w:tcPr>
            <w:tcW w:w="809" w:type="dxa"/>
            <w:vAlign w:val="center"/>
          </w:tcPr>
          <w:p w14:paraId="134A0CBF"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7.8</w:t>
            </w:r>
          </w:p>
        </w:tc>
        <w:tc>
          <w:tcPr>
            <w:tcW w:w="809" w:type="dxa"/>
            <w:vAlign w:val="center"/>
          </w:tcPr>
          <w:p w14:paraId="1AD7A80D" w14:textId="77777777" w:rsidR="00F776B4" w:rsidRPr="00A55455" w:rsidRDefault="00F776B4" w:rsidP="00F776B4">
            <w:pPr>
              <w:widowControl w:val="0"/>
              <w:autoSpaceDE w:val="0"/>
              <w:autoSpaceDN w:val="0"/>
              <w:spacing w:after="0" w:line="240" w:lineRule="auto"/>
              <w:ind w:right="1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10.7</w:t>
            </w:r>
          </w:p>
        </w:tc>
        <w:tc>
          <w:tcPr>
            <w:tcW w:w="809" w:type="dxa"/>
            <w:vAlign w:val="center"/>
          </w:tcPr>
          <w:p w14:paraId="5E56A8BA" w14:textId="77777777" w:rsidR="00F776B4" w:rsidRPr="00A55455" w:rsidRDefault="00F776B4" w:rsidP="00F776B4">
            <w:pPr>
              <w:widowControl w:val="0"/>
              <w:autoSpaceDE w:val="0"/>
              <w:autoSpaceDN w:val="0"/>
              <w:spacing w:after="0" w:line="240" w:lineRule="auto"/>
              <w:ind w:left="162" w:right="14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16.9</w:t>
            </w:r>
          </w:p>
        </w:tc>
        <w:tc>
          <w:tcPr>
            <w:tcW w:w="812" w:type="dxa"/>
            <w:vAlign w:val="center"/>
          </w:tcPr>
          <w:p w14:paraId="3D93D5A4" w14:textId="77777777" w:rsidR="00F776B4" w:rsidRPr="00A55455" w:rsidRDefault="00F776B4" w:rsidP="00F776B4">
            <w:pPr>
              <w:widowControl w:val="0"/>
              <w:autoSpaceDE w:val="0"/>
              <w:autoSpaceDN w:val="0"/>
              <w:spacing w:after="0" w:line="240" w:lineRule="auto"/>
              <w:ind w:left="165"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26.0</w:t>
            </w:r>
          </w:p>
        </w:tc>
        <w:tc>
          <w:tcPr>
            <w:tcW w:w="814" w:type="dxa"/>
            <w:vAlign w:val="center"/>
          </w:tcPr>
          <w:p w14:paraId="6B77C7E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4489397D" w14:textId="77777777" w:rsidTr="00F776B4">
        <w:trPr>
          <w:trHeight w:val="142"/>
        </w:trPr>
        <w:tc>
          <w:tcPr>
            <w:tcW w:w="3410" w:type="dxa"/>
            <w:vAlign w:val="center"/>
          </w:tcPr>
          <w:p w14:paraId="4931A179"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Traders/Input</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supplier</w:t>
            </w:r>
          </w:p>
        </w:tc>
        <w:tc>
          <w:tcPr>
            <w:tcW w:w="809" w:type="dxa"/>
            <w:vAlign w:val="center"/>
          </w:tcPr>
          <w:p w14:paraId="100C7A0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9B0F9B6"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w:t>
            </w:r>
          </w:p>
        </w:tc>
        <w:tc>
          <w:tcPr>
            <w:tcW w:w="809" w:type="dxa"/>
            <w:vAlign w:val="center"/>
          </w:tcPr>
          <w:p w14:paraId="25689F4C"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8.4</w:t>
            </w:r>
          </w:p>
        </w:tc>
        <w:tc>
          <w:tcPr>
            <w:tcW w:w="809" w:type="dxa"/>
            <w:vAlign w:val="center"/>
          </w:tcPr>
          <w:p w14:paraId="39B3FAD4"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3.1</w:t>
            </w:r>
          </w:p>
        </w:tc>
        <w:tc>
          <w:tcPr>
            <w:tcW w:w="809" w:type="dxa"/>
            <w:vAlign w:val="center"/>
          </w:tcPr>
          <w:p w14:paraId="48AA7726"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w:t>
            </w:r>
          </w:p>
        </w:tc>
        <w:tc>
          <w:tcPr>
            <w:tcW w:w="809" w:type="dxa"/>
            <w:vAlign w:val="center"/>
          </w:tcPr>
          <w:p w14:paraId="4EA9C85E"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w:t>
            </w:r>
          </w:p>
        </w:tc>
        <w:tc>
          <w:tcPr>
            <w:tcW w:w="812" w:type="dxa"/>
            <w:vAlign w:val="center"/>
          </w:tcPr>
          <w:p w14:paraId="627896A3"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c>
          <w:tcPr>
            <w:tcW w:w="814" w:type="dxa"/>
            <w:vAlign w:val="center"/>
          </w:tcPr>
          <w:p w14:paraId="4737D8E9"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r>
      <w:tr w:rsidR="00F776B4" w:rsidRPr="00A55455" w14:paraId="2AF0E574" w14:textId="77777777" w:rsidTr="00F776B4">
        <w:trPr>
          <w:trHeight w:val="142"/>
        </w:trPr>
        <w:tc>
          <w:tcPr>
            <w:tcW w:w="3410" w:type="dxa"/>
            <w:vAlign w:val="center"/>
          </w:tcPr>
          <w:p w14:paraId="5F6F37E4"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Relatives</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and</w:t>
            </w:r>
            <w:r w:rsidRPr="00A55455">
              <w:rPr>
                <w:rFonts w:ascii="Times New Roman" w:eastAsia="Times New Roman" w:hAnsi="Times New Roman" w:cs="Times New Roman"/>
                <w:spacing w:val="-5"/>
                <w:sz w:val="20"/>
                <w:szCs w:val="20"/>
                <w:lang w:val="en-US"/>
              </w:rPr>
              <w:t xml:space="preserve"> </w:t>
            </w:r>
            <w:r w:rsidRPr="00A55455">
              <w:rPr>
                <w:rFonts w:ascii="Times New Roman" w:eastAsia="Times New Roman" w:hAnsi="Times New Roman" w:cs="Times New Roman"/>
                <w:sz w:val="20"/>
                <w:szCs w:val="20"/>
                <w:lang w:val="en-US"/>
              </w:rPr>
              <w:t>Friends</w:t>
            </w:r>
          </w:p>
        </w:tc>
        <w:tc>
          <w:tcPr>
            <w:tcW w:w="809" w:type="dxa"/>
            <w:vAlign w:val="center"/>
          </w:tcPr>
          <w:p w14:paraId="48C00A9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0A63C1EA"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5.2</w:t>
            </w:r>
          </w:p>
        </w:tc>
        <w:tc>
          <w:tcPr>
            <w:tcW w:w="809" w:type="dxa"/>
            <w:vAlign w:val="center"/>
          </w:tcPr>
          <w:p w14:paraId="3012ED2C" w14:textId="77777777" w:rsidR="00F776B4" w:rsidRPr="00A55455" w:rsidRDefault="00F776B4" w:rsidP="00F776B4">
            <w:pPr>
              <w:widowControl w:val="0"/>
              <w:autoSpaceDE w:val="0"/>
              <w:autoSpaceDN w:val="0"/>
              <w:spacing w:after="0" w:line="240" w:lineRule="auto"/>
              <w:ind w:left="162"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13.1</w:t>
            </w:r>
          </w:p>
        </w:tc>
        <w:tc>
          <w:tcPr>
            <w:tcW w:w="809" w:type="dxa"/>
            <w:vAlign w:val="center"/>
          </w:tcPr>
          <w:p w14:paraId="61218F8B"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w:t>
            </w:r>
          </w:p>
        </w:tc>
        <w:tc>
          <w:tcPr>
            <w:tcW w:w="809" w:type="dxa"/>
            <w:vAlign w:val="center"/>
          </w:tcPr>
          <w:p w14:paraId="5F8CAA2D"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4.6</w:t>
            </w:r>
          </w:p>
        </w:tc>
        <w:tc>
          <w:tcPr>
            <w:tcW w:w="809" w:type="dxa"/>
            <w:vAlign w:val="center"/>
          </w:tcPr>
          <w:p w14:paraId="326962A8"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6.2</w:t>
            </w:r>
          </w:p>
        </w:tc>
        <w:tc>
          <w:tcPr>
            <w:tcW w:w="812" w:type="dxa"/>
            <w:vAlign w:val="center"/>
          </w:tcPr>
          <w:p w14:paraId="0FFA8680"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7.7</w:t>
            </w:r>
          </w:p>
        </w:tc>
        <w:tc>
          <w:tcPr>
            <w:tcW w:w="814" w:type="dxa"/>
            <w:vAlign w:val="center"/>
          </w:tcPr>
          <w:p w14:paraId="19068A35" w14:textId="77777777" w:rsidR="00F776B4" w:rsidRPr="00A55455" w:rsidRDefault="00F776B4" w:rsidP="00F776B4">
            <w:pPr>
              <w:widowControl w:val="0"/>
              <w:autoSpaceDE w:val="0"/>
              <w:autoSpaceDN w:val="0"/>
              <w:spacing w:after="0" w:line="240" w:lineRule="auto"/>
              <w:ind w:right="18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22.7</w:t>
            </w:r>
          </w:p>
        </w:tc>
      </w:tr>
      <w:tr w:rsidR="00F776B4" w:rsidRPr="00A55455" w14:paraId="455C87FA" w14:textId="77777777" w:rsidTr="00F776B4">
        <w:trPr>
          <w:trHeight w:val="140"/>
        </w:trPr>
        <w:tc>
          <w:tcPr>
            <w:tcW w:w="3410" w:type="dxa"/>
            <w:vAlign w:val="center"/>
          </w:tcPr>
          <w:p w14:paraId="769F5094"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Doctors,</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lawyers</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etc.</w:t>
            </w:r>
          </w:p>
        </w:tc>
        <w:tc>
          <w:tcPr>
            <w:tcW w:w="809" w:type="dxa"/>
            <w:vAlign w:val="center"/>
          </w:tcPr>
          <w:p w14:paraId="58E33BD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07CA87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957978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05CD5A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47D7009"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0.2</w:t>
            </w:r>
          </w:p>
        </w:tc>
        <w:tc>
          <w:tcPr>
            <w:tcW w:w="809" w:type="dxa"/>
            <w:vAlign w:val="center"/>
          </w:tcPr>
          <w:p w14:paraId="3B3FF996"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0.4</w:t>
            </w:r>
          </w:p>
        </w:tc>
        <w:tc>
          <w:tcPr>
            <w:tcW w:w="812" w:type="dxa"/>
            <w:vAlign w:val="center"/>
          </w:tcPr>
          <w:p w14:paraId="2056D40C"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0.4</w:t>
            </w:r>
          </w:p>
        </w:tc>
        <w:tc>
          <w:tcPr>
            <w:tcW w:w="814" w:type="dxa"/>
            <w:vAlign w:val="center"/>
          </w:tcPr>
          <w:p w14:paraId="3E11A10F" w14:textId="77777777" w:rsidR="00F776B4" w:rsidRPr="00A55455" w:rsidRDefault="00F776B4" w:rsidP="00F776B4">
            <w:pPr>
              <w:widowControl w:val="0"/>
              <w:autoSpaceDE w:val="0"/>
              <w:autoSpaceDN w:val="0"/>
              <w:spacing w:after="0" w:line="240" w:lineRule="auto"/>
              <w:ind w:right="227"/>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0.1</w:t>
            </w:r>
          </w:p>
        </w:tc>
      </w:tr>
      <w:tr w:rsidR="00F776B4" w:rsidRPr="00A55455" w14:paraId="1346D560" w14:textId="77777777" w:rsidTr="00F776B4">
        <w:trPr>
          <w:trHeight w:val="142"/>
        </w:trPr>
        <w:tc>
          <w:tcPr>
            <w:tcW w:w="3410" w:type="dxa"/>
            <w:vAlign w:val="center"/>
          </w:tcPr>
          <w:p w14:paraId="09D95F42"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Others</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Sources</w:t>
            </w:r>
          </w:p>
        </w:tc>
        <w:tc>
          <w:tcPr>
            <w:tcW w:w="809" w:type="dxa"/>
            <w:vAlign w:val="center"/>
          </w:tcPr>
          <w:p w14:paraId="73282DD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67742451"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6.5</w:t>
            </w:r>
          </w:p>
        </w:tc>
        <w:tc>
          <w:tcPr>
            <w:tcW w:w="809" w:type="dxa"/>
            <w:vAlign w:val="center"/>
          </w:tcPr>
          <w:p w14:paraId="6DA217B5"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w:t>
            </w:r>
          </w:p>
        </w:tc>
        <w:tc>
          <w:tcPr>
            <w:tcW w:w="809" w:type="dxa"/>
            <w:vAlign w:val="center"/>
          </w:tcPr>
          <w:p w14:paraId="7E746440"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4.5</w:t>
            </w:r>
          </w:p>
        </w:tc>
        <w:tc>
          <w:tcPr>
            <w:tcW w:w="809" w:type="dxa"/>
            <w:vAlign w:val="center"/>
          </w:tcPr>
          <w:p w14:paraId="5236E1DC"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w:t>
            </w:r>
          </w:p>
        </w:tc>
        <w:tc>
          <w:tcPr>
            <w:tcW w:w="809" w:type="dxa"/>
            <w:vAlign w:val="center"/>
          </w:tcPr>
          <w:p w14:paraId="1E83A372" w14:textId="77777777" w:rsidR="00F776B4" w:rsidRPr="00A55455" w:rsidRDefault="00F776B4" w:rsidP="00F776B4">
            <w:pPr>
              <w:widowControl w:val="0"/>
              <w:autoSpaceDE w:val="0"/>
              <w:autoSpaceDN w:val="0"/>
              <w:spacing w:after="0" w:line="240" w:lineRule="auto"/>
              <w:ind w:left="160"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w:t>
            </w:r>
          </w:p>
        </w:tc>
        <w:tc>
          <w:tcPr>
            <w:tcW w:w="812" w:type="dxa"/>
            <w:vAlign w:val="center"/>
          </w:tcPr>
          <w:p w14:paraId="3B21FCD2" w14:textId="77777777" w:rsidR="00F776B4" w:rsidRPr="00A55455" w:rsidRDefault="00F776B4" w:rsidP="00F776B4">
            <w:pPr>
              <w:widowControl w:val="0"/>
              <w:autoSpaceDE w:val="0"/>
              <w:autoSpaceDN w:val="0"/>
              <w:spacing w:after="0" w:line="240" w:lineRule="auto"/>
              <w:ind w:left="163" w:right="1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w:t>
            </w:r>
          </w:p>
        </w:tc>
        <w:tc>
          <w:tcPr>
            <w:tcW w:w="814" w:type="dxa"/>
            <w:vAlign w:val="center"/>
          </w:tcPr>
          <w:p w14:paraId="21ECC4C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r w:rsidR="00F776B4" w:rsidRPr="00A55455" w14:paraId="0CE71F30" w14:textId="77777777" w:rsidTr="00F776B4">
        <w:trPr>
          <w:trHeight w:val="319"/>
        </w:trPr>
        <w:tc>
          <w:tcPr>
            <w:tcW w:w="3410" w:type="dxa"/>
            <w:vAlign w:val="center"/>
          </w:tcPr>
          <w:p w14:paraId="1F7482BE" w14:textId="77777777" w:rsidR="00F776B4" w:rsidRPr="00A55455" w:rsidRDefault="00F776B4" w:rsidP="00F776B4">
            <w:pPr>
              <w:widowControl w:val="0"/>
              <w:autoSpaceDE w:val="0"/>
              <w:autoSpaceDN w:val="0"/>
              <w:spacing w:after="0" w:line="240" w:lineRule="auto"/>
              <w:ind w:left="19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Sources</w:t>
            </w:r>
            <w:r w:rsidRPr="00A55455">
              <w:rPr>
                <w:rFonts w:ascii="Times New Roman" w:eastAsia="Times New Roman" w:hAnsi="Times New Roman" w:cs="Times New Roman"/>
                <w:spacing w:val="-4"/>
                <w:sz w:val="20"/>
                <w:szCs w:val="20"/>
                <w:lang w:val="en-US"/>
              </w:rPr>
              <w:t xml:space="preserve"> </w:t>
            </w:r>
            <w:r w:rsidRPr="00A55455">
              <w:rPr>
                <w:rFonts w:ascii="Times New Roman" w:eastAsia="Times New Roman" w:hAnsi="Times New Roman" w:cs="Times New Roman"/>
                <w:sz w:val="20"/>
                <w:szCs w:val="20"/>
                <w:lang w:val="en-US"/>
              </w:rPr>
              <w:t>not</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specified</w:t>
            </w:r>
          </w:p>
        </w:tc>
        <w:tc>
          <w:tcPr>
            <w:tcW w:w="809" w:type="dxa"/>
            <w:vAlign w:val="center"/>
          </w:tcPr>
          <w:p w14:paraId="53C875B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4C5893E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7D2F7F2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09" w:type="dxa"/>
            <w:vAlign w:val="center"/>
          </w:tcPr>
          <w:p w14:paraId="222ED544" w14:textId="77777777" w:rsidR="00F776B4" w:rsidRPr="00A55455" w:rsidRDefault="00F776B4" w:rsidP="00F776B4">
            <w:pPr>
              <w:widowControl w:val="0"/>
              <w:autoSpaceDE w:val="0"/>
              <w:autoSpaceDN w:val="0"/>
              <w:spacing w:after="0" w:line="240" w:lineRule="auto"/>
              <w:ind w:left="24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0.7</w:t>
            </w:r>
          </w:p>
        </w:tc>
        <w:tc>
          <w:tcPr>
            <w:tcW w:w="809" w:type="dxa"/>
            <w:vAlign w:val="center"/>
          </w:tcPr>
          <w:p w14:paraId="79B8452D" w14:textId="77777777" w:rsidR="00F776B4" w:rsidRPr="00A55455" w:rsidRDefault="00F776B4" w:rsidP="00F776B4">
            <w:pPr>
              <w:widowControl w:val="0"/>
              <w:autoSpaceDE w:val="0"/>
              <w:autoSpaceDN w:val="0"/>
              <w:spacing w:after="0" w:line="240" w:lineRule="auto"/>
              <w:ind w:right="22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3.1</w:t>
            </w:r>
          </w:p>
        </w:tc>
        <w:tc>
          <w:tcPr>
            <w:tcW w:w="809" w:type="dxa"/>
            <w:vAlign w:val="center"/>
          </w:tcPr>
          <w:p w14:paraId="2D42C76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2" w:type="dxa"/>
            <w:vAlign w:val="center"/>
          </w:tcPr>
          <w:p w14:paraId="75E7D42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c>
          <w:tcPr>
            <w:tcW w:w="814" w:type="dxa"/>
            <w:vAlign w:val="center"/>
          </w:tcPr>
          <w:p w14:paraId="59C2453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20"/>
                <w:szCs w:val="20"/>
                <w:lang w:val="en-US"/>
              </w:rPr>
            </w:pPr>
          </w:p>
        </w:tc>
      </w:tr>
    </w:tbl>
    <w:p w14:paraId="19A428BD" w14:textId="77777777" w:rsidR="00F776B4" w:rsidRPr="00F776B4" w:rsidRDefault="00F776B4" w:rsidP="00F776B4">
      <w:pPr>
        <w:spacing w:after="0" w:line="360" w:lineRule="auto"/>
        <w:jc w:val="both"/>
        <w:rPr>
          <w:rFonts w:ascii="Times New Roman" w:eastAsia="Times New Roman" w:hAnsi="Times New Roman" w:cs="Times New Roman"/>
          <w:i/>
          <w:sz w:val="16"/>
          <w:szCs w:val="24"/>
          <w:u w:val="single"/>
          <w:lang w:eastAsia="en-IN"/>
        </w:rPr>
      </w:pPr>
      <w:r w:rsidRPr="00F776B4">
        <w:rPr>
          <w:rFonts w:ascii="Times New Roman" w:eastAsia="Times New Roman" w:hAnsi="Times New Roman" w:cs="Times New Roman"/>
          <w:i/>
          <w:sz w:val="16"/>
          <w:szCs w:val="24"/>
          <w:u w:val="single"/>
          <w:lang w:eastAsia="en-IN"/>
        </w:rPr>
        <w:t>(Source: All-India Debt and Investment Survey, Various Issues and NABARD Occasional Paper 65 on Household Indebtedness and Assets Based: All-India Debt and Investment Surveys. For 2016, data gathered from NAFIS Report and total exceeds 100% because a household might have taken a loan from more than one source).</w:t>
      </w:r>
    </w:p>
    <w:p w14:paraId="49BBAC42" w14:textId="77777777" w:rsidR="00F776B4" w:rsidRPr="001F7EA5" w:rsidRDefault="00803FCE" w:rsidP="00F776B4">
      <w:pPr>
        <w:spacing w:after="0" w:line="360" w:lineRule="auto"/>
        <w:contextualSpacing/>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t>The table highlights a significant shift in borrowing patterns from 1951 to 2016</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with the share of institutional credit rising from 7.2% to 69.1% for rural households and from 18.4% to 74.5% for cultivator households. Commercial banks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including regional rural banks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have emerged as dominant contributors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while cooperative societies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once prominent</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saw a decline</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particularly after 2012. Despite progress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non-institutional sources like moneylenders and relatives remain significant</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accounting for 41.6% of rural borrowing in 2016</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indicating continued reliance in underserved regions. The emergence of self-help groups linked to banks and NBFCs reflects diversification in credit sources and increased financial </w:t>
      </w:r>
      <w:r w:rsidRPr="001F7EA5">
        <w:rPr>
          <w:rFonts w:ascii="Times New Roman" w:eastAsia="Times New Roman" w:hAnsi="Times New Roman" w:cs="Times New Roman"/>
          <w:noProof/>
          <w:lang w:eastAsia="en-IN"/>
        </w:rPr>
        <w:lastRenderedPageBreak/>
        <w:t>inclusion. However</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the resurgence of non-institutional credit is a concern that requires policy attention to strengthen institutional outreach further.</w:t>
      </w:r>
      <w:r w:rsidR="00A96AD7" w:rsidRPr="001F7EA5">
        <w:rPr>
          <w:rFonts w:ascii="Times New Roman" w:eastAsia="Times New Roman" w:hAnsi="Times New Roman" w:cs="Times New Roman"/>
          <w:noProof/>
          <w:lang w:eastAsia="en-IN"/>
        </w:rPr>
        <w:t xml:space="preserve"> </w:t>
      </w:r>
    </w:p>
    <w:p w14:paraId="3FCC3266" w14:textId="77777777" w:rsidR="00803FCE" w:rsidRPr="001F7EA5" w:rsidRDefault="00803FCE" w:rsidP="00120CB6">
      <w:pPr>
        <w:numPr>
          <w:ilvl w:val="0"/>
          <w:numId w:val="27"/>
        </w:numPr>
        <w:spacing w:after="0" w:line="360" w:lineRule="auto"/>
        <w:ind w:left="426" w:hanging="426"/>
        <w:jc w:val="both"/>
        <w:rPr>
          <w:rFonts w:ascii="Times New Roman" w:eastAsia="Times New Roman" w:hAnsi="Times New Roman" w:cs="Times New Roman"/>
          <w:b/>
          <w:lang w:eastAsia="en-IN"/>
        </w:rPr>
      </w:pPr>
      <w:r w:rsidRPr="001F7EA5">
        <w:rPr>
          <w:rFonts w:ascii="Times New Roman" w:eastAsia="Times New Roman" w:hAnsi="Times New Roman" w:cs="Times New Roman"/>
          <w:b/>
          <w:noProof/>
          <w:lang w:eastAsia="en-IN"/>
        </w:rPr>
        <w:t>Agency-wise Credit Flow</w:t>
      </w:r>
      <w:r w:rsidRPr="001F7EA5">
        <w:rPr>
          <w:rFonts w:ascii="Times New Roman" w:eastAsia="Times New Roman" w:hAnsi="Times New Roman" w:cs="Times New Roman"/>
          <w:b/>
          <w:lang w:eastAsia="en-IN"/>
        </w:rPr>
        <w:t xml:space="preserve">: </w:t>
      </w:r>
    </w:p>
    <w:p w14:paraId="1514AEDE" w14:textId="77777777" w:rsidR="000A31DF" w:rsidRDefault="00803FCE" w:rsidP="00F776B4">
      <w:pPr>
        <w:spacing w:after="0" w:line="360" w:lineRule="auto"/>
        <w:ind w:left="45"/>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data presented in the table highlights the agency-wise credit flow to the agricultural sector in India from 1999-2000 to 2019-2020. Over this period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share of cooperative banks in total credit flow has significantly declined from 39.47% in 1999-2000 to 11.30% in 2019-2020. </w:t>
      </w:r>
    </w:p>
    <w:p w14:paraId="17B64567" w14:textId="181FBFFB" w:rsidR="00F776B4" w:rsidRPr="001F7EA5" w:rsidRDefault="00F776B4" w:rsidP="00F776B4">
      <w:pPr>
        <w:spacing w:after="0" w:line="360" w:lineRule="auto"/>
        <w:ind w:left="45"/>
        <w:jc w:val="both"/>
        <w:rPr>
          <w:rFonts w:ascii="Times New Roman" w:eastAsia="Times New Roman" w:hAnsi="Times New Roman" w:cs="Times New Roman"/>
          <w:b/>
          <w:noProof/>
          <w:lang w:eastAsia="en-IN"/>
        </w:rPr>
      </w:pPr>
      <w:r w:rsidRPr="001F7EA5">
        <w:rPr>
          <w:rFonts w:ascii="Times New Roman" w:eastAsia="Times New Roman" w:hAnsi="Times New Roman" w:cs="Times New Roman"/>
          <w:b/>
          <w:noProof/>
          <w:lang w:eastAsia="en-IN"/>
        </w:rPr>
        <w:t>Table II:  Agency-wise Credit Flow to Agriculture Sector in India (Rs. Crore)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1792"/>
        <w:gridCol w:w="1644"/>
        <w:gridCol w:w="1794"/>
        <w:gridCol w:w="1344"/>
        <w:gridCol w:w="1495"/>
      </w:tblGrid>
      <w:tr w:rsidR="00F776B4" w:rsidRPr="00A55455" w14:paraId="5AFF9AE1" w14:textId="77777777" w:rsidTr="00F776B4">
        <w:trPr>
          <w:trHeight w:val="494"/>
        </w:trPr>
        <w:tc>
          <w:tcPr>
            <w:tcW w:w="1490" w:type="dxa"/>
          </w:tcPr>
          <w:p w14:paraId="46914BCC" w14:textId="77777777" w:rsidR="00F776B4" w:rsidRPr="00A55455" w:rsidRDefault="00F776B4" w:rsidP="00F776B4">
            <w:pPr>
              <w:widowControl w:val="0"/>
              <w:autoSpaceDE w:val="0"/>
              <w:autoSpaceDN w:val="0"/>
              <w:spacing w:after="0" w:line="240" w:lineRule="auto"/>
              <w:ind w:left="249" w:right="2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color w:val="333333"/>
                <w:sz w:val="20"/>
                <w:szCs w:val="20"/>
                <w:lang w:val="en-US"/>
              </w:rPr>
              <w:t>Year</w:t>
            </w:r>
          </w:p>
        </w:tc>
        <w:tc>
          <w:tcPr>
            <w:tcW w:w="1792" w:type="dxa"/>
          </w:tcPr>
          <w:p w14:paraId="4F15A09C" w14:textId="77777777" w:rsidR="00F776B4" w:rsidRPr="00A55455" w:rsidRDefault="00F776B4" w:rsidP="00F776B4">
            <w:pPr>
              <w:widowControl w:val="0"/>
              <w:autoSpaceDE w:val="0"/>
              <w:autoSpaceDN w:val="0"/>
              <w:spacing w:after="0" w:line="240" w:lineRule="auto"/>
              <w:ind w:left="582" w:right="324" w:hanging="281"/>
              <w:rPr>
                <w:rFonts w:ascii="Times New Roman" w:eastAsia="Times New Roman" w:hAnsi="Times New Roman" w:cs="Times New Roman"/>
                <w:b/>
                <w:sz w:val="20"/>
                <w:szCs w:val="20"/>
                <w:lang w:val="en-US"/>
              </w:rPr>
            </w:pPr>
            <w:r w:rsidRPr="00A55455">
              <w:rPr>
                <w:rFonts w:ascii="Times New Roman" w:eastAsia="Times New Roman" w:hAnsi="Times New Roman" w:cs="Times New Roman"/>
                <w:b/>
                <w:color w:val="333333"/>
                <w:sz w:val="20"/>
                <w:szCs w:val="20"/>
                <w:lang w:val="en-US"/>
              </w:rPr>
              <w:t>Cooperative</w:t>
            </w:r>
            <w:r w:rsidRPr="00A55455">
              <w:rPr>
                <w:rFonts w:ascii="Times New Roman" w:eastAsia="Times New Roman" w:hAnsi="Times New Roman" w:cs="Times New Roman"/>
                <w:b/>
                <w:color w:val="333333"/>
                <w:spacing w:val="-47"/>
                <w:sz w:val="20"/>
                <w:szCs w:val="20"/>
                <w:lang w:val="en-US"/>
              </w:rPr>
              <w:t xml:space="preserve"> </w:t>
            </w:r>
            <w:r w:rsidRPr="00A55455">
              <w:rPr>
                <w:rFonts w:ascii="Times New Roman" w:eastAsia="Times New Roman" w:hAnsi="Times New Roman" w:cs="Times New Roman"/>
                <w:b/>
                <w:color w:val="333333"/>
                <w:sz w:val="20"/>
                <w:szCs w:val="20"/>
                <w:lang w:val="en-US"/>
              </w:rPr>
              <w:t>Banks</w:t>
            </w:r>
          </w:p>
        </w:tc>
        <w:tc>
          <w:tcPr>
            <w:tcW w:w="1644" w:type="dxa"/>
          </w:tcPr>
          <w:p w14:paraId="0BBF4FCD" w14:textId="77777777" w:rsidR="00F776B4" w:rsidRPr="00A55455" w:rsidRDefault="00F776B4" w:rsidP="00F776B4">
            <w:pPr>
              <w:widowControl w:val="0"/>
              <w:autoSpaceDE w:val="0"/>
              <w:autoSpaceDN w:val="0"/>
              <w:spacing w:after="0" w:line="240" w:lineRule="auto"/>
              <w:ind w:left="575" w:right="107" w:hanging="449"/>
              <w:rPr>
                <w:rFonts w:ascii="Times New Roman" w:eastAsia="Times New Roman" w:hAnsi="Times New Roman" w:cs="Times New Roman"/>
                <w:b/>
                <w:sz w:val="20"/>
                <w:szCs w:val="20"/>
                <w:lang w:val="en-US"/>
              </w:rPr>
            </w:pPr>
            <w:r w:rsidRPr="00A55455">
              <w:rPr>
                <w:rFonts w:ascii="Times New Roman" w:eastAsia="Times New Roman" w:hAnsi="Times New Roman" w:cs="Times New Roman"/>
                <w:b/>
                <w:color w:val="333333"/>
                <w:spacing w:val="-1"/>
                <w:sz w:val="20"/>
                <w:szCs w:val="20"/>
                <w:lang w:val="en-US"/>
              </w:rPr>
              <w:t xml:space="preserve">Regional </w:t>
            </w:r>
            <w:r w:rsidRPr="00A55455">
              <w:rPr>
                <w:rFonts w:ascii="Times New Roman" w:eastAsia="Times New Roman" w:hAnsi="Times New Roman" w:cs="Times New Roman"/>
                <w:b/>
                <w:color w:val="333333"/>
                <w:sz w:val="20"/>
                <w:szCs w:val="20"/>
                <w:lang w:val="en-US"/>
              </w:rPr>
              <w:t>Rural</w:t>
            </w:r>
            <w:r w:rsidRPr="00A55455">
              <w:rPr>
                <w:rFonts w:ascii="Times New Roman" w:eastAsia="Times New Roman" w:hAnsi="Times New Roman" w:cs="Times New Roman"/>
                <w:b/>
                <w:color w:val="333333"/>
                <w:spacing w:val="-47"/>
                <w:sz w:val="20"/>
                <w:szCs w:val="20"/>
                <w:lang w:val="en-US"/>
              </w:rPr>
              <w:t xml:space="preserve"> </w:t>
            </w:r>
            <w:r w:rsidRPr="00A55455">
              <w:rPr>
                <w:rFonts w:ascii="Times New Roman" w:eastAsia="Times New Roman" w:hAnsi="Times New Roman" w:cs="Times New Roman"/>
                <w:b/>
                <w:color w:val="333333"/>
                <w:sz w:val="20"/>
                <w:szCs w:val="20"/>
                <w:lang w:val="en-US"/>
              </w:rPr>
              <w:t>Bank</w:t>
            </w:r>
          </w:p>
        </w:tc>
        <w:tc>
          <w:tcPr>
            <w:tcW w:w="1794" w:type="dxa"/>
          </w:tcPr>
          <w:p w14:paraId="456517C1" w14:textId="77777777" w:rsidR="00F776B4" w:rsidRPr="00A55455" w:rsidRDefault="00F776B4" w:rsidP="00F776B4">
            <w:pPr>
              <w:widowControl w:val="0"/>
              <w:autoSpaceDE w:val="0"/>
              <w:autoSpaceDN w:val="0"/>
              <w:spacing w:after="0" w:line="240" w:lineRule="auto"/>
              <w:ind w:left="582" w:right="320" w:hanging="286"/>
              <w:rPr>
                <w:rFonts w:ascii="Times New Roman" w:eastAsia="Times New Roman" w:hAnsi="Times New Roman" w:cs="Times New Roman"/>
                <w:b/>
                <w:sz w:val="20"/>
                <w:szCs w:val="20"/>
                <w:lang w:val="en-US"/>
              </w:rPr>
            </w:pPr>
            <w:r w:rsidRPr="00A55455">
              <w:rPr>
                <w:rFonts w:ascii="Times New Roman" w:eastAsia="Times New Roman" w:hAnsi="Times New Roman" w:cs="Times New Roman"/>
                <w:b/>
                <w:color w:val="333333"/>
                <w:sz w:val="20"/>
                <w:szCs w:val="20"/>
                <w:lang w:val="en-US"/>
              </w:rPr>
              <w:t>Commercial</w:t>
            </w:r>
            <w:r w:rsidRPr="00A55455">
              <w:rPr>
                <w:rFonts w:ascii="Times New Roman" w:eastAsia="Times New Roman" w:hAnsi="Times New Roman" w:cs="Times New Roman"/>
                <w:b/>
                <w:color w:val="333333"/>
                <w:w w:val="99"/>
                <w:sz w:val="20"/>
                <w:szCs w:val="20"/>
                <w:lang w:val="en-US"/>
              </w:rPr>
              <w:t xml:space="preserve"> </w:t>
            </w:r>
            <w:r w:rsidRPr="00A55455">
              <w:rPr>
                <w:rFonts w:ascii="Times New Roman" w:eastAsia="Times New Roman" w:hAnsi="Times New Roman" w:cs="Times New Roman"/>
                <w:b/>
                <w:color w:val="333333"/>
                <w:sz w:val="20"/>
                <w:szCs w:val="20"/>
                <w:lang w:val="en-US"/>
              </w:rPr>
              <w:t>Banks</w:t>
            </w:r>
          </w:p>
        </w:tc>
        <w:tc>
          <w:tcPr>
            <w:tcW w:w="1344" w:type="dxa"/>
          </w:tcPr>
          <w:p w14:paraId="524D2E5D" w14:textId="77777777" w:rsidR="00F776B4" w:rsidRPr="00A55455" w:rsidRDefault="00F776B4" w:rsidP="00F776B4">
            <w:pPr>
              <w:widowControl w:val="0"/>
              <w:autoSpaceDE w:val="0"/>
              <w:autoSpaceDN w:val="0"/>
              <w:spacing w:after="0" w:line="240" w:lineRule="auto"/>
              <w:ind w:left="258" w:right="231" w:firstLine="12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color w:val="333333"/>
                <w:sz w:val="20"/>
                <w:szCs w:val="20"/>
                <w:lang w:val="en-US"/>
              </w:rPr>
              <w:t>Other</w:t>
            </w:r>
            <w:r w:rsidRPr="00A55455">
              <w:rPr>
                <w:rFonts w:ascii="Times New Roman" w:eastAsia="Times New Roman" w:hAnsi="Times New Roman" w:cs="Times New Roman"/>
                <w:b/>
                <w:color w:val="333333"/>
                <w:spacing w:val="1"/>
                <w:sz w:val="20"/>
                <w:szCs w:val="20"/>
                <w:lang w:val="en-US"/>
              </w:rPr>
              <w:t xml:space="preserve"> </w:t>
            </w:r>
            <w:r w:rsidRPr="00A55455">
              <w:rPr>
                <w:rFonts w:ascii="Times New Roman" w:eastAsia="Times New Roman" w:hAnsi="Times New Roman" w:cs="Times New Roman"/>
                <w:b/>
                <w:color w:val="333333"/>
                <w:sz w:val="20"/>
                <w:szCs w:val="20"/>
                <w:lang w:val="en-US"/>
              </w:rPr>
              <w:t>Agencies</w:t>
            </w:r>
          </w:p>
        </w:tc>
        <w:tc>
          <w:tcPr>
            <w:tcW w:w="1495" w:type="dxa"/>
          </w:tcPr>
          <w:p w14:paraId="75F88B29" w14:textId="77777777" w:rsidR="00F776B4" w:rsidRPr="00A55455" w:rsidRDefault="00F776B4" w:rsidP="00F776B4">
            <w:pPr>
              <w:widowControl w:val="0"/>
              <w:autoSpaceDE w:val="0"/>
              <w:autoSpaceDN w:val="0"/>
              <w:spacing w:after="0" w:line="240" w:lineRule="auto"/>
              <w:ind w:left="336" w:right="33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color w:val="333333"/>
                <w:sz w:val="20"/>
                <w:szCs w:val="20"/>
                <w:lang w:val="en-US"/>
              </w:rPr>
              <w:t>Total</w:t>
            </w:r>
          </w:p>
        </w:tc>
      </w:tr>
      <w:tr w:rsidR="00F776B4" w:rsidRPr="00A55455" w14:paraId="4ECEA0B1" w14:textId="77777777" w:rsidTr="00F776B4">
        <w:trPr>
          <w:trHeight w:val="460"/>
        </w:trPr>
        <w:tc>
          <w:tcPr>
            <w:tcW w:w="1490" w:type="dxa"/>
          </w:tcPr>
          <w:p w14:paraId="1AE594AA"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1999-2000</w:t>
            </w:r>
          </w:p>
        </w:tc>
        <w:tc>
          <w:tcPr>
            <w:tcW w:w="1792" w:type="dxa"/>
          </w:tcPr>
          <w:p w14:paraId="7484F8F3"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18260</w:t>
            </w:r>
          </w:p>
          <w:p w14:paraId="2C4F6F26"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(39.47)</w:t>
            </w:r>
          </w:p>
        </w:tc>
        <w:tc>
          <w:tcPr>
            <w:tcW w:w="1644" w:type="dxa"/>
          </w:tcPr>
          <w:p w14:paraId="7E67DBCB"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3172</w:t>
            </w:r>
          </w:p>
          <w:p w14:paraId="7167F686"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(6.86)</w:t>
            </w:r>
          </w:p>
        </w:tc>
        <w:tc>
          <w:tcPr>
            <w:tcW w:w="1794" w:type="dxa"/>
          </w:tcPr>
          <w:p w14:paraId="3C697594" w14:textId="77777777" w:rsidR="00F776B4" w:rsidRPr="00A55455" w:rsidRDefault="00F776B4" w:rsidP="00F776B4">
            <w:pPr>
              <w:widowControl w:val="0"/>
              <w:autoSpaceDE w:val="0"/>
              <w:autoSpaceDN w:val="0"/>
              <w:spacing w:after="0" w:line="240" w:lineRule="auto"/>
              <w:ind w:left="535"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24733</w:t>
            </w:r>
          </w:p>
          <w:p w14:paraId="34D09532" w14:textId="77777777" w:rsidR="00F776B4" w:rsidRPr="00A55455" w:rsidRDefault="00F776B4" w:rsidP="00F776B4">
            <w:pPr>
              <w:widowControl w:val="0"/>
              <w:autoSpaceDE w:val="0"/>
              <w:autoSpaceDN w:val="0"/>
              <w:spacing w:after="0" w:line="240" w:lineRule="auto"/>
              <w:ind w:left="538"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(53.46)</w:t>
            </w:r>
          </w:p>
        </w:tc>
        <w:tc>
          <w:tcPr>
            <w:tcW w:w="1344" w:type="dxa"/>
          </w:tcPr>
          <w:p w14:paraId="40F85E41"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103</w:t>
            </w:r>
          </w:p>
        </w:tc>
        <w:tc>
          <w:tcPr>
            <w:tcW w:w="1495" w:type="dxa"/>
          </w:tcPr>
          <w:p w14:paraId="1344BB35"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46268</w:t>
            </w:r>
          </w:p>
        </w:tc>
      </w:tr>
      <w:tr w:rsidR="00F776B4" w:rsidRPr="00A55455" w14:paraId="2DF460F8" w14:textId="77777777" w:rsidTr="00F776B4">
        <w:trPr>
          <w:trHeight w:val="460"/>
        </w:trPr>
        <w:tc>
          <w:tcPr>
            <w:tcW w:w="1490" w:type="dxa"/>
          </w:tcPr>
          <w:p w14:paraId="67F7883B"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2000-2001</w:t>
            </w:r>
          </w:p>
        </w:tc>
        <w:tc>
          <w:tcPr>
            <w:tcW w:w="1792" w:type="dxa"/>
          </w:tcPr>
          <w:p w14:paraId="1E3228C9"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20718</w:t>
            </w:r>
          </w:p>
          <w:p w14:paraId="05536956"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(29.22)</w:t>
            </w:r>
          </w:p>
        </w:tc>
        <w:tc>
          <w:tcPr>
            <w:tcW w:w="1644" w:type="dxa"/>
          </w:tcPr>
          <w:p w14:paraId="6BFCB233"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4220</w:t>
            </w:r>
          </w:p>
          <w:p w14:paraId="584D43F0"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(7.99)</w:t>
            </w:r>
          </w:p>
        </w:tc>
        <w:tc>
          <w:tcPr>
            <w:tcW w:w="1794" w:type="dxa"/>
          </w:tcPr>
          <w:p w14:paraId="2734404E" w14:textId="77777777" w:rsidR="00F776B4" w:rsidRPr="00A55455" w:rsidRDefault="00F776B4" w:rsidP="00F776B4">
            <w:pPr>
              <w:widowControl w:val="0"/>
              <w:autoSpaceDE w:val="0"/>
              <w:autoSpaceDN w:val="0"/>
              <w:spacing w:after="0" w:line="240" w:lineRule="auto"/>
              <w:ind w:left="535"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27807</w:t>
            </w:r>
          </w:p>
          <w:p w14:paraId="1A93BC51" w14:textId="77777777" w:rsidR="00F776B4" w:rsidRPr="00A55455" w:rsidRDefault="00F776B4" w:rsidP="00F776B4">
            <w:pPr>
              <w:widowControl w:val="0"/>
              <w:autoSpaceDE w:val="0"/>
              <w:autoSpaceDN w:val="0"/>
              <w:spacing w:after="0" w:line="240" w:lineRule="auto"/>
              <w:ind w:left="538"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(52.64)</w:t>
            </w:r>
          </w:p>
        </w:tc>
        <w:tc>
          <w:tcPr>
            <w:tcW w:w="1344" w:type="dxa"/>
          </w:tcPr>
          <w:p w14:paraId="30AC29F2"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82</w:t>
            </w:r>
          </w:p>
        </w:tc>
        <w:tc>
          <w:tcPr>
            <w:tcW w:w="1495" w:type="dxa"/>
          </w:tcPr>
          <w:p w14:paraId="57D1FD6F"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52827</w:t>
            </w:r>
          </w:p>
        </w:tc>
      </w:tr>
      <w:tr w:rsidR="00F776B4" w:rsidRPr="00A55455" w14:paraId="38E87EFF" w14:textId="77777777" w:rsidTr="00F776B4">
        <w:trPr>
          <w:trHeight w:val="460"/>
        </w:trPr>
        <w:tc>
          <w:tcPr>
            <w:tcW w:w="1490" w:type="dxa"/>
          </w:tcPr>
          <w:p w14:paraId="1338D52D"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2001-2002</w:t>
            </w:r>
          </w:p>
        </w:tc>
        <w:tc>
          <w:tcPr>
            <w:tcW w:w="1792" w:type="dxa"/>
          </w:tcPr>
          <w:p w14:paraId="0656D2FA"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23524</w:t>
            </w:r>
          </w:p>
          <w:p w14:paraId="4BE87A11"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(37.91)</w:t>
            </w:r>
          </w:p>
        </w:tc>
        <w:tc>
          <w:tcPr>
            <w:tcW w:w="1644" w:type="dxa"/>
          </w:tcPr>
          <w:p w14:paraId="309FAF53"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4854</w:t>
            </w:r>
          </w:p>
          <w:p w14:paraId="7915D220"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(7.82)</w:t>
            </w:r>
          </w:p>
        </w:tc>
        <w:tc>
          <w:tcPr>
            <w:tcW w:w="1794" w:type="dxa"/>
          </w:tcPr>
          <w:p w14:paraId="552B00B2" w14:textId="77777777" w:rsidR="00F776B4" w:rsidRPr="00A55455" w:rsidRDefault="00F776B4" w:rsidP="00F776B4">
            <w:pPr>
              <w:widowControl w:val="0"/>
              <w:autoSpaceDE w:val="0"/>
              <w:autoSpaceDN w:val="0"/>
              <w:spacing w:after="0" w:line="240" w:lineRule="auto"/>
              <w:ind w:left="535"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33587</w:t>
            </w:r>
          </w:p>
          <w:p w14:paraId="6DC69C3B" w14:textId="77777777" w:rsidR="00F776B4" w:rsidRPr="00A55455" w:rsidRDefault="00F776B4" w:rsidP="00F776B4">
            <w:pPr>
              <w:widowControl w:val="0"/>
              <w:autoSpaceDE w:val="0"/>
              <w:autoSpaceDN w:val="0"/>
              <w:spacing w:after="0" w:line="240" w:lineRule="auto"/>
              <w:ind w:left="538"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(54.13)</w:t>
            </w:r>
          </w:p>
        </w:tc>
        <w:tc>
          <w:tcPr>
            <w:tcW w:w="1344" w:type="dxa"/>
          </w:tcPr>
          <w:p w14:paraId="77646F07"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80</w:t>
            </w:r>
          </w:p>
        </w:tc>
        <w:tc>
          <w:tcPr>
            <w:tcW w:w="1495" w:type="dxa"/>
          </w:tcPr>
          <w:p w14:paraId="63045973"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62045</w:t>
            </w:r>
          </w:p>
        </w:tc>
      </w:tr>
      <w:tr w:rsidR="00F776B4" w:rsidRPr="00A55455" w14:paraId="37899150" w14:textId="77777777" w:rsidTr="00F776B4">
        <w:trPr>
          <w:trHeight w:val="460"/>
        </w:trPr>
        <w:tc>
          <w:tcPr>
            <w:tcW w:w="1490" w:type="dxa"/>
          </w:tcPr>
          <w:p w14:paraId="4A5CDDE5"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2002-2003</w:t>
            </w:r>
          </w:p>
        </w:tc>
        <w:tc>
          <w:tcPr>
            <w:tcW w:w="1792" w:type="dxa"/>
          </w:tcPr>
          <w:p w14:paraId="67B96B30"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23636</w:t>
            </w:r>
          </w:p>
          <w:p w14:paraId="4F51F7D7"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(33.98)</w:t>
            </w:r>
          </w:p>
        </w:tc>
        <w:tc>
          <w:tcPr>
            <w:tcW w:w="1644" w:type="dxa"/>
          </w:tcPr>
          <w:p w14:paraId="169DC00F"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6070</w:t>
            </w:r>
          </w:p>
          <w:p w14:paraId="3CDDC7D5"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(8.73)</w:t>
            </w:r>
          </w:p>
        </w:tc>
        <w:tc>
          <w:tcPr>
            <w:tcW w:w="1794" w:type="dxa"/>
          </w:tcPr>
          <w:p w14:paraId="2347FBB1" w14:textId="77777777" w:rsidR="00F776B4" w:rsidRPr="00A55455" w:rsidRDefault="00F776B4" w:rsidP="00F776B4">
            <w:pPr>
              <w:widowControl w:val="0"/>
              <w:autoSpaceDE w:val="0"/>
              <w:autoSpaceDN w:val="0"/>
              <w:spacing w:after="0" w:line="240" w:lineRule="auto"/>
              <w:ind w:left="535"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39774</w:t>
            </w:r>
          </w:p>
          <w:p w14:paraId="1B8F6974" w14:textId="77777777" w:rsidR="00F776B4" w:rsidRPr="00A55455" w:rsidRDefault="00F776B4" w:rsidP="00F776B4">
            <w:pPr>
              <w:widowControl w:val="0"/>
              <w:autoSpaceDE w:val="0"/>
              <w:autoSpaceDN w:val="0"/>
              <w:spacing w:after="0" w:line="240" w:lineRule="auto"/>
              <w:ind w:left="538"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(57.18)</w:t>
            </w:r>
          </w:p>
        </w:tc>
        <w:tc>
          <w:tcPr>
            <w:tcW w:w="1344" w:type="dxa"/>
          </w:tcPr>
          <w:p w14:paraId="67CD4ACC"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80</w:t>
            </w:r>
          </w:p>
        </w:tc>
        <w:tc>
          <w:tcPr>
            <w:tcW w:w="1495" w:type="dxa"/>
          </w:tcPr>
          <w:p w14:paraId="49BB7523"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69560</w:t>
            </w:r>
          </w:p>
        </w:tc>
      </w:tr>
      <w:tr w:rsidR="00F776B4" w:rsidRPr="00A55455" w14:paraId="0D3E51B7" w14:textId="77777777" w:rsidTr="00F776B4">
        <w:trPr>
          <w:trHeight w:val="460"/>
        </w:trPr>
        <w:tc>
          <w:tcPr>
            <w:tcW w:w="1490" w:type="dxa"/>
          </w:tcPr>
          <w:p w14:paraId="33987C7C"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2003-2004</w:t>
            </w:r>
          </w:p>
        </w:tc>
        <w:tc>
          <w:tcPr>
            <w:tcW w:w="1792" w:type="dxa"/>
          </w:tcPr>
          <w:p w14:paraId="7BEC7364"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26875</w:t>
            </w:r>
          </w:p>
          <w:p w14:paraId="3913B512"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(30.90)</w:t>
            </w:r>
          </w:p>
        </w:tc>
        <w:tc>
          <w:tcPr>
            <w:tcW w:w="1644" w:type="dxa"/>
          </w:tcPr>
          <w:p w14:paraId="44164330"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7581</w:t>
            </w:r>
          </w:p>
          <w:p w14:paraId="251C6580"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(8.72)</w:t>
            </w:r>
          </w:p>
        </w:tc>
        <w:tc>
          <w:tcPr>
            <w:tcW w:w="1794" w:type="dxa"/>
          </w:tcPr>
          <w:p w14:paraId="4D6EA9E7" w14:textId="77777777" w:rsidR="00F776B4" w:rsidRPr="00A55455" w:rsidRDefault="00F776B4" w:rsidP="00F776B4">
            <w:pPr>
              <w:widowControl w:val="0"/>
              <w:autoSpaceDE w:val="0"/>
              <w:autoSpaceDN w:val="0"/>
              <w:spacing w:after="0" w:line="240" w:lineRule="auto"/>
              <w:ind w:left="535"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52441</w:t>
            </w:r>
          </w:p>
          <w:p w14:paraId="2978EAEC" w14:textId="77777777" w:rsidR="00F776B4" w:rsidRPr="00A55455" w:rsidRDefault="00F776B4" w:rsidP="00F776B4">
            <w:pPr>
              <w:widowControl w:val="0"/>
              <w:autoSpaceDE w:val="0"/>
              <w:autoSpaceDN w:val="0"/>
              <w:spacing w:after="0" w:line="240" w:lineRule="auto"/>
              <w:ind w:left="538"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(60.29)</w:t>
            </w:r>
          </w:p>
        </w:tc>
        <w:tc>
          <w:tcPr>
            <w:tcW w:w="1344" w:type="dxa"/>
          </w:tcPr>
          <w:p w14:paraId="1ED917B5"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84</w:t>
            </w:r>
          </w:p>
        </w:tc>
        <w:tc>
          <w:tcPr>
            <w:tcW w:w="1495" w:type="dxa"/>
          </w:tcPr>
          <w:p w14:paraId="096F4888"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86981</w:t>
            </w:r>
          </w:p>
        </w:tc>
      </w:tr>
      <w:tr w:rsidR="00F776B4" w:rsidRPr="00A55455" w14:paraId="24E7713E" w14:textId="77777777" w:rsidTr="00F776B4">
        <w:trPr>
          <w:trHeight w:val="458"/>
        </w:trPr>
        <w:tc>
          <w:tcPr>
            <w:tcW w:w="1490" w:type="dxa"/>
          </w:tcPr>
          <w:p w14:paraId="2AD197D3"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2004-2005</w:t>
            </w:r>
          </w:p>
        </w:tc>
        <w:tc>
          <w:tcPr>
            <w:tcW w:w="1792" w:type="dxa"/>
          </w:tcPr>
          <w:p w14:paraId="45BA31EC"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31231</w:t>
            </w:r>
          </w:p>
          <w:p w14:paraId="131A1463"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(24.92)</w:t>
            </w:r>
          </w:p>
        </w:tc>
        <w:tc>
          <w:tcPr>
            <w:tcW w:w="1644" w:type="dxa"/>
          </w:tcPr>
          <w:p w14:paraId="6A8CD1C9"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12404</w:t>
            </w:r>
          </w:p>
          <w:p w14:paraId="3758F239"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(9.90)</w:t>
            </w:r>
          </w:p>
        </w:tc>
        <w:tc>
          <w:tcPr>
            <w:tcW w:w="1794" w:type="dxa"/>
          </w:tcPr>
          <w:p w14:paraId="6A514541" w14:textId="77777777" w:rsidR="00F776B4" w:rsidRPr="00A55455" w:rsidRDefault="00F776B4" w:rsidP="00F776B4">
            <w:pPr>
              <w:widowControl w:val="0"/>
              <w:autoSpaceDE w:val="0"/>
              <w:autoSpaceDN w:val="0"/>
              <w:spacing w:after="0" w:line="240" w:lineRule="auto"/>
              <w:ind w:left="535"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81481</w:t>
            </w:r>
          </w:p>
          <w:p w14:paraId="4ADAB291" w14:textId="77777777" w:rsidR="00F776B4" w:rsidRPr="00A55455" w:rsidRDefault="00F776B4" w:rsidP="00F776B4">
            <w:pPr>
              <w:widowControl w:val="0"/>
              <w:autoSpaceDE w:val="0"/>
              <w:autoSpaceDN w:val="0"/>
              <w:spacing w:after="0" w:line="240" w:lineRule="auto"/>
              <w:ind w:left="538" w:right="52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(65.02)</w:t>
            </w:r>
          </w:p>
        </w:tc>
        <w:tc>
          <w:tcPr>
            <w:tcW w:w="1344" w:type="dxa"/>
          </w:tcPr>
          <w:p w14:paraId="43014A5B"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193</w:t>
            </w:r>
          </w:p>
        </w:tc>
        <w:tc>
          <w:tcPr>
            <w:tcW w:w="1495" w:type="dxa"/>
          </w:tcPr>
          <w:p w14:paraId="238E4B32"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125309</w:t>
            </w:r>
          </w:p>
        </w:tc>
      </w:tr>
      <w:tr w:rsidR="00F776B4" w:rsidRPr="00A55455" w14:paraId="0264C935" w14:textId="77777777" w:rsidTr="00F776B4">
        <w:trPr>
          <w:trHeight w:val="460"/>
        </w:trPr>
        <w:tc>
          <w:tcPr>
            <w:tcW w:w="1490" w:type="dxa"/>
          </w:tcPr>
          <w:p w14:paraId="5DF01437"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2005-2006</w:t>
            </w:r>
          </w:p>
        </w:tc>
        <w:tc>
          <w:tcPr>
            <w:tcW w:w="1792" w:type="dxa"/>
          </w:tcPr>
          <w:p w14:paraId="5E4460C3"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39403</w:t>
            </w:r>
          </w:p>
          <w:p w14:paraId="0041106E"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(21.83)</w:t>
            </w:r>
          </w:p>
        </w:tc>
        <w:tc>
          <w:tcPr>
            <w:tcW w:w="1644" w:type="dxa"/>
          </w:tcPr>
          <w:p w14:paraId="5B1FFB8A"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15223</w:t>
            </w:r>
          </w:p>
          <w:p w14:paraId="7501C415"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(8.43)</w:t>
            </w:r>
          </w:p>
        </w:tc>
        <w:tc>
          <w:tcPr>
            <w:tcW w:w="1794" w:type="dxa"/>
          </w:tcPr>
          <w:p w14:paraId="5FCC57E2"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125477</w:t>
            </w:r>
          </w:p>
          <w:p w14:paraId="3D54557D"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(69.52)</w:t>
            </w:r>
          </w:p>
        </w:tc>
        <w:tc>
          <w:tcPr>
            <w:tcW w:w="1344" w:type="dxa"/>
          </w:tcPr>
          <w:p w14:paraId="676074D3"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382</w:t>
            </w:r>
          </w:p>
        </w:tc>
        <w:tc>
          <w:tcPr>
            <w:tcW w:w="1495" w:type="dxa"/>
          </w:tcPr>
          <w:p w14:paraId="7A6EA960"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180485</w:t>
            </w:r>
          </w:p>
        </w:tc>
      </w:tr>
      <w:tr w:rsidR="00F776B4" w:rsidRPr="00A55455" w14:paraId="5F87DE8C" w14:textId="77777777" w:rsidTr="00F776B4">
        <w:trPr>
          <w:trHeight w:val="460"/>
        </w:trPr>
        <w:tc>
          <w:tcPr>
            <w:tcW w:w="1490" w:type="dxa"/>
          </w:tcPr>
          <w:p w14:paraId="6F879725"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2006-2007</w:t>
            </w:r>
          </w:p>
        </w:tc>
        <w:tc>
          <w:tcPr>
            <w:tcW w:w="1792" w:type="dxa"/>
          </w:tcPr>
          <w:p w14:paraId="3FBE5CAE"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42480</w:t>
            </w:r>
          </w:p>
          <w:p w14:paraId="04F661E5"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(18.52)</w:t>
            </w:r>
          </w:p>
        </w:tc>
        <w:tc>
          <w:tcPr>
            <w:tcW w:w="1644" w:type="dxa"/>
          </w:tcPr>
          <w:p w14:paraId="7B164A21"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20435</w:t>
            </w:r>
          </w:p>
          <w:p w14:paraId="2126E02E"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(8.91)</w:t>
            </w:r>
          </w:p>
        </w:tc>
        <w:tc>
          <w:tcPr>
            <w:tcW w:w="1794" w:type="dxa"/>
          </w:tcPr>
          <w:p w14:paraId="6B7318DA"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166485</w:t>
            </w:r>
          </w:p>
          <w:p w14:paraId="398D62B9"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(72.57)</w:t>
            </w:r>
          </w:p>
        </w:tc>
        <w:tc>
          <w:tcPr>
            <w:tcW w:w="1344" w:type="dxa"/>
          </w:tcPr>
          <w:p w14:paraId="0011330B"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w w:val="99"/>
                <w:sz w:val="20"/>
                <w:szCs w:val="20"/>
                <w:lang w:val="en-US"/>
              </w:rPr>
              <w:t>-</w:t>
            </w:r>
          </w:p>
        </w:tc>
        <w:tc>
          <w:tcPr>
            <w:tcW w:w="1495" w:type="dxa"/>
          </w:tcPr>
          <w:p w14:paraId="2EDFECB0"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229400</w:t>
            </w:r>
          </w:p>
        </w:tc>
      </w:tr>
      <w:tr w:rsidR="00F776B4" w:rsidRPr="00A55455" w14:paraId="15150229" w14:textId="77777777" w:rsidTr="00F776B4">
        <w:trPr>
          <w:trHeight w:val="461"/>
        </w:trPr>
        <w:tc>
          <w:tcPr>
            <w:tcW w:w="1490" w:type="dxa"/>
          </w:tcPr>
          <w:p w14:paraId="7A719AB1"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2007-2008</w:t>
            </w:r>
          </w:p>
        </w:tc>
        <w:tc>
          <w:tcPr>
            <w:tcW w:w="1792" w:type="dxa"/>
          </w:tcPr>
          <w:p w14:paraId="73485F79"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48258</w:t>
            </w:r>
          </w:p>
          <w:p w14:paraId="3A83A9CE"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(18.95)</w:t>
            </w:r>
          </w:p>
        </w:tc>
        <w:tc>
          <w:tcPr>
            <w:tcW w:w="1644" w:type="dxa"/>
          </w:tcPr>
          <w:p w14:paraId="68161F9F"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25312</w:t>
            </w:r>
          </w:p>
          <w:p w14:paraId="33C80428"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(9.94)</w:t>
            </w:r>
          </w:p>
        </w:tc>
        <w:tc>
          <w:tcPr>
            <w:tcW w:w="1794" w:type="dxa"/>
          </w:tcPr>
          <w:p w14:paraId="1B5453DE"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181088</w:t>
            </w:r>
          </w:p>
          <w:p w14:paraId="0D221D41"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(71.11)</w:t>
            </w:r>
          </w:p>
        </w:tc>
        <w:tc>
          <w:tcPr>
            <w:tcW w:w="1344" w:type="dxa"/>
          </w:tcPr>
          <w:p w14:paraId="70C90387"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w w:val="99"/>
                <w:sz w:val="20"/>
                <w:szCs w:val="20"/>
                <w:lang w:val="en-US"/>
              </w:rPr>
              <w:t>-</w:t>
            </w:r>
          </w:p>
        </w:tc>
        <w:tc>
          <w:tcPr>
            <w:tcW w:w="1495" w:type="dxa"/>
          </w:tcPr>
          <w:p w14:paraId="6A9945BB"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254658</w:t>
            </w:r>
          </w:p>
        </w:tc>
      </w:tr>
      <w:tr w:rsidR="00F776B4" w:rsidRPr="00A55455" w14:paraId="68DEA778" w14:textId="77777777" w:rsidTr="00F776B4">
        <w:trPr>
          <w:trHeight w:val="460"/>
        </w:trPr>
        <w:tc>
          <w:tcPr>
            <w:tcW w:w="1490" w:type="dxa"/>
          </w:tcPr>
          <w:p w14:paraId="62008F99"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2008-2009</w:t>
            </w:r>
          </w:p>
        </w:tc>
        <w:tc>
          <w:tcPr>
            <w:tcW w:w="1792" w:type="dxa"/>
          </w:tcPr>
          <w:p w14:paraId="4A91BCF8"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45966</w:t>
            </w:r>
          </w:p>
          <w:p w14:paraId="540B4E82"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(15.23)</w:t>
            </w:r>
          </w:p>
        </w:tc>
        <w:tc>
          <w:tcPr>
            <w:tcW w:w="1644" w:type="dxa"/>
          </w:tcPr>
          <w:p w14:paraId="50CFB7F4"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26765</w:t>
            </w:r>
          </w:p>
          <w:p w14:paraId="4BD0E69A"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(8.87)</w:t>
            </w:r>
          </w:p>
        </w:tc>
        <w:tc>
          <w:tcPr>
            <w:tcW w:w="1794" w:type="dxa"/>
          </w:tcPr>
          <w:p w14:paraId="282B8F6B"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228951</w:t>
            </w:r>
          </w:p>
          <w:p w14:paraId="2A29BDCF"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(75.83)</w:t>
            </w:r>
          </w:p>
        </w:tc>
        <w:tc>
          <w:tcPr>
            <w:tcW w:w="1344" w:type="dxa"/>
          </w:tcPr>
          <w:p w14:paraId="1E63820C" w14:textId="77777777" w:rsidR="00F776B4" w:rsidRPr="00A55455" w:rsidRDefault="00F776B4" w:rsidP="00F776B4">
            <w:pPr>
              <w:widowControl w:val="0"/>
              <w:autoSpaceDE w:val="0"/>
              <w:autoSpaceDN w:val="0"/>
              <w:spacing w:after="0" w:line="240" w:lineRule="auto"/>
              <w:ind w:left="91" w:right="8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226</w:t>
            </w:r>
          </w:p>
        </w:tc>
        <w:tc>
          <w:tcPr>
            <w:tcW w:w="1495" w:type="dxa"/>
          </w:tcPr>
          <w:p w14:paraId="6A80C3A6"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301908</w:t>
            </w:r>
          </w:p>
        </w:tc>
      </w:tr>
      <w:tr w:rsidR="00F776B4" w:rsidRPr="00A55455" w14:paraId="2EDC9091" w14:textId="77777777" w:rsidTr="00F776B4">
        <w:trPr>
          <w:trHeight w:val="458"/>
        </w:trPr>
        <w:tc>
          <w:tcPr>
            <w:tcW w:w="1490" w:type="dxa"/>
          </w:tcPr>
          <w:p w14:paraId="40CBA393"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2009-2010</w:t>
            </w:r>
          </w:p>
        </w:tc>
        <w:tc>
          <w:tcPr>
            <w:tcW w:w="1792" w:type="dxa"/>
          </w:tcPr>
          <w:p w14:paraId="5F4F1757"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63497</w:t>
            </w:r>
          </w:p>
          <w:p w14:paraId="783F55BE"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(16.51)</w:t>
            </w:r>
          </w:p>
        </w:tc>
        <w:tc>
          <w:tcPr>
            <w:tcW w:w="1644" w:type="dxa"/>
          </w:tcPr>
          <w:p w14:paraId="30C964DE"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35217</w:t>
            </w:r>
          </w:p>
          <w:p w14:paraId="392F6274"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(9.16)</w:t>
            </w:r>
          </w:p>
        </w:tc>
        <w:tc>
          <w:tcPr>
            <w:tcW w:w="1794" w:type="dxa"/>
          </w:tcPr>
          <w:p w14:paraId="69E0D2C1"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285800</w:t>
            </w:r>
          </w:p>
          <w:p w14:paraId="7102356A"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(74.33)</w:t>
            </w:r>
          </w:p>
        </w:tc>
        <w:tc>
          <w:tcPr>
            <w:tcW w:w="1344" w:type="dxa"/>
          </w:tcPr>
          <w:p w14:paraId="7CC814A5"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w w:val="99"/>
                <w:sz w:val="20"/>
                <w:szCs w:val="20"/>
                <w:lang w:val="en-US"/>
              </w:rPr>
              <w:t>-</w:t>
            </w:r>
          </w:p>
        </w:tc>
        <w:tc>
          <w:tcPr>
            <w:tcW w:w="1495" w:type="dxa"/>
          </w:tcPr>
          <w:p w14:paraId="22CD08EF"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384514</w:t>
            </w:r>
          </w:p>
        </w:tc>
      </w:tr>
      <w:tr w:rsidR="00F776B4" w:rsidRPr="00A55455" w14:paraId="3A2942B7" w14:textId="77777777" w:rsidTr="00F776B4">
        <w:trPr>
          <w:trHeight w:val="460"/>
        </w:trPr>
        <w:tc>
          <w:tcPr>
            <w:tcW w:w="1490" w:type="dxa"/>
          </w:tcPr>
          <w:p w14:paraId="5EA2D90D"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2010-2011</w:t>
            </w:r>
          </w:p>
        </w:tc>
        <w:tc>
          <w:tcPr>
            <w:tcW w:w="1792" w:type="dxa"/>
          </w:tcPr>
          <w:p w14:paraId="286DA16A"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78121</w:t>
            </w:r>
          </w:p>
          <w:p w14:paraId="10D6233F"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(16.68)</w:t>
            </w:r>
          </w:p>
        </w:tc>
        <w:tc>
          <w:tcPr>
            <w:tcW w:w="1644" w:type="dxa"/>
          </w:tcPr>
          <w:p w14:paraId="0212E329"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44293</w:t>
            </w:r>
          </w:p>
          <w:p w14:paraId="29A14302"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(9.46)</w:t>
            </w:r>
          </w:p>
        </w:tc>
        <w:tc>
          <w:tcPr>
            <w:tcW w:w="1794" w:type="dxa"/>
          </w:tcPr>
          <w:p w14:paraId="2A947687"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345877</w:t>
            </w:r>
          </w:p>
          <w:p w14:paraId="1C93D882"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(73.86)</w:t>
            </w:r>
          </w:p>
        </w:tc>
        <w:tc>
          <w:tcPr>
            <w:tcW w:w="1344" w:type="dxa"/>
          </w:tcPr>
          <w:p w14:paraId="6EE5C74B"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w w:val="99"/>
                <w:sz w:val="20"/>
                <w:szCs w:val="20"/>
                <w:lang w:val="en-US"/>
              </w:rPr>
              <w:t>-</w:t>
            </w:r>
          </w:p>
        </w:tc>
        <w:tc>
          <w:tcPr>
            <w:tcW w:w="1495" w:type="dxa"/>
          </w:tcPr>
          <w:p w14:paraId="001B80CF"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468291</w:t>
            </w:r>
          </w:p>
        </w:tc>
      </w:tr>
      <w:tr w:rsidR="00F776B4" w:rsidRPr="00A55455" w14:paraId="6920DF0C" w14:textId="77777777" w:rsidTr="00F776B4">
        <w:trPr>
          <w:trHeight w:val="460"/>
        </w:trPr>
        <w:tc>
          <w:tcPr>
            <w:tcW w:w="1490" w:type="dxa"/>
          </w:tcPr>
          <w:p w14:paraId="5BF14531"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2011-2012</w:t>
            </w:r>
          </w:p>
        </w:tc>
        <w:tc>
          <w:tcPr>
            <w:tcW w:w="1792" w:type="dxa"/>
          </w:tcPr>
          <w:p w14:paraId="51F84171"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87963</w:t>
            </w:r>
          </w:p>
          <w:p w14:paraId="3BF36152" w14:textId="77777777" w:rsidR="00F776B4" w:rsidRPr="00A55455" w:rsidRDefault="00F776B4" w:rsidP="00F776B4">
            <w:pPr>
              <w:widowControl w:val="0"/>
              <w:autoSpaceDE w:val="0"/>
              <w:autoSpaceDN w:val="0"/>
              <w:spacing w:after="0" w:line="240" w:lineRule="auto"/>
              <w:ind w:left="538"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(17.21)</w:t>
            </w:r>
          </w:p>
        </w:tc>
        <w:tc>
          <w:tcPr>
            <w:tcW w:w="1644" w:type="dxa"/>
          </w:tcPr>
          <w:p w14:paraId="02E95565"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54450</w:t>
            </w:r>
          </w:p>
          <w:p w14:paraId="4C7DA58F" w14:textId="77777777" w:rsidR="00F776B4" w:rsidRPr="00A55455" w:rsidRDefault="00F776B4" w:rsidP="00F776B4">
            <w:pPr>
              <w:widowControl w:val="0"/>
              <w:autoSpaceDE w:val="0"/>
              <w:autoSpaceDN w:val="0"/>
              <w:spacing w:after="0" w:line="240" w:lineRule="auto"/>
              <w:ind w:left="466" w:right="46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(10.65)</w:t>
            </w:r>
          </w:p>
        </w:tc>
        <w:tc>
          <w:tcPr>
            <w:tcW w:w="1794" w:type="dxa"/>
          </w:tcPr>
          <w:p w14:paraId="0B453CB1"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368616</w:t>
            </w:r>
          </w:p>
          <w:p w14:paraId="7A35FF54" w14:textId="77777777" w:rsidR="00F776B4" w:rsidRPr="00A55455" w:rsidRDefault="00F776B4" w:rsidP="00F776B4">
            <w:pPr>
              <w:widowControl w:val="0"/>
              <w:autoSpaceDE w:val="0"/>
              <w:autoSpaceDN w:val="0"/>
              <w:spacing w:after="0" w:line="240" w:lineRule="auto"/>
              <w:ind w:left="5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(72.13)</w:t>
            </w:r>
          </w:p>
        </w:tc>
        <w:tc>
          <w:tcPr>
            <w:tcW w:w="1344" w:type="dxa"/>
          </w:tcPr>
          <w:p w14:paraId="04914017"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w w:val="99"/>
                <w:sz w:val="20"/>
                <w:szCs w:val="20"/>
                <w:lang w:val="en-US"/>
              </w:rPr>
              <w:t>-</w:t>
            </w:r>
          </w:p>
        </w:tc>
        <w:tc>
          <w:tcPr>
            <w:tcW w:w="1495" w:type="dxa"/>
          </w:tcPr>
          <w:p w14:paraId="53546E86"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511029</w:t>
            </w:r>
          </w:p>
        </w:tc>
      </w:tr>
      <w:tr w:rsidR="00F776B4" w:rsidRPr="00A55455" w14:paraId="485EE2F0"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2D19BD6E"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2012-2013</w:t>
            </w:r>
          </w:p>
        </w:tc>
        <w:tc>
          <w:tcPr>
            <w:tcW w:w="1792" w:type="dxa"/>
            <w:tcBorders>
              <w:top w:val="single" w:sz="4" w:space="0" w:color="000000"/>
              <w:left w:val="single" w:sz="4" w:space="0" w:color="000000"/>
              <w:bottom w:val="single" w:sz="4" w:space="0" w:color="000000"/>
              <w:right w:val="single" w:sz="4" w:space="0" w:color="000000"/>
            </w:tcBorders>
          </w:tcPr>
          <w:p w14:paraId="4F84F848"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111203</w:t>
            </w:r>
          </w:p>
          <w:p w14:paraId="3B35BB65"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(18.31)</w:t>
            </w:r>
          </w:p>
        </w:tc>
        <w:tc>
          <w:tcPr>
            <w:tcW w:w="1644" w:type="dxa"/>
            <w:tcBorders>
              <w:top w:val="single" w:sz="4" w:space="0" w:color="000000"/>
              <w:left w:val="single" w:sz="4" w:space="0" w:color="000000"/>
              <w:bottom w:val="single" w:sz="4" w:space="0" w:color="000000"/>
              <w:right w:val="single" w:sz="4" w:space="0" w:color="000000"/>
            </w:tcBorders>
          </w:tcPr>
          <w:p w14:paraId="1762F859"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63681</w:t>
            </w:r>
          </w:p>
          <w:p w14:paraId="4ADE1BF7"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(10.48)</w:t>
            </w:r>
          </w:p>
        </w:tc>
        <w:tc>
          <w:tcPr>
            <w:tcW w:w="1794" w:type="dxa"/>
            <w:tcBorders>
              <w:top w:val="single" w:sz="4" w:space="0" w:color="000000"/>
              <w:left w:val="single" w:sz="4" w:space="0" w:color="000000"/>
              <w:bottom w:val="single" w:sz="4" w:space="0" w:color="000000"/>
              <w:right w:val="single" w:sz="4" w:space="0" w:color="000000"/>
            </w:tcBorders>
          </w:tcPr>
          <w:p w14:paraId="45E39DF5"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432491</w:t>
            </w:r>
          </w:p>
          <w:p w14:paraId="482FA7EE"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(71.21)</w:t>
            </w:r>
          </w:p>
        </w:tc>
        <w:tc>
          <w:tcPr>
            <w:tcW w:w="1344" w:type="dxa"/>
            <w:tcBorders>
              <w:top w:val="single" w:sz="4" w:space="0" w:color="000000"/>
              <w:left w:val="single" w:sz="4" w:space="0" w:color="000000"/>
              <w:bottom w:val="single" w:sz="4" w:space="0" w:color="000000"/>
              <w:right w:val="single" w:sz="4" w:space="0" w:color="000000"/>
            </w:tcBorders>
          </w:tcPr>
          <w:p w14:paraId="674A2CD3"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r w:rsidRPr="00A55455">
              <w:rPr>
                <w:rFonts w:ascii="Times New Roman" w:eastAsia="Times New Roman" w:hAnsi="Times New Roman" w:cs="Times New Roman"/>
                <w:w w:val="99"/>
                <w:sz w:val="20"/>
                <w:szCs w:val="20"/>
                <w:lang w:val="en-US"/>
              </w:rPr>
              <w:t>-</w:t>
            </w:r>
          </w:p>
        </w:tc>
        <w:tc>
          <w:tcPr>
            <w:tcW w:w="1495" w:type="dxa"/>
            <w:tcBorders>
              <w:top w:val="single" w:sz="4" w:space="0" w:color="000000"/>
              <w:left w:val="single" w:sz="4" w:space="0" w:color="000000"/>
              <w:bottom w:val="single" w:sz="4" w:space="0" w:color="000000"/>
              <w:right w:val="single" w:sz="4" w:space="0" w:color="000000"/>
            </w:tcBorders>
          </w:tcPr>
          <w:p w14:paraId="23A692EA"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607375</w:t>
            </w:r>
          </w:p>
        </w:tc>
      </w:tr>
      <w:tr w:rsidR="00F776B4" w:rsidRPr="00A55455" w14:paraId="2B06F438"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7B34F969"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2013-2014</w:t>
            </w:r>
          </w:p>
        </w:tc>
        <w:tc>
          <w:tcPr>
            <w:tcW w:w="1792" w:type="dxa"/>
            <w:tcBorders>
              <w:top w:val="single" w:sz="4" w:space="0" w:color="000000"/>
              <w:left w:val="single" w:sz="4" w:space="0" w:color="000000"/>
              <w:bottom w:val="single" w:sz="4" w:space="0" w:color="000000"/>
              <w:right w:val="single" w:sz="4" w:space="0" w:color="000000"/>
            </w:tcBorders>
          </w:tcPr>
          <w:p w14:paraId="3A512463"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119964</w:t>
            </w:r>
          </w:p>
          <w:p w14:paraId="55EDAB87"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(16.43)</w:t>
            </w:r>
          </w:p>
        </w:tc>
        <w:tc>
          <w:tcPr>
            <w:tcW w:w="1644" w:type="dxa"/>
            <w:tcBorders>
              <w:top w:val="single" w:sz="4" w:space="0" w:color="000000"/>
              <w:left w:val="single" w:sz="4" w:space="0" w:color="000000"/>
              <w:bottom w:val="single" w:sz="4" w:space="0" w:color="000000"/>
              <w:right w:val="single" w:sz="4" w:space="0" w:color="000000"/>
            </w:tcBorders>
          </w:tcPr>
          <w:p w14:paraId="19DA3169"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82653</w:t>
            </w:r>
          </w:p>
          <w:p w14:paraId="62A65B0A"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(11.32)</w:t>
            </w:r>
          </w:p>
        </w:tc>
        <w:tc>
          <w:tcPr>
            <w:tcW w:w="1794" w:type="dxa"/>
            <w:tcBorders>
              <w:top w:val="single" w:sz="4" w:space="0" w:color="000000"/>
              <w:left w:val="single" w:sz="4" w:space="0" w:color="000000"/>
              <w:bottom w:val="single" w:sz="4" w:space="0" w:color="000000"/>
              <w:right w:val="single" w:sz="4" w:space="0" w:color="000000"/>
            </w:tcBorders>
          </w:tcPr>
          <w:p w14:paraId="22FF7CEE"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527506</w:t>
            </w:r>
          </w:p>
          <w:p w14:paraId="3E687853"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(72.25)</w:t>
            </w:r>
          </w:p>
        </w:tc>
        <w:tc>
          <w:tcPr>
            <w:tcW w:w="1344" w:type="dxa"/>
            <w:tcBorders>
              <w:top w:val="single" w:sz="4" w:space="0" w:color="000000"/>
              <w:left w:val="single" w:sz="4" w:space="0" w:color="000000"/>
              <w:bottom w:val="single" w:sz="4" w:space="0" w:color="000000"/>
              <w:right w:val="single" w:sz="4" w:space="0" w:color="000000"/>
            </w:tcBorders>
          </w:tcPr>
          <w:p w14:paraId="48DCD507"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r w:rsidRPr="00A55455">
              <w:rPr>
                <w:rFonts w:ascii="Times New Roman" w:eastAsia="Times New Roman" w:hAnsi="Times New Roman" w:cs="Times New Roman"/>
                <w:w w:val="99"/>
                <w:sz w:val="20"/>
                <w:szCs w:val="20"/>
                <w:lang w:val="en-US"/>
              </w:rPr>
              <w:t>-</w:t>
            </w:r>
          </w:p>
        </w:tc>
        <w:tc>
          <w:tcPr>
            <w:tcW w:w="1495" w:type="dxa"/>
            <w:tcBorders>
              <w:top w:val="single" w:sz="4" w:space="0" w:color="000000"/>
              <w:left w:val="single" w:sz="4" w:space="0" w:color="000000"/>
              <w:bottom w:val="single" w:sz="4" w:space="0" w:color="000000"/>
              <w:right w:val="single" w:sz="4" w:space="0" w:color="000000"/>
            </w:tcBorders>
          </w:tcPr>
          <w:p w14:paraId="5AE55551"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730123</w:t>
            </w:r>
          </w:p>
        </w:tc>
      </w:tr>
      <w:tr w:rsidR="00F776B4" w:rsidRPr="00A55455" w14:paraId="6E75C9B1"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44D3E27C"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2014-2015</w:t>
            </w:r>
          </w:p>
        </w:tc>
        <w:tc>
          <w:tcPr>
            <w:tcW w:w="1792" w:type="dxa"/>
            <w:tcBorders>
              <w:top w:val="single" w:sz="4" w:space="0" w:color="000000"/>
              <w:left w:val="single" w:sz="4" w:space="0" w:color="000000"/>
              <w:bottom w:val="single" w:sz="4" w:space="0" w:color="000000"/>
              <w:right w:val="single" w:sz="4" w:space="0" w:color="000000"/>
            </w:tcBorders>
          </w:tcPr>
          <w:p w14:paraId="0FA4763B"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138469</w:t>
            </w:r>
          </w:p>
          <w:p w14:paraId="33587E57"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(16.38)</w:t>
            </w:r>
          </w:p>
        </w:tc>
        <w:tc>
          <w:tcPr>
            <w:tcW w:w="1644" w:type="dxa"/>
            <w:tcBorders>
              <w:top w:val="single" w:sz="4" w:space="0" w:color="000000"/>
              <w:left w:val="single" w:sz="4" w:space="0" w:color="000000"/>
              <w:bottom w:val="single" w:sz="4" w:space="0" w:color="000000"/>
              <w:right w:val="single" w:sz="4" w:space="0" w:color="000000"/>
            </w:tcBorders>
          </w:tcPr>
          <w:p w14:paraId="64F39F54"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102483</w:t>
            </w:r>
          </w:p>
          <w:p w14:paraId="71343D8B"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(12.12)</w:t>
            </w:r>
          </w:p>
        </w:tc>
        <w:tc>
          <w:tcPr>
            <w:tcW w:w="1794" w:type="dxa"/>
            <w:tcBorders>
              <w:top w:val="single" w:sz="4" w:space="0" w:color="000000"/>
              <w:left w:val="single" w:sz="4" w:space="0" w:color="000000"/>
              <w:bottom w:val="single" w:sz="4" w:space="0" w:color="000000"/>
              <w:right w:val="single" w:sz="4" w:space="0" w:color="000000"/>
            </w:tcBorders>
          </w:tcPr>
          <w:p w14:paraId="7C29EA24"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604376</w:t>
            </w:r>
          </w:p>
          <w:p w14:paraId="6F084F9A"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(71.50)</w:t>
            </w:r>
          </w:p>
        </w:tc>
        <w:tc>
          <w:tcPr>
            <w:tcW w:w="1344" w:type="dxa"/>
            <w:tcBorders>
              <w:top w:val="single" w:sz="4" w:space="0" w:color="000000"/>
              <w:left w:val="single" w:sz="4" w:space="0" w:color="000000"/>
              <w:bottom w:val="single" w:sz="4" w:space="0" w:color="000000"/>
              <w:right w:val="single" w:sz="4" w:space="0" w:color="000000"/>
            </w:tcBorders>
          </w:tcPr>
          <w:p w14:paraId="2CE2AFC6"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r w:rsidRPr="00A55455">
              <w:rPr>
                <w:rFonts w:ascii="Times New Roman" w:eastAsia="Times New Roman" w:hAnsi="Times New Roman" w:cs="Times New Roman"/>
                <w:w w:val="99"/>
                <w:sz w:val="20"/>
                <w:szCs w:val="20"/>
                <w:lang w:val="en-US"/>
              </w:rPr>
              <w:t>-</w:t>
            </w:r>
          </w:p>
        </w:tc>
        <w:tc>
          <w:tcPr>
            <w:tcW w:w="1495" w:type="dxa"/>
            <w:tcBorders>
              <w:top w:val="single" w:sz="4" w:space="0" w:color="000000"/>
              <w:left w:val="single" w:sz="4" w:space="0" w:color="000000"/>
              <w:bottom w:val="single" w:sz="4" w:space="0" w:color="000000"/>
              <w:right w:val="single" w:sz="4" w:space="0" w:color="000000"/>
            </w:tcBorders>
          </w:tcPr>
          <w:p w14:paraId="0F7DF6E8"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845328</w:t>
            </w:r>
          </w:p>
        </w:tc>
      </w:tr>
      <w:tr w:rsidR="00F776B4" w:rsidRPr="00A55455" w14:paraId="0F210938"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37C779F8"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2015-2016</w:t>
            </w:r>
          </w:p>
        </w:tc>
        <w:tc>
          <w:tcPr>
            <w:tcW w:w="1792" w:type="dxa"/>
            <w:tcBorders>
              <w:top w:val="single" w:sz="4" w:space="0" w:color="000000"/>
              <w:left w:val="single" w:sz="4" w:space="0" w:color="000000"/>
              <w:bottom w:val="single" w:sz="4" w:space="0" w:color="000000"/>
              <w:right w:val="single" w:sz="4" w:space="0" w:color="000000"/>
            </w:tcBorders>
          </w:tcPr>
          <w:p w14:paraId="7A9F03DE"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153295</w:t>
            </w:r>
          </w:p>
          <w:p w14:paraId="4164679D"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(16.74)</w:t>
            </w:r>
          </w:p>
        </w:tc>
        <w:tc>
          <w:tcPr>
            <w:tcW w:w="1644" w:type="dxa"/>
            <w:tcBorders>
              <w:top w:val="single" w:sz="4" w:space="0" w:color="000000"/>
              <w:left w:val="single" w:sz="4" w:space="0" w:color="000000"/>
              <w:bottom w:val="single" w:sz="4" w:space="0" w:color="000000"/>
              <w:right w:val="single" w:sz="4" w:space="0" w:color="000000"/>
            </w:tcBorders>
          </w:tcPr>
          <w:p w14:paraId="43E7D790"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119261</w:t>
            </w:r>
          </w:p>
          <w:p w14:paraId="30458DE0"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(13.03)</w:t>
            </w:r>
          </w:p>
        </w:tc>
        <w:tc>
          <w:tcPr>
            <w:tcW w:w="1794" w:type="dxa"/>
            <w:tcBorders>
              <w:top w:val="single" w:sz="4" w:space="0" w:color="000000"/>
              <w:left w:val="single" w:sz="4" w:space="0" w:color="000000"/>
              <w:bottom w:val="single" w:sz="4" w:space="0" w:color="000000"/>
              <w:right w:val="single" w:sz="4" w:space="0" w:color="000000"/>
            </w:tcBorders>
          </w:tcPr>
          <w:p w14:paraId="776086B0"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642954</w:t>
            </w:r>
          </w:p>
          <w:p w14:paraId="4D1C169B"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(70.23)</w:t>
            </w:r>
          </w:p>
        </w:tc>
        <w:tc>
          <w:tcPr>
            <w:tcW w:w="1344" w:type="dxa"/>
            <w:tcBorders>
              <w:top w:val="single" w:sz="4" w:space="0" w:color="000000"/>
              <w:left w:val="single" w:sz="4" w:space="0" w:color="000000"/>
              <w:bottom w:val="single" w:sz="4" w:space="0" w:color="000000"/>
              <w:right w:val="single" w:sz="4" w:space="0" w:color="000000"/>
            </w:tcBorders>
          </w:tcPr>
          <w:p w14:paraId="499C1E23"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r w:rsidRPr="00A55455">
              <w:rPr>
                <w:rFonts w:ascii="Times New Roman" w:eastAsia="Times New Roman" w:hAnsi="Times New Roman" w:cs="Times New Roman"/>
                <w:w w:val="99"/>
                <w:sz w:val="20"/>
                <w:szCs w:val="20"/>
                <w:lang w:val="en-US"/>
              </w:rPr>
              <w:t>-</w:t>
            </w:r>
          </w:p>
        </w:tc>
        <w:tc>
          <w:tcPr>
            <w:tcW w:w="1495" w:type="dxa"/>
            <w:tcBorders>
              <w:top w:val="single" w:sz="4" w:space="0" w:color="000000"/>
              <w:left w:val="single" w:sz="4" w:space="0" w:color="000000"/>
              <w:bottom w:val="single" w:sz="4" w:space="0" w:color="000000"/>
              <w:right w:val="single" w:sz="4" w:space="0" w:color="000000"/>
            </w:tcBorders>
          </w:tcPr>
          <w:p w14:paraId="053CF8CA"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915510</w:t>
            </w:r>
          </w:p>
        </w:tc>
      </w:tr>
      <w:tr w:rsidR="00F776B4" w:rsidRPr="00A55455" w14:paraId="0D85CB7B"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016B66CA"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2016-2017</w:t>
            </w:r>
          </w:p>
        </w:tc>
        <w:tc>
          <w:tcPr>
            <w:tcW w:w="1792" w:type="dxa"/>
            <w:tcBorders>
              <w:top w:val="single" w:sz="4" w:space="0" w:color="000000"/>
              <w:left w:val="single" w:sz="4" w:space="0" w:color="000000"/>
              <w:bottom w:val="single" w:sz="4" w:space="0" w:color="000000"/>
              <w:right w:val="single" w:sz="4" w:space="0" w:color="000000"/>
            </w:tcBorders>
          </w:tcPr>
          <w:p w14:paraId="105304C4"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142758</w:t>
            </w:r>
          </w:p>
          <w:p w14:paraId="5BEA7B37"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(13.40)</w:t>
            </w:r>
          </w:p>
        </w:tc>
        <w:tc>
          <w:tcPr>
            <w:tcW w:w="1644" w:type="dxa"/>
            <w:tcBorders>
              <w:top w:val="single" w:sz="4" w:space="0" w:color="000000"/>
              <w:left w:val="single" w:sz="4" w:space="0" w:color="000000"/>
              <w:bottom w:val="single" w:sz="4" w:space="0" w:color="000000"/>
              <w:right w:val="single" w:sz="4" w:space="0" w:color="000000"/>
            </w:tcBorders>
          </w:tcPr>
          <w:p w14:paraId="4D85D22C"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123216</w:t>
            </w:r>
          </w:p>
          <w:p w14:paraId="21DCB468"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(11.56)</w:t>
            </w:r>
          </w:p>
        </w:tc>
        <w:tc>
          <w:tcPr>
            <w:tcW w:w="1794" w:type="dxa"/>
            <w:tcBorders>
              <w:top w:val="single" w:sz="4" w:space="0" w:color="000000"/>
              <w:left w:val="single" w:sz="4" w:space="0" w:color="000000"/>
              <w:bottom w:val="single" w:sz="4" w:space="0" w:color="000000"/>
              <w:right w:val="single" w:sz="4" w:space="0" w:color="000000"/>
            </w:tcBorders>
          </w:tcPr>
          <w:p w14:paraId="2B01CC21"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799781</w:t>
            </w:r>
          </w:p>
          <w:p w14:paraId="7F00D95D"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(75.04)</w:t>
            </w:r>
          </w:p>
        </w:tc>
        <w:tc>
          <w:tcPr>
            <w:tcW w:w="1344" w:type="dxa"/>
            <w:tcBorders>
              <w:top w:val="single" w:sz="4" w:space="0" w:color="000000"/>
              <w:left w:val="single" w:sz="4" w:space="0" w:color="000000"/>
              <w:bottom w:val="single" w:sz="4" w:space="0" w:color="000000"/>
              <w:right w:val="single" w:sz="4" w:space="0" w:color="000000"/>
            </w:tcBorders>
          </w:tcPr>
          <w:p w14:paraId="5E9FBAA5"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p>
        </w:tc>
        <w:tc>
          <w:tcPr>
            <w:tcW w:w="1495" w:type="dxa"/>
            <w:tcBorders>
              <w:top w:val="single" w:sz="4" w:space="0" w:color="000000"/>
              <w:left w:val="single" w:sz="4" w:space="0" w:color="000000"/>
              <w:bottom w:val="single" w:sz="4" w:space="0" w:color="000000"/>
              <w:right w:val="single" w:sz="4" w:space="0" w:color="000000"/>
            </w:tcBorders>
          </w:tcPr>
          <w:p w14:paraId="30C84181"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1065755</w:t>
            </w:r>
          </w:p>
        </w:tc>
      </w:tr>
      <w:tr w:rsidR="00F776B4" w:rsidRPr="00A55455" w14:paraId="43E9F578"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60DBEA73"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2017-2018</w:t>
            </w:r>
          </w:p>
        </w:tc>
        <w:tc>
          <w:tcPr>
            <w:tcW w:w="1792" w:type="dxa"/>
            <w:tcBorders>
              <w:top w:val="single" w:sz="4" w:space="0" w:color="000000"/>
              <w:left w:val="single" w:sz="4" w:space="0" w:color="000000"/>
              <w:bottom w:val="single" w:sz="4" w:space="0" w:color="000000"/>
              <w:right w:val="single" w:sz="4" w:space="0" w:color="000000"/>
            </w:tcBorders>
          </w:tcPr>
          <w:p w14:paraId="6FBE2387"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150389</w:t>
            </w:r>
          </w:p>
          <w:p w14:paraId="6C65E581"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(12.87)</w:t>
            </w:r>
          </w:p>
        </w:tc>
        <w:tc>
          <w:tcPr>
            <w:tcW w:w="1644" w:type="dxa"/>
            <w:tcBorders>
              <w:top w:val="single" w:sz="4" w:space="0" w:color="000000"/>
              <w:left w:val="single" w:sz="4" w:space="0" w:color="000000"/>
              <w:bottom w:val="single" w:sz="4" w:space="0" w:color="000000"/>
              <w:right w:val="single" w:sz="4" w:space="0" w:color="000000"/>
            </w:tcBorders>
          </w:tcPr>
          <w:p w14:paraId="1C22829F"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140959</w:t>
            </w:r>
          </w:p>
          <w:p w14:paraId="72F9D1DE"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(12.06)</w:t>
            </w:r>
          </w:p>
        </w:tc>
        <w:tc>
          <w:tcPr>
            <w:tcW w:w="1794" w:type="dxa"/>
            <w:tcBorders>
              <w:top w:val="single" w:sz="4" w:space="0" w:color="000000"/>
              <w:left w:val="single" w:sz="4" w:space="0" w:color="000000"/>
              <w:bottom w:val="single" w:sz="4" w:space="0" w:color="000000"/>
              <w:right w:val="single" w:sz="4" w:space="0" w:color="000000"/>
            </w:tcBorders>
          </w:tcPr>
          <w:p w14:paraId="74F5361E"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877155</w:t>
            </w:r>
          </w:p>
          <w:p w14:paraId="7E2A227E"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(75.07)</w:t>
            </w:r>
          </w:p>
        </w:tc>
        <w:tc>
          <w:tcPr>
            <w:tcW w:w="1344" w:type="dxa"/>
            <w:tcBorders>
              <w:top w:val="single" w:sz="4" w:space="0" w:color="000000"/>
              <w:left w:val="single" w:sz="4" w:space="0" w:color="000000"/>
              <w:bottom w:val="single" w:sz="4" w:space="0" w:color="000000"/>
              <w:right w:val="single" w:sz="4" w:space="0" w:color="000000"/>
            </w:tcBorders>
          </w:tcPr>
          <w:p w14:paraId="317A36E2"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p>
        </w:tc>
        <w:tc>
          <w:tcPr>
            <w:tcW w:w="1495" w:type="dxa"/>
            <w:tcBorders>
              <w:top w:val="single" w:sz="4" w:space="0" w:color="000000"/>
              <w:left w:val="single" w:sz="4" w:space="0" w:color="000000"/>
              <w:bottom w:val="single" w:sz="4" w:space="0" w:color="000000"/>
              <w:right w:val="single" w:sz="4" w:space="0" w:color="000000"/>
            </w:tcBorders>
          </w:tcPr>
          <w:p w14:paraId="3898405D"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1168503</w:t>
            </w:r>
          </w:p>
        </w:tc>
      </w:tr>
      <w:tr w:rsidR="00F776B4" w:rsidRPr="00A55455" w14:paraId="1C9CB15A"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017AD397"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2018-2019</w:t>
            </w:r>
          </w:p>
        </w:tc>
        <w:tc>
          <w:tcPr>
            <w:tcW w:w="1792" w:type="dxa"/>
            <w:tcBorders>
              <w:top w:val="single" w:sz="4" w:space="0" w:color="000000"/>
              <w:left w:val="single" w:sz="4" w:space="0" w:color="000000"/>
              <w:bottom w:val="single" w:sz="4" w:space="0" w:color="000000"/>
              <w:right w:val="single" w:sz="4" w:space="0" w:color="000000"/>
            </w:tcBorders>
          </w:tcPr>
          <w:p w14:paraId="6013F6E9"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152340</w:t>
            </w:r>
          </w:p>
          <w:p w14:paraId="78F4252E"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(12.12)</w:t>
            </w:r>
          </w:p>
        </w:tc>
        <w:tc>
          <w:tcPr>
            <w:tcW w:w="1644" w:type="dxa"/>
            <w:tcBorders>
              <w:top w:val="single" w:sz="4" w:space="0" w:color="000000"/>
              <w:left w:val="single" w:sz="4" w:space="0" w:color="000000"/>
              <w:bottom w:val="single" w:sz="4" w:space="0" w:color="000000"/>
              <w:right w:val="single" w:sz="4" w:space="0" w:color="000000"/>
            </w:tcBorders>
          </w:tcPr>
          <w:p w14:paraId="49434787"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149667</w:t>
            </w:r>
          </w:p>
          <w:p w14:paraId="351BDC96"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(11.91)</w:t>
            </w:r>
          </w:p>
        </w:tc>
        <w:tc>
          <w:tcPr>
            <w:tcW w:w="1794" w:type="dxa"/>
            <w:tcBorders>
              <w:top w:val="single" w:sz="4" w:space="0" w:color="000000"/>
              <w:left w:val="single" w:sz="4" w:space="0" w:color="000000"/>
              <w:bottom w:val="single" w:sz="4" w:space="0" w:color="000000"/>
              <w:right w:val="single" w:sz="4" w:space="0" w:color="000000"/>
            </w:tcBorders>
          </w:tcPr>
          <w:p w14:paraId="08EA3878"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954823</w:t>
            </w:r>
          </w:p>
          <w:p w14:paraId="1C84FC22"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(75.97)</w:t>
            </w:r>
          </w:p>
        </w:tc>
        <w:tc>
          <w:tcPr>
            <w:tcW w:w="1344" w:type="dxa"/>
            <w:tcBorders>
              <w:top w:val="single" w:sz="4" w:space="0" w:color="000000"/>
              <w:left w:val="single" w:sz="4" w:space="0" w:color="000000"/>
              <w:bottom w:val="single" w:sz="4" w:space="0" w:color="000000"/>
              <w:right w:val="single" w:sz="4" w:space="0" w:color="000000"/>
            </w:tcBorders>
          </w:tcPr>
          <w:p w14:paraId="34C96218"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p>
        </w:tc>
        <w:tc>
          <w:tcPr>
            <w:tcW w:w="1495" w:type="dxa"/>
            <w:tcBorders>
              <w:top w:val="single" w:sz="4" w:space="0" w:color="000000"/>
              <w:left w:val="single" w:sz="4" w:space="0" w:color="000000"/>
              <w:bottom w:val="single" w:sz="4" w:space="0" w:color="000000"/>
              <w:right w:val="single" w:sz="4" w:space="0" w:color="000000"/>
            </w:tcBorders>
          </w:tcPr>
          <w:p w14:paraId="2CC4FFF9"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1256830</w:t>
            </w:r>
          </w:p>
        </w:tc>
      </w:tr>
      <w:tr w:rsidR="00F776B4" w:rsidRPr="00A55455" w14:paraId="0B21F3B9"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424C7E85"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2019-2020</w:t>
            </w:r>
          </w:p>
        </w:tc>
        <w:tc>
          <w:tcPr>
            <w:tcW w:w="1792" w:type="dxa"/>
            <w:tcBorders>
              <w:top w:val="single" w:sz="4" w:space="0" w:color="000000"/>
              <w:left w:val="single" w:sz="4" w:space="0" w:color="000000"/>
              <w:bottom w:val="single" w:sz="4" w:space="0" w:color="000000"/>
              <w:right w:val="single" w:sz="4" w:space="0" w:color="000000"/>
            </w:tcBorders>
          </w:tcPr>
          <w:p w14:paraId="0B9E9055"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157367</w:t>
            </w:r>
          </w:p>
          <w:p w14:paraId="5D13C274"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(11.30)</w:t>
            </w:r>
          </w:p>
        </w:tc>
        <w:tc>
          <w:tcPr>
            <w:tcW w:w="1644" w:type="dxa"/>
            <w:tcBorders>
              <w:top w:val="single" w:sz="4" w:space="0" w:color="000000"/>
              <w:left w:val="single" w:sz="4" w:space="0" w:color="000000"/>
              <w:bottom w:val="single" w:sz="4" w:space="0" w:color="000000"/>
              <w:right w:val="single" w:sz="4" w:space="0" w:color="000000"/>
            </w:tcBorders>
          </w:tcPr>
          <w:p w14:paraId="5A17B11C"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165326</w:t>
            </w:r>
          </w:p>
          <w:p w14:paraId="59F25843"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(11.87)</w:t>
            </w:r>
          </w:p>
        </w:tc>
        <w:tc>
          <w:tcPr>
            <w:tcW w:w="1794" w:type="dxa"/>
            <w:tcBorders>
              <w:top w:val="single" w:sz="4" w:space="0" w:color="000000"/>
              <w:left w:val="single" w:sz="4" w:space="0" w:color="000000"/>
              <w:bottom w:val="single" w:sz="4" w:space="0" w:color="000000"/>
              <w:right w:val="single" w:sz="4" w:space="0" w:color="000000"/>
            </w:tcBorders>
          </w:tcPr>
          <w:p w14:paraId="4130DB0E"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1070036</w:t>
            </w:r>
          </w:p>
          <w:p w14:paraId="0A508454"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(76.83)</w:t>
            </w:r>
          </w:p>
        </w:tc>
        <w:tc>
          <w:tcPr>
            <w:tcW w:w="1344" w:type="dxa"/>
            <w:tcBorders>
              <w:top w:val="single" w:sz="4" w:space="0" w:color="000000"/>
              <w:left w:val="single" w:sz="4" w:space="0" w:color="000000"/>
              <w:bottom w:val="single" w:sz="4" w:space="0" w:color="000000"/>
              <w:right w:val="single" w:sz="4" w:space="0" w:color="000000"/>
            </w:tcBorders>
          </w:tcPr>
          <w:p w14:paraId="4DF12EA1"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w w:val="99"/>
                <w:sz w:val="20"/>
                <w:szCs w:val="20"/>
                <w:lang w:val="en-US"/>
              </w:rPr>
            </w:pPr>
          </w:p>
        </w:tc>
        <w:tc>
          <w:tcPr>
            <w:tcW w:w="1495" w:type="dxa"/>
            <w:tcBorders>
              <w:top w:val="single" w:sz="4" w:space="0" w:color="000000"/>
              <w:left w:val="single" w:sz="4" w:space="0" w:color="000000"/>
              <w:bottom w:val="single" w:sz="4" w:space="0" w:color="000000"/>
              <w:right w:val="single" w:sz="4" w:space="0" w:color="000000"/>
            </w:tcBorders>
          </w:tcPr>
          <w:p w14:paraId="3896C575"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1392729</w:t>
            </w:r>
          </w:p>
        </w:tc>
      </w:tr>
      <w:tr w:rsidR="00F776B4" w:rsidRPr="00A55455" w14:paraId="791FAC3D"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308FA7FF"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CAGR</w:t>
            </w:r>
          </w:p>
        </w:tc>
        <w:tc>
          <w:tcPr>
            <w:tcW w:w="1792" w:type="dxa"/>
            <w:tcBorders>
              <w:top w:val="single" w:sz="4" w:space="0" w:color="000000"/>
              <w:left w:val="single" w:sz="4" w:space="0" w:color="000000"/>
              <w:bottom w:val="single" w:sz="4" w:space="0" w:color="000000"/>
              <w:right w:val="single" w:sz="4" w:space="0" w:color="000000"/>
            </w:tcBorders>
          </w:tcPr>
          <w:p w14:paraId="122CA66D"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12.97</w:t>
            </w:r>
          </w:p>
        </w:tc>
        <w:tc>
          <w:tcPr>
            <w:tcW w:w="1644" w:type="dxa"/>
            <w:tcBorders>
              <w:top w:val="single" w:sz="4" w:space="0" w:color="000000"/>
              <w:left w:val="single" w:sz="4" w:space="0" w:color="000000"/>
              <w:bottom w:val="single" w:sz="4" w:space="0" w:color="000000"/>
              <w:right w:val="single" w:sz="4" w:space="0" w:color="000000"/>
            </w:tcBorders>
          </w:tcPr>
          <w:p w14:paraId="55F94D55"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22.93</w:t>
            </w:r>
          </w:p>
        </w:tc>
        <w:tc>
          <w:tcPr>
            <w:tcW w:w="1794" w:type="dxa"/>
            <w:tcBorders>
              <w:top w:val="single" w:sz="4" w:space="0" w:color="000000"/>
              <w:left w:val="single" w:sz="4" w:space="0" w:color="000000"/>
              <w:bottom w:val="single" w:sz="4" w:space="0" w:color="000000"/>
              <w:right w:val="single" w:sz="4" w:space="0" w:color="000000"/>
            </w:tcBorders>
          </w:tcPr>
          <w:p w14:paraId="58189663"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21.84</w:t>
            </w:r>
          </w:p>
        </w:tc>
        <w:tc>
          <w:tcPr>
            <w:tcW w:w="1344" w:type="dxa"/>
            <w:tcBorders>
              <w:top w:val="single" w:sz="4" w:space="0" w:color="000000"/>
              <w:left w:val="single" w:sz="4" w:space="0" w:color="000000"/>
              <w:bottom w:val="single" w:sz="4" w:space="0" w:color="000000"/>
              <w:right w:val="single" w:sz="4" w:space="0" w:color="000000"/>
            </w:tcBorders>
          </w:tcPr>
          <w:p w14:paraId="424E2C01"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b/>
                <w:w w:val="99"/>
                <w:sz w:val="20"/>
                <w:szCs w:val="20"/>
                <w:lang w:val="en-US"/>
              </w:rPr>
            </w:pPr>
          </w:p>
        </w:tc>
        <w:tc>
          <w:tcPr>
            <w:tcW w:w="1495" w:type="dxa"/>
            <w:tcBorders>
              <w:top w:val="single" w:sz="4" w:space="0" w:color="000000"/>
              <w:left w:val="single" w:sz="4" w:space="0" w:color="000000"/>
              <w:bottom w:val="single" w:sz="4" w:space="0" w:color="000000"/>
              <w:right w:val="single" w:sz="4" w:space="0" w:color="000000"/>
            </w:tcBorders>
          </w:tcPr>
          <w:p w14:paraId="4BFB0C9C"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19.81</w:t>
            </w:r>
          </w:p>
        </w:tc>
      </w:tr>
      <w:tr w:rsidR="00F776B4" w:rsidRPr="00A55455" w14:paraId="4D3BD6DA" w14:textId="77777777" w:rsidTr="00F776B4">
        <w:trPr>
          <w:trHeight w:val="460"/>
        </w:trPr>
        <w:tc>
          <w:tcPr>
            <w:tcW w:w="1490" w:type="dxa"/>
            <w:tcBorders>
              <w:top w:val="single" w:sz="4" w:space="0" w:color="000000"/>
              <w:left w:val="single" w:sz="4" w:space="0" w:color="000000"/>
              <w:bottom w:val="single" w:sz="4" w:space="0" w:color="000000"/>
              <w:right w:val="single" w:sz="4" w:space="0" w:color="000000"/>
            </w:tcBorders>
          </w:tcPr>
          <w:p w14:paraId="4F1F8BC2" w14:textId="77777777" w:rsidR="00F776B4" w:rsidRPr="00A55455" w:rsidRDefault="00F776B4" w:rsidP="00F776B4">
            <w:pPr>
              <w:widowControl w:val="0"/>
              <w:autoSpaceDE w:val="0"/>
              <w:autoSpaceDN w:val="0"/>
              <w:spacing w:after="0" w:line="240" w:lineRule="auto"/>
              <w:ind w:left="252" w:right="24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lastRenderedPageBreak/>
              <w:t>CV (%)</w:t>
            </w:r>
          </w:p>
        </w:tc>
        <w:tc>
          <w:tcPr>
            <w:tcW w:w="1792" w:type="dxa"/>
            <w:tcBorders>
              <w:top w:val="single" w:sz="4" w:space="0" w:color="000000"/>
              <w:left w:val="single" w:sz="4" w:space="0" w:color="000000"/>
              <w:bottom w:val="single" w:sz="4" w:space="0" w:color="000000"/>
              <w:right w:val="single" w:sz="4" w:space="0" w:color="000000"/>
            </w:tcBorders>
          </w:tcPr>
          <w:p w14:paraId="08416506" w14:textId="77777777" w:rsidR="00F776B4" w:rsidRPr="00A55455" w:rsidRDefault="00F776B4" w:rsidP="00F776B4">
            <w:pPr>
              <w:widowControl w:val="0"/>
              <w:autoSpaceDE w:val="0"/>
              <w:autoSpaceDN w:val="0"/>
              <w:spacing w:after="0" w:line="240" w:lineRule="auto"/>
              <w:ind w:left="536" w:right="528"/>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66.27</w:t>
            </w:r>
          </w:p>
        </w:tc>
        <w:tc>
          <w:tcPr>
            <w:tcW w:w="1644" w:type="dxa"/>
            <w:tcBorders>
              <w:top w:val="single" w:sz="4" w:space="0" w:color="000000"/>
              <w:left w:val="single" w:sz="4" w:space="0" w:color="000000"/>
              <w:bottom w:val="single" w:sz="4" w:space="0" w:color="000000"/>
              <w:right w:val="single" w:sz="4" w:space="0" w:color="000000"/>
            </w:tcBorders>
          </w:tcPr>
          <w:p w14:paraId="4FCD5EF6" w14:textId="77777777" w:rsidR="00F776B4" w:rsidRPr="00A55455" w:rsidRDefault="00F776B4" w:rsidP="00F776B4">
            <w:pPr>
              <w:widowControl w:val="0"/>
              <w:autoSpaceDE w:val="0"/>
              <w:autoSpaceDN w:val="0"/>
              <w:spacing w:after="0" w:line="240" w:lineRule="auto"/>
              <w:ind w:left="466" w:right="458"/>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94.85</w:t>
            </w:r>
          </w:p>
        </w:tc>
        <w:tc>
          <w:tcPr>
            <w:tcW w:w="1794" w:type="dxa"/>
            <w:tcBorders>
              <w:top w:val="single" w:sz="4" w:space="0" w:color="000000"/>
              <w:left w:val="single" w:sz="4" w:space="0" w:color="000000"/>
              <w:bottom w:val="single" w:sz="4" w:space="0" w:color="000000"/>
              <w:right w:val="single" w:sz="4" w:space="0" w:color="000000"/>
            </w:tcBorders>
          </w:tcPr>
          <w:p w14:paraId="14C0DDA9" w14:textId="77777777" w:rsidR="00F776B4" w:rsidRPr="00A55455" w:rsidRDefault="00F776B4" w:rsidP="00F776B4">
            <w:pPr>
              <w:widowControl w:val="0"/>
              <w:autoSpaceDE w:val="0"/>
              <w:autoSpaceDN w:val="0"/>
              <w:spacing w:after="0" w:line="240" w:lineRule="auto"/>
              <w:ind w:left="549"/>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89.26</w:t>
            </w:r>
          </w:p>
        </w:tc>
        <w:tc>
          <w:tcPr>
            <w:tcW w:w="1344" w:type="dxa"/>
            <w:tcBorders>
              <w:top w:val="single" w:sz="4" w:space="0" w:color="000000"/>
              <w:left w:val="single" w:sz="4" w:space="0" w:color="000000"/>
              <w:bottom w:val="single" w:sz="4" w:space="0" w:color="000000"/>
              <w:right w:val="single" w:sz="4" w:space="0" w:color="000000"/>
            </w:tcBorders>
          </w:tcPr>
          <w:p w14:paraId="46044B26" w14:textId="77777777" w:rsidR="00F776B4" w:rsidRPr="00A55455" w:rsidRDefault="00F776B4" w:rsidP="00F776B4">
            <w:pPr>
              <w:widowControl w:val="0"/>
              <w:autoSpaceDE w:val="0"/>
              <w:autoSpaceDN w:val="0"/>
              <w:spacing w:after="0" w:line="240" w:lineRule="auto"/>
              <w:ind w:left="9"/>
              <w:jc w:val="center"/>
              <w:rPr>
                <w:rFonts w:ascii="Times New Roman" w:eastAsia="Times New Roman" w:hAnsi="Times New Roman" w:cs="Times New Roman"/>
                <w:b/>
                <w:w w:val="99"/>
                <w:sz w:val="20"/>
                <w:szCs w:val="20"/>
                <w:lang w:val="en-US"/>
              </w:rPr>
            </w:pPr>
          </w:p>
        </w:tc>
        <w:tc>
          <w:tcPr>
            <w:tcW w:w="1495" w:type="dxa"/>
            <w:tcBorders>
              <w:top w:val="single" w:sz="4" w:space="0" w:color="000000"/>
              <w:left w:val="single" w:sz="4" w:space="0" w:color="000000"/>
              <w:bottom w:val="single" w:sz="4" w:space="0" w:color="000000"/>
              <w:right w:val="single" w:sz="4" w:space="0" w:color="000000"/>
            </w:tcBorders>
          </w:tcPr>
          <w:p w14:paraId="2DC3D7D5" w14:textId="77777777" w:rsidR="00F776B4" w:rsidRPr="00A55455" w:rsidRDefault="00F776B4" w:rsidP="00F776B4">
            <w:pPr>
              <w:widowControl w:val="0"/>
              <w:autoSpaceDE w:val="0"/>
              <w:autoSpaceDN w:val="0"/>
              <w:spacing w:after="0" w:line="240" w:lineRule="auto"/>
              <w:ind w:left="337" w:right="33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85.92</w:t>
            </w:r>
          </w:p>
        </w:tc>
      </w:tr>
    </w:tbl>
    <w:p w14:paraId="0BAE462F" w14:textId="77777777" w:rsidR="00F776B4" w:rsidRPr="00F776B4" w:rsidRDefault="00F776B4" w:rsidP="00F776B4">
      <w:pPr>
        <w:spacing w:after="0" w:line="360" w:lineRule="auto"/>
        <w:jc w:val="center"/>
        <w:rPr>
          <w:rFonts w:ascii="Times New Roman" w:eastAsia="Times New Roman" w:hAnsi="Times New Roman" w:cs="Times New Roman"/>
          <w:i/>
          <w:sz w:val="16"/>
          <w:szCs w:val="24"/>
          <w:u w:val="single"/>
          <w:lang w:eastAsia="en-IN"/>
        </w:rPr>
      </w:pPr>
      <w:r w:rsidRPr="00F776B4">
        <w:rPr>
          <w:rFonts w:ascii="Times New Roman" w:eastAsia="Times New Roman" w:hAnsi="Times New Roman" w:cs="Times New Roman"/>
          <w:i/>
          <w:sz w:val="16"/>
          <w:szCs w:val="24"/>
          <w:u w:val="single"/>
          <w:lang w:eastAsia="en-IN"/>
        </w:rPr>
        <w:t>Source: NABARD Data Bank (various issues) and Ensure Portal, NABARD. Figures given in parentheses indicate the percentage.</w:t>
      </w:r>
    </w:p>
    <w:p w14:paraId="37C73C83" w14:textId="77777777" w:rsidR="00F776B4" w:rsidRPr="001F7EA5" w:rsidRDefault="00803FCE" w:rsidP="00F776B4">
      <w:pPr>
        <w:spacing w:after="0" w:line="360" w:lineRule="auto"/>
        <w:contextualSpacing/>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Conversely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commercial banks have emerged as the dominant contributors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their share increasing from 53.46% to 76.83% during the same period. Regional Rural Banks (RRBs) have also shown a steady increase in their contribution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growing from 6.86% in 1999-2000 to 11.87% in 2019-2020. The Compound Annual Growth Rate (CAGR) of credit disbursement for commercial banks (21.84%) and RRBs (22.93%) reflects their expanding role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while cooperative banks recorded a lower CAGR of 12.97%. Overall</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total agricultural credit disbursement grew impressively at a CAGR of 19.81%</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rising from ₹46</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268 crore in 1999-2000 to ₹13</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92</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729 crore in 2019-2020</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indicating the growing emphasis on agricultural financing in India.</w:t>
      </w:r>
      <w:r w:rsidR="00A96AD7" w:rsidRPr="001F7EA5">
        <w:rPr>
          <w:rFonts w:ascii="Times New Roman" w:eastAsia="Times New Roman" w:hAnsi="Times New Roman" w:cs="Times New Roman"/>
          <w:lang w:eastAsia="en-IN"/>
        </w:rPr>
        <w:t xml:space="preserve"> </w:t>
      </w:r>
    </w:p>
    <w:p w14:paraId="71693358" w14:textId="77777777" w:rsidR="00120CB6" w:rsidRPr="001F7EA5" w:rsidRDefault="00803FCE" w:rsidP="00120CB6">
      <w:pPr>
        <w:numPr>
          <w:ilvl w:val="0"/>
          <w:numId w:val="27"/>
        </w:numPr>
        <w:spacing w:after="0" w:line="360" w:lineRule="auto"/>
        <w:ind w:left="426" w:hanging="426"/>
        <w:jc w:val="both"/>
        <w:rPr>
          <w:rFonts w:ascii="Times New Roman" w:eastAsia="Times New Roman" w:hAnsi="Times New Roman" w:cs="Times New Roman"/>
          <w:noProof/>
          <w:lang w:eastAsia="en-IN"/>
        </w:rPr>
      </w:pPr>
      <w:r w:rsidRPr="001F7EA5">
        <w:rPr>
          <w:rFonts w:ascii="Times New Roman" w:eastAsia="Times New Roman" w:hAnsi="Times New Roman" w:cs="Times New Roman"/>
          <w:b/>
          <w:noProof/>
          <w:lang w:eastAsia="en-IN"/>
        </w:rPr>
        <w:t xml:space="preserve">Trends of Overall Institutional Credit Flow: </w:t>
      </w:r>
    </w:p>
    <w:p w14:paraId="6BE3BB4A" w14:textId="77777777" w:rsidR="00F776B4" w:rsidRPr="001F7EA5" w:rsidRDefault="00803FCE" w:rsidP="00F776B4">
      <w:pPr>
        <w:spacing w:after="0" w:line="360" w:lineRule="auto"/>
        <w:ind w:left="45"/>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t>The table showcases the trends in overall growth and outreach of agricultural credit in India</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categorized into Short-Term (ST) and Medium/Long-Term (MT/LT) credit across different agencies from 2008-09 to 2019-20. The total credit disbursement grew at a Compound Annual Growth Rate (CAGR) of 15.17%</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increasing from ₹3</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01</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908 crore in 2008-09 to ₹13</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92</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729 crore in 2019-20. </w:t>
      </w:r>
    </w:p>
    <w:p w14:paraId="1A94FDB2" w14:textId="77777777" w:rsidR="00F776B4" w:rsidRPr="001F7EA5" w:rsidRDefault="00F776B4" w:rsidP="00F776B4">
      <w:pPr>
        <w:spacing w:after="0" w:line="360" w:lineRule="auto"/>
        <w:ind w:left="405"/>
        <w:jc w:val="both"/>
        <w:rPr>
          <w:rFonts w:ascii="Times New Roman" w:eastAsia="Times New Roman" w:hAnsi="Times New Roman" w:cs="Times New Roman"/>
          <w:b/>
          <w:noProof/>
          <w:lang w:eastAsia="en-IN"/>
        </w:rPr>
      </w:pPr>
      <w:r w:rsidRPr="001F7EA5">
        <w:rPr>
          <w:rFonts w:ascii="Times New Roman" w:eastAsia="Times New Roman" w:hAnsi="Times New Roman" w:cs="Times New Roman"/>
          <w:b/>
          <w:noProof/>
          <w:lang w:eastAsia="en-IN"/>
        </w:rPr>
        <w:t>Table III: Trends of Overall Growth and Outreach of Agricultural Credit</w:t>
      </w:r>
    </w:p>
    <w:tbl>
      <w:tblPr>
        <w:tblW w:w="10995"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2"/>
        <w:gridCol w:w="725"/>
        <w:gridCol w:w="711"/>
        <w:gridCol w:w="714"/>
        <w:gridCol w:w="705"/>
        <w:gridCol w:w="723"/>
        <w:gridCol w:w="721"/>
        <w:gridCol w:w="729"/>
        <w:gridCol w:w="706"/>
        <w:gridCol w:w="772"/>
        <w:gridCol w:w="778"/>
        <w:gridCol w:w="793"/>
        <w:gridCol w:w="778"/>
        <w:gridCol w:w="648"/>
      </w:tblGrid>
      <w:tr w:rsidR="00F776B4" w:rsidRPr="00A55455" w14:paraId="250DCCC9" w14:textId="77777777" w:rsidTr="00F776B4">
        <w:trPr>
          <w:trHeight w:val="410"/>
        </w:trPr>
        <w:tc>
          <w:tcPr>
            <w:tcW w:w="1492" w:type="dxa"/>
            <w:vAlign w:val="center"/>
          </w:tcPr>
          <w:p w14:paraId="60D55A39"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Particulars/Agency</w:t>
            </w:r>
          </w:p>
        </w:tc>
        <w:tc>
          <w:tcPr>
            <w:tcW w:w="725" w:type="dxa"/>
            <w:vAlign w:val="center"/>
          </w:tcPr>
          <w:p w14:paraId="73F31E43"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2008-09</w:t>
            </w:r>
          </w:p>
        </w:tc>
        <w:tc>
          <w:tcPr>
            <w:tcW w:w="711" w:type="dxa"/>
            <w:vAlign w:val="center"/>
          </w:tcPr>
          <w:p w14:paraId="50DCDD36" w14:textId="77777777" w:rsidR="00F776B4" w:rsidRPr="00A55455" w:rsidRDefault="00F776B4" w:rsidP="00F776B4">
            <w:pPr>
              <w:widowControl w:val="0"/>
              <w:autoSpaceDE w:val="0"/>
              <w:autoSpaceDN w:val="0"/>
              <w:spacing w:after="0" w:line="240" w:lineRule="auto"/>
              <w:ind w:left="91" w:right="8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2009-10</w:t>
            </w:r>
          </w:p>
        </w:tc>
        <w:tc>
          <w:tcPr>
            <w:tcW w:w="714" w:type="dxa"/>
            <w:vAlign w:val="center"/>
          </w:tcPr>
          <w:p w14:paraId="441F379C" w14:textId="77777777" w:rsidR="00F776B4" w:rsidRPr="00A55455" w:rsidRDefault="00F776B4" w:rsidP="00F776B4">
            <w:pPr>
              <w:widowControl w:val="0"/>
              <w:autoSpaceDE w:val="0"/>
              <w:autoSpaceDN w:val="0"/>
              <w:spacing w:after="0" w:line="240" w:lineRule="auto"/>
              <w:ind w:right="104"/>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2010-11</w:t>
            </w:r>
          </w:p>
        </w:tc>
        <w:tc>
          <w:tcPr>
            <w:tcW w:w="705" w:type="dxa"/>
            <w:vAlign w:val="center"/>
          </w:tcPr>
          <w:p w14:paraId="7CA53116" w14:textId="77777777" w:rsidR="00F776B4" w:rsidRPr="00A55455" w:rsidRDefault="00F776B4" w:rsidP="00F776B4">
            <w:pPr>
              <w:widowControl w:val="0"/>
              <w:autoSpaceDE w:val="0"/>
              <w:autoSpaceDN w:val="0"/>
              <w:spacing w:after="0" w:line="240" w:lineRule="auto"/>
              <w:ind w:left="89" w:right="7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2011-12</w:t>
            </w:r>
          </w:p>
        </w:tc>
        <w:tc>
          <w:tcPr>
            <w:tcW w:w="723" w:type="dxa"/>
            <w:vAlign w:val="center"/>
          </w:tcPr>
          <w:p w14:paraId="68591BE4" w14:textId="77777777" w:rsidR="00F776B4" w:rsidRPr="00A55455" w:rsidRDefault="00F776B4" w:rsidP="00F776B4">
            <w:pPr>
              <w:widowControl w:val="0"/>
              <w:autoSpaceDE w:val="0"/>
              <w:autoSpaceDN w:val="0"/>
              <w:spacing w:after="0" w:line="240" w:lineRule="auto"/>
              <w:ind w:left="97" w:right="8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2012-13</w:t>
            </w:r>
          </w:p>
        </w:tc>
        <w:tc>
          <w:tcPr>
            <w:tcW w:w="721" w:type="dxa"/>
            <w:vAlign w:val="center"/>
          </w:tcPr>
          <w:p w14:paraId="3D8FE041" w14:textId="77777777" w:rsidR="00F776B4" w:rsidRPr="00A55455" w:rsidRDefault="00F776B4" w:rsidP="00F776B4">
            <w:pPr>
              <w:widowControl w:val="0"/>
              <w:autoSpaceDE w:val="0"/>
              <w:autoSpaceDN w:val="0"/>
              <w:spacing w:after="0" w:line="240" w:lineRule="auto"/>
              <w:ind w:right="10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2013-14</w:t>
            </w:r>
          </w:p>
        </w:tc>
        <w:tc>
          <w:tcPr>
            <w:tcW w:w="729" w:type="dxa"/>
            <w:vAlign w:val="center"/>
          </w:tcPr>
          <w:p w14:paraId="539B0311" w14:textId="77777777" w:rsidR="00F776B4" w:rsidRPr="00A55455" w:rsidRDefault="00F776B4" w:rsidP="00F776B4">
            <w:pPr>
              <w:widowControl w:val="0"/>
              <w:autoSpaceDE w:val="0"/>
              <w:autoSpaceDN w:val="0"/>
              <w:spacing w:after="0" w:line="240" w:lineRule="auto"/>
              <w:ind w:left="99" w:right="9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2014-15</w:t>
            </w:r>
          </w:p>
        </w:tc>
        <w:tc>
          <w:tcPr>
            <w:tcW w:w="706" w:type="dxa"/>
            <w:vAlign w:val="center"/>
          </w:tcPr>
          <w:p w14:paraId="7CD17AC3" w14:textId="77777777" w:rsidR="00F776B4" w:rsidRPr="00A55455" w:rsidRDefault="00F776B4" w:rsidP="00F776B4">
            <w:pPr>
              <w:widowControl w:val="0"/>
              <w:autoSpaceDE w:val="0"/>
              <w:autoSpaceDN w:val="0"/>
              <w:spacing w:after="0" w:line="240" w:lineRule="auto"/>
              <w:ind w:left="89" w:right="8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2015-16</w:t>
            </w:r>
          </w:p>
        </w:tc>
        <w:tc>
          <w:tcPr>
            <w:tcW w:w="772" w:type="dxa"/>
            <w:vAlign w:val="center"/>
          </w:tcPr>
          <w:p w14:paraId="0B5F9802" w14:textId="77777777" w:rsidR="00F776B4" w:rsidRPr="00A55455" w:rsidRDefault="00F776B4" w:rsidP="00F776B4">
            <w:pPr>
              <w:widowControl w:val="0"/>
              <w:autoSpaceDE w:val="0"/>
              <w:autoSpaceDN w:val="0"/>
              <w:spacing w:after="0" w:line="240" w:lineRule="auto"/>
              <w:ind w:right="134"/>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2016-17</w:t>
            </w:r>
          </w:p>
        </w:tc>
        <w:tc>
          <w:tcPr>
            <w:tcW w:w="778" w:type="dxa"/>
            <w:vAlign w:val="center"/>
          </w:tcPr>
          <w:p w14:paraId="6D57404B" w14:textId="77777777" w:rsidR="00F776B4" w:rsidRPr="00A55455" w:rsidRDefault="00F776B4" w:rsidP="00F776B4">
            <w:pPr>
              <w:widowControl w:val="0"/>
              <w:autoSpaceDE w:val="0"/>
              <w:autoSpaceDN w:val="0"/>
              <w:spacing w:after="0" w:line="240" w:lineRule="auto"/>
              <w:ind w:left="143"/>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2017-18</w:t>
            </w:r>
          </w:p>
        </w:tc>
        <w:tc>
          <w:tcPr>
            <w:tcW w:w="793" w:type="dxa"/>
            <w:vAlign w:val="center"/>
          </w:tcPr>
          <w:p w14:paraId="474A6698" w14:textId="77777777" w:rsidR="00F776B4" w:rsidRPr="00A55455" w:rsidRDefault="00F776B4" w:rsidP="00F776B4">
            <w:pPr>
              <w:widowControl w:val="0"/>
              <w:autoSpaceDE w:val="0"/>
              <w:autoSpaceDN w:val="0"/>
              <w:spacing w:after="0" w:line="240" w:lineRule="auto"/>
              <w:ind w:right="144"/>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2018-19</w:t>
            </w:r>
          </w:p>
        </w:tc>
        <w:tc>
          <w:tcPr>
            <w:tcW w:w="778" w:type="dxa"/>
            <w:vAlign w:val="center"/>
          </w:tcPr>
          <w:p w14:paraId="0C4EBE0C" w14:textId="77777777" w:rsidR="00F776B4" w:rsidRPr="00A55455" w:rsidRDefault="00F776B4" w:rsidP="00F776B4">
            <w:pPr>
              <w:widowControl w:val="0"/>
              <w:autoSpaceDE w:val="0"/>
              <w:autoSpaceDN w:val="0"/>
              <w:spacing w:after="0" w:line="240" w:lineRule="auto"/>
              <w:ind w:right="13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2019-20</w:t>
            </w:r>
          </w:p>
        </w:tc>
        <w:tc>
          <w:tcPr>
            <w:tcW w:w="648" w:type="dxa"/>
            <w:vAlign w:val="center"/>
          </w:tcPr>
          <w:p w14:paraId="43DD8A42" w14:textId="77777777" w:rsidR="00F776B4" w:rsidRPr="00A55455" w:rsidRDefault="00F776B4" w:rsidP="00F776B4">
            <w:pPr>
              <w:widowControl w:val="0"/>
              <w:autoSpaceDE w:val="0"/>
              <w:autoSpaceDN w:val="0"/>
              <w:spacing w:after="0" w:line="240" w:lineRule="auto"/>
              <w:ind w:right="10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CAGR</w:t>
            </w:r>
          </w:p>
        </w:tc>
      </w:tr>
      <w:tr w:rsidR="00F776B4" w:rsidRPr="00A55455" w14:paraId="5FA4F8D9" w14:textId="77777777" w:rsidTr="00F776B4">
        <w:trPr>
          <w:trHeight w:val="415"/>
        </w:trPr>
        <w:tc>
          <w:tcPr>
            <w:tcW w:w="1492" w:type="dxa"/>
            <w:vAlign w:val="center"/>
          </w:tcPr>
          <w:p w14:paraId="1D760773"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I.</w:t>
            </w:r>
            <w:r w:rsidRPr="00A55455">
              <w:rPr>
                <w:rFonts w:ascii="Times New Roman" w:eastAsia="Times New Roman" w:hAnsi="Times New Roman" w:cs="Times New Roman"/>
                <w:b/>
                <w:spacing w:val="1"/>
                <w:sz w:val="16"/>
                <w:szCs w:val="16"/>
                <w:lang w:val="en-US"/>
              </w:rPr>
              <w:t xml:space="preserve"> </w:t>
            </w:r>
            <w:r w:rsidRPr="00A55455">
              <w:rPr>
                <w:rFonts w:ascii="Times New Roman" w:eastAsia="Times New Roman" w:hAnsi="Times New Roman" w:cs="Times New Roman"/>
                <w:b/>
                <w:sz w:val="16"/>
                <w:szCs w:val="16"/>
                <w:lang w:val="en-US"/>
              </w:rPr>
              <w:t>Short-term (ST)</w:t>
            </w:r>
            <w:r w:rsidRPr="00A55455">
              <w:rPr>
                <w:rFonts w:ascii="Times New Roman" w:eastAsia="Times New Roman" w:hAnsi="Times New Roman" w:cs="Times New Roman"/>
                <w:b/>
                <w:spacing w:val="-33"/>
                <w:sz w:val="16"/>
                <w:szCs w:val="16"/>
                <w:lang w:val="en-US"/>
              </w:rPr>
              <w:t xml:space="preserve"> </w:t>
            </w:r>
            <w:r w:rsidRPr="00A55455">
              <w:rPr>
                <w:rFonts w:ascii="Times New Roman" w:eastAsia="Times New Roman" w:hAnsi="Times New Roman" w:cs="Times New Roman"/>
                <w:b/>
                <w:sz w:val="16"/>
                <w:szCs w:val="16"/>
                <w:lang w:val="en-US"/>
              </w:rPr>
              <w:t>Credit</w:t>
            </w:r>
          </w:p>
        </w:tc>
        <w:tc>
          <w:tcPr>
            <w:tcW w:w="725" w:type="dxa"/>
            <w:vAlign w:val="center"/>
          </w:tcPr>
          <w:p w14:paraId="540884B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1" w:type="dxa"/>
            <w:vAlign w:val="center"/>
          </w:tcPr>
          <w:p w14:paraId="65D94F2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4" w:type="dxa"/>
            <w:vAlign w:val="center"/>
          </w:tcPr>
          <w:p w14:paraId="5CBF6F9A"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5" w:type="dxa"/>
            <w:vAlign w:val="center"/>
          </w:tcPr>
          <w:p w14:paraId="37294342"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3" w:type="dxa"/>
            <w:vAlign w:val="center"/>
          </w:tcPr>
          <w:p w14:paraId="45060C6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1" w:type="dxa"/>
            <w:vAlign w:val="center"/>
          </w:tcPr>
          <w:p w14:paraId="1417761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9" w:type="dxa"/>
            <w:vAlign w:val="center"/>
          </w:tcPr>
          <w:p w14:paraId="6319DE3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6" w:type="dxa"/>
            <w:vAlign w:val="center"/>
          </w:tcPr>
          <w:p w14:paraId="726ED4F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2" w:type="dxa"/>
            <w:vAlign w:val="center"/>
          </w:tcPr>
          <w:p w14:paraId="20ED2B0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4597710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93" w:type="dxa"/>
            <w:vAlign w:val="center"/>
          </w:tcPr>
          <w:p w14:paraId="5DD8AF3A"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5CC7240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648" w:type="dxa"/>
            <w:vAlign w:val="center"/>
          </w:tcPr>
          <w:p w14:paraId="5EBEFAB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r>
      <w:tr w:rsidR="00F776B4" w:rsidRPr="00A55455" w14:paraId="63474530" w14:textId="77777777" w:rsidTr="00F776B4">
        <w:trPr>
          <w:trHeight w:val="408"/>
        </w:trPr>
        <w:tc>
          <w:tcPr>
            <w:tcW w:w="1492" w:type="dxa"/>
            <w:vAlign w:val="center"/>
          </w:tcPr>
          <w:p w14:paraId="56EB89C7"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Co-operative</w:t>
            </w:r>
            <w:r w:rsidRPr="00A55455">
              <w:rPr>
                <w:rFonts w:ascii="Times New Roman" w:eastAsia="Times New Roman" w:hAnsi="Times New Roman" w:cs="Times New Roman"/>
                <w:spacing w:val="-4"/>
                <w:sz w:val="16"/>
                <w:szCs w:val="16"/>
                <w:lang w:val="en-US"/>
              </w:rPr>
              <w:t xml:space="preserve"> </w:t>
            </w:r>
            <w:r w:rsidRPr="00A55455">
              <w:rPr>
                <w:rFonts w:ascii="Times New Roman" w:eastAsia="Times New Roman" w:hAnsi="Times New Roman" w:cs="Times New Roman"/>
                <w:sz w:val="16"/>
                <w:szCs w:val="16"/>
                <w:lang w:val="en-US"/>
              </w:rPr>
              <w:t>Banks</w:t>
            </w:r>
          </w:p>
        </w:tc>
        <w:tc>
          <w:tcPr>
            <w:tcW w:w="725" w:type="dxa"/>
            <w:vAlign w:val="center"/>
          </w:tcPr>
          <w:p w14:paraId="2511752E"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40164</w:t>
            </w:r>
          </w:p>
        </w:tc>
        <w:tc>
          <w:tcPr>
            <w:tcW w:w="711" w:type="dxa"/>
            <w:vAlign w:val="center"/>
          </w:tcPr>
          <w:p w14:paraId="29C9300B" w14:textId="77777777" w:rsidR="00F776B4" w:rsidRPr="00A55455" w:rsidRDefault="00F776B4" w:rsidP="00F776B4">
            <w:pPr>
              <w:widowControl w:val="0"/>
              <w:autoSpaceDE w:val="0"/>
              <w:autoSpaceDN w:val="0"/>
              <w:spacing w:after="0" w:line="240" w:lineRule="auto"/>
              <w:ind w:left="91"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56946</w:t>
            </w:r>
          </w:p>
        </w:tc>
        <w:tc>
          <w:tcPr>
            <w:tcW w:w="714" w:type="dxa"/>
            <w:vAlign w:val="center"/>
          </w:tcPr>
          <w:p w14:paraId="2644D0AB" w14:textId="77777777" w:rsidR="00F776B4" w:rsidRPr="00A55455" w:rsidRDefault="00F776B4" w:rsidP="00F776B4">
            <w:pPr>
              <w:widowControl w:val="0"/>
              <w:autoSpaceDE w:val="0"/>
              <w:autoSpaceDN w:val="0"/>
              <w:spacing w:after="0" w:line="240" w:lineRule="auto"/>
              <w:ind w:right="16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69038</w:t>
            </w:r>
          </w:p>
        </w:tc>
        <w:tc>
          <w:tcPr>
            <w:tcW w:w="705" w:type="dxa"/>
            <w:vAlign w:val="center"/>
          </w:tcPr>
          <w:p w14:paraId="3905EC37" w14:textId="77777777" w:rsidR="00F776B4" w:rsidRPr="00A55455" w:rsidRDefault="00F776B4" w:rsidP="00F776B4">
            <w:pPr>
              <w:widowControl w:val="0"/>
              <w:autoSpaceDE w:val="0"/>
              <w:autoSpaceDN w:val="0"/>
              <w:spacing w:after="0" w:line="240" w:lineRule="auto"/>
              <w:ind w:left="89"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81829</w:t>
            </w:r>
          </w:p>
        </w:tc>
        <w:tc>
          <w:tcPr>
            <w:tcW w:w="723" w:type="dxa"/>
            <w:vAlign w:val="center"/>
          </w:tcPr>
          <w:p w14:paraId="3343C762"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102592</w:t>
            </w:r>
          </w:p>
        </w:tc>
        <w:tc>
          <w:tcPr>
            <w:tcW w:w="721" w:type="dxa"/>
            <w:vAlign w:val="center"/>
          </w:tcPr>
          <w:p w14:paraId="4A44C66E"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113574</w:t>
            </w:r>
          </w:p>
        </w:tc>
        <w:tc>
          <w:tcPr>
            <w:tcW w:w="729" w:type="dxa"/>
            <w:vAlign w:val="center"/>
          </w:tcPr>
          <w:p w14:paraId="4B7D3CE8"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130350</w:t>
            </w:r>
          </w:p>
        </w:tc>
        <w:tc>
          <w:tcPr>
            <w:tcW w:w="706" w:type="dxa"/>
            <w:vAlign w:val="center"/>
          </w:tcPr>
          <w:p w14:paraId="1E966D0B"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143803</w:t>
            </w:r>
          </w:p>
        </w:tc>
        <w:tc>
          <w:tcPr>
            <w:tcW w:w="772" w:type="dxa"/>
            <w:vAlign w:val="center"/>
          </w:tcPr>
          <w:p w14:paraId="0BE213E5"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131880</w:t>
            </w:r>
          </w:p>
        </w:tc>
        <w:tc>
          <w:tcPr>
            <w:tcW w:w="778" w:type="dxa"/>
            <w:vAlign w:val="center"/>
          </w:tcPr>
          <w:p w14:paraId="7B21E3F2"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138348</w:t>
            </w:r>
          </w:p>
        </w:tc>
        <w:tc>
          <w:tcPr>
            <w:tcW w:w="793" w:type="dxa"/>
            <w:vAlign w:val="center"/>
          </w:tcPr>
          <w:p w14:paraId="5E32BE1D"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142750</w:t>
            </w:r>
          </w:p>
        </w:tc>
        <w:tc>
          <w:tcPr>
            <w:tcW w:w="778" w:type="dxa"/>
            <w:vAlign w:val="center"/>
          </w:tcPr>
          <w:p w14:paraId="5BB43A79"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148287</w:t>
            </w:r>
          </w:p>
        </w:tc>
        <w:tc>
          <w:tcPr>
            <w:tcW w:w="648" w:type="dxa"/>
            <w:vAlign w:val="center"/>
          </w:tcPr>
          <w:p w14:paraId="2C3408ED"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12.75</w:t>
            </w:r>
          </w:p>
        </w:tc>
      </w:tr>
      <w:tr w:rsidR="00F776B4" w:rsidRPr="00A55455" w14:paraId="024BF5BA" w14:textId="77777777" w:rsidTr="00F776B4">
        <w:trPr>
          <w:trHeight w:val="413"/>
        </w:trPr>
        <w:tc>
          <w:tcPr>
            <w:tcW w:w="1492" w:type="dxa"/>
            <w:vAlign w:val="center"/>
          </w:tcPr>
          <w:p w14:paraId="40361B27"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RRBs</w:t>
            </w:r>
          </w:p>
        </w:tc>
        <w:tc>
          <w:tcPr>
            <w:tcW w:w="725" w:type="dxa"/>
            <w:vAlign w:val="center"/>
          </w:tcPr>
          <w:p w14:paraId="76BC8367"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22413</w:t>
            </w:r>
          </w:p>
        </w:tc>
        <w:tc>
          <w:tcPr>
            <w:tcW w:w="711" w:type="dxa"/>
            <w:vAlign w:val="center"/>
          </w:tcPr>
          <w:p w14:paraId="3909F743" w14:textId="77777777" w:rsidR="00F776B4" w:rsidRPr="00A55455" w:rsidRDefault="00F776B4" w:rsidP="00F776B4">
            <w:pPr>
              <w:widowControl w:val="0"/>
              <w:autoSpaceDE w:val="0"/>
              <w:autoSpaceDN w:val="0"/>
              <w:spacing w:after="0" w:line="240" w:lineRule="auto"/>
              <w:ind w:left="91"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29802</w:t>
            </w:r>
          </w:p>
        </w:tc>
        <w:tc>
          <w:tcPr>
            <w:tcW w:w="714" w:type="dxa"/>
            <w:vAlign w:val="center"/>
          </w:tcPr>
          <w:p w14:paraId="4E5F8E18" w14:textId="77777777" w:rsidR="00F776B4" w:rsidRPr="00A55455" w:rsidRDefault="00F776B4" w:rsidP="00F776B4">
            <w:pPr>
              <w:widowControl w:val="0"/>
              <w:autoSpaceDE w:val="0"/>
              <w:autoSpaceDN w:val="0"/>
              <w:spacing w:after="0" w:line="240" w:lineRule="auto"/>
              <w:ind w:right="16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38121</w:t>
            </w:r>
          </w:p>
        </w:tc>
        <w:tc>
          <w:tcPr>
            <w:tcW w:w="705" w:type="dxa"/>
            <w:vAlign w:val="center"/>
          </w:tcPr>
          <w:p w14:paraId="42DB16DF" w14:textId="77777777" w:rsidR="00F776B4" w:rsidRPr="00A55455" w:rsidRDefault="00F776B4" w:rsidP="00F776B4">
            <w:pPr>
              <w:widowControl w:val="0"/>
              <w:autoSpaceDE w:val="0"/>
              <w:autoSpaceDN w:val="0"/>
              <w:spacing w:after="0" w:line="240" w:lineRule="auto"/>
              <w:ind w:left="89"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47401</w:t>
            </w:r>
          </w:p>
        </w:tc>
        <w:tc>
          <w:tcPr>
            <w:tcW w:w="723" w:type="dxa"/>
            <w:vAlign w:val="center"/>
          </w:tcPr>
          <w:p w14:paraId="6A092EEB" w14:textId="77777777" w:rsidR="00F776B4" w:rsidRPr="00A55455" w:rsidRDefault="00F776B4" w:rsidP="00F776B4">
            <w:pPr>
              <w:widowControl w:val="0"/>
              <w:autoSpaceDE w:val="0"/>
              <w:autoSpaceDN w:val="0"/>
              <w:spacing w:after="0" w:line="240" w:lineRule="auto"/>
              <w:ind w:left="97"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55957</w:t>
            </w:r>
          </w:p>
        </w:tc>
        <w:tc>
          <w:tcPr>
            <w:tcW w:w="721" w:type="dxa"/>
            <w:vAlign w:val="center"/>
          </w:tcPr>
          <w:p w14:paraId="7D59D944" w14:textId="77777777" w:rsidR="00F776B4" w:rsidRPr="00A55455" w:rsidRDefault="00F776B4" w:rsidP="00F776B4">
            <w:pPr>
              <w:widowControl w:val="0"/>
              <w:autoSpaceDE w:val="0"/>
              <w:autoSpaceDN w:val="0"/>
              <w:spacing w:after="0" w:line="240" w:lineRule="auto"/>
              <w:ind w:right="165"/>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70697</w:t>
            </w:r>
          </w:p>
        </w:tc>
        <w:tc>
          <w:tcPr>
            <w:tcW w:w="729" w:type="dxa"/>
            <w:vAlign w:val="center"/>
          </w:tcPr>
          <w:p w14:paraId="7AF0F51E" w14:textId="77777777" w:rsidR="00F776B4" w:rsidRPr="00A55455" w:rsidRDefault="00F776B4" w:rsidP="00F776B4">
            <w:pPr>
              <w:widowControl w:val="0"/>
              <w:autoSpaceDE w:val="0"/>
              <w:autoSpaceDN w:val="0"/>
              <w:spacing w:after="0" w:line="240" w:lineRule="auto"/>
              <w:ind w:left="99" w:right="91"/>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89326</w:t>
            </w:r>
          </w:p>
        </w:tc>
        <w:tc>
          <w:tcPr>
            <w:tcW w:w="706" w:type="dxa"/>
            <w:vAlign w:val="center"/>
          </w:tcPr>
          <w:p w14:paraId="08F88400"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101579</w:t>
            </w:r>
          </w:p>
        </w:tc>
        <w:tc>
          <w:tcPr>
            <w:tcW w:w="772" w:type="dxa"/>
            <w:vAlign w:val="center"/>
          </w:tcPr>
          <w:p w14:paraId="40ECB078"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105001</w:t>
            </w:r>
          </w:p>
        </w:tc>
        <w:tc>
          <w:tcPr>
            <w:tcW w:w="778" w:type="dxa"/>
            <w:vAlign w:val="center"/>
          </w:tcPr>
          <w:p w14:paraId="533AB579"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119546</w:t>
            </w:r>
          </w:p>
        </w:tc>
        <w:tc>
          <w:tcPr>
            <w:tcW w:w="793" w:type="dxa"/>
            <w:vAlign w:val="center"/>
          </w:tcPr>
          <w:p w14:paraId="0E50C08C"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125654</w:t>
            </w:r>
          </w:p>
        </w:tc>
        <w:tc>
          <w:tcPr>
            <w:tcW w:w="778" w:type="dxa"/>
            <w:vAlign w:val="center"/>
          </w:tcPr>
          <w:p w14:paraId="4AF76951"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138069</w:t>
            </w:r>
          </w:p>
        </w:tc>
        <w:tc>
          <w:tcPr>
            <w:tcW w:w="648" w:type="dxa"/>
            <w:vAlign w:val="center"/>
          </w:tcPr>
          <w:p w14:paraId="10901395"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19.08</w:t>
            </w:r>
          </w:p>
        </w:tc>
      </w:tr>
      <w:tr w:rsidR="00F776B4" w:rsidRPr="00A55455" w14:paraId="49E38D17" w14:textId="77777777" w:rsidTr="00F776B4">
        <w:trPr>
          <w:trHeight w:val="408"/>
        </w:trPr>
        <w:tc>
          <w:tcPr>
            <w:tcW w:w="1492" w:type="dxa"/>
            <w:vAlign w:val="center"/>
          </w:tcPr>
          <w:p w14:paraId="371E95B2"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Commercial</w:t>
            </w:r>
            <w:r w:rsidRPr="00A55455">
              <w:rPr>
                <w:rFonts w:ascii="Times New Roman" w:eastAsia="Times New Roman" w:hAnsi="Times New Roman" w:cs="Times New Roman"/>
                <w:spacing w:val="-5"/>
                <w:sz w:val="16"/>
                <w:szCs w:val="16"/>
                <w:lang w:val="en-US"/>
              </w:rPr>
              <w:t xml:space="preserve"> </w:t>
            </w:r>
            <w:r w:rsidRPr="00A55455">
              <w:rPr>
                <w:rFonts w:ascii="Times New Roman" w:eastAsia="Times New Roman" w:hAnsi="Times New Roman" w:cs="Times New Roman"/>
                <w:sz w:val="16"/>
                <w:szCs w:val="16"/>
                <w:lang w:val="en-US"/>
              </w:rPr>
              <w:t>Banks</w:t>
            </w:r>
          </w:p>
        </w:tc>
        <w:tc>
          <w:tcPr>
            <w:tcW w:w="725" w:type="dxa"/>
            <w:vAlign w:val="center"/>
          </w:tcPr>
          <w:p w14:paraId="2B619F31" w14:textId="77777777" w:rsidR="00F776B4" w:rsidRPr="00A55455" w:rsidRDefault="00F776B4" w:rsidP="00F776B4">
            <w:pPr>
              <w:widowControl w:val="0"/>
              <w:autoSpaceDE w:val="0"/>
              <w:autoSpaceDN w:val="0"/>
              <w:spacing w:after="0" w:line="240" w:lineRule="auto"/>
              <w:ind w:left="96"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147818</w:t>
            </w:r>
          </w:p>
        </w:tc>
        <w:tc>
          <w:tcPr>
            <w:tcW w:w="711" w:type="dxa"/>
            <w:vAlign w:val="center"/>
          </w:tcPr>
          <w:p w14:paraId="5B24D6E4"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189908</w:t>
            </w:r>
          </w:p>
        </w:tc>
        <w:tc>
          <w:tcPr>
            <w:tcW w:w="714" w:type="dxa"/>
            <w:vAlign w:val="center"/>
          </w:tcPr>
          <w:p w14:paraId="2F54DC98" w14:textId="77777777" w:rsidR="00F776B4" w:rsidRPr="00A55455" w:rsidRDefault="00F776B4" w:rsidP="00F776B4">
            <w:pPr>
              <w:widowControl w:val="0"/>
              <w:autoSpaceDE w:val="0"/>
              <w:autoSpaceDN w:val="0"/>
              <w:spacing w:after="0" w:line="240" w:lineRule="auto"/>
              <w:ind w:right="12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228391</w:t>
            </w:r>
          </w:p>
        </w:tc>
        <w:tc>
          <w:tcPr>
            <w:tcW w:w="705" w:type="dxa"/>
            <w:vAlign w:val="center"/>
          </w:tcPr>
          <w:p w14:paraId="659F7F0B"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266928</w:t>
            </w:r>
          </w:p>
        </w:tc>
        <w:tc>
          <w:tcPr>
            <w:tcW w:w="723" w:type="dxa"/>
            <w:vAlign w:val="center"/>
          </w:tcPr>
          <w:p w14:paraId="32D9C24E"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314951</w:t>
            </w:r>
          </w:p>
        </w:tc>
        <w:tc>
          <w:tcPr>
            <w:tcW w:w="721" w:type="dxa"/>
            <w:vAlign w:val="center"/>
          </w:tcPr>
          <w:p w14:paraId="67000718"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364164</w:t>
            </w:r>
          </w:p>
        </w:tc>
        <w:tc>
          <w:tcPr>
            <w:tcW w:w="729" w:type="dxa"/>
            <w:vAlign w:val="center"/>
          </w:tcPr>
          <w:p w14:paraId="071D1EFB"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415736</w:t>
            </w:r>
          </w:p>
        </w:tc>
        <w:tc>
          <w:tcPr>
            <w:tcW w:w="706" w:type="dxa"/>
            <w:vAlign w:val="center"/>
          </w:tcPr>
          <w:p w14:paraId="033A2EF2"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419930</w:t>
            </w:r>
          </w:p>
        </w:tc>
        <w:tc>
          <w:tcPr>
            <w:tcW w:w="772" w:type="dxa"/>
            <w:vAlign w:val="center"/>
          </w:tcPr>
          <w:p w14:paraId="6A27B062"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452576</w:t>
            </w:r>
          </w:p>
        </w:tc>
        <w:tc>
          <w:tcPr>
            <w:tcW w:w="778" w:type="dxa"/>
            <w:vAlign w:val="center"/>
          </w:tcPr>
          <w:p w14:paraId="0FA6A1D5"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497078</w:t>
            </w:r>
          </w:p>
        </w:tc>
        <w:tc>
          <w:tcPr>
            <w:tcW w:w="793" w:type="dxa"/>
            <w:vAlign w:val="center"/>
          </w:tcPr>
          <w:p w14:paraId="069B2706"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483805</w:t>
            </w:r>
          </w:p>
        </w:tc>
        <w:tc>
          <w:tcPr>
            <w:tcW w:w="778" w:type="dxa"/>
            <w:vAlign w:val="center"/>
          </w:tcPr>
          <w:p w14:paraId="0934BEF7"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538795</w:t>
            </w:r>
          </w:p>
        </w:tc>
        <w:tc>
          <w:tcPr>
            <w:tcW w:w="648" w:type="dxa"/>
            <w:vAlign w:val="center"/>
          </w:tcPr>
          <w:p w14:paraId="478EBC88"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12.56</w:t>
            </w:r>
          </w:p>
        </w:tc>
      </w:tr>
      <w:tr w:rsidR="00F776B4" w:rsidRPr="00A55455" w14:paraId="6A85A297" w14:textId="77777777" w:rsidTr="00F776B4">
        <w:trPr>
          <w:trHeight w:val="413"/>
        </w:trPr>
        <w:tc>
          <w:tcPr>
            <w:tcW w:w="1492" w:type="dxa"/>
            <w:vAlign w:val="center"/>
          </w:tcPr>
          <w:p w14:paraId="39A88379"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Other</w:t>
            </w:r>
            <w:r w:rsidRPr="00A55455">
              <w:rPr>
                <w:rFonts w:ascii="Times New Roman" w:eastAsia="Times New Roman" w:hAnsi="Times New Roman" w:cs="Times New Roman"/>
                <w:spacing w:val="-3"/>
                <w:sz w:val="16"/>
                <w:szCs w:val="16"/>
                <w:lang w:val="en-US"/>
              </w:rPr>
              <w:t xml:space="preserve"> </w:t>
            </w:r>
            <w:r w:rsidRPr="00A55455">
              <w:rPr>
                <w:rFonts w:ascii="Times New Roman" w:eastAsia="Times New Roman" w:hAnsi="Times New Roman" w:cs="Times New Roman"/>
                <w:sz w:val="16"/>
                <w:szCs w:val="16"/>
                <w:lang w:val="en-US"/>
              </w:rPr>
              <w:t>Agencies</w:t>
            </w:r>
          </w:p>
        </w:tc>
        <w:tc>
          <w:tcPr>
            <w:tcW w:w="725" w:type="dxa"/>
            <w:vAlign w:val="center"/>
          </w:tcPr>
          <w:p w14:paraId="10C883D0" w14:textId="77777777" w:rsidR="00F776B4" w:rsidRPr="00A55455" w:rsidRDefault="00F776B4" w:rsidP="00F776B4">
            <w:pPr>
              <w:widowControl w:val="0"/>
              <w:autoSpaceDE w:val="0"/>
              <w:autoSpaceDN w:val="0"/>
              <w:spacing w:after="0" w:line="240" w:lineRule="auto"/>
              <w:ind w:left="98" w:right="8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66</w:t>
            </w:r>
          </w:p>
        </w:tc>
        <w:tc>
          <w:tcPr>
            <w:tcW w:w="711" w:type="dxa"/>
            <w:vAlign w:val="center"/>
          </w:tcPr>
          <w:p w14:paraId="777587A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4" w:type="dxa"/>
            <w:vAlign w:val="center"/>
          </w:tcPr>
          <w:p w14:paraId="72E1B0E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5" w:type="dxa"/>
            <w:vAlign w:val="center"/>
          </w:tcPr>
          <w:p w14:paraId="574CD11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3" w:type="dxa"/>
            <w:vAlign w:val="center"/>
          </w:tcPr>
          <w:p w14:paraId="38FED96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1" w:type="dxa"/>
            <w:vAlign w:val="center"/>
          </w:tcPr>
          <w:p w14:paraId="23E6B05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9" w:type="dxa"/>
            <w:vAlign w:val="center"/>
          </w:tcPr>
          <w:p w14:paraId="6407B95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6" w:type="dxa"/>
            <w:vAlign w:val="center"/>
          </w:tcPr>
          <w:p w14:paraId="175F3B1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2" w:type="dxa"/>
            <w:vAlign w:val="center"/>
          </w:tcPr>
          <w:p w14:paraId="3B6AC96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0ABE664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93" w:type="dxa"/>
            <w:vAlign w:val="center"/>
          </w:tcPr>
          <w:p w14:paraId="4566085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765B7A1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648" w:type="dxa"/>
            <w:vAlign w:val="center"/>
          </w:tcPr>
          <w:p w14:paraId="2E6818A1"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r>
      <w:tr w:rsidR="00F776B4" w:rsidRPr="00A55455" w14:paraId="3CB1C081" w14:textId="77777777" w:rsidTr="00F776B4">
        <w:trPr>
          <w:trHeight w:val="408"/>
        </w:trPr>
        <w:tc>
          <w:tcPr>
            <w:tcW w:w="1492" w:type="dxa"/>
            <w:vAlign w:val="center"/>
          </w:tcPr>
          <w:p w14:paraId="23BB6D59"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Sub</w:t>
            </w:r>
            <w:r w:rsidRPr="00A55455">
              <w:rPr>
                <w:rFonts w:ascii="Times New Roman" w:eastAsia="Times New Roman" w:hAnsi="Times New Roman" w:cs="Times New Roman"/>
                <w:b/>
                <w:spacing w:val="-3"/>
                <w:sz w:val="16"/>
                <w:szCs w:val="16"/>
                <w:lang w:val="en-US"/>
              </w:rPr>
              <w:t xml:space="preserve"> </w:t>
            </w:r>
            <w:r w:rsidRPr="00A55455">
              <w:rPr>
                <w:rFonts w:ascii="Times New Roman" w:eastAsia="Times New Roman" w:hAnsi="Times New Roman" w:cs="Times New Roman"/>
                <w:b/>
                <w:sz w:val="16"/>
                <w:szCs w:val="16"/>
                <w:lang w:val="en-US"/>
              </w:rPr>
              <w:t>Total</w:t>
            </w:r>
            <w:r w:rsidRPr="00A55455">
              <w:rPr>
                <w:rFonts w:ascii="Times New Roman" w:eastAsia="Times New Roman" w:hAnsi="Times New Roman" w:cs="Times New Roman"/>
                <w:b/>
                <w:spacing w:val="-2"/>
                <w:sz w:val="16"/>
                <w:szCs w:val="16"/>
                <w:lang w:val="en-US"/>
              </w:rPr>
              <w:t xml:space="preserve"> </w:t>
            </w:r>
            <w:r w:rsidRPr="00A55455">
              <w:rPr>
                <w:rFonts w:ascii="Times New Roman" w:eastAsia="Times New Roman" w:hAnsi="Times New Roman" w:cs="Times New Roman"/>
                <w:b/>
                <w:sz w:val="16"/>
                <w:szCs w:val="16"/>
                <w:lang w:val="en-US"/>
              </w:rPr>
              <w:t>(A)</w:t>
            </w:r>
          </w:p>
        </w:tc>
        <w:tc>
          <w:tcPr>
            <w:tcW w:w="725" w:type="dxa"/>
            <w:vAlign w:val="center"/>
          </w:tcPr>
          <w:p w14:paraId="685EB7C9" w14:textId="77777777" w:rsidR="00F776B4" w:rsidRPr="00A55455" w:rsidRDefault="00F776B4" w:rsidP="00F776B4">
            <w:pPr>
              <w:widowControl w:val="0"/>
              <w:autoSpaceDE w:val="0"/>
              <w:autoSpaceDN w:val="0"/>
              <w:spacing w:after="0" w:line="240" w:lineRule="auto"/>
              <w:ind w:left="96" w:right="9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210461</w:t>
            </w:r>
          </w:p>
        </w:tc>
        <w:tc>
          <w:tcPr>
            <w:tcW w:w="711" w:type="dxa"/>
            <w:vAlign w:val="center"/>
          </w:tcPr>
          <w:p w14:paraId="14BD8CAA"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276656</w:t>
            </w:r>
          </w:p>
        </w:tc>
        <w:tc>
          <w:tcPr>
            <w:tcW w:w="714" w:type="dxa"/>
            <w:vAlign w:val="center"/>
          </w:tcPr>
          <w:p w14:paraId="46CA05C9" w14:textId="77777777" w:rsidR="00F776B4" w:rsidRPr="00A55455" w:rsidRDefault="00F776B4" w:rsidP="00F776B4">
            <w:pPr>
              <w:widowControl w:val="0"/>
              <w:autoSpaceDE w:val="0"/>
              <w:autoSpaceDN w:val="0"/>
              <w:spacing w:after="0" w:line="240" w:lineRule="auto"/>
              <w:ind w:right="12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335550</w:t>
            </w:r>
          </w:p>
        </w:tc>
        <w:tc>
          <w:tcPr>
            <w:tcW w:w="705" w:type="dxa"/>
            <w:vAlign w:val="center"/>
          </w:tcPr>
          <w:p w14:paraId="4F4CDA6B"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396158</w:t>
            </w:r>
          </w:p>
        </w:tc>
        <w:tc>
          <w:tcPr>
            <w:tcW w:w="723" w:type="dxa"/>
            <w:vAlign w:val="center"/>
          </w:tcPr>
          <w:p w14:paraId="52641203"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473500</w:t>
            </w:r>
          </w:p>
        </w:tc>
        <w:tc>
          <w:tcPr>
            <w:tcW w:w="721" w:type="dxa"/>
            <w:vAlign w:val="center"/>
          </w:tcPr>
          <w:p w14:paraId="6413E071"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548435</w:t>
            </w:r>
          </w:p>
        </w:tc>
        <w:tc>
          <w:tcPr>
            <w:tcW w:w="729" w:type="dxa"/>
            <w:vAlign w:val="center"/>
          </w:tcPr>
          <w:p w14:paraId="699649B5"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635412</w:t>
            </w:r>
          </w:p>
        </w:tc>
        <w:tc>
          <w:tcPr>
            <w:tcW w:w="706" w:type="dxa"/>
            <w:vAlign w:val="center"/>
          </w:tcPr>
          <w:p w14:paraId="45968BDB"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665312</w:t>
            </w:r>
          </w:p>
        </w:tc>
        <w:tc>
          <w:tcPr>
            <w:tcW w:w="772" w:type="dxa"/>
            <w:vAlign w:val="center"/>
          </w:tcPr>
          <w:p w14:paraId="3B802800"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689457</w:t>
            </w:r>
          </w:p>
        </w:tc>
        <w:tc>
          <w:tcPr>
            <w:tcW w:w="778" w:type="dxa"/>
            <w:vAlign w:val="center"/>
          </w:tcPr>
          <w:p w14:paraId="3E8B60DE"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754972</w:t>
            </w:r>
          </w:p>
        </w:tc>
        <w:tc>
          <w:tcPr>
            <w:tcW w:w="793" w:type="dxa"/>
            <w:vAlign w:val="center"/>
          </w:tcPr>
          <w:p w14:paraId="040FE876"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752209</w:t>
            </w:r>
          </w:p>
        </w:tc>
        <w:tc>
          <w:tcPr>
            <w:tcW w:w="778" w:type="dxa"/>
            <w:vAlign w:val="center"/>
          </w:tcPr>
          <w:p w14:paraId="7155B91A"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825151</w:t>
            </w:r>
          </w:p>
        </w:tc>
        <w:tc>
          <w:tcPr>
            <w:tcW w:w="648" w:type="dxa"/>
            <w:vAlign w:val="center"/>
          </w:tcPr>
          <w:p w14:paraId="00AB0A2B"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13.44</w:t>
            </w:r>
          </w:p>
        </w:tc>
      </w:tr>
      <w:tr w:rsidR="00F776B4" w:rsidRPr="00A55455" w14:paraId="2BCC6CF5" w14:textId="77777777" w:rsidTr="00F776B4">
        <w:trPr>
          <w:trHeight w:val="413"/>
        </w:trPr>
        <w:tc>
          <w:tcPr>
            <w:tcW w:w="1492" w:type="dxa"/>
            <w:vAlign w:val="center"/>
          </w:tcPr>
          <w:p w14:paraId="0A32E724"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II.</w:t>
            </w:r>
            <w:r w:rsidRPr="00A55455">
              <w:rPr>
                <w:rFonts w:ascii="Times New Roman" w:eastAsia="Times New Roman" w:hAnsi="Times New Roman" w:cs="Times New Roman"/>
                <w:b/>
                <w:spacing w:val="30"/>
                <w:sz w:val="16"/>
                <w:szCs w:val="16"/>
                <w:lang w:val="en-US"/>
              </w:rPr>
              <w:t xml:space="preserve"> </w:t>
            </w:r>
            <w:r w:rsidRPr="00A55455">
              <w:rPr>
                <w:rFonts w:ascii="Times New Roman" w:eastAsia="Times New Roman" w:hAnsi="Times New Roman" w:cs="Times New Roman"/>
                <w:b/>
                <w:sz w:val="16"/>
                <w:szCs w:val="16"/>
                <w:lang w:val="en-US"/>
              </w:rPr>
              <w:t>MT/LT Credit</w:t>
            </w:r>
          </w:p>
        </w:tc>
        <w:tc>
          <w:tcPr>
            <w:tcW w:w="725" w:type="dxa"/>
            <w:vAlign w:val="center"/>
          </w:tcPr>
          <w:p w14:paraId="5DD9F99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1" w:type="dxa"/>
            <w:vAlign w:val="center"/>
          </w:tcPr>
          <w:p w14:paraId="0E48E17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4" w:type="dxa"/>
            <w:vAlign w:val="center"/>
          </w:tcPr>
          <w:p w14:paraId="1CFE29E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5" w:type="dxa"/>
            <w:vAlign w:val="center"/>
          </w:tcPr>
          <w:p w14:paraId="5D9A926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3" w:type="dxa"/>
            <w:vAlign w:val="center"/>
          </w:tcPr>
          <w:p w14:paraId="0DEF738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1" w:type="dxa"/>
            <w:vAlign w:val="center"/>
          </w:tcPr>
          <w:p w14:paraId="3630C4E9"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9" w:type="dxa"/>
            <w:vAlign w:val="center"/>
          </w:tcPr>
          <w:p w14:paraId="07FEEC9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6" w:type="dxa"/>
            <w:vAlign w:val="center"/>
          </w:tcPr>
          <w:p w14:paraId="59C6734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2" w:type="dxa"/>
            <w:vAlign w:val="center"/>
          </w:tcPr>
          <w:p w14:paraId="2D416D9F"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421725C8"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93" w:type="dxa"/>
            <w:vAlign w:val="center"/>
          </w:tcPr>
          <w:p w14:paraId="0D114C4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6BA781A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648" w:type="dxa"/>
            <w:vAlign w:val="center"/>
          </w:tcPr>
          <w:p w14:paraId="1426B3C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r>
      <w:tr w:rsidR="00F776B4" w:rsidRPr="00A55455" w14:paraId="6D266325" w14:textId="77777777" w:rsidTr="00F776B4">
        <w:trPr>
          <w:trHeight w:val="408"/>
        </w:trPr>
        <w:tc>
          <w:tcPr>
            <w:tcW w:w="1492" w:type="dxa"/>
            <w:vAlign w:val="center"/>
          </w:tcPr>
          <w:p w14:paraId="5C7CB04B"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Co-operative</w:t>
            </w:r>
            <w:r w:rsidRPr="00A55455">
              <w:rPr>
                <w:rFonts w:ascii="Times New Roman" w:eastAsia="Times New Roman" w:hAnsi="Times New Roman" w:cs="Times New Roman"/>
                <w:spacing w:val="-4"/>
                <w:sz w:val="16"/>
                <w:szCs w:val="16"/>
                <w:lang w:val="en-US"/>
              </w:rPr>
              <w:t xml:space="preserve"> </w:t>
            </w:r>
            <w:r w:rsidRPr="00A55455">
              <w:rPr>
                <w:rFonts w:ascii="Times New Roman" w:eastAsia="Times New Roman" w:hAnsi="Times New Roman" w:cs="Times New Roman"/>
                <w:sz w:val="16"/>
                <w:szCs w:val="16"/>
                <w:lang w:val="en-US"/>
              </w:rPr>
              <w:t>Banks</w:t>
            </w:r>
          </w:p>
        </w:tc>
        <w:tc>
          <w:tcPr>
            <w:tcW w:w="725" w:type="dxa"/>
            <w:vAlign w:val="center"/>
          </w:tcPr>
          <w:p w14:paraId="36841D6A" w14:textId="77777777" w:rsidR="00F776B4" w:rsidRPr="00A55455" w:rsidRDefault="00F776B4" w:rsidP="00F776B4">
            <w:pPr>
              <w:widowControl w:val="0"/>
              <w:autoSpaceDE w:val="0"/>
              <w:autoSpaceDN w:val="0"/>
              <w:spacing w:after="0" w:line="240" w:lineRule="auto"/>
              <w:ind w:left="96"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5802</w:t>
            </w:r>
          </w:p>
        </w:tc>
        <w:tc>
          <w:tcPr>
            <w:tcW w:w="711" w:type="dxa"/>
            <w:vAlign w:val="center"/>
          </w:tcPr>
          <w:p w14:paraId="05694221"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6551</w:t>
            </w:r>
          </w:p>
        </w:tc>
        <w:tc>
          <w:tcPr>
            <w:tcW w:w="714" w:type="dxa"/>
            <w:vAlign w:val="center"/>
          </w:tcPr>
          <w:p w14:paraId="321A9E91" w14:textId="77777777" w:rsidR="00F776B4" w:rsidRPr="00A55455" w:rsidRDefault="00F776B4" w:rsidP="00F776B4">
            <w:pPr>
              <w:widowControl w:val="0"/>
              <w:autoSpaceDE w:val="0"/>
              <w:autoSpaceDN w:val="0"/>
              <w:spacing w:after="0" w:line="240" w:lineRule="auto"/>
              <w:ind w:right="19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9083</w:t>
            </w:r>
          </w:p>
        </w:tc>
        <w:tc>
          <w:tcPr>
            <w:tcW w:w="705" w:type="dxa"/>
            <w:vAlign w:val="center"/>
          </w:tcPr>
          <w:p w14:paraId="4241EB74"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6134</w:t>
            </w:r>
          </w:p>
        </w:tc>
        <w:tc>
          <w:tcPr>
            <w:tcW w:w="723" w:type="dxa"/>
            <w:vAlign w:val="center"/>
          </w:tcPr>
          <w:p w14:paraId="75F2A59E"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8611</w:t>
            </w:r>
          </w:p>
        </w:tc>
        <w:tc>
          <w:tcPr>
            <w:tcW w:w="721" w:type="dxa"/>
            <w:vAlign w:val="center"/>
          </w:tcPr>
          <w:p w14:paraId="78C88E7D" w14:textId="77777777" w:rsidR="00F776B4" w:rsidRPr="00A55455" w:rsidRDefault="00F776B4" w:rsidP="00F776B4">
            <w:pPr>
              <w:widowControl w:val="0"/>
              <w:autoSpaceDE w:val="0"/>
              <w:autoSpaceDN w:val="0"/>
              <w:spacing w:after="0" w:line="240" w:lineRule="auto"/>
              <w:ind w:right="201"/>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6389</w:t>
            </w:r>
          </w:p>
        </w:tc>
        <w:tc>
          <w:tcPr>
            <w:tcW w:w="729" w:type="dxa"/>
            <w:vAlign w:val="center"/>
          </w:tcPr>
          <w:p w14:paraId="410F476C"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8119</w:t>
            </w:r>
          </w:p>
        </w:tc>
        <w:tc>
          <w:tcPr>
            <w:tcW w:w="706" w:type="dxa"/>
            <w:vAlign w:val="center"/>
          </w:tcPr>
          <w:p w14:paraId="0233D760"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9492</w:t>
            </w:r>
          </w:p>
        </w:tc>
        <w:tc>
          <w:tcPr>
            <w:tcW w:w="772" w:type="dxa"/>
            <w:vAlign w:val="center"/>
          </w:tcPr>
          <w:p w14:paraId="19DA28E3" w14:textId="77777777" w:rsidR="00F776B4" w:rsidRPr="00A55455" w:rsidRDefault="00F776B4" w:rsidP="00F776B4">
            <w:pPr>
              <w:widowControl w:val="0"/>
              <w:autoSpaceDE w:val="0"/>
              <w:autoSpaceDN w:val="0"/>
              <w:spacing w:after="0" w:line="240" w:lineRule="auto"/>
              <w:ind w:right="19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10878</w:t>
            </w:r>
          </w:p>
        </w:tc>
        <w:tc>
          <w:tcPr>
            <w:tcW w:w="778" w:type="dxa"/>
            <w:vAlign w:val="center"/>
          </w:tcPr>
          <w:p w14:paraId="615F49FB" w14:textId="77777777" w:rsidR="00F776B4" w:rsidRPr="00A55455" w:rsidRDefault="00F776B4" w:rsidP="00F776B4">
            <w:pPr>
              <w:widowControl w:val="0"/>
              <w:autoSpaceDE w:val="0"/>
              <w:autoSpaceDN w:val="0"/>
              <w:spacing w:after="0" w:line="240" w:lineRule="auto"/>
              <w:ind w:left="201"/>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12041</w:t>
            </w:r>
          </w:p>
        </w:tc>
        <w:tc>
          <w:tcPr>
            <w:tcW w:w="793" w:type="dxa"/>
            <w:vAlign w:val="center"/>
          </w:tcPr>
          <w:p w14:paraId="1FA617E6" w14:textId="77777777" w:rsidR="00F776B4" w:rsidRPr="00A55455" w:rsidRDefault="00F776B4" w:rsidP="00F776B4">
            <w:pPr>
              <w:widowControl w:val="0"/>
              <w:autoSpaceDE w:val="0"/>
              <w:autoSpaceDN w:val="0"/>
              <w:spacing w:after="0" w:line="240" w:lineRule="auto"/>
              <w:ind w:left="243"/>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9591</w:t>
            </w:r>
          </w:p>
        </w:tc>
        <w:tc>
          <w:tcPr>
            <w:tcW w:w="778" w:type="dxa"/>
            <w:vAlign w:val="center"/>
          </w:tcPr>
          <w:p w14:paraId="41EF93BE" w14:textId="77777777" w:rsidR="00F776B4" w:rsidRPr="00A55455" w:rsidRDefault="00F776B4" w:rsidP="00F776B4">
            <w:pPr>
              <w:widowControl w:val="0"/>
              <w:autoSpaceDE w:val="0"/>
              <w:autoSpaceDN w:val="0"/>
              <w:spacing w:after="0" w:line="240" w:lineRule="auto"/>
              <w:ind w:right="23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9080</w:t>
            </w:r>
          </w:p>
        </w:tc>
        <w:tc>
          <w:tcPr>
            <w:tcW w:w="648" w:type="dxa"/>
            <w:vAlign w:val="center"/>
          </w:tcPr>
          <w:p w14:paraId="1F03BAEA" w14:textId="77777777" w:rsidR="00F776B4" w:rsidRPr="00A55455" w:rsidRDefault="00F776B4" w:rsidP="00F776B4">
            <w:pPr>
              <w:widowControl w:val="0"/>
              <w:autoSpaceDE w:val="0"/>
              <w:autoSpaceDN w:val="0"/>
              <w:spacing w:after="0" w:line="240" w:lineRule="auto"/>
              <w:ind w:left="189"/>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5.90</w:t>
            </w:r>
          </w:p>
        </w:tc>
      </w:tr>
      <w:tr w:rsidR="00F776B4" w:rsidRPr="00A55455" w14:paraId="4AB5D752" w14:textId="77777777" w:rsidTr="00F776B4">
        <w:trPr>
          <w:trHeight w:val="413"/>
        </w:trPr>
        <w:tc>
          <w:tcPr>
            <w:tcW w:w="1492" w:type="dxa"/>
            <w:vAlign w:val="center"/>
          </w:tcPr>
          <w:p w14:paraId="74B66EDC"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RRBs</w:t>
            </w:r>
          </w:p>
        </w:tc>
        <w:tc>
          <w:tcPr>
            <w:tcW w:w="725" w:type="dxa"/>
            <w:vAlign w:val="center"/>
          </w:tcPr>
          <w:p w14:paraId="15C7E7D5" w14:textId="77777777" w:rsidR="00F776B4" w:rsidRPr="00A55455" w:rsidRDefault="00F776B4" w:rsidP="00F776B4">
            <w:pPr>
              <w:widowControl w:val="0"/>
              <w:autoSpaceDE w:val="0"/>
              <w:autoSpaceDN w:val="0"/>
              <w:spacing w:after="0" w:line="240" w:lineRule="auto"/>
              <w:ind w:left="96"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4352</w:t>
            </w:r>
          </w:p>
        </w:tc>
        <w:tc>
          <w:tcPr>
            <w:tcW w:w="711" w:type="dxa"/>
            <w:vAlign w:val="center"/>
          </w:tcPr>
          <w:p w14:paraId="31159E3D"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5415</w:t>
            </w:r>
          </w:p>
        </w:tc>
        <w:tc>
          <w:tcPr>
            <w:tcW w:w="714" w:type="dxa"/>
            <w:vAlign w:val="center"/>
          </w:tcPr>
          <w:p w14:paraId="2564450E" w14:textId="77777777" w:rsidR="00F776B4" w:rsidRPr="00A55455" w:rsidRDefault="00F776B4" w:rsidP="00F776B4">
            <w:pPr>
              <w:widowControl w:val="0"/>
              <w:autoSpaceDE w:val="0"/>
              <w:autoSpaceDN w:val="0"/>
              <w:spacing w:after="0" w:line="240" w:lineRule="auto"/>
              <w:ind w:right="19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6172</w:t>
            </w:r>
          </w:p>
        </w:tc>
        <w:tc>
          <w:tcPr>
            <w:tcW w:w="705" w:type="dxa"/>
            <w:vAlign w:val="center"/>
          </w:tcPr>
          <w:p w14:paraId="12B9FB16"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7049</w:t>
            </w:r>
          </w:p>
        </w:tc>
        <w:tc>
          <w:tcPr>
            <w:tcW w:w="723" w:type="dxa"/>
            <w:vAlign w:val="center"/>
          </w:tcPr>
          <w:p w14:paraId="03E23C09"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7724</w:t>
            </w:r>
          </w:p>
        </w:tc>
        <w:tc>
          <w:tcPr>
            <w:tcW w:w="721" w:type="dxa"/>
            <w:vAlign w:val="center"/>
          </w:tcPr>
          <w:p w14:paraId="1925CBDC" w14:textId="77777777" w:rsidR="00F776B4" w:rsidRPr="00A55455" w:rsidRDefault="00F776B4" w:rsidP="00F776B4">
            <w:pPr>
              <w:widowControl w:val="0"/>
              <w:autoSpaceDE w:val="0"/>
              <w:autoSpaceDN w:val="0"/>
              <w:spacing w:after="0" w:line="240" w:lineRule="auto"/>
              <w:ind w:right="165"/>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11956</w:t>
            </w:r>
          </w:p>
        </w:tc>
        <w:tc>
          <w:tcPr>
            <w:tcW w:w="729" w:type="dxa"/>
            <w:vAlign w:val="center"/>
          </w:tcPr>
          <w:p w14:paraId="5A0A7F4D" w14:textId="77777777" w:rsidR="00F776B4" w:rsidRPr="00A55455" w:rsidRDefault="00F776B4" w:rsidP="00F776B4">
            <w:pPr>
              <w:widowControl w:val="0"/>
              <w:autoSpaceDE w:val="0"/>
              <w:autoSpaceDN w:val="0"/>
              <w:spacing w:after="0" w:line="240" w:lineRule="auto"/>
              <w:ind w:left="99" w:right="91"/>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13157</w:t>
            </w:r>
          </w:p>
        </w:tc>
        <w:tc>
          <w:tcPr>
            <w:tcW w:w="706" w:type="dxa"/>
            <w:vAlign w:val="center"/>
          </w:tcPr>
          <w:p w14:paraId="5FC298A5" w14:textId="77777777" w:rsidR="00F776B4" w:rsidRPr="00A55455" w:rsidRDefault="00F776B4" w:rsidP="00F776B4">
            <w:pPr>
              <w:widowControl w:val="0"/>
              <w:autoSpaceDE w:val="0"/>
              <w:autoSpaceDN w:val="0"/>
              <w:spacing w:after="0" w:line="240" w:lineRule="auto"/>
              <w:ind w:left="89"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17681</w:t>
            </w:r>
          </w:p>
        </w:tc>
        <w:tc>
          <w:tcPr>
            <w:tcW w:w="772" w:type="dxa"/>
            <w:vAlign w:val="center"/>
          </w:tcPr>
          <w:p w14:paraId="4766CC74" w14:textId="77777777" w:rsidR="00F776B4" w:rsidRPr="00A55455" w:rsidRDefault="00F776B4" w:rsidP="00F776B4">
            <w:pPr>
              <w:widowControl w:val="0"/>
              <w:autoSpaceDE w:val="0"/>
              <w:autoSpaceDN w:val="0"/>
              <w:spacing w:after="0" w:line="240" w:lineRule="auto"/>
              <w:ind w:right="19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18215</w:t>
            </w:r>
          </w:p>
        </w:tc>
        <w:tc>
          <w:tcPr>
            <w:tcW w:w="778" w:type="dxa"/>
            <w:vAlign w:val="center"/>
          </w:tcPr>
          <w:p w14:paraId="4DBE682A" w14:textId="77777777" w:rsidR="00F776B4" w:rsidRPr="00A55455" w:rsidRDefault="00F776B4" w:rsidP="00F776B4">
            <w:pPr>
              <w:widowControl w:val="0"/>
              <w:autoSpaceDE w:val="0"/>
              <w:autoSpaceDN w:val="0"/>
              <w:spacing w:after="0" w:line="240" w:lineRule="auto"/>
              <w:ind w:left="201"/>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21413</w:t>
            </w:r>
          </w:p>
        </w:tc>
        <w:tc>
          <w:tcPr>
            <w:tcW w:w="793" w:type="dxa"/>
            <w:vAlign w:val="center"/>
          </w:tcPr>
          <w:p w14:paraId="1CAEEDEC" w14:textId="77777777" w:rsidR="00F776B4" w:rsidRPr="00A55455" w:rsidRDefault="00F776B4" w:rsidP="00F776B4">
            <w:pPr>
              <w:widowControl w:val="0"/>
              <w:autoSpaceDE w:val="0"/>
              <w:autoSpaceDN w:val="0"/>
              <w:spacing w:after="0" w:line="240" w:lineRule="auto"/>
              <w:ind w:right="20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24013</w:t>
            </w:r>
          </w:p>
        </w:tc>
        <w:tc>
          <w:tcPr>
            <w:tcW w:w="778" w:type="dxa"/>
            <w:vAlign w:val="center"/>
          </w:tcPr>
          <w:p w14:paraId="7DEA4854" w14:textId="77777777" w:rsidR="00F776B4" w:rsidRPr="00A55455" w:rsidRDefault="00F776B4" w:rsidP="00F776B4">
            <w:pPr>
              <w:widowControl w:val="0"/>
              <w:autoSpaceDE w:val="0"/>
              <w:autoSpaceDN w:val="0"/>
              <w:spacing w:after="0" w:line="240" w:lineRule="auto"/>
              <w:ind w:right="19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27257</w:t>
            </w:r>
          </w:p>
        </w:tc>
        <w:tc>
          <w:tcPr>
            <w:tcW w:w="648" w:type="dxa"/>
            <w:vAlign w:val="center"/>
          </w:tcPr>
          <w:p w14:paraId="1FE5B74D"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19.57</w:t>
            </w:r>
          </w:p>
        </w:tc>
      </w:tr>
      <w:tr w:rsidR="00F776B4" w:rsidRPr="00A55455" w14:paraId="3DD440F3" w14:textId="77777777" w:rsidTr="00F776B4">
        <w:trPr>
          <w:trHeight w:val="408"/>
        </w:trPr>
        <w:tc>
          <w:tcPr>
            <w:tcW w:w="1492" w:type="dxa"/>
            <w:vAlign w:val="center"/>
          </w:tcPr>
          <w:p w14:paraId="3D12302B"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Commercial</w:t>
            </w:r>
            <w:r w:rsidRPr="00A55455">
              <w:rPr>
                <w:rFonts w:ascii="Times New Roman" w:eastAsia="Times New Roman" w:hAnsi="Times New Roman" w:cs="Times New Roman"/>
                <w:spacing w:val="-5"/>
                <w:sz w:val="16"/>
                <w:szCs w:val="16"/>
                <w:lang w:val="en-US"/>
              </w:rPr>
              <w:t xml:space="preserve"> </w:t>
            </w:r>
            <w:r w:rsidRPr="00A55455">
              <w:rPr>
                <w:rFonts w:ascii="Times New Roman" w:eastAsia="Times New Roman" w:hAnsi="Times New Roman" w:cs="Times New Roman"/>
                <w:sz w:val="16"/>
                <w:szCs w:val="16"/>
                <w:lang w:val="en-US"/>
              </w:rPr>
              <w:t>Banks</w:t>
            </w:r>
          </w:p>
        </w:tc>
        <w:tc>
          <w:tcPr>
            <w:tcW w:w="725" w:type="dxa"/>
            <w:vAlign w:val="center"/>
          </w:tcPr>
          <w:p w14:paraId="7DCEB11E"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81133</w:t>
            </w:r>
          </w:p>
        </w:tc>
        <w:tc>
          <w:tcPr>
            <w:tcW w:w="711" w:type="dxa"/>
            <w:vAlign w:val="center"/>
          </w:tcPr>
          <w:p w14:paraId="7D6DC162" w14:textId="77777777" w:rsidR="00F776B4" w:rsidRPr="00A55455" w:rsidRDefault="00F776B4" w:rsidP="00F776B4">
            <w:pPr>
              <w:widowControl w:val="0"/>
              <w:autoSpaceDE w:val="0"/>
              <w:autoSpaceDN w:val="0"/>
              <w:spacing w:after="0" w:line="240" w:lineRule="auto"/>
              <w:ind w:left="91"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95892</w:t>
            </w:r>
          </w:p>
        </w:tc>
        <w:tc>
          <w:tcPr>
            <w:tcW w:w="714" w:type="dxa"/>
            <w:vAlign w:val="center"/>
          </w:tcPr>
          <w:p w14:paraId="76A0C59C" w14:textId="77777777" w:rsidR="00F776B4" w:rsidRPr="00A55455" w:rsidRDefault="00F776B4" w:rsidP="00F776B4">
            <w:pPr>
              <w:widowControl w:val="0"/>
              <w:autoSpaceDE w:val="0"/>
              <w:autoSpaceDN w:val="0"/>
              <w:spacing w:after="0" w:line="240" w:lineRule="auto"/>
              <w:ind w:right="12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117486</w:t>
            </w:r>
          </w:p>
        </w:tc>
        <w:tc>
          <w:tcPr>
            <w:tcW w:w="705" w:type="dxa"/>
            <w:vAlign w:val="center"/>
          </w:tcPr>
          <w:p w14:paraId="10C9D900"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101688</w:t>
            </w:r>
          </w:p>
        </w:tc>
        <w:tc>
          <w:tcPr>
            <w:tcW w:w="723" w:type="dxa"/>
            <w:vAlign w:val="center"/>
          </w:tcPr>
          <w:p w14:paraId="2A969B0F"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117540</w:t>
            </w:r>
          </w:p>
        </w:tc>
        <w:tc>
          <w:tcPr>
            <w:tcW w:w="721" w:type="dxa"/>
            <w:vAlign w:val="center"/>
          </w:tcPr>
          <w:p w14:paraId="6EC761EB"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163342</w:t>
            </w:r>
          </w:p>
        </w:tc>
        <w:tc>
          <w:tcPr>
            <w:tcW w:w="729" w:type="dxa"/>
            <w:vAlign w:val="center"/>
          </w:tcPr>
          <w:p w14:paraId="72045B8B"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188640</w:t>
            </w:r>
          </w:p>
        </w:tc>
        <w:tc>
          <w:tcPr>
            <w:tcW w:w="706" w:type="dxa"/>
            <w:vAlign w:val="center"/>
          </w:tcPr>
          <w:p w14:paraId="2C38E858"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223024</w:t>
            </w:r>
          </w:p>
        </w:tc>
        <w:tc>
          <w:tcPr>
            <w:tcW w:w="772" w:type="dxa"/>
            <w:vAlign w:val="center"/>
          </w:tcPr>
          <w:p w14:paraId="1E3653C2"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347205</w:t>
            </w:r>
          </w:p>
        </w:tc>
        <w:tc>
          <w:tcPr>
            <w:tcW w:w="778" w:type="dxa"/>
            <w:vAlign w:val="center"/>
          </w:tcPr>
          <w:p w14:paraId="25380083"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380077</w:t>
            </w:r>
          </w:p>
        </w:tc>
        <w:tc>
          <w:tcPr>
            <w:tcW w:w="793" w:type="dxa"/>
            <w:vAlign w:val="center"/>
          </w:tcPr>
          <w:p w14:paraId="70785C8E"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471016</w:t>
            </w:r>
          </w:p>
        </w:tc>
        <w:tc>
          <w:tcPr>
            <w:tcW w:w="778" w:type="dxa"/>
            <w:vAlign w:val="center"/>
          </w:tcPr>
          <w:p w14:paraId="5483B1EA"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531241</w:t>
            </w:r>
          </w:p>
        </w:tc>
        <w:tc>
          <w:tcPr>
            <w:tcW w:w="648" w:type="dxa"/>
            <w:vAlign w:val="center"/>
          </w:tcPr>
          <w:p w14:paraId="5B4D4170"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19.50</w:t>
            </w:r>
          </w:p>
        </w:tc>
      </w:tr>
      <w:tr w:rsidR="00F776B4" w:rsidRPr="00A55455" w14:paraId="513A267E" w14:textId="77777777" w:rsidTr="00F776B4">
        <w:trPr>
          <w:trHeight w:val="413"/>
        </w:trPr>
        <w:tc>
          <w:tcPr>
            <w:tcW w:w="1492" w:type="dxa"/>
            <w:vAlign w:val="center"/>
          </w:tcPr>
          <w:p w14:paraId="12CC8D43"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Other</w:t>
            </w:r>
            <w:r w:rsidRPr="00A55455">
              <w:rPr>
                <w:rFonts w:ascii="Times New Roman" w:eastAsia="Times New Roman" w:hAnsi="Times New Roman" w:cs="Times New Roman"/>
                <w:spacing w:val="-3"/>
                <w:sz w:val="16"/>
                <w:szCs w:val="16"/>
                <w:lang w:val="en-US"/>
              </w:rPr>
              <w:t xml:space="preserve"> </w:t>
            </w:r>
            <w:r w:rsidRPr="00A55455">
              <w:rPr>
                <w:rFonts w:ascii="Times New Roman" w:eastAsia="Times New Roman" w:hAnsi="Times New Roman" w:cs="Times New Roman"/>
                <w:sz w:val="16"/>
                <w:szCs w:val="16"/>
                <w:lang w:val="en-US"/>
              </w:rPr>
              <w:t>Agencies</w:t>
            </w:r>
          </w:p>
        </w:tc>
        <w:tc>
          <w:tcPr>
            <w:tcW w:w="725" w:type="dxa"/>
            <w:vAlign w:val="center"/>
          </w:tcPr>
          <w:p w14:paraId="4C53F4CB"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160</w:t>
            </w:r>
          </w:p>
        </w:tc>
        <w:tc>
          <w:tcPr>
            <w:tcW w:w="711" w:type="dxa"/>
            <w:vAlign w:val="center"/>
          </w:tcPr>
          <w:p w14:paraId="4BE2E51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4" w:type="dxa"/>
            <w:vAlign w:val="center"/>
          </w:tcPr>
          <w:p w14:paraId="5A7B78EC"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5" w:type="dxa"/>
            <w:vAlign w:val="center"/>
          </w:tcPr>
          <w:p w14:paraId="4DDAE03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3" w:type="dxa"/>
            <w:vAlign w:val="center"/>
          </w:tcPr>
          <w:p w14:paraId="60D82F5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1" w:type="dxa"/>
            <w:vAlign w:val="center"/>
          </w:tcPr>
          <w:p w14:paraId="609DE20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9" w:type="dxa"/>
            <w:vAlign w:val="center"/>
          </w:tcPr>
          <w:p w14:paraId="23F4AE7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6" w:type="dxa"/>
            <w:vAlign w:val="center"/>
          </w:tcPr>
          <w:p w14:paraId="7CD6AEA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2" w:type="dxa"/>
            <w:vAlign w:val="center"/>
          </w:tcPr>
          <w:p w14:paraId="52F6195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46365FE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93" w:type="dxa"/>
            <w:vAlign w:val="center"/>
          </w:tcPr>
          <w:p w14:paraId="2F09866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1B759EF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648" w:type="dxa"/>
            <w:vAlign w:val="center"/>
          </w:tcPr>
          <w:p w14:paraId="0A6148FF"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r>
      <w:tr w:rsidR="00F776B4" w:rsidRPr="00A55455" w14:paraId="2C2BDF0D" w14:textId="77777777" w:rsidTr="00F776B4">
        <w:trPr>
          <w:trHeight w:val="408"/>
        </w:trPr>
        <w:tc>
          <w:tcPr>
            <w:tcW w:w="1492" w:type="dxa"/>
            <w:vAlign w:val="center"/>
          </w:tcPr>
          <w:p w14:paraId="3EE39108"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Sub</w:t>
            </w:r>
            <w:r w:rsidRPr="00A55455">
              <w:rPr>
                <w:rFonts w:ascii="Times New Roman" w:eastAsia="Times New Roman" w:hAnsi="Times New Roman" w:cs="Times New Roman"/>
                <w:b/>
                <w:spacing w:val="-3"/>
                <w:sz w:val="16"/>
                <w:szCs w:val="16"/>
                <w:lang w:val="en-US"/>
              </w:rPr>
              <w:t xml:space="preserve"> </w:t>
            </w:r>
            <w:r w:rsidRPr="00A55455">
              <w:rPr>
                <w:rFonts w:ascii="Times New Roman" w:eastAsia="Times New Roman" w:hAnsi="Times New Roman" w:cs="Times New Roman"/>
                <w:b/>
                <w:sz w:val="16"/>
                <w:szCs w:val="16"/>
                <w:lang w:val="en-US"/>
              </w:rPr>
              <w:t>Total</w:t>
            </w:r>
            <w:r w:rsidRPr="00A55455">
              <w:rPr>
                <w:rFonts w:ascii="Times New Roman" w:eastAsia="Times New Roman" w:hAnsi="Times New Roman" w:cs="Times New Roman"/>
                <w:b/>
                <w:spacing w:val="-2"/>
                <w:sz w:val="16"/>
                <w:szCs w:val="16"/>
                <w:lang w:val="en-US"/>
              </w:rPr>
              <w:t xml:space="preserve"> </w:t>
            </w:r>
            <w:r w:rsidRPr="00A55455">
              <w:rPr>
                <w:rFonts w:ascii="Times New Roman" w:eastAsia="Times New Roman" w:hAnsi="Times New Roman" w:cs="Times New Roman"/>
                <w:b/>
                <w:sz w:val="16"/>
                <w:szCs w:val="16"/>
                <w:lang w:val="en-US"/>
              </w:rPr>
              <w:t>(B)</w:t>
            </w:r>
          </w:p>
        </w:tc>
        <w:tc>
          <w:tcPr>
            <w:tcW w:w="725" w:type="dxa"/>
            <w:vAlign w:val="center"/>
          </w:tcPr>
          <w:p w14:paraId="3B3FB0E8"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91447</w:t>
            </w:r>
          </w:p>
        </w:tc>
        <w:tc>
          <w:tcPr>
            <w:tcW w:w="711" w:type="dxa"/>
            <w:vAlign w:val="center"/>
          </w:tcPr>
          <w:p w14:paraId="15727552"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107858</w:t>
            </w:r>
          </w:p>
        </w:tc>
        <w:tc>
          <w:tcPr>
            <w:tcW w:w="714" w:type="dxa"/>
            <w:vAlign w:val="center"/>
          </w:tcPr>
          <w:p w14:paraId="630B97BD" w14:textId="77777777" w:rsidR="00F776B4" w:rsidRPr="00A55455" w:rsidRDefault="00F776B4" w:rsidP="00F776B4">
            <w:pPr>
              <w:widowControl w:val="0"/>
              <w:autoSpaceDE w:val="0"/>
              <w:autoSpaceDN w:val="0"/>
              <w:spacing w:after="0" w:line="240" w:lineRule="auto"/>
              <w:ind w:right="12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132741</w:t>
            </w:r>
          </w:p>
        </w:tc>
        <w:tc>
          <w:tcPr>
            <w:tcW w:w="705" w:type="dxa"/>
            <w:vAlign w:val="center"/>
          </w:tcPr>
          <w:p w14:paraId="4EC91C67"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114871</w:t>
            </w:r>
          </w:p>
        </w:tc>
        <w:tc>
          <w:tcPr>
            <w:tcW w:w="723" w:type="dxa"/>
            <w:vAlign w:val="center"/>
          </w:tcPr>
          <w:p w14:paraId="14538718"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133875</w:t>
            </w:r>
          </w:p>
        </w:tc>
        <w:tc>
          <w:tcPr>
            <w:tcW w:w="721" w:type="dxa"/>
            <w:vAlign w:val="center"/>
          </w:tcPr>
          <w:p w14:paraId="637257DE"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181687</w:t>
            </w:r>
          </w:p>
        </w:tc>
        <w:tc>
          <w:tcPr>
            <w:tcW w:w="729" w:type="dxa"/>
            <w:vAlign w:val="center"/>
          </w:tcPr>
          <w:p w14:paraId="34A1C9AC"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209916</w:t>
            </w:r>
          </w:p>
        </w:tc>
        <w:tc>
          <w:tcPr>
            <w:tcW w:w="706" w:type="dxa"/>
            <w:vAlign w:val="center"/>
          </w:tcPr>
          <w:p w14:paraId="3DC2A626"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250197</w:t>
            </w:r>
          </w:p>
        </w:tc>
        <w:tc>
          <w:tcPr>
            <w:tcW w:w="772" w:type="dxa"/>
            <w:vAlign w:val="center"/>
          </w:tcPr>
          <w:p w14:paraId="6F6CD166"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376298</w:t>
            </w:r>
          </w:p>
        </w:tc>
        <w:tc>
          <w:tcPr>
            <w:tcW w:w="778" w:type="dxa"/>
            <w:vAlign w:val="center"/>
          </w:tcPr>
          <w:p w14:paraId="3CAA2ED7"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413531</w:t>
            </w:r>
          </w:p>
        </w:tc>
        <w:tc>
          <w:tcPr>
            <w:tcW w:w="793" w:type="dxa"/>
            <w:vAlign w:val="center"/>
          </w:tcPr>
          <w:p w14:paraId="67D3C073"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504620</w:t>
            </w:r>
          </w:p>
        </w:tc>
        <w:tc>
          <w:tcPr>
            <w:tcW w:w="778" w:type="dxa"/>
            <w:vAlign w:val="center"/>
          </w:tcPr>
          <w:p w14:paraId="418AED85"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567578</w:t>
            </w:r>
          </w:p>
        </w:tc>
        <w:tc>
          <w:tcPr>
            <w:tcW w:w="648" w:type="dxa"/>
            <w:vAlign w:val="center"/>
          </w:tcPr>
          <w:p w14:paraId="09C6D6D2"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18.91</w:t>
            </w:r>
          </w:p>
        </w:tc>
      </w:tr>
      <w:tr w:rsidR="00F776B4" w:rsidRPr="00A55455" w14:paraId="19622066" w14:textId="77777777" w:rsidTr="00F776B4">
        <w:trPr>
          <w:trHeight w:val="415"/>
        </w:trPr>
        <w:tc>
          <w:tcPr>
            <w:tcW w:w="1492" w:type="dxa"/>
            <w:vAlign w:val="center"/>
          </w:tcPr>
          <w:p w14:paraId="2A18C85F" w14:textId="77777777" w:rsidR="00F776B4" w:rsidRPr="00A55455" w:rsidRDefault="00F776B4" w:rsidP="00F776B4">
            <w:pPr>
              <w:widowControl w:val="0"/>
              <w:autoSpaceDE w:val="0"/>
              <w:autoSpaceDN w:val="0"/>
              <w:spacing w:after="0" w:line="240" w:lineRule="auto"/>
              <w:ind w:left="107" w:right="221"/>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Total</w:t>
            </w:r>
            <w:r w:rsidRPr="00A55455">
              <w:rPr>
                <w:rFonts w:ascii="Times New Roman" w:eastAsia="Times New Roman" w:hAnsi="Times New Roman" w:cs="Times New Roman"/>
                <w:b/>
                <w:spacing w:val="-6"/>
                <w:sz w:val="16"/>
                <w:szCs w:val="16"/>
                <w:lang w:val="en-US"/>
              </w:rPr>
              <w:t xml:space="preserve"> </w:t>
            </w:r>
            <w:r w:rsidRPr="00A55455">
              <w:rPr>
                <w:rFonts w:ascii="Times New Roman" w:eastAsia="Times New Roman" w:hAnsi="Times New Roman" w:cs="Times New Roman"/>
                <w:b/>
                <w:sz w:val="16"/>
                <w:szCs w:val="16"/>
                <w:lang w:val="en-US"/>
              </w:rPr>
              <w:t>Credit</w:t>
            </w:r>
            <w:r w:rsidRPr="00A55455">
              <w:rPr>
                <w:rFonts w:ascii="Times New Roman" w:eastAsia="Times New Roman" w:hAnsi="Times New Roman" w:cs="Times New Roman"/>
                <w:b/>
                <w:spacing w:val="-6"/>
                <w:sz w:val="16"/>
                <w:szCs w:val="16"/>
                <w:lang w:val="en-US"/>
              </w:rPr>
              <w:t xml:space="preserve"> </w:t>
            </w:r>
            <w:r w:rsidRPr="00A55455">
              <w:rPr>
                <w:rFonts w:ascii="Times New Roman" w:eastAsia="Times New Roman" w:hAnsi="Times New Roman" w:cs="Times New Roman"/>
                <w:b/>
                <w:sz w:val="16"/>
                <w:szCs w:val="16"/>
                <w:lang w:val="en-US"/>
              </w:rPr>
              <w:t>(ST</w:t>
            </w:r>
            <w:r w:rsidRPr="00A55455">
              <w:rPr>
                <w:rFonts w:ascii="Times New Roman" w:eastAsia="Times New Roman" w:hAnsi="Times New Roman" w:cs="Times New Roman"/>
                <w:b/>
                <w:spacing w:val="-5"/>
                <w:sz w:val="16"/>
                <w:szCs w:val="16"/>
                <w:lang w:val="en-US"/>
              </w:rPr>
              <w:t xml:space="preserve"> </w:t>
            </w:r>
            <w:r w:rsidRPr="00A55455">
              <w:rPr>
                <w:rFonts w:ascii="Times New Roman" w:eastAsia="Times New Roman" w:hAnsi="Times New Roman" w:cs="Times New Roman"/>
                <w:b/>
                <w:sz w:val="16"/>
                <w:szCs w:val="16"/>
                <w:lang w:val="en-US"/>
              </w:rPr>
              <w:t>+</w:t>
            </w:r>
            <w:r w:rsidRPr="00A55455">
              <w:rPr>
                <w:rFonts w:ascii="Times New Roman" w:eastAsia="Times New Roman" w:hAnsi="Times New Roman" w:cs="Times New Roman"/>
                <w:b/>
                <w:spacing w:val="-32"/>
                <w:sz w:val="16"/>
                <w:szCs w:val="16"/>
                <w:lang w:val="en-US"/>
              </w:rPr>
              <w:t xml:space="preserve"> </w:t>
            </w:r>
            <w:r w:rsidRPr="00A55455">
              <w:rPr>
                <w:rFonts w:ascii="Times New Roman" w:eastAsia="Times New Roman" w:hAnsi="Times New Roman" w:cs="Times New Roman"/>
                <w:b/>
                <w:sz w:val="16"/>
                <w:szCs w:val="16"/>
                <w:lang w:val="en-US"/>
              </w:rPr>
              <w:t>MT/LT)</w:t>
            </w:r>
          </w:p>
        </w:tc>
        <w:tc>
          <w:tcPr>
            <w:tcW w:w="725" w:type="dxa"/>
            <w:vAlign w:val="center"/>
          </w:tcPr>
          <w:p w14:paraId="13CBA56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1" w:type="dxa"/>
            <w:vAlign w:val="center"/>
          </w:tcPr>
          <w:p w14:paraId="06951F7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4" w:type="dxa"/>
            <w:vAlign w:val="center"/>
          </w:tcPr>
          <w:p w14:paraId="21E3B5F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5" w:type="dxa"/>
            <w:vAlign w:val="center"/>
          </w:tcPr>
          <w:p w14:paraId="37C7EFD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3" w:type="dxa"/>
            <w:vAlign w:val="center"/>
          </w:tcPr>
          <w:p w14:paraId="0C48C64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1" w:type="dxa"/>
            <w:vAlign w:val="center"/>
          </w:tcPr>
          <w:p w14:paraId="5EEC3E7B"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9" w:type="dxa"/>
            <w:vAlign w:val="center"/>
          </w:tcPr>
          <w:p w14:paraId="2825CB9A"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6" w:type="dxa"/>
            <w:vAlign w:val="center"/>
          </w:tcPr>
          <w:p w14:paraId="4D00A16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2" w:type="dxa"/>
            <w:vAlign w:val="center"/>
          </w:tcPr>
          <w:p w14:paraId="2C3C805A"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2814BC50"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93" w:type="dxa"/>
            <w:vAlign w:val="center"/>
          </w:tcPr>
          <w:p w14:paraId="3E8904B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29865DB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648" w:type="dxa"/>
            <w:vAlign w:val="center"/>
          </w:tcPr>
          <w:p w14:paraId="22C5CD4F"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r>
      <w:tr w:rsidR="00F776B4" w:rsidRPr="00A55455" w14:paraId="28FFED6A" w14:textId="77777777" w:rsidTr="00F776B4">
        <w:trPr>
          <w:trHeight w:val="408"/>
        </w:trPr>
        <w:tc>
          <w:tcPr>
            <w:tcW w:w="1492" w:type="dxa"/>
            <w:vAlign w:val="center"/>
          </w:tcPr>
          <w:p w14:paraId="6481B495"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Co-operative</w:t>
            </w:r>
            <w:r w:rsidRPr="00A55455">
              <w:rPr>
                <w:rFonts w:ascii="Times New Roman" w:eastAsia="Times New Roman" w:hAnsi="Times New Roman" w:cs="Times New Roman"/>
                <w:spacing w:val="-4"/>
                <w:sz w:val="16"/>
                <w:szCs w:val="16"/>
                <w:lang w:val="en-US"/>
              </w:rPr>
              <w:t xml:space="preserve"> </w:t>
            </w:r>
            <w:r w:rsidRPr="00A55455">
              <w:rPr>
                <w:rFonts w:ascii="Times New Roman" w:eastAsia="Times New Roman" w:hAnsi="Times New Roman" w:cs="Times New Roman"/>
                <w:sz w:val="16"/>
                <w:szCs w:val="16"/>
                <w:lang w:val="en-US"/>
              </w:rPr>
              <w:t>Banks</w:t>
            </w:r>
          </w:p>
        </w:tc>
        <w:tc>
          <w:tcPr>
            <w:tcW w:w="725" w:type="dxa"/>
            <w:vAlign w:val="center"/>
          </w:tcPr>
          <w:p w14:paraId="5EF99590"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45966</w:t>
            </w:r>
          </w:p>
        </w:tc>
        <w:tc>
          <w:tcPr>
            <w:tcW w:w="711" w:type="dxa"/>
            <w:vAlign w:val="center"/>
          </w:tcPr>
          <w:p w14:paraId="27EBA28F" w14:textId="77777777" w:rsidR="00F776B4" w:rsidRPr="00A55455" w:rsidRDefault="00F776B4" w:rsidP="00F776B4">
            <w:pPr>
              <w:widowControl w:val="0"/>
              <w:autoSpaceDE w:val="0"/>
              <w:autoSpaceDN w:val="0"/>
              <w:spacing w:after="0" w:line="240" w:lineRule="auto"/>
              <w:ind w:left="91"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63497</w:t>
            </w:r>
          </w:p>
        </w:tc>
        <w:tc>
          <w:tcPr>
            <w:tcW w:w="714" w:type="dxa"/>
            <w:vAlign w:val="center"/>
          </w:tcPr>
          <w:p w14:paraId="15C81B59" w14:textId="77777777" w:rsidR="00F776B4" w:rsidRPr="00A55455" w:rsidRDefault="00F776B4" w:rsidP="00F776B4">
            <w:pPr>
              <w:widowControl w:val="0"/>
              <w:autoSpaceDE w:val="0"/>
              <w:autoSpaceDN w:val="0"/>
              <w:spacing w:after="0" w:line="240" w:lineRule="auto"/>
              <w:ind w:right="16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78121</w:t>
            </w:r>
          </w:p>
        </w:tc>
        <w:tc>
          <w:tcPr>
            <w:tcW w:w="705" w:type="dxa"/>
            <w:vAlign w:val="center"/>
          </w:tcPr>
          <w:p w14:paraId="38CDDF2D" w14:textId="77777777" w:rsidR="00F776B4" w:rsidRPr="00A55455" w:rsidRDefault="00F776B4" w:rsidP="00F776B4">
            <w:pPr>
              <w:widowControl w:val="0"/>
              <w:autoSpaceDE w:val="0"/>
              <w:autoSpaceDN w:val="0"/>
              <w:spacing w:after="0" w:line="240" w:lineRule="auto"/>
              <w:ind w:left="89"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87963</w:t>
            </w:r>
          </w:p>
        </w:tc>
        <w:tc>
          <w:tcPr>
            <w:tcW w:w="723" w:type="dxa"/>
            <w:vAlign w:val="center"/>
          </w:tcPr>
          <w:p w14:paraId="4CF7A3E1"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111203</w:t>
            </w:r>
          </w:p>
        </w:tc>
        <w:tc>
          <w:tcPr>
            <w:tcW w:w="721" w:type="dxa"/>
            <w:vAlign w:val="center"/>
          </w:tcPr>
          <w:p w14:paraId="5356C31B"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119963</w:t>
            </w:r>
          </w:p>
        </w:tc>
        <w:tc>
          <w:tcPr>
            <w:tcW w:w="729" w:type="dxa"/>
            <w:vAlign w:val="center"/>
          </w:tcPr>
          <w:p w14:paraId="4287D0E1"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138469</w:t>
            </w:r>
          </w:p>
        </w:tc>
        <w:tc>
          <w:tcPr>
            <w:tcW w:w="706" w:type="dxa"/>
            <w:vAlign w:val="center"/>
          </w:tcPr>
          <w:p w14:paraId="6F651B0E"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153295</w:t>
            </w:r>
          </w:p>
        </w:tc>
        <w:tc>
          <w:tcPr>
            <w:tcW w:w="772" w:type="dxa"/>
            <w:vAlign w:val="center"/>
          </w:tcPr>
          <w:p w14:paraId="14CBE7B1"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142758</w:t>
            </w:r>
          </w:p>
        </w:tc>
        <w:tc>
          <w:tcPr>
            <w:tcW w:w="778" w:type="dxa"/>
            <w:vAlign w:val="center"/>
          </w:tcPr>
          <w:p w14:paraId="6D8431A9"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150389</w:t>
            </w:r>
          </w:p>
        </w:tc>
        <w:tc>
          <w:tcPr>
            <w:tcW w:w="793" w:type="dxa"/>
            <w:vAlign w:val="center"/>
          </w:tcPr>
          <w:p w14:paraId="037221BA"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152340</w:t>
            </w:r>
          </w:p>
        </w:tc>
        <w:tc>
          <w:tcPr>
            <w:tcW w:w="778" w:type="dxa"/>
            <w:vAlign w:val="center"/>
          </w:tcPr>
          <w:p w14:paraId="4C847D77"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157367</w:t>
            </w:r>
          </w:p>
        </w:tc>
        <w:tc>
          <w:tcPr>
            <w:tcW w:w="648" w:type="dxa"/>
            <w:vAlign w:val="center"/>
          </w:tcPr>
          <w:p w14:paraId="11CE0E1B"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12.11</w:t>
            </w:r>
          </w:p>
        </w:tc>
      </w:tr>
      <w:tr w:rsidR="00F776B4" w:rsidRPr="00A55455" w14:paraId="38B8E7D3" w14:textId="77777777" w:rsidTr="00F776B4">
        <w:trPr>
          <w:trHeight w:val="413"/>
        </w:trPr>
        <w:tc>
          <w:tcPr>
            <w:tcW w:w="1492" w:type="dxa"/>
            <w:vAlign w:val="center"/>
          </w:tcPr>
          <w:p w14:paraId="7D43B98C"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RRBs</w:t>
            </w:r>
          </w:p>
        </w:tc>
        <w:tc>
          <w:tcPr>
            <w:tcW w:w="725" w:type="dxa"/>
            <w:vAlign w:val="center"/>
          </w:tcPr>
          <w:p w14:paraId="2A3218FC"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26765</w:t>
            </w:r>
          </w:p>
        </w:tc>
        <w:tc>
          <w:tcPr>
            <w:tcW w:w="711" w:type="dxa"/>
            <w:vAlign w:val="center"/>
          </w:tcPr>
          <w:p w14:paraId="5EF54F64" w14:textId="77777777" w:rsidR="00F776B4" w:rsidRPr="00A55455" w:rsidRDefault="00F776B4" w:rsidP="00F776B4">
            <w:pPr>
              <w:widowControl w:val="0"/>
              <w:autoSpaceDE w:val="0"/>
              <w:autoSpaceDN w:val="0"/>
              <w:spacing w:after="0" w:line="240" w:lineRule="auto"/>
              <w:ind w:left="91"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35217</w:t>
            </w:r>
          </w:p>
        </w:tc>
        <w:tc>
          <w:tcPr>
            <w:tcW w:w="714" w:type="dxa"/>
            <w:vAlign w:val="center"/>
          </w:tcPr>
          <w:p w14:paraId="03F392FD" w14:textId="77777777" w:rsidR="00F776B4" w:rsidRPr="00A55455" w:rsidRDefault="00F776B4" w:rsidP="00F776B4">
            <w:pPr>
              <w:widowControl w:val="0"/>
              <w:autoSpaceDE w:val="0"/>
              <w:autoSpaceDN w:val="0"/>
              <w:spacing w:after="0" w:line="240" w:lineRule="auto"/>
              <w:ind w:right="16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44293</w:t>
            </w:r>
          </w:p>
        </w:tc>
        <w:tc>
          <w:tcPr>
            <w:tcW w:w="705" w:type="dxa"/>
            <w:vAlign w:val="center"/>
          </w:tcPr>
          <w:p w14:paraId="325A975A" w14:textId="77777777" w:rsidR="00F776B4" w:rsidRPr="00A55455" w:rsidRDefault="00F776B4" w:rsidP="00F776B4">
            <w:pPr>
              <w:widowControl w:val="0"/>
              <w:autoSpaceDE w:val="0"/>
              <w:autoSpaceDN w:val="0"/>
              <w:spacing w:after="0" w:line="240" w:lineRule="auto"/>
              <w:ind w:left="89"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54450</w:t>
            </w:r>
          </w:p>
        </w:tc>
        <w:tc>
          <w:tcPr>
            <w:tcW w:w="723" w:type="dxa"/>
            <w:vAlign w:val="center"/>
          </w:tcPr>
          <w:p w14:paraId="586D2E50" w14:textId="77777777" w:rsidR="00F776B4" w:rsidRPr="00A55455" w:rsidRDefault="00F776B4" w:rsidP="00F776B4">
            <w:pPr>
              <w:widowControl w:val="0"/>
              <w:autoSpaceDE w:val="0"/>
              <w:autoSpaceDN w:val="0"/>
              <w:spacing w:after="0" w:line="240" w:lineRule="auto"/>
              <w:ind w:left="97"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63681</w:t>
            </w:r>
          </w:p>
        </w:tc>
        <w:tc>
          <w:tcPr>
            <w:tcW w:w="721" w:type="dxa"/>
            <w:vAlign w:val="center"/>
          </w:tcPr>
          <w:p w14:paraId="6F968C00" w14:textId="77777777" w:rsidR="00F776B4" w:rsidRPr="00A55455" w:rsidRDefault="00F776B4" w:rsidP="00F776B4">
            <w:pPr>
              <w:widowControl w:val="0"/>
              <w:autoSpaceDE w:val="0"/>
              <w:autoSpaceDN w:val="0"/>
              <w:spacing w:after="0" w:line="240" w:lineRule="auto"/>
              <w:ind w:right="165"/>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82653</w:t>
            </w:r>
          </w:p>
        </w:tc>
        <w:tc>
          <w:tcPr>
            <w:tcW w:w="729" w:type="dxa"/>
            <w:vAlign w:val="center"/>
          </w:tcPr>
          <w:p w14:paraId="7D85CD23"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102483</w:t>
            </w:r>
          </w:p>
        </w:tc>
        <w:tc>
          <w:tcPr>
            <w:tcW w:w="706" w:type="dxa"/>
            <w:vAlign w:val="center"/>
          </w:tcPr>
          <w:p w14:paraId="111BC2B6"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119260</w:t>
            </w:r>
          </w:p>
        </w:tc>
        <w:tc>
          <w:tcPr>
            <w:tcW w:w="772" w:type="dxa"/>
            <w:vAlign w:val="center"/>
          </w:tcPr>
          <w:p w14:paraId="7109717E"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123216</w:t>
            </w:r>
          </w:p>
        </w:tc>
        <w:tc>
          <w:tcPr>
            <w:tcW w:w="778" w:type="dxa"/>
            <w:vAlign w:val="center"/>
          </w:tcPr>
          <w:p w14:paraId="1253E384"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140959</w:t>
            </w:r>
          </w:p>
        </w:tc>
        <w:tc>
          <w:tcPr>
            <w:tcW w:w="793" w:type="dxa"/>
            <w:vAlign w:val="center"/>
          </w:tcPr>
          <w:p w14:paraId="374BF26E"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149667</w:t>
            </w:r>
          </w:p>
        </w:tc>
        <w:tc>
          <w:tcPr>
            <w:tcW w:w="778" w:type="dxa"/>
            <w:vAlign w:val="center"/>
          </w:tcPr>
          <w:p w14:paraId="77A037A1" w14:textId="77777777" w:rsidR="00F776B4" w:rsidRPr="00A55455" w:rsidRDefault="00F776B4" w:rsidP="00F776B4">
            <w:pPr>
              <w:widowControl w:val="0"/>
              <w:autoSpaceDE w:val="0"/>
              <w:autoSpaceDN w:val="0"/>
              <w:spacing w:after="0" w:line="240" w:lineRule="auto"/>
              <w:ind w:right="16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165326</w:t>
            </w:r>
          </w:p>
        </w:tc>
        <w:tc>
          <w:tcPr>
            <w:tcW w:w="648" w:type="dxa"/>
            <w:vAlign w:val="center"/>
          </w:tcPr>
          <w:p w14:paraId="58831B3D"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19.14</w:t>
            </w:r>
          </w:p>
        </w:tc>
      </w:tr>
      <w:tr w:rsidR="00F776B4" w:rsidRPr="00A55455" w14:paraId="7A192E10" w14:textId="77777777" w:rsidTr="00F776B4">
        <w:trPr>
          <w:trHeight w:val="408"/>
        </w:trPr>
        <w:tc>
          <w:tcPr>
            <w:tcW w:w="1492" w:type="dxa"/>
            <w:vAlign w:val="center"/>
          </w:tcPr>
          <w:p w14:paraId="28A25C60"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Commercial</w:t>
            </w:r>
            <w:r w:rsidRPr="00A55455">
              <w:rPr>
                <w:rFonts w:ascii="Times New Roman" w:eastAsia="Times New Roman" w:hAnsi="Times New Roman" w:cs="Times New Roman"/>
                <w:spacing w:val="-5"/>
                <w:sz w:val="16"/>
                <w:szCs w:val="16"/>
                <w:lang w:val="en-US"/>
              </w:rPr>
              <w:t xml:space="preserve"> </w:t>
            </w:r>
            <w:r w:rsidRPr="00A55455">
              <w:rPr>
                <w:rFonts w:ascii="Times New Roman" w:eastAsia="Times New Roman" w:hAnsi="Times New Roman" w:cs="Times New Roman"/>
                <w:sz w:val="16"/>
                <w:szCs w:val="16"/>
                <w:lang w:val="en-US"/>
              </w:rPr>
              <w:t>Banks</w:t>
            </w:r>
          </w:p>
        </w:tc>
        <w:tc>
          <w:tcPr>
            <w:tcW w:w="725" w:type="dxa"/>
            <w:vAlign w:val="center"/>
          </w:tcPr>
          <w:p w14:paraId="77BE96BA" w14:textId="77777777" w:rsidR="00F776B4" w:rsidRPr="00A55455" w:rsidRDefault="00F776B4" w:rsidP="00F776B4">
            <w:pPr>
              <w:widowControl w:val="0"/>
              <w:autoSpaceDE w:val="0"/>
              <w:autoSpaceDN w:val="0"/>
              <w:spacing w:after="0" w:line="240" w:lineRule="auto"/>
              <w:ind w:left="96"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228951</w:t>
            </w:r>
          </w:p>
        </w:tc>
        <w:tc>
          <w:tcPr>
            <w:tcW w:w="711" w:type="dxa"/>
            <w:vAlign w:val="center"/>
          </w:tcPr>
          <w:p w14:paraId="65A96530"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285800</w:t>
            </w:r>
          </w:p>
        </w:tc>
        <w:tc>
          <w:tcPr>
            <w:tcW w:w="714" w:type="dxa"/>
            <w:vAlign w:val="center"/>
          </w:tcPr>
          <w:p w14:paraId="2E9BD9F3" w14:textId="77777777" w:rsidR="00F776B4" w:rsidRPr="00A55455" w:rsidRDefault="00F776B4" w:rsidP="00F776B4">
            <w:pPr>
              <w:widowControl w:val="0"/>
              <w:autoSpaceDE w:val="0"/>
              <w:autoSpaceDN w:val="0"/>
              <w:spacing w:after="0" w:line="240" w:lineRule="auto"/>
              <w:ind w:right="12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345877</w:t>
            </w:r>
          </w:p>
        </w:tc>
        <w:tc>
          <w:tcPr>
            <w:tcW w:w="705" w:type="dxa"/>
            <w:vAlign w:val="center"/>
          </w:tcPr>
          <w:p w14:paraId="2C050E41"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368616</w:t>
            </w:r>
          </w:p>
        </w:tc>
        <w:tc>
          <w:tcPr>
            <w:tcW w:w="723" w:type="dxa"/>
            <w:vAlign w:val="center"/>
          </w:tcPr>
          <w:p w14:paraId="59009852"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432491</w:t>
            </w:r>
          </w:p>
        </w:tc>
        <w:tc>
          <w:tcPr>
            <w:tcW w:w="721" w:type="dxa"/>
            <w:vAlign w:val="center"/>
          </w:tcPr>
          <w:p w14:paraId="06E07149"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527506</w:t>
            </w:r>
          </w:p>
        </w:tc>
        <w:tc>
          <w:tcPr>
            <w:tcW w:w="729" w:type="dxa"/>
            <w:vAlign w:val="center"/>
          </w:tcPr>
          <w:p w14:paraId="6B66BBC8"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604376</w:t>
            </w:r>
          </w:p>
        </w:tc>
        <w:tc>
          <w:tcPr>
            <w:tcW w:w="706" w:type="dxa"/>
            <w:vAlign w:val="center"/>
          </w:tcPr>
          <w:p w14:paraId="5F3EE5AF"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642954</w:t>
            </w:r>
          </w:p>
        </w:tc>
        <w:tc>
          <w:tcPr>
            <w:tcW w:w="772" w:type="dxa"/>
            <w:vAlign w:val="center"/>
          </w:tcPr>
          <w:p w14:paraId="0AFE587F" w14:textId="77777777" w:rsidR="00F776B4" w:rsidRPr="00A55455" w:rsidRDefault="00F776B4" w:rsidP="00F776B4">
            <w:pPr>
              <w:widowControl w:val="0"/>
              <w:autoSpaceDE w:val="0"/>
              <w:autoSpaceDN w:val="0"/>
              <w:spacing w:after="0" w:line="240" w:lineRule="auto"/>
              <w:ind w:right="156"/>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799781</w:t>
            </w:r>
          </w:p>
        </w:tc>
        <w:tc>
          <w:tcPr>
            <w:tcW w:w="778" w:type="dxa"/>
            <w:vAlign w:val="center"/>
          </w:tcPr>
          <w:p w14:paraId="5A95C585" w14:textId="77777777" w:rsidR="00F776B4" w:rsidRPr="00A55455" w:rsidRDefault="00F776B4" w:rsidP="00F776B4">
            <w:pPr>
              <w:widowControl w:val="0"/>
              <w:autoSpaceDE w:val="0"/>
              <w:autoSpaceDN w:val="0"/>
              <w:spacing w:after="0" w:line="240" w:lineRule="auto"/>
              <w:ind w:left="16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877155</w:t>
            </w:r>
          </w:p>
        </w:tc>
        <w:tc>
          <w:tcPr>
            <w:tcW w:w="793" w:type="dxa"/>
            <w:vAlign w:val="center"/>
          </w:tcPr>
          <w:p w14:paraId="3EC760CC" w14:textId="77777777" w:rsidR="00F776B4" w:rsidRPr="00A55455" w:rsidRDefault="00F776B4" w:rsidP="00F776B4">
            <w:pPr>
              <w:widowControl w:val="0"/>
              <w:autoSpaceDE w:val="0"/>
              <w:autoSpaceDN w:val="0"/>
              <w:spacing w:after="0" w:line="240" w:lineRule="auto"/>
              <w:ind w:right="168"/>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954823</w:t>
            </w:r>
          </w:p>
        </w:tc>
        <w:tc>
          <w:tcPr>
            <w:tcW w:w="778" w:type="dxa"/>
            <w:vAlign w:val="center"/>
          </w:tcPr>
          <w:p w14:paraId="01D95804" w14:textId="77777777" w:rsidR="00F776B4" w:rsidRPr="00A55455" w:rsidRDefault="00F776B4" w:rsidP="00F776B4">
            <w:pPr>
              <w:widowControl w:val="0"/>
              <w:autoSpaceDE w:val="0"/>
              <w:autoSpaceDN w:val="0"/>
              <w:spacing w:after="0" w:line="240" w:lineRule="auto"/>
              <w:ind w:right="12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1070036</w:t>
            </w:r>
          </w:p>
        </w:tc>
        <w:tc>
          <w:tcPr>
            <w:tcW w:w="648" w:type="dxa"/>
            <w:vAlign w:val="center"/>
          </w:tcPr>
          <w:p w14:paraId="0A124622"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15.22</w:t>
            </w:r>
          </w:p>
        </w:tc>
      </w:tr>
      <w:tr w:rsidR="00F776B4" w:rsidRPr="00A55455" w14:paraId="679056AA" w14:textId="77777777" w:rsidTr="00F776B4">
        <w:trPr>
          <w:trHeight w:val="413"/>
        </w:trPr>
        <w:tc>
          <w:tcPr>
            <w:tcW w:w="1492" w:type="dxa"/>
            <w:vAlign w:val="center"/>
          </w:tcPr>
          <w:p w14:paraId="330916FD"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Other</w:t>
            </w:r>
            <w:r w:rsidRPr="00A55455">
              <w:rPr>
                <w:rFonts w:ascii="Times New Roman" w:eastAsia="Times New Roman" w:hAnsi="Times New Roman" w:cs="Times New Roman"/>
                <w:spacing w:val="-3"/>
                <w:sz w:val="16"/>
                <w:szCs w:val="16"/>
                <w:lang w:val="en-US"/>
              </w:rPr>
              <w:t xml:space="preserve"> </w:t>
            </w:r>
            <w:r w:rsidRPr="00A55455">
              <w:rPr>
                <w:rFonts w:ascii="Times New Roman" w:eastAsia="Times New Roman" w:hAnsi="Times New Roman" w:cs="Times New Roman"/>
                <w:sz w:val="16"/>
                <w:szCs w:val="16"/>
                <w:lang w:val="en-US"/>
              </w:rPr>
              <w:t>Agencies</w:t>
            </w:r>
          </w:p>
        </w:tc>
        <w:tc>
          <w:tcPr>
            <w:tcW w:w="725" w:type="dxa"/>
            <w:vAlign w:val="center"/>
          </w:tcPr>
          <w:p w14:paraId="7EC3A3ED" w14:textId="77777777" w:rsidR="00F776B4" w:rsidRPr="00A55455" w:rsidRDefault="00F776B4" w:rsidP="00F776B4">
            <w:pPr>
              <w:widowControl w:val="0"/>
              <w:autoSpaceDE w:val="0"/>
              <w:autoSpaceDN w:val="0"/>
              <w:spacing w:after="0" w:line="240" w:lineRule="auto"/>
              <w:ind w:left="98" w:right="90"/>
              <w:jc w:val="center"/>
              <w:rPr>
                <w:rFonts w:ascii="Times New Roman" w:eastAsia="Times New Roman" w:hAnsi="Times New Roman" w:cs="Times New Roman"/>
                <w:sz w:val="16"/>
                <w:szCs w:val="16"/>
                <w:lang w:val="en-US"/>
              </w:rPr>
            </w:pPr>
            <w:r w:rsidRPr="00A55455">
              <w:rPr>
                <w:rFonts w:ascii="Times New Roman" w:eastAsia="Times New Roman" w:hAnsi="Times New Roman" w:cs="Times New Roman"/>
                <w:sz w:val="16"/>
                <w:szCs w:val="16"/>
                <w:lang w:val="en-US"/>
              </w:rPr>
              <w:t>226</w:t>
            </w:r>
          </w:p>
        </w:tc>
        <w:tc>
          <w:tcPr>
            <w:tcW w:w="711" w:type="dxa"/>
            <w:vAlign w:val="center"/>
          </w:tcPr>
          <w:p w14:paraId="3274A7E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14" w:type="dxa"/>
            <w:vAlign w:val="center"/>
          </w:tcPr>
          <w:p w14:paraId="4059CC2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5" w:type="dxa"/>
            <w:vAlign w:val="center"/>
          </w:tcPr>
          <w:p w14:paraId="4FF953A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3" w:type="dxa"/>
            <w:vAlign w:val="center"/>
          </w:tcPr>
          <w:p w14:paraId="2B0AE797"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1" w:type="dxa"/>
            <w:vAlign w:val="center"/>
          </w:tcPr>
          <w:p w14:paraId="5C634EFD"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29" w:type="dxa"/>
            <w:vAlign w:val="center"/>
          </w:tcPr>
          <w:p w14:paraId="68DA368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06" w:type="dxa"/>
            <w:vAlign w:val="center"/>
          </w:tcPr>
          <w:p w14:paraId="166A7AC3"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2" w:type="dxa"/>
            <w:vAlign w:val="center"/>
          </w:tcPr>
          <w:p w14:paraId="0DF45AA4"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72460A3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93" w:type="dxa"/>
            <w:vAlign w:val="center"/>
          </w:tcPr>
          <w:p w14:paraId="0402A225"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778" w:type="dxa"/>
            <w:vAlign w:val="center"/>
          </w:tcPr>
          <w:p w14:paraId="741327E6"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c>
          <w:tcPr>
            <w:tcW w:w="648" w:type="dxa"/>
            <w:vAlign w:val="center"/>
          </w:tcPr>
          <w:p w14:paraId="1DEEA72E" w14:textId="77777777" w:rsidR="00F776B4" w:rsidRPr="00A55455" w:rsidRDefault="00F776B4" w:rsidP="00F776B4">
            <w:pPr>
              <w:widowControl w:val="0"/>
              <w:autoSpaceDE w:val="0"/>
              <w:autoSpaceDN w:val="0"/>
              <w:spacing w:after="0" w:line="240" w:lineRule="auto"/>
              <w:jc w:val="center"/>
              <w:rPr>
                <w:rFonts w:ascii="Times New Roman" w:eastAsia="Times New Roman" w:hAnsi="Times New Roman" w:cs="Times New Roman"/>
                <w:sz w:val="16"/>
                <w:szCs w:val="16"/>
                <w:lang w:val="en-US"/>
              </w:rPr>
            </w:pPr>
          </w:p>
        </w:tc>
      </w:tr>
      <w:tr w:rsidR="00F776B4" w:rsidRPr="00A55455" w14:paraId="62A0B06F" w14:textId="77777777" w:rsidTr="00F776B4">
        <w:trPr>
          <w:trHeight w:val="408"/>
        </w:trPr>
        <w:tc>
          <w:tcPr>
            <w:tcW w:w="1492" w:type="dxa"/>
            <w:vAlign w:val="center"/>
          </w:tcPr>
          <w:p w14:paraId="2759B87D" w14:textId="77777777" w:rsidR="00F776B4" w:rsidRPr="00A55455" w:rsidRDefault="00F776B4" w:rsidP="00F776B4">
            <w:pPr>
              <w:widowControl w:val="0"/>
              <w:autoSpaceDE w:val="0"/>
              <w:autoSpaceDN w:val="0"/>
              <w:spacing w:after="0" w:line="240" w:lineRule="auto"/>
              <w:ind w:left="10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lastRenderedPageBreak/>
              <w:t>Grand</w:t>
            </w:r>
            <w:r w:rsidRPr="00A55455">
              <w:rPr>
                <w:rFonts w:ascii="Times New Roman" w:eastAsia="Times New Roman" w:hAnsi="Times New Roman" w:cs="Times New Roman"/>
                <w:b/>
                <w:spacing w:val="-2"/>
                <w:sz w:val="16"/>
                <w:szCs w:val="16"/>
                <w:lang w:val="en-US"/>
              </w:rPr>
              <w:t xml:space="preserve"> </w:t>
            </w:r>
            <w:r w:rsidRPr="00A55455">
              <w:rPr>
                <w:rFonts w:ascii="Times New Roman" w:eastAsia="Times New Roman" w:hAnsi="Times New Roman" w:cs="Times New Roman"/>
                <w:b/>
                <w:sz w:val="16"/>
                <w:szCs w:val="16"/>
                <w:lang w:val="en-US"/>
              </w:rPr>
              <w:t>Total</w:t>
            </w:r>
            <w:r w:rsidRPr="00A55455">
              <w:rPr>
                <w:rFonts w:ascii="Times New Roman" w:eastAsia="Times New Roman" w:hAnsi="Times New Roman" w:cs="Times New Roman"/>
                <w:b/>
                <w:spacing w:val="-2"/>
                <w:sz w:val="16"/>
                <w:szCs w:val="16"/>
                <w:lang w:val="en-US"/>
              </w:rPr>
              <w:t xml:space="preserve"> </w:t>
            </w:r>
            <w:r w:rsidRPr="00A55455">
              <w:rPr>
                <w:rFonts w:ascii="Times New Roman" w:eastAsia="Times New Roman" w:hAnsi="Times New Roman" w:cs="Times New Roman"/>
                <w:b/>
                <w:sz w:val="16"/>
                <w:szCs w:val="16"/>
                <w:lang w:val="en-US"/>
              </w:rPr>
              <w:t>(A+B)</w:t>
            </w:r>
          </w:p>
        </w:tc>
        <w:tc>
          <w:tcPr>
            <w:tcW w:w="725" w:type="dxa"/>
            <w:vAlign w:val="center"/>
          </w:tcPr>
          <w:p w14:paraId="38074922" w14:textId="77777777" w:rsidR="00F776B4" w:rsidRPr="00A55455" w:rsidRDefault="00F776B4" w:rsidP="00F776B4">
            <w:pPr>
              <w:widowControl w:val="0"/>
              <w:autoSpaceDE w:val="0"/>
              <w:autoSpaceDN w:val="0"/>
              <w:spacing w:after="0" w:line="240" w:lineRule="auto"/>
              <w:ind w:left="96" w:right="9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301908</w:t>
            </w:r>
          </w:p>
        </w:tc>
        <w:tc>
          <w:tcPr>
            <w:tcW w:w="711" w:type="dxa"/>
            <w:vAlign w:val="center"/>
          </w:tcPr>
          <w:p w14:paraId="0A8D8043" w14:textId="77777777" w:rsidR="00F776B4" w:rsidRPr="00A55455" w:rsidRDefault="00F776B4" w:rsidP="00F776B4">
            <w:pPr>
              <w:widowControl w:val="0"/>
              <w:autoSpaceDE w:val="0"/>
              <w:autoSpaceDN w:val="0"/>
              <w:spacing w:after="0" w:line="240" w:lineRule="auto"/>
              <w:ind w:left="89" w:right="8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384514</w:t>
            </w:r>
          </w:p>
        </w:tc>
        <w:tc>
          <w:tcPr>
            <w:tcW w:w="714" w:type="dxa"/>
            <w:vAlign w:val="center"/>
          </w:tcPr>
          <w:p w14:paraId="717E34D2" w14:textId="77777777" w:rsidR="00F776B4" w:rsidRPr="00A55455" w:rsidRDefault="00F776B4" w:rsidP="00F776B4">
            <w:pPr>
              <w:widowControl w:val="0"/>
              <w:autoSpaceDE w:val="0"/>
              <w:autoSpaceDN w:val="0"/>
              <w:spacing w:after="0" w:line="240" w:lineRule="auto"/>
              <w:ind w:right="12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468291</w:t>
            </w:r>
          </w:p>
        </w:tc>
        <w:tc>
          <w:tcPr>
            <w:tcW w:w="705" w:type="dxa"/>
            <w:vAlign w:val="center"/>
          </w:tcPr>
          <w:p w14:paraId="11BD5C1F" w14:textId="77777777" w:rsidR="00F776B4" w:rsidRPr="00A55455" w:rsidRDefault="00F776B4" w:rsidP="00F776B4">
            <w:pPr>
              <w:widowControl w:val="0"/>
              <w:autoSpaceDE w:val="0"/>
              <w:autoSpaceDN w:val="0"/>
              <w:spacing w:after="0" w:line="240" w:lineRule="auto"/>
              <w:ind w:left="87" w:right="7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511029</w:t>
            </w:r>
          </w:p>
        </w:tc>
        <w:tc>
          <w:tcPr>
            <w:tcW w:w="723" w:type="dxa"/>
            <w:vAlign w:val="center"/>
          </w:tcPr>
          <w:p w14:paraId="2883C03E" w14:textId="77777777" w:rsidR="00F776B4" w:rsidRPr="00A55455" w:rsidRDefault="00F776B4" w:rsidP="00F776B4">
            <w:pPr>
              <w:widowControl w:val="0"/>
              <w:autoSpaceDE w:val="0"/>
              <w:autoSpaceDN w:val="0"/>
              <w:spacing w:after="0" w:line="240" w:lineRule="auto"/>
              <w:ind w:left="97" w:right="86"/>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607375</w:t>
            </w:r>
          </w:p>
        </w:tc>
        <w:tc>
          <w:tcPr>
            <w:tcW w:w="721" w:type="dxa"/>
            <w:vAlign w:val="center"/>
          </w:tcPr>
          <w:p w14:paraId="6172E017" w14:textId="77777777" w:rsidR="00F776B4" w:rsidRPr="00A55455" w:rsidRDefault="00F776B4" w:rsidP="00F776B4">
            <w:pPr>
              <w:widowControl w:val="0"/>
              <w:autoSpaceDE w:val="0"/>
              <w:autoSpaceDN w:val="0"/>
              <w:spacing w:after="0" w:line="240" w:lineRule="auto"/>
              <w:ind w:right="13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730122</w:t>
            </w:r>
          </w:p>
        </w:tc>
        <w:tc>
          <w:tcPr>
            <w:tcW w:w="729" w:type="dxa"/>
            <w:vAlign w:val="center"/>
          </w:tcPr>
          <w:p w14:paraId="0F0BBCD5" w14:textId="77777777" w:rsidR="00F776B4" w:rsidRPr="00A55455" w:rsidRDefault="00F776B4" w:rsidP="00F776B4">
            <w:pPr>
              <w:widowControl w:val="0"/>
              <w:autoSpaceDE w:val="0"/>
              <w:autoSpaceDN w:val="0"/>
              <w:spacing w:after="0" w:line="240" w:lineRule="auto"/>
              <w:ind w:left="99" w:right="89"/>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845328</w:t>
            </w:r>
          </w:p>
        </w:tc>
        <w:tc>
          <w:tcPr>
            <w:tcW w:w="706" w:type="dxa"/>
            <w:vAlign w:val="center"/>
          </w:tcPr>
          <w:p w14:paraId="5057EF20" w14:textId="77777777" w:rsidR="00F776B4" w:rsidRPr="00A55455" w:rsidRDefault="00F776B4" w:rsidP="00F776B4">
            <w:pPr>
              <w:widowControl w:val="0"/>
              <w:autoSpaceDE w:val="0"/>
              <w:autoSpaceDN w:val="0"/>
              <w:spacing w:after="0" w:line="240" w:lineRule="auto"/>
              <w:ind w:left="86" w:right="8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915509</w:t>
            </w:r>
          </w:p>
        </w:tc>
        <w:tc>
          <w:tcPr>
            <w:tcW w:w="772" w:type="dxa"/>
            <w:vAlign w:val="center"/>
          </w:tcPr>
          <w:p w14:paraId="587D7DDC" w14:textId="77777777" w:rsidR="00F776B4" w:rsidRPr="00A55455" w:rsidRDefault="00F776B4" w:rsidP="00F776B4">
            <w:pPr>
              <w:widowControl w:val="0"/>
              <w:autoSpaceDE w:val="0"/>
              <w:autoSpaceDN w:val="0"/>
              <w:spacing w:after="0" w:line="240" w:lineRule="auto"/>
              <w:ind w:right="12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1065755</w:t>
            </w:r>
          </w:p>
        </w:tc>
        <w:tc>
          <w:tcPr>
            <w:tcW w:w="778" w:type="dxa"/>
            <w:vAlign w:val="center"/>
          </w:tcPr>
          <w:p w14:paraId="61523597" w14:textId="77777777" w:rsidR="00F776B4" w:rsidRPr="00A55455" w:rsidRDefault="00F776B4" w:rsidP="00F776B4">
            <w:pPr>
              <w:widowControl w:val="0"/>
              <w:autoSpaceDE w:val="0"/>
              <w:autoSpaceDN w:val="0"/>
              <w:spacing w:after="0" w:line="240" w:lineRule="auto"/>
              <w:ind w:left="131"/>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1168503</w:t>
            </w:r>
          </w:p>
        </w:tc>
        <w:tc>
          <w:tcPr>
            <w:tcW w:w="793" w:type="dxa"/>
            <w:vAlign w:val="center"/>
          </w:tcPr>
          <w:p w14:paraId="29DEC570" w14:textId="77777777" w:rsidR="00F776B4" w:rsidRPr="00A55455" w:rsidRDefault="00F776B4" w:rsidP="00F776B4">
            <w:pPr>
              <w:widowControl w:val="0"/>
              <w:autoSpaceDE w:val="0"/>
              <w:autoSpaceDN w:val="0"/>
              <w:spacing w:after="0" w:line="240" w:lineRule="auto"/>
              <w:ind w:right="132"/>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1256830</w:t>
            </w:r>
          </w:p>
        </w:tc>
        <w:tc>
          <w:tcPr>
            <w:tcW w:w="778" w:type="dxa"/>
            <w:vAlign w:val="center"/>
          </w:tcPr>
          <w:p w14:paraId="62491C86" w14:textId="77777777" w:rsidR="00F776B4" w:rsidRPr="00A55455" w:rsidRDefault="00F776B4" w:rsidP="00F776B4">
            <w:pPr>
              <w:widowControl w:val="0"/>
              <w:autoSpaceDE w:val="0"/>
              <w:autoSpaceDN w:val="0"/>
              <w:spacing w:after="0" w:line="240" w:lineRule="auto"/>
              <w:ind w:right="127"/>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1392729</w:t>
            </w:r>
          </w:p>
        </w:tc>
        <w:tc>
          <w:tcPr>
            <w:tcW w:w="648" w:type="dxa"/>
            <w:vAlign w:val="center"/>
          </w:tcPr>
          <w:p w14:paraId="29D81B6B" w14:textId="77777777" w:rsidR="00F776B4" w:rsidRPr="00A55455" w:rsidRDefault="00F776B4" w:rsidP="00F776B4">
            <w:pPr>
              <w:widowControl w:val="0"/>
              <w:autoSpaceDE w:val="0"/>
              <w:autoSpaceDN w:val="0"/>
              <w:spacing w:after="0" w:line="240" w:lineRule="auto"/>
              <w:ind w:right="150"/>
              <w:jc w:val="center"/>
              <w:rPr>
                <w:rFonts w:ascii="Times New Roman" w:eastAsia="Times New Roman" w:hAnsi="Times New Roman" w:cs="Times New Roman"/>
                <w:b/>
                <w:sz w:val="16"/>
                <w:szCs w:val="16"/>
                <w:lang w:val="en-US"/>
              </w:rPr>
            </w:pPr>
            <w:r w:rsidRPr="00A55455">
              <w:rPr>
                <w:rFonts w:ascii="Times New Roman" w:eastAsia="Times New Roman" w:hAnsi="Times New Roman" w:cs="Times New Roman"/>
                <w:b/>
                <w:sz w:val="16"/>
                <w:szCs w:val="16"/>
                <w:lang w:val="en-US"/>
              </w:rPr>
              <w:t>15.17</w:t>
            </w:r>
          </w:p>
        </w:tc>
      </w:tr>
    </w:tbl>
    <w:p w14:paraId="499D86FD" w14:textId="77777777" w:rsidR="00F776B4" w:rsidRPr="00DB2457" w:rsidRDefault="00F776B4" w:rsidP="00F776B4">
      <w:pPr>
        <w:spacing w:after="0" w:line="360" w:lineRule="auto"/>
        <w:jc w:val="both"/>
        <w:rPr>
          <w:rFonts w:ascii="Times New Roman" w:eastAsia="Times New Roman" w:hAnsi="Times New Roman" w:cs="Times New Roman"/>
          <w:i/>
          <w:sz w:val="16"/>
          <w:szCs w:val="24"/>
          <w:u w:val="single"/>
          <w:lang w:eastAsia="en-IN"/>
        </w:rPr>
      </w:pPr>
      <w:r w:rsidRPr="00DB2457">
        <w:rPr>
          <w:rFonts w:ascii="Times New Roman" w:eastAsia="Times New Roman" w:hAnsi="Times New Roman" w:cs="Times New Roman"/>
          <w:i/>
          <w:sz w:val="16"/>
          <w:szCs w:val="24"/>
          <w:u w:val="single"/>
          <w:lang w:eastAsia="en-IN"/>
        </w:rPr>
        <w:t>Source: Department of Agriculture, Cooperation &amp; Farmers Welfare, ST: Short Term, MT: Medium Term, LT: Long Term, P: Provisional</w:t>
      </w:r>
    </w:p>
    <w:p w14:paraId="3B506AA2" w14:textId="77777777" w:rsidR="00F776B4" w:rsidRPr="001F7EA5" w:rsidRDefault="00803FCE" w:rsidP="00F776B4">
      <w:pPr>
        <w:spacing w:after="0" w:line="360" w:lineRule="auto"/>
        <w:ind w:left="45"/>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t>Among the agencies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commercial banks played a dominant role</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with their contribution rising significantly in both ST and MT/LT credit categories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recording a CAGR of 15.22%. Regional Rural Banks (RRBs) demonstrated the highest growth rate</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with a CAGR of 19.14%</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reflecting their expanding outreach in rural areas. Cooperative banks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although showing steady growth in absolute terms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had a relatively lower CAGR of 12.11%. </w:t>
      </w:r>
      <w:r w:rsidR="00BC60A7" w:rsidRPr="001F7EA5">
        <w:rPr>
          <w:rFonts w:ascii="Times New Roman" w:eastAsia="Times New Roman" w:hAnsi="Times New Roman" w:cs="Times New Roman"/>
          <w:noProof/>
          <w:lang w:eastAsia="en-IN"/>
        </w:rPr>
        <w:t>The ₹16.50 lakh crore agriculture credit target for 2021–2022 highlighted the ongoing emphasis on agricultural financing. Interestingly</w:t>
      </w:r>
      <w:r w:rsidR="00264A1F" w:rsidRPr="001F7EA5">
        <w:rPr>
          <w:rFonts w:ascii="Times New Roman" w:eastAsia="Times New Roman" w:hAnsi="Times New Roman" w:cs="Times New Roman"/>
          <w:noProof/>
          <w:lang w:eastAsia="en-IN"/>
        </w:rPr>
        <w:t>,</w:t>
      </w:r>
      <w:r w:rsidR="00BC60A7" w:rsidRPr="001F7EA5">
        <w:rPr>
          <w:rFonts w:ascii="Times New Roman" w:eastAsia="Times New Roman" w:hAnsi="Times New Roman" w:cs="Times New Roman"/>
          <w:noProof/>
          <w:lang w:eastAsia="en-IN"/>
        </w:rPr>
        <w:t xml:space="preserve"> RRBs saw the largest increase</w:t>
      </w:r>
      <w:r w:rsidR="00264A1F" w:rsidRPr="001F7EA5">
        <w:rPr>
          <w:rFonts w:ascii="Times New Roman" w:eastAsia="Times New Roman" w:hAnsi="Times New Roman" w:cs="Times New Roman"/>
          <w:noProof/>
          <w:lang w:eastAsia="en-IN"/>
        </w:rPr>
        <w:t>,</w:t>
      </w:r>
      <w:r w:rsidR="00BC60A7" w:rsidRPr="001F7EA5">
        <w:rPr>
          <w:rFonts w:ascii="Times New Roman" w:eastAsia="Times New Roman" w:hAnsi="Times New Roman" w:cs="Times New Roman"/>
          <w:noProof/>
          <w:lang w:eastAsia="en-IN"/>
        </w:rPr>
        <w:t xml:space="preserve"> followed by cooperative and commercial banks.</w:t>
      </w:r>
      <w:r w:rsidRPr="001F7EA5">
        <w:rPr>
          <w:rFonts w:ascii="Times New Roman" w:eastAsia="Times New Roman" w:hAnsi="Times New Roman" w:cs="Times New Roman"/>
          <w:noProof/>
          <w:lang w:eastAsia="en-IN"/>
        </w:rPr>
        <w:t xml:space="preserve"> However</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the declining trend in long-term credit before 2014-15 raised concerns among policymakers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as it hindered private capital formation in critical areas such as farm mechanization</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irrigation structures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land development</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orchards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farm ponds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and micro-irrigation. This underscores the need for balanced credit disbursement to support both short-term needs and long-term agricultural development.</w:t>
      </w:r>
      <w:r w:rsidR="00A96AD7" w:rsidRPr="001F7EA5">
        <w:rPr>
          <w:rFonts w:ascii="Times New Roman" w:eastAsia="Times New Roman" w:hAnsi="Times New Roman" w:cs="Times New Roman"/>
          <w:noProof/>
          <w:lang w:eastAsia="en-IN"/>
        </w:rPr>
        <w:t xml:space="preserve"> </w:t>
      </w:r>
    </w:p>
    <w:p w14:paraId="171790B6" w14:textId="77777777" w:rsidR="00120CB6" w:rsidRPr="001F7EA5" w:rsidRDefault="00803FCE" w:rsidP="00A96AD7">
      <w:pPr>
        <w:numPr>
          <w:ilvl w:val="0"/>
          <w:numId w:val="27"/>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 xml:space="preserve">Region-wise Credit Flow: </w:t>
      </w:r>
    </w:p>
    <w:p w14:paraId="7E175102" w14:textId="77777777" w:rsidR="00F776B4" w:rsidRPr="001F7EA5" w:rsidRDefault="00803FCE" w:rsidP="00242DC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table highlights the region-wise flow of credit to the agricultural sector in India from 2013-14 to 2019-20</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showcasing significant regional disparities. The southern region consistently accounted for the largest share of total agricultural credit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growing from ₹2</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95</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398 crore (40.46%) in 2013-14 to ₹6</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12</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087 crore (43.95%) in 2019-20</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a CAGR of 13.93%. In contrast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north</w:t>
      </w:r>
      <w:r w:rsidR="00373195" w:rsidRPr="001F7EA5">
        <w:rPr>
          <w:rFonts w:ascii="Times New Roman" w:eastAsia="Times New Roman" w:hAnsi="Times New Roman" w:cs="Times New Roman"/>
          <w:lang w:eastAsia="en-IN"/>
        </w:rPr>
        <w:t xml:space="preserve"> </w:t>
      </w:r>
      <w:r w:rsidRPr="001F7EA5">
        <w:rPr>
          <w:rFonts w:ascii="Times New Roman" w:eastAsia="Times New Roman" w:hAnsi="Times New Roman" w:cs="Times New Roman"/>
          <w:lang w:eastAsia="en-IN"/>
        </w:rPr>
        <w:t>eastern region recorded the lowest share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albeit with the highest growth rate (CAGR of 21.29%)</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reflecting efforts to improve credit access in this underserved region. The eastern and central regions also showed moderate growth</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CAGRs of 12.06% and 8.61%</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respectively. The northern and western regions experienced relatively slower growth</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CAGRs of 8.66% and 8.96%</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respectively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though their absolute credit disbursement remained substantial. These trends underline the dominance of the southern region in agricultural credit allocation and the need for enhanced focus on equitable credit distribution to bolster agricultural development across all regions.</w:t>
      </w:r>
      <w:r w:rsidR="00242DCA" w:rsidRPr="001F7EA5">
        <w:rPr>
          <w:rFonts w:ascii="Times New Roman" w:eastAsia="Times New Roman" w:hAnsi="Times New Roman" w:cs="Times New Roman"/>
          <w:lang w:eastAsia="en-IN"/>
        </w:rPr>
        <w:t xml:space="preserve"> </w:t>
      </w:r>
    </w:p>
    <w:p w14:paraId="5F8BB116" w14:textId="77777777" w:rsidR="00F776B4" w:rsidRPr="001F7EA5" w:rsidRDefault="00F776B4" w:rsidP="00F776B4">
      <w:pPr>
        <w:spacing w:after="0" w:line="360" w:lineRule="auto"/>
        <w:ind w:left="405"/>
        <w:jc w:val="both"/>
        <w:rPr>
          <w:rFonts w:ascii="Times New Roman" w:eastAsia="Times New Roman" w:hAnsi="Times New Roman" w:cs="Times New Roman"/>
          <w:b/>
          <w:noProof/>
          <w:lang w:eastAsia="en-IN"/>
        </w:rPr>
      </w:pPr>
      <w:r w:rsidRPr="001F7EA5">
        <w:rPr>
          <w:rFonts w:ascii="Times New Roman" w:eastAsia="Times New Roman" w:hAnsi="Times New Roman" w:cs="Times New Roman"/>
          <w:b/>
          <w:noProof/>
          <w:lang w:eastAsia="en-IN"/>
        </w:rPr>
        <w:t>Table IV: Region-wise Credit Flow to Agricultural Sector in India (in crore)</w:t>
      </w: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1"/>
        <w:gridCol w:w="960"/>
        <w:gridCol w:w="959"/>
        <w:gridCol w:w="959"/>
        <w:gridCol w:w="986"/>
        <w:gridCol w:w="983"/>
        <w:gridCol w:w="986"/>
        <w:gridCol w:w="985"/>
        <w:gridCol w:w="959"/>
      </w:tblGrid>
      <w:tr w:rsidR="00F776B4" w:rsidRPr="00A55455" w14:paraId="47F03D47" w14:textId="77777777" w:rsidTr="00F776B4">
        <w:trPr>
          <w:trHeight w:val="313"/>
        </w:trPr>
        <w:tc>
          <w:tcPr>
            <w:tcW w:w="2321" w:type="dxa"/>
          </w:tcPr>
          <w:p w14:paraId="0D158079"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Region</w:t>
            </w:r>
          </w:p>
        </w:tc>
        <w:tc>
          <w:tcPr>
            <w:tcW w:w="960" w:type="dxa"/>
          </w:tcPr>
          <w:p w14:paraId="0CEE4F84" w14:textId="77777777" w:rsidR="00F776B4" w:rsidRPr="00A55455" w:rsidRDefault="00F776B4" w:rsidP="00F776B4">
            <w:pPr>
              <w:widowControl w:val="0"/>
              <w:autoSpaceDE w:val="0"/>
              <w:autoSpaceDN w:val="0"/>
              <w:spacing w:after="0" w:line="240" w:lineRule="auto"/>
              <w:ind w:left="11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2013-14</w:t>
            </w:r>
          </w:p>
        </w:tc>
        <w:tc>
          <w:tcPr>
            <w:tcW w:w="959" w:type="dxa"/>
          </w:tcPr>
          <w:p w14:paraId="2D6D3F37" w14:textId="77777777" w:rsidR="00F776B4" w:rsidRPr="00A55455" w:rsidRDefault="00F776B4" w:rsidP="00F776B4">
            <w:pPr>
              <w:widowControl w:val="0"/>
              <w:autoSpaceDE w:val="0"/>
              <w:autoSpaceDN w:val="0"/>
              <w:spacing w:after="0" w:line="240" w:lineRule="auto"/>
              <w:ind w:left="113"/>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2014-15</w:t>
            </w:r>
          </w:p>
        </w:tc>
        <w:tc>
          <w:tcPr>
            <w:tcW w:w="959" w:type="dxa"/>
          </w:tcPr>
          <w:p w14:paraId="531EE6AA" w14:textId="77777777" w:rsidR="00F776B4" w:rsidRPr="00A55455" w:rsidRDefault="00F776B4" w:rsidP="00F776B4">
            <w:pPr>
              <w:widowControl w:val="0"/>
              <w:autoSpaceDE w:val="0"/>
              <w:autoSpaceDN w:val="0"/>
              <w:spacing w:after="0" w:line="240" w:lineRule="auto"/>
              <w:ind w:left="114"/>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2015-16</w:t>
            </w:r>
          </w:p>
        </w:tc>
        <w:tc>
          <w:tcPr>
            <w:tcW w:w="986" w:type="dxa"/>
          </w:tcPr>
          <w:p w14:paraId="6383DEBF" w14:textId="77777777" w:rsidR="00F776B4" w:rsidRPr="00A55455" w:rsidRDefault="00F776B4" w:rsidP="00F776B4">
            <w:pPr>
              <w:widowControl w:val="0"/>
              <w:autoSpaceDE w:val="0"/>
              <w:autoSpaceDN w:val="0"/>
              <w:spacing w:after="0" w:line="240" w:lineRule="auto"/>
              <w:ind w:left="127"/>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2016-17</w:t>
            </w:r>
          </w:p>
        </w:tc>
        <w:tc>
          <w:tcPr>
            <w:tcW w:w="983" w:type="dxa"/>
          </w:tcPr>
          <w:p w14:paraId="5505412B" w14:textId="77777777" w:rsidR="00F776B4" w:rsidRPr="00A55455" w:rsidRDefault="00F776B4" w:rsidP="00F776B4">
            <w:pPr>
              <w:widowControl w:val="0"/>
              <w:autoSpaceDE w:val="0"/>
              <w:autoSpaceDN w:val="0"/>
              <w:spacing w:after="0" w:line="240" w:lineRule="auto"/>
              <w:ind w:left="125"/>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2017-18</w:t>
            </w:r>
          </w:p>
        </w:tc>
        <w:tc>
          <w:tcPr>
            <w:tcW w:w="986" w:type="dxa"/>
          </w:tcPr>
          <w:p w14:paraId="45A1EB28" w14:textId="77777777" w:rsidR="00F776B4" w:rsidRPr="00A55455" w:rsidRDefault="00F776B4" w:rsidP="00F776B4">
            <w:pPr>
              <w:widowControl w:val="0"/>
              <w:autoSpaceDE w:val="0"/>
              <w:autoSpaceDN w:val="0"/>
              <w:spacing w:after="0" w:line="240" w:lineRule="auto"/>
              <w:ind w:left="129"/>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2018-19</w:t>
            </w:r>
          </w:p>
        </w:tc>
        <w:tc>
          <w:tcPr>
            <w:tcW w:w="985" w:type="dxa"/>
          </w:tcPr>
          <w:p w14:paraId="6FC743E1" w14:textId="77777777" w:rsidR="00F776B4" w:rsidRPr="00A55455" w:rsidRDefault="00F776B4" w:rsidP="00F776B4">
            <w:pPr>
              <w:widowControl w:val="0"/>
              <w:autoSpaceDE w:val="0"/>
              <w:autoSpaceDN w:val="0"/>
              <w:spacing w:after="0" w:line="240" w:lineRule="auto"/>
              <w:ind w:left="130"/>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2019-20</w:t>
            </w:r>
          </w:p>
        </w:tc>
        <w:tc>
          <w:tcPr>
            <w:tcW w:w="959" w:type="dxa"/>
          </w:tcPr>
          <w:p w14:paraId="4A841396" w14:textId="77777777" w:rsidR="00F776B4" w:rsidRPr="00A55455" w:rsidRDefault="00F776B4" w:rsidP="00F776B4">
            <w:pPr>
              <w:widowControl w:val="0"/>
              <w:autoSpaceDE w:val="0"/>
              <w:autoSpaceDN w:val="0"/>
              <w:spacing w:after="0" w:line="240" w:lineRule="auto"/>
              <w:ind w:left="131" w:right="108"/>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CAGR</w:t>
            </w:r>
          </w:p>
        </w:tc>
      </w:tr>
      <w:tr w:rsidR="00F776B4" w:rsidRPr="00A55455" w14:paraId="403B5C43" w14:textId="77777777" w:rsidTr="00F776B4">
        <w:trPr>
          <w:trHeight w:val="505"/>
        </w:trPr>
        <w:tc>
          <w:tcPr>
            <w:tcW w:w="2321" w:type="dxa"/>
          </w:tcPr>
          <w:p w14:paraId="666BBA30"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Northern</w:t>
            </w:r>
            <w:r w:rsidRPr="00A55455">
              <w:rPr>
                <w:rFonts w:ascii="Times New Roman" w:eastAsia="Times New Roman" w:hAnsi="Times New Roman" w:cs="Times New Roman"/>
                <w:spacing w:val="-1"/>
                <w:sz w:val="20"/>
                <w:szCs w:val="20"/>
                <w:lang w:val="en-US"/>
              </w:rPr>
              <w:t xml:space="preserve"> </w:t>
            </w:r>
            <w:r w:rsidRPr="00A55455">
              <w:rPr>
                <w:rFonts w:ascii="Times New Roman" w:eastAsia="Times New Roman" w:hAnsi="Times New Roman" w:cs="Times New Roman"/>
                <w:sz w:val="20"/>
                <w:szCs w:val="20"/>
                <w:lang w:val="en-US"/>
              </w:rPr>
              <w:t>Region</w:t>
            </w:r>
          </w:p>
        </w:tc>
        <w:tc>
          <w:tcPr>
            <w:tcW w:w="960" w:type="dxa"/>
          </w:tcPr>
          <w:p w14:paraId="4DD2A4C5" w14:textId="77777777" w:rsidR="00F776B4" w:rsidRPr="00A55455" w:rsidRDefault="00F776B4" w:rsidP="00F776B4">
            <w:pPr>
              <w:widowControl w:val="0"/>
              <w:autoSpaceDE w:val="0"/>
              <w:autoSpaceDN w:val="0"/>
              <w:spacing w:after="0" w:line="240" w:lineRule="auto"/>
              <w:ind w:left="14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167813</w:t>
            </w:r>
          </w:p>
          <w:p w14:paraId="2507F189" w14:textId="77777777" w:rsidR="00F776B4" w:rsidRPr="00A55455" w:rsidRDefault="00F776B4" w:rsidP="00F776B4">
            <w:pPr>
              <w:widowControl w:val="0"/>
              <w:autoSpaceDE w:val="0"/>
              <w:autoSpaceDN w:val="0"/>
              <w:spacing w:after="0" w:line="240" w:lineRule="auto"/>
              <w:ind w:left="1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(22.98)</w:t>
            </w:r>
          </w:p>
        </w:tc>
        <w:tc>
          <w:tcPr>
            <w:tcW w:w="959" w:type="dxa"/>
          </w:tcPr>
          <w:p w14:paraId="3CC9D1B0" w14:textId="77777777" w:rsidR="00F776B4" w:rsidRPr="00A55455" w:rsidRDefault="00F776B4" w:rsidP="00F776B4">
            <w:pPr>
              <w:widowControl w:val="0"/>
              <w:autoSpaceDE w:val="0"/>
              <w:autoSpaceDN w:val="0"/>
              <w:spacing w:after="0" w:line="240" w:lineRule="auto"/>
              <w:ind w:left="1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202479</w:t>
            </w:r>
          </w:p>
          <w:p w14:paraId="257E1A44" w14:textId="77777777" w:rsidR="00F776B4" w:rsidRPr="00A55455" w:rsidRDefault="00F776B4" w:rsidP="00F776B4">
            <w:pPr>
              <w:widowControl w:val="0"/>
              <w:autoSpaceDE w:val="0"/>
              <w:autoSpaceDN w:val="0"/>
              <w:spacing w:after="0" w:line="240" w:lineRule="auto"/>
              <w:ind w:left="15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(23.95)</w:t>
            </w:r>
          </w:p>
        </w:tc>
        <w:tc>
          <w:tcPr>
            <w:tcW w:w="959" w:type="dxa"/>
          </w:tcPr>
          <w:p w14:paraId="71C2678F" w14:textId="77777777" w:rsidR="00F776B4" w:rsidRPr="00A55455" w:rsidRDefault="00F776B4" w:rsidP="00F776B4">
            <w:pPr>
              <w:widowControl w:val="0"/>
              <w:autoSpaceDE w:val="0"/>
              <w:autoSpaceDN w:val="0"/>
              <w:spacing w:after="0" w:line="240" w:lineRule="auto"/>
              <w:ind w:left="15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216919</w:t>
            </w:r>
          </w:p>
          <w:p w14:paraId="4A0BD661" w14:textId="77777777" w:rsidR="00F776B4" w:rsidRPr="00A55455" w:rsidRDefault="00F776B4" w:rsidP="00F776B4">
            <w:pPr>
              <w:widowControl w:val="0"/>
              <w:autoSpaceDE w:val="0"/>
              <w:autoSpaceDN w:val="0"/>
              <w:spacing w:after="0" w:line="240" w:lineRule="auto"/>
              <w:ind w:left="16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(23.69)</w:t>
            </w:r>
          </w:p>
        </w:tc>
        <w:tc>
          <w:tcPr>
            <w:tcW w:w="986" w:type="dxa"/>
          </w:tcPr>
          <w:p w14:paraId="432C23C6" w14:textId="77777777" w:rsidR="00F776B4" w:rsidRPr="00A55455" w:rsidRDefault="00F776B4" w:rsidP="00F776B4">
            <w:pPr>
              <w:widowControl w:val="0"/>
              <w:autoSpaceDE w:val="0"/>
              <w:autoSpaceDN w:val="0"/>
              <w:spacing w:after="0" w:line="240" w:lineRule="auto"/>
              <w:ind w:left="16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232847</w:t>
            </w:r>
          </w:p>
          <w:p w14:paraId="0F654949" w14:textId="77777777" w:rsidR="00F776B4" w:rsidRPr="00A55455" w:rsidRDefault="00F776B4" w:rsidP="00F776B4">
            <w:pPr>
              <w:widowControl w:val="0"/>
              <w:autoSpaceDE w:val="0"/>
              <w:autoSpaceDN w:val="0"/>
              <w:spacing w:after="0" w:line="240" w:lineRule="auto"/>
              <w:ind w:left="17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(21.85)</w:t>
            </w:r>
          </w:p>
        </w:tc>
        <w:tc>
          <w:tcPr>
            <w:tcW w:w="983" w:type="dxa"/>
          </w:tcPr>
          <w:p w14:paraId="3BB92DA4" w14:textId="77777777" w:rsidR="00F776B4" w:rsidRPr="00A55455" w:rsidRDefault="00F776B4" w:rsidP="00F776B4">
            <w:pPr>
              <w:widowControl w:val="0"/>
              <w:autoSpaceDE w:val="0"/>
              <w:autoSpaceDN w:val="0"/>
              <w:spacing w:after="0" w:line="240" w:lineRule="auto"/>
              <w:ind w:left="16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256991</w:t>
            </w:r>
          </w:p>
          <w:p w14:paraId="4A18C84A" w14:textId="77777777" w:rsidR="00F776B4" w:rsidRPr="00A55455" w:rsidRDefault="00F776B4" w:rsidP="00F776B4">
            <w:pPr>
              <w:widowControl w:val="0"/>
              <w:autoSpaceDE w:val="0"/>
              <w:autoSpaceDN w:val="0"/>
              <w:spacing w:after="0" w:line="240" w:lineRule="auto"/>
              <w:ind w:left="17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(22.10)</w:t>
            </w:r>
          </w:p>
        </w:tc>
        <w:tc>
          <w:tcPr>
            <w:tcW w:w="986" w:type="dxa"/>
          </w:tcPr>
          <w:p w14:paraId="33C8A550" w14:textId="77777777" w:rsidR="00F776B4" w:rsidRPr="00A55455" w:rsidRDefault="00F776B4" w:rsidP="00F776B4">
            <w:pPr>
              <w:widowControl w:val="0"/>
              <w:autoSpaceDE w:val="0"/>
              <w:autoSpaceDN w:val="0"/>
              <w:spacing w:after="0" w:line="240" w:lineRule="auto"/>
              <w:ind w:left="16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270197</w:t>
            </w:r>
          </w:p>
          <w:p w14:paraId="337AAD27" w14:textId="77777777" w:rsidR="00F776B4" w:rsidRPr="00A55455" w:rsidRDefault="00F776B4" w:rsidP="00F776B4">
            <w:pPr>
              <w:widowControl w:val="0"/>
              <w:autoSpaceDE w:val="0"/>
              <w:autoSpaceDN w:val="0"/>
              <w:spacing w:after="0" w:line="240" w:lineRule="auto"/>
              <w:ind w:left="17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(21.50)</w:t>
            </w:r>
          </w:p>
        </w:tc>
        <w:tc>
          <w:tcPr>
            <w:tcW w:w="985" w:type="dxa"/>
          </w:tcPr>
          <w:p w14:paraId="045188C3" w14:textId="77777777" w:rsidR="00F776B4" w:rsidRPr="00A55455" w:rsidRDefault="00F776B4" w:rsidP="00F776B4">
            <w:pPr>
              <w:widowControl w:val="0"/>
              <w:autoSpaceDE w:val="0"/>
              <w:autoSpaceDN w:val="0"/>
              <w:spacing w:after="0" w:line="240" w:lineRule="auto"/>
              <w:ind w:left="16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283945</w:t>
            </w:r>
          </w:p>
          <w:p w14:paraId="46F86147" w14:textId="77777777" w:rsidR="00F776B4" w:rsidRPr="00A55455" w:rsidRDefault="00F776B4" w:rsidP="00F776B4">
            <w:pPr>
              <w:widowControl w:val="0"/>
              <w:autoSpaceDE w:val="0"/>
              <w:autoSpaceDN w:val="0"/>
              <w:spacing w:after="0" w:line="240" w:lineRule="auto"/>
              <w:ind w:left="17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(20.39)</w:t>
            </w:r>
          </w:p>
        </w:tc>
        <w:tc>
          <w:tcPr>
            <w:tcW w:w="959" w:type="dxa"/>
          </w:tcPr>
          <w:p w14:paraId="41B8C2B9"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68131C8E"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8.66</w:t>
            </w:r>
          </w:p>
        </w:tc>
      </w:tr>
      <w:tr w:rsidR="00F776B4" w:rsidRPr="00A55455" w14:paraId="6E1CE5FA" w14:textId="77777777" w:rsidTr="00F776B4">
        <w:trPr>
          <w:trHeight w:val="506"/>
        </w:trPr>
        <w:tc>
          <w:tcPr>
            <w:tcW w:w="2321" w:type="dxa"/>
          </w:tcPr>
          <w:p w14:paraId="404F46AA"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North</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Eastern</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Region</w:t>
            </w:r>
          </w:p>
        </w:tc>
        <w:tc>
          <w:tcPr>
            <w:tcW w:w="960" w:type="dxa"/>
          </w:tcPr>
          <w:p w14:paraId="3C56B6CF" w14:textId="77777777" w:rsidR="00F776B4" w:rsidRPr="00A55455" w:rsidRDefault="00F776B4" w:rsidP="00F776B4">
            <w:pPr>
              <w:widowControl w:val="0"/>
              <w:autoSpaceDE w:val="0"/>
              <w:autoSpaceDN w:val="0"/>
              <w:spacing w:after="0" w:line="240" w:lineRule="auto"/>
              <w:ind w:left="25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4345</w:t>
            </w:r>
          </w:p>
          <w:p w14:paraId="65AFEEE0" w14:textId="77777777" w:rsidR="00F776B4" w:rsidRPr="00A55455" w:rsidRDefault="00F776B4" w:rsidP="00F776B4">
            <w:pPr>
              <w:widowControl w:val="0"/>
              <w:autoSpaceDE w:val="0"/>
              <w:autoSpaceDN w:val="0"/>
              <w:spacing w:after="0" w:line="240" w:lineRule="auto"/>
              <w:ind w:left="21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(0.60)</w:t>
            </w:r>
          </w:p>
        </w:tc>
        <w:tc>
          <w:tcPr>
            <w:tcW w:w="959" w:type="dxa"/>
          </w:tcPr>
          <w:p w14:paraId="296BF2C0" w14:textId="77777777" w:rsidR="00F776B4" w:rsidRPr="00A55455" w:rsidRDefault="00F776B4" w:rsidP="00F776B4">
            <w:pPr>
              <w:widowControl w:val="0"/>
              <w:autoSpaceDE w:val="0"/>
              <w:autoSpaceDN w:val="0"/>
              <w:spacing w:after="0" w:line="240" w:lineRule="auto"/>
              <w:ind w:left="25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4453</w:t>
            </w:r>
          </w:p>
          <w:p w14:paraId="2D4C6E64" w14:textId="77777777" w:rsidR="00F776B4" w:rsidRPr="00A55455" w:rsidRDefault="00F776B4" w:rsidP="00F776B4">
            <w:pPr>
              <w:widowControl w:val="0"/>
              <w:autoSpaceDE w:val="0"/>
              <w:autoSpaceDN w:val="0"/>
              <w:spacing w:after="0" w:line="240" w:lineRule="auto"/>
              <w:ind w:left="21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(0.53)</w:t>
            </w:r>
          </w:p>
        </w:tc>
        <w:tc>
          <w:tcPr>
            <w:tcW w:w="959" w:type="dxa"/>
          </w:tcPr>
          <w:p w14:paraId="6833C678" w14:textId="77777777" w:rsidR="00F776B4" w:rsidRPr="00A55455" w:rsidRDefault="00F776B4" w:rsidP="00F776B4">
            <w:pPr>
              <w:widowControl w:val="0"/>
              <w:autoSpaceDE w:val="0"/>
              <w:autoSpaceDN w:val="0"/>
              <w:spacing w:after="0" w:line="240" w:lineRule="auto"/>
              <w:ind w:left="26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5833</w:t>
            </w:r>
          </w:p>
          <w:p w14:paraId="2551E920" w14:textId="77777777" w:rsidR="00F776B4" w:rsidRPr="00A55455" w:rsidRDefault="00F776B4" w:rsidP="00F776B4">
            <w:pPr>
              <w:widowControl w:val="0"/>
              <w:autoSpaceDE w:val="0"/>
              <w:autoSpaceDN w:val="0"/>
              <w:spacing w:after="0" w:line="240" w:lineRule="auto"/>
              <w:ind w:left="21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(0.64)</w:t>
            </w:r>
          </w:p>
        </w:tc>
        <w:tc>
          <w:tcPr>
            <w:tcW w:w="986" w:type="dxa"/>
          </w:tcPr>
          <w:p w14:paraId="526929F2" w14:textId="77777777" w:rsidR="00F776B4" w:rsidRPr="00A55455" w:rsidRDefault="00F776B4" w:rsidP="00F776B4">
            <w:pPr>
              <w:widowControl w:val="0"/>
              <w:autoSpaceDE w:val="0"/>
              <w:autoSpaceDN w:val="0"/>
              <w:spacing w:after="0" w:line="240" w:lineRule="auto"/>
              <w:ind w:left="276"/>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8773</w:t>
            </w:r>
          </w:p>
          <w:p w14:paraId="277B0108" w14:textId="77777777" w:rsidR="00F776B4" w:rsidRPr="00A55455" w:rsidRDefault="00F776B4" w:rsidP="00F776B4">
            <w:pPr>
              <w:widowControl w:val="0"/>
              <w:autoSpaceDE w:val="0"/>
              <w:autoSpaceDN w:val="0"/>
              <w:spacing w:after="0" w:line="240" w:lineRule="auto"/>
              <w:ind w:left="23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(0.82)</w:t>
            </w:r>
          </w:p>
        </w:tc>
        <w:tc>
          <w:tcPr>
            <w:tcW w:w="983" w:type="dxa"/>
          </w:tcPr>
          <w:p w14:paraId="34E35AC3" w14:textId="77777777" w:rsidR="00F776B4" w:rsidRPr="00A55455" w:rsidRDefault="00F776B4" w:rsidP="00F776B4">
            <w:pPr>
              <w:widowControl w:val="0"/>
              <w:autoSpaceDE w:val="0"/>
              <w:autoSpaceDN w:val="0"/>
              <w:spacing w:after="0" w:line="240" w:lineRule="auto"/>
              <w:ind w:left="21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10273</w:t>
            </w:r>
          </w:p>
          <w:p w14:paraId="111DAFED" w14:textId="77777777" w:rsidR="00F776B4" w:rsidRPr="00A55455" w:rsidRDefault="00F776B4" w:rsidP="00F776B4">
            <w:pPr>
              <w:widowControl w:val="0"/>
              <w:autoSpaceDE w:val="0"/>
              <w:autoSpaceDN w:val="0"/>
              <w:spacing w:after="0" w:line="240" w:lineRule="auto"/>
              <w:ind w:left="22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(0.88)</w:t>
            </w:r>
          </w:p>
        </w:tc>
        <w:tc>
          <w:tcPr>
            <w:tcW w:w="986" w:type="dxa"/>
          </w:tcPr>
          <w:p w14:paraId="3AF2DCB5" w14:textId="77777777" w:rsidR="00F776B4" w:rsidRPr="00A55455" w:rsidRDefault="00F776B4" w:rsidP="00F776B4">
            <w:pPr>
              <w:widowControl w:val="0"/>
              <w:autoSpaceDE w:val="0"/>
              <w:autoSpaceDN w:val="0"/>
              <w:spacing w:after="0" w:line="240" w:lineRule="auto"/>
              <w:ind w:left="222"/>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11172</w:t>
            </w:r>
          </w:p>
          <w:p w14:paraId="1209DBC8" w14:textId="77777777" w:rsidR="00F776B4" w:rsidRPr="00A55455" w:rsidRDefault="00F776B4" w:rsidP="00F776B4">
            <w:pPr>
              <w:widowControl w:val="0"/>
              <w:autoSpaceDE w:val="0"/>
              <w:autoSpaceDN w:val="0"/>
              <w:spacing w:after="0" w:line="240" w:lineRule="auto"/>
              <w:ind w:left="232"/>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(0.89)</w:t>
            </w:r>
          </w:p>
        </w:tc>
        <w:tc>
          <w:tcPr>
            <w:tcW w:w="985" w:type="dxa"/>
          </w:tcPr>
          <w:p w14:paraId="1F413AD6" w14:textId="77777777" w:rsidR="00F776B4" w:rsidRPr="00A55455" w:rsidRDefault="00F776B4" w:rsidP="00F776B4">
            <w:pPr>
              <w:widowControl w:val="0"/>
              <w:autoSpaceDE w:val="0"/>
              <w:autoSpaceDN w:val="0"/>
              <w:spacing w:after="0" w:line="240" w:lineRule="auto"/>
              <w:ind w:left="22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11809</w:t>
            </w:r>
          </w:p>
          <w:p w14:paraId="247AD98B" w14:textId="77777777" w:rsidR="00F776B4" w:rsidRPr="00A55455" w:rsidRDefault="00F776B4" w:rsidP="00F776B4">
            <w:pPr>
              <w:widowControl w:val="0"/>
              <w:autoSpaceDE w:val="0"/>
              <w:autoSpaceDN w:val="0"/>
              <w:spacing w:after="0" w:line="240" w:lineRule="auto"/>
              <w:ind w:left="23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(0.85)</w:t>
            </w:r>
          </w:p>
        </w:tc>
        <w:tc>
          <w:tcPr>
            <w:tcW w:w="959" w:type="dxa"/>
          </w:tcPr>
          <w:p w14:paraId="17F86D02"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307AB274"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21.29</w:t>
            </w:r>
          </w:p>
        </w:tc>
      </w:tr>
      <w:tr w:rsidR="00F776B4" w:rsidRPr="00A55455" w14:paraId="7D7948E5" w14:textId="77777777" w:rsidTr="00F776B4">
        <w:trPr>
          <w:trHeight w:val="506"/>
        </w:trPr>
        <w:tc>
          <w:tcPr>
            <w:tcW w:w="2321" w:type="dxa"/>
          </w:tcPr>
          <w:p w14:paraId="65AF9FDA"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Eastern Region</w:t>
            </w:r>
          </w:p>
        </w:tc>
        <w:tc>
          <w:tcPr>
            <w:tcW w:w="960" w:type="dxa"/>
          </w:tcPr>
          <w:p w14:paraId="1D946E1A" w14:textId="77777777" w:rsidR="00F776B4" w:rsidRPr="00A55455" w:rsidRDefault="00F776B4" w:rsidP="00F776B4">
            <w:pPr>
              <w:widowControl w:val="0"/>
              <w:autoSpaceDE w:val="0"/>
              <w:autoSpaceDN w:val="0"/>
              <w:spacing w:after="0" w:line="240" w:lineRule="auto"/>
              <w:ind w:left="20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56217</w:t>
            </w:r>
          </w:p>
          <w:p w14:paraId="6250913E" w14:textId="77777777" w:rsidR="00F776B4" w:rsidRPr="00A55455" w:rsidRDefault="00F776B4" w:rsidP="00F776B4">
            <w:pPr>
              <w:widowControl w:val="0"/>
              <w:autoSpaceDE w:val="0"/>
              <w:autoSpaceDN w:val="0"/>
              <w:spacing w:after="0" w:line="240" w:lineRule="auto"/>
              <w:ind w:left="21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(7.70)</w:t>
            </w:r>
          </w:p>
        </w:tc>
        <w:tc>
          <w:tcPr>
            <w:tcW w:w="959" w:type="dxa"/>
          </w:tcPr>
          <w:p w14:paraId="47E0E166" w14:textId="77777777" w:rsidR="00F776B4" w:rsidRPr="00A55455" w:rsidRDefault="00F776B4" w:rsidP="00F776B4">
            <w:pPr>
              <w:widowControl w:val="0"/>
              <w:autoSpaceDE w:val="0"/>
              <w:autoSpaceDN w:val="0"/>
              <w:spacing w:after="0" w:line="240" w:lineRule="auto"/>
              <w:ind w:left="20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80013</w:t>
            </w:r>
          </w:p>
          <w:p w14:paraId="1933D2C9" w14:textId="77777777" w:rsidR="00F776B4" w:rsidRPr="00A55455" w:rsidRDefault="00F776B4" w:rsidP="00F776B4">
            <w:pPr>
              <w:widowControl w:val="0"/>
              <w:autoSpaceDE w:val="0"/>
              <w:autoSpaceDN w:val="0"/>
              <w:spacing w:after="0" w:line="240" w:lineRule="auto"/>
              <w:ind w:left="21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(9.47)</w:t>
            </w:r>
          </w:p>
        </w:tc>
        <w:tc>
          <w:tcPr>
            <w:tcW w:w="959" w:type="dxa"/>
          </w:tcPr>
          <w:p w14:paraId="742A1C7E" w14:textId="77777777" w:rsidR="00F776B4" w:rsidRPr="00A55455" w:rsidRDefault="00F776B4" w:rsidP="00F776B4">
            <w:pPr>
              <w:widowControl w:val="0"/>
              <w:autoSpaceDE w:val="0"/>
              <w:autoSpaceDN w:val="0"/>
              <w:spacing w:after="0" w:line="240" w:lineRule="auto"/>
              <w:ind w:left="15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103673</w:t>
            </w:r>
          </w:p>
          <w:p w14:paraId="0E9405D0" w14:textId="77777777" w:rsidR="00F776B4" w:rsidRPr="00A55455" w:rsidRDefault="00F776B4" w:rsidP="00F776B4">
            <w:pPr>
              <w:widowControl w:val="0"/>
              <w:autoSpaceDE w:val="0"/>
              <w:autoSpaceDN w:val="0"/>
              <w:spacing w:after="0" w:line="240" w:lineRule="auto"/>
              <w:ind w:left="16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(11.32)</w:t>
            </w:r>
          </w:p>
        </w:tc>
        <w:tc>
          <w:tcPr>
            <w:tcW w:w="986" w:type="dxa"/>
          </w:tcPr>
          <w:p w14:paraId="5FAFAFBD" w14:textId="77777777" w:rsidR="00F776B4" w:rsidRPr="00A55455" w:rsidRDefault="00F776B4" w:rsidP="00F776B4">
            <w:pPr>
              <w:widowControl w:val="0"/>
              <w:autoSpaceDE w:val="0"/>
              <w:autoSpaceDN w:val="0"/>
              <w:spacing w:after="0" w:line="240" w:lineRule="auto"/>
              <w:ind w:left="221"/>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86860</w:t>
            </w:r>
          </w:p>
          <w:p w14:paraId="71F5C1D2" w14:textId="77777777" w:rsidR="00F776B4" w:rsidRPr="00A55455" w:rsidRDefault="00F776B4" w:rsidP="00F776B4">
            <w:pPr>
              <w:widowControl w:val="0"/>
              <w:autoSpaceDE w:val="0"/>
              <w:autoSpaceDN w:val="0"/>
              <w:spacing w:after="0" w:line="240" w:lineRule="auto"/>
              <w:ind w:left="23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(8.15)</w:t>
            </w:r>
          </w:p>
        </w:tc>
        <w:tc>
          <w:tcPr>
            <w:tcW w:w="983" w:type="dxa"/>
          </w:tcPr>
          <w:p w14:paraId="7C197F29" w14:textId="77777777" w:rsidR="00F776B4" w:rsidRPr="00A55455" w:rsidRDefault="00F776B4" w:rsidP="00F776B4">
            <w:pPr>
              <w:widowControl w:val="0"/>
              <w:autoSpaceDE w:val="0"/>
              <w:autoSpaceDN w:val="0"/>
              <w:spacing w:after="0" w:line="240" w:lineRule="auto"/>
              <w:ind w:left="21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96751</w:t>
            </w:r>
          </w:p>
          <w:p w14:paraId="79303B0E" w14:textId="77777777" w:rsidR="00F776B4" w:rsidRPr="00A55455" w:rsidRDefault="00F776B4" w:rsidP="00F776B4">
            <w:pPr>
              <w:widowControl w:val="0"/>
              <w:autoSpaceDE w:val="0"/>
              <w:autoSpaceDN w:val="0"/>
              <w:spacing w:after="0" w:line="240" w:lineRule="auto"/>
              <w:ind w:left="22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(8.32)</w:t>
            </w:r>
          </w:p>
        </w:tc>
        <w:tc>
          <w:tcPr>
            <w:tcW w:w="986" w:type="dxa"/>
          </w:tcPr>
          <w:p w14:paraId="4A568F55" w14:textId="77777777" w:rsidR="00F776B4" w:rsidRPr="00A55455" w:rsidRDefault="00F776B4" w:rsidP="00F776B4">
            <w:pPr>
              <w:widowControl w:val="0"/>
              <w:autoSpaceDE w:val="0"/>
              <w:autoSpaceDN w:val="0"/>
              <w:spacing w:after="0" w:line="240" w:lineRule="auto"/>
              <w:ind w:left="16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113792</w:t>
            </w:r>
          </w:p>
          <w:p w14:paraId="75C58478" w14:textId="77777777" w:rsidR="00F776B4" w:rsidRPr="00A55455" w:rsidRDefault="00F776B4" w:rsidP="00F776B4">
            <w:pPr>
              <w:widowControl w:val="0"/>
              <w:autoSpaceDE w:val="0"/>
              <w:autoSpaceDN w:val="0"/>
              <w:spacing w:after="0" w:line="240" w:lineRule="auto"/>
              <w:ind w:left="232"/>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(9.05)</w:t>
            </w:r>
          </w:p>
        </w:tc>
        <w:tc>
          <w:tcPr>
            <w:tcW w:w="985" w:type="dxa"/>
          </w:tcPr>
          <w:p w14:paraId="3577F292" w14:textId="77777777" w:rsidR="00F776B4" w:rsidRPr="00A55455" w:rsidRDefault="00F776B4" w:rsidP="00F776B4">
            <w:pPr>
              <w:widowControl w:val="0"/>
              <w:autoSpaceDE w:val="0"/>
              <w:autoSpaceDN w:val="0"/>
              <w:spacing w:after="0" w:line="240" w:lineRule="auto"/>
              <w:ind w:left="16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131668</w:t>
            </w:r>
          </w:p>
          <w:p w14:paraId="55A191FF" w14:textId="77777777" w:rsidR="00F776B4" w:rsidRPr="00A55455" w:rsidRDefault="00F776B4" w:rsidP="00F776B4">
            <w:pPr>
              <w:widowControl w:val="0"/>
              <w:autoSpaceDE w:val="0"/>
              <w:autoSpaceDN w:val="0"/>
              <w:spacing w:after="0" w:line="240" w:lineRule="auto"/>
              <w:ind w:left="23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(9.45)</w:t>
            </w:r>
          </w:p>
        </w:tc>
        <w:tc>
          <w:tcPr>
            <w:tcW w:w="959" w:type="dxa"/>
          </w:tcPr>
          <w:p w14:paraId="326ABE00"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4407E216"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12.06</w:t>
            </w:r>
          </w:p>
        </w:tc>
      </w:tr>
      <w:tr w:rsidR="00F776B4" w:rsidRPr="00A55455" w14:paraId="1D0D34C3" w14:textId="77777777" w:rsidTr="00F776B4">
        <w:trPr>
          <w:trHeight w:val="506"/>
        </w:trPr>
        <w:tc>
          <w:tcPr>
            <w:tcW w:w="2321" w:type="dxa"/>
          </w:tcPr>
          <w:p w14:paraId="30EE7067"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Central Region</w:t>
            </w:r>
          </w:p>
        </w:tc>
        <w:tc>
          <w:tcPr>
            <w:tcW w:w="960" w:type="dxa"/>
          </w:tcPr>
          <w:p w14:paraId="465AF8F5" w14:textId="77777777" w:rsidR="00F776B4" w:rsidRPr="00A55455" w:rsidRDefault="00F776B4" w:rsidP="00F776B4">
            <w:pPr>
              <w:widowControl w:val="0"/>
              <w:autoSpaceDE w:val="0"/>
              <w:autoSpaceDN w:val="0"/>
              <w:spacing w:after="0" w:line="240" w:lineRule="auto"/>
              <w:ind w:left="14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110929</w:t>
            </w:r>
          </w:p>
          <w:p w14:paraId="2B0DAB2B" w14:textId="77777777" w:rsidR="00F776B4" w:rsidRPr="00A55455" w:rsidRDefault="00F776B4" w:rsidP="00F776B4">
            <w:pPr>
              <w:widowControl w:val="0"/>
              <w:autoSpaceDE w:val="0"/>
              <w:autoSpaceDN w:val="0"/>
              <w:spacing w:after="0" w:line="240" w:lineRule="auto"/>
              <w:ind w:left="1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(15.19)</w:t>
            </w:r>
          </w:p>
        </w:tc>
        <w:tc>
          <w:tcPr>
            <w:tcW w:w="959" w:type="dxa"/>
          </w:tcPr>
          <w:p w14:paraId="466C5422" w14:textId="77777777" w:rsidR="00F776B4" w:rsidRPr="00A55455" w:rsidRDefault="00F776B4" w:rsidP="00F776B4">
            <w:pPr>
              <w:widowControl w:val="0"/>
              <w:autoSpaceDE w:val="0"/>
              <w:autoSpaceDN w:val="0"/>
              <w:spacing w:after="0" w:line="240" w:lineRule="auto"/>
              <w:ind w:left="1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133118</w:t>
            </w:r>
          </w:p>
          <w:p w14:paraId="44E46914" w14:textId="77777777" w:rsidR="00F776B4" w:rsidRPr="00A55455" w:rsidRDefault="00F776B4" w:rsidP="00F776B4">
            <w:pPr>
              <w:widowControl w:val="0"/>
              <w:autoSpaceDE w:val="0"/>
              <w:autoSpaceDN w:val="0"/>
              <w:spacing w:after="0" w:line="240" w:lineRule="auto"/>
              <w:ind w:left="15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(15.75)</w:t>
            </w:r>
          </w:p>
        </w:tc>
        <w:tc>
          <w:tcPr>
            <w:tcW w:w="959" w:type="dxa"/>
          </w:tcPr>
          <w:p w14:paraId="099FFE1C" w14:textId="77777777" w:rsidR="00F776B4" w:rsidRPr="00A55455" w:rsidRDefault="00F776B4" w:rsidP="00F776B4">
            <w:pPr>
              <w:widowControl w:val="0"/>
              <w:autoSpaceDE w:val="0"/>
              <w:autoSpaceDN w:val="0"/>
              <w:spacing w:after="0" w:line="240" w:lineRule="auto"/>
              <w:ind w:left="15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153289</w:t>
            </w:r>
          </w:p>
          <w:p w14:paraId="59E4237B" w14:textId="77777777" w:rsidR="00F776B4" w:rsidRPr="00A55455" w:rsidRDefault="00F776B4" w:rsidP="00F776B4">
            <w:pPr>
              <w:widowControl w:val="0"/>
              <w:autoSpaceDE w:val="0"/>
              <w:autoSpaceDN w:val="0"/>
              <w:spacing w:after="0" w:line="240" w:lineRule="auto"/>
              <w:ind w:left="16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(16.74)</w:t>
            </w:r>
          </w:p>
        </w:tc>
        <w:tc>
          <w:tcPr>
            <w:tcW w:w="986" w:type="dxa"/>
          </w:tcPr>
          <w:p w14:paraId="2031FF13" w14:textId="77777777" w:rsidR="00F776B4" w:rsidRPr="00A55455" w:rsidRDefault="00F776B4" w:rsidP="00F776B4">
            <w:pPr>
              <w:widowControl w:val="0"/>
              <w:autoSpaceDE w:val="0"/>
              <w:autoSpaceDN w:val="0"/>
              <w:spacing w:after="0" w:line="240" w:lineRule="auto"/>
              <w:ind w:left="16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156476</w:t>
            </w:r>
          </w:p>
          <w:p w14:paraId="39134A21" w14:textId="77777777" w:rsidR="00F776B4" w:rsidRPr="00A55455" w:rsidRDefault="00F776B4" w:rsidP="00F776B4">
            <w:pPr>
              <w:widowControl w:val="0"/>
              <w:autoSpaceDE w:val="0"/>
              <w:autoSpaceDN w:val="0"/>
              <w:spacing w:after="0" w:line="240" w:lineRule="auto"/>
              <w:ind w:left="17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(14.68)</w:t>
            </w:r>
          </w:p>
        </w:tc>
        <w:tc>
          <w:tcPr>
            <w:tcW w:w="983" w:type="dxa"/>
          </w:tcPr>
          <w:p w14:paraId="340F9FBE" w14:textId="77777777" w:rsidR="00F776B4" w:rsidRPr="00A55455" w:rsidRDefault="00F776B4" w:rsidP="00F776B4">
            <w:pPr>
              <w:widowControl w:val="0"/>
              <w:autoSpaceDE w:val="0"/>
              <w:autoSpaceDN w:val="0"/>
              <w:spacing w:after="0" w:line="240" w:lineRule="auto"/>
              <w:ind w:left="16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167096</w:t>
            </w:r>
          </w:p>
          <w:p w14:paraId="56700800" w14:textId="77777777" w:rsidR="00F776B4" w:rsidRPr="00A55455" w:rsidRDefault="00F776B4" w:rsidP="00F776B4">
            <w:pPr>
              <w:widowControl w:val="0"/>
              <w:autoSpaceDE w:val="0"/>
              <w:autoSpaceDN w:val="0"/>
              <w:spacing w:after="0" w:line="240" w:lineRule="auto"/>
              <w:ind w:left="17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(14.37)</w:t>
            </w:r>
          </w:p>
        </w:tc>
        <w:tc>
          <w:tcPr>
            <w:tcW w:w="986" w:type="dxa"/>
          </w:tcPr>
          <w:p w14:paraId="22EFC8E2" w14:textId="77777777" w:rsidR="00F776B4" w:rsidRPr="00A55455" w:rsidRDefault="00F776B4" w:rsidP="00F776B4">
            <w:pPr>
              <w:widowControl w:val="0"/>
              <w:autoSpaceDE w:val="0"/>
              <w:autoSpaceDN w:val="0"/>
              <w:spacing w:after="0" w:line="240" w:lineRule="auto"/>
              <w:ind w:left="16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171261</w:t>
            </w:r>
          </w:p>
          <w:p w14:paraId="63FA5A9E" w14:textId="77777777" w:rsidR="00F776B4" w:rsidRPr="00A55455" w:rsidRDefault="00F776B4" w:rsidP="00F776B4">
            <w:pPr>
              <w:widowControl w:val="0"/>
              <w:autoSpaceDE w:val="0"/>
              <w:autoSpaceDN w:val="0"/>
              <w:spacing w:after="0" w:line="240" w:lineRule="auto"/>
              <w:ind w:left="17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(13.63)</w:t>
            </w:r>
          </w:p>
        </w:tc>
        <w:tc>
          <w:tcPr>
            <w:tcW w:w="985" w:type="dxa"/>
          </w:tcPr>
          <w:p w14:paraId="16735B68" w14:textId="77777777" w:rsidR="00F776B4" w:rsidRPr="00A55455" w:rsidRDefault="00F776B4" w:rsidP="00F776B4">
            <w:pPr>
              <w:widowControl w:val="0"/>
              <w:autoSpaceDE w:val="0"/>
              <w:autoSpaceDN w:val="0"/>
              <w:spacing w:after="0" w:line="240" w:lineRule="auto"/>
              <w:ind w:left="16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197015</w:t>
            </w:r>
          </w:p>
          <w:p w14:paraId="62866FDC" w14:textId="77777777" w:rsidR="00F776B4" w:rsidRPr="00A55455" w:rsidRDefault="00F776B4" w:rsidP="00F776B4">
            <w:pPr>
              <w:widowControl w:val="0"/>
              <w:autoSpaceDE w:val="0"/>
              <w:autoSpaceDN w:val="0"/>
              <w:spacing w:after="0" w:line="240" w:lineRule="auto"/>
              <w:ind w:left="17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(14.15)</w:t>
            </w:r>
          </w:p>
        </w:tc>
        <w:tc>
          <w:tcPr>
            <w:tcW w:w="959" w:type="dxa"/>
          </w:tcPr>
          <w:p w14:paraId="5A7E24E9"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345ADE41"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8.61</w:t>
            </w:r>
          </w:p>
        </w:tc>
      </w:tr>
      <w:tr w:rsidR="00F776B4" w:rsidRPr="00A55455" w14:paraId="4B3AEC21" w14:textId="77777777" w:rsidTr="00F776B4">
        <w:trPr>
          <w:trHeight w:val="505"/>
        </w:trPr>
        <w:tc>
          <w:tcPr>
            <w:tcW w:w="2321" w:type="dxa"/>
          </w:tcPr>
          <w:p w14:paraId="1EADEBD1"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Western</w:t>
            </w:r>
            <w:r w:rsidRPr="00A55455">
              <w:rPr>
                <w:rFonts w:ascii="Times New Roman" w:eastAsia="Times New Roman" w:hAnsi="Times New Roman" w:cs="Times New Roman"/>
                <w:spacing w:val="-1"/>
                <w:sz w:val="20"/>
                <w:szCs w:val="20"/>
                <w:lang w:val="en-US"/>
              </w:rPr>
              <w:t xml:space="preserve"> </w:t>
            </w:r>
            <w:r w:rsidRPr="00A55455">
              <w:rPr>
                <w:rFonts w:ascii="Times New Roman" w:eastAsia="Times New Roman" w:hAnsi="Times New Roman" w:cs="Times New Roman"/>
                <w:sz w:val="20"/>
                <w:szCs w:val="20"/>
                <w:lang w:val="en-US"/>
              </w:rPr>
              <w:t>Region</w:t>
            </w:r>
          </w:p>
        </w:tc>
        <w:tc>
          <w:tcPr>
            <w:tcW w:w="960" w:type="dxa"/>
          </w:tcPr>
          <w:p w14:paraId="113C75A3" w14:textId="77777777" w:rsidR="00F776B4" w:rsidRPr="00A55455" w:rsidRDefault="00F776B4" w:rsidP="00F776B4">
            <w:pPr>
              <w:widowControl w:val="0"/>
              <w:autoSpaceDE w:val="0"/>
              <w:autoSpaceDN w:val="0"/>
              <w:spacing w:after="0" w:line="240" w:lineRule="auto"/>
              <w:ind w:left="20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95420</w:t>
            </w:r>
          </w:p>
          <w:p w14:paraId="5779B758" w14:textId="77777777" w:rsidR="00F776B4" w:rsidRPr="00A55455" w:rsidRDefault="00F776B4" w:rsidP="00F776B4">
            <w:pPr>
              <w:widowControl w:val="0"/>
              <w:autoSpaceDE w:val="0"/>
              <w:autoSpaceDN w:val="0"/>
              <w:spacing w:after="0" w:line="240" w:lineRule="auto"/>
              <w:ind w:left="1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(13.07)</w:t>
            </w:r>
          </w:p>
        </w:tc>
        <w:tc>
          <w:tcPr>
            <w:tcW w:w="959" w:type="dxa"/>
          </w:tcPr>
          <w:p w14:paraId="737B8F98" w14:textId="77777777" w:rsidR="00F776B4" w:rsidRPr="00A55455" w:rsidRDefault="00F776B4" w:rsidP="00F776B4">
            <w:pPr>
              <w:widowControl w:val="0"/>
              <w:autoSpaceDE w:val="0"/>
              <w:autoSpaceDN w:val="0"/>
              <w:spacing w:after="0" w:line="240" w:lineRule="auto"/>
              <w:ind w:left="1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106981</w:t>
            </w:r>
          </w:p>
          <w:p w14:paraId="6640B83F" w14:textId="77777777" w:rsidR="00F776B4" w:rsidRPr="00A55455" w:rsidRDefault="00F776B4" w:rsidP="00F776B4">
            <w:pPr>
              <w:widowControl w:val="0"/>
              <w:autoSpaceDE w:val="0"/>
              <w:autoSpaceDN w:val="0"/>
              <w:spacing w:after="0" w:line="240" w:lineRule="auto"/>
              <w:ind w:left="15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(12.66)</w:t>
            </w:r>
          </w:p>
        </w:tc>
        <w:tc>
          <w:tcPr>
            <w:tcW w:w="959" w:type="dxa"/>
          </w:tcPr>
          <w:p w14:paraId="5BE936CE" w14:textId="77777777" w:rsidR="00F776B4" w:rsidRPr="00A55455" w:rsidRDefault="00F776B4" w:rsidP="00F776B4">
            <w:pPr>
              <w:widowControl w:val="0"/>
              <w:autoSpaceDE w:val="0"/>
              <w:autoSpaceDN w:val="0"/>
              <w:spacing w:after="0" w:line="240" w:lineRule="auto"/>
              <w:ind w:left="15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107934</w:t>
            </w:r>
          </w:p>
          <w:p w14:paraId="1CE86896" w14:textId="77777777" w:rsidR="00F776B4" w:rsidRPr="00A55455" w:rsidRDefault="00F776B4" w:rsidP="00F776B4">
            <w:pPr>
              <w:widowControl w:val="0"/>
              <w:autoSpaceDE w:val="0"/>
              <w:autoSpaceDN w:val="0"/>
              <w:spacing w:after="0" w:line="240" w:lineRule="auto"/>
              <w:ind w:left="16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(11.79)</w:t>
            </w:r>
          </w:p>
        </w:tc>
        <w:tc>
          <w:tcPr>
            <w:tcW w:w="986" w:type="dxa"/>
          </w:tcPr>
          <w:p w14:paraId="1B00FD9D" w14:textId="77777777" w:rsidR="00F776B4" w:rsidRPr="00A55455" w:rsidRDefault="00F776B4" w:rsidP="00F776B4">
            <w:pPr>
              <w:widowControl w:val="0"/>
              <w:autoSpaceDE w:val="0"/>
              <w:autoSpaceDN w:val="0"/>
              <w:spacing w:after="0" w:line="240" w:lineRule="auto"/>
              <w:ind w:left="16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136787</w:t>
            </w:r>
          </w:p>
          <w:p w14:paraId="100E2F94" w14:textId="77777777" w:rsidR="00F776B4" w:rsidRPr="00A55455" w:rsidRDefault="00F776B4" w:rsidP="00F776B4">
            <w:pPr>
              <w:widowControl w:val="0"/>
              <w:autoSpaceDE w:val="0"/>
              <w:autoSpaceDN w:val="0"/>
              <w:spacing w:after="0" w:line="240" w:lineRule="auto"/>
              <w:ind w:left="17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(12.83)</w:t>
            </w:r>
          </w:p>
        </w:tc>
        <w:tc>
          <w:tcPr>
            <w:tcW w:w="983" w:type="dxa"/>
          </w:tcPr>
          <w:p w14:paraId="0B43F572" w14:textId="77777777" w:rsidR="00F776B4" w:rsidRPr="00A55455" w:rsidRDefault="00F776B4" w:rsidP="00F776B4">
            <w:pPr>
              <w:widowControl w:val="0"/>
              <w:autoSpaceDE w:val="0"/>
              <w:autoSpaceDN w:val="0"/>
              <w:spacing w:after="0" w:line="240" w:lineRule="auto"/>
              <w:ind w:left="16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136374</w:t>
            </w:r>
          </w:p>
          <w:p w14:paraId="492BBE20" w14:textId="77777777" w:rsidR="00F776B4" w:rsidRPr="00A55455" w:rsidRDefault="00F776B4" w:rsidP="00F776B4">
            <w:pPr>
              <w:widowControl w:val="0"/>
              <w:autoSpaceDE w:val="0"/>
              <w:autoSpaceDN w:val="0"/>
              <w:spacing w:after="0" w:line="240" w:lineRule="auto"/>
              <w:ind w:left="17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(11.73)</w:t>
            </w:r>
          </w:p>
        </w:tc>
        <w:tc>
          <w:tcPr>
            <w:tcW w:w="986" w:type="dxa"/>
          </w:tcPr>
          <w:p w14:paraId="2E29B5CE" w14:textId="77777777" w:rsidR="00F776B4" w:rsidRPr="00A55455" w:rsidRDefault="00F776B4" w:rsidP="00F776B4">
            <w:pPr>
              <w:widowControl w:val="0"/>
              <w:autoSpaceDE w:val="0"/>
              <w:autoSpaceDN w:val="0"/>
              <w:spacing w:after="0" w:line="240" w:lineRule="auto"/>
              <w:ind w:left="16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151115</w:t>
            </w:r>
          </w:p>
          <w:p w14:paraId="1130740F" w14:textId="77777777" w:rsidR="00F776B4" w:rsidRPr="00A55455" w:rsidRDefault="00F776B4" w:rsidP="00F776B4">
            <w:pPr>
              <w:widowControl w:val="0"/>
              <w:autoSpaceDE w:val="0"/>
              <w:autoSpaceDN w:val="0"/>
              <w:spacing w:after="0" w:line="240" w:lineRule="auto"/>
              <w:ind w:left="17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(12.02)</w:t>
            </w:r>
          </w:p>
        </w:tc>
        <w:tc>
          <w:tcPr>
            <w:tcW w:w="985" w:type="dxa"/>
          </w:tcPr>
          <w:p w14:paraId="0AE11D39" w14:textId="77777777" w:rsidR="00F776B4" w:rsidRPr="00A55455" w:rsidRDefault="00F776B4" w:rsidP="00F776B4">
            <w:pPr>
              <w:widowControl w:val="0"/>
              <w:autoSpaceDE w:val="0"/>
              <w:autoSpaceDN w:val="0"/>
              <w:spacing w:after="0" w:line="240" w:lineRule="auto"/>
              <w:ind w:left="16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156206</w:t>
            </w:r>
          </w:p>
          <w:p w14:paraId="792AC8E7" w14:textId="77777777" w:rsidR="00F776B4" w:rsidRPr="00A55455" w:rsidRDefault="00F776B4" w:rsidP="00F776B4">
            <w:pPr>
              <w:widowControl w:val="0"/>
              <w:autoSpaceDE w:val="0"/>
              <w:autoSpaceDN w:val="0"/>
              <w:spacing w:after="0" w:line="240" w:lineRule="auto"/>
              <w:ind w:left="17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(11.21)</w:t>
            </w:r>
          </w:p>
        </w:tc>
        <w:tc>
          <w:tcPr>
            <w:tcW w:w="959" w:type="dxa"/>
          </w:tcPr>
          <w:p w14:paraId="796A44C5"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7CDD2755"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8.96</w:t>
            </w:r>
          </w:p>
        </w:tc>
      </w:tr>
      <w:tr w:rsidR="00F776B4" w:rsidRPr="00A55455" w14:paraId="7E0E21E3" w14:textId="77777777" w:rsidTr="00F776B4">
        <w:trPr>
          <w:trHeight w:val="506"/>
        </w:trPr>
        <w:tc>
          <w:tcPr>
            <w:tcW w:w="2321" w:type="dxa"/>
          </w:tcPr>
          <w:p w14:paraId="2E817865"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Southern Region</w:t>
            </w:r>
          </w:p>
        </w:tc>
        <w:tc>
          <w:tcPr>
            <w:tcW w:w="960" w:type="dxa"/>
          </w:tcPr>
          <w:p w14:paraId="37F47C54" w14:textId="77777777" w:rsidR="00F776B4" w:rsidRPr="00A55455" w:rsidRDefault="00F776B4" w:rsidP="00F776B4">
            <w:pPr>
              <w:widowControl w:val="0"/>
              <w:autoSpaceDE w:val="0"/>
              <w:autoSpaceDN w:val="0"/>
              <w:spacing w:after="0" w:line="240" w:lineRule="auto"/>
              <w:ind w:left="14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295398</w:t>
            </w:r>
          </w:p>
          <w:p w14:paraId="395280DA" w14:textId="77777777" w:rsidR="00F776B4" w:rsidRPr="00A55455" w:rsidRDefault="00F776B4" w:rsidP="00F776B4">
            <w:pPr>
              <w:widowControl w:val="0"/>
              <w:autoSpaceDE w:val="0"/>
              <w:autoSpaceDN w:val="0"/>
              <w:spacing w:after="0" w:line="240" w:lineRule="auto"/>
              <w:ind w:left="15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(40.46)</w:t>
            </w:r>
          </w:p>
        </w:tc>
        <w:tc>
          <w:tcPr>
            <w:tcW w:w="959" w:type="dxa"/>
          </w:tcPr>
          <w:p w14:paraId="2D25F8F9" w14:textId="77777777" w:rsidR="00F776B4" w:rsidRPr="00A55455" w:rsidRDefault="00F776B4" w:rsidP="00F776B4">
            <w:pPr>
              <w:widowControl w:val="0"/>
              <w:autoSpaceDE w:val="0"/>
              <w:autoSpaceDN w:val="0"/>
              <w:spacing w:after="0" w:line="240" w:lineRule="auto"/>
              <w:ind w:left="14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318284</w:t>
            </w:r>
          </w:p>
          <w:p w14:paraId="24CD30C4" w14:textId="77777777" w:rsidR="00F776B4" w:rsidRPr="00A55455" w:rsidRDefault="00F776B4" w:rsidP="00F776B4">
            <w:pPr>
              <w:widowControl w:val="0"/>
              <w:autoSpaceDE w:val="0"/>
              <w:autoSpaceDN w:val="0"/>
              <w:spacing w:after="0" w:line="240" w:lineRule="auto"/>
              <w:ind w:left="159"/>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(37.65)</w:t>
            </w:r>
          </w:p>
        </w:tc>
        <w:tc>
          <w:tcPr>
            <w:tcW w:w="959" w:type="dxa"/>
          </w:tcPr>
          <w:p w14:paraId="6ED48D8A" w14:textId="77777777" w:rsidR="00F776B4" w:rsidRPr="00A55455" w:rsidRDefault="00F776B4" w:rsidP="00F776B4">
            <w:pPr>
              <w:widowControl w:val="0"/>
              <w:autoSpaceDE w:val="0"/>
              <w:autoSpaceDN w:val="0"/>
              <w:spacing w:after="0" w:line="240" w:lineRule="auto"/>
              <w:ind w:left="15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327862</w:t>
            </w:r>
          </w:p>
          <w:p w14:paraId="6B46EC21" w14:textId="77777777" w:rsidR="00F776B4" w:rsidRPr="00A55455" w:rsidRDefault="00F776B4" w:rsidP="00F776B4">
            <w:pPr>
              <w:widowControl w:val="0"/>
              <w:autoSpaceDE w:val="0"/>
              <w:autoSpaceDN w:val="0"/>
              <w:spacing w:after="0" w:line="240" w:lineRule="auto"/>
              <w:ind w:left="16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(35.81)</w:t>
            </w:r>
          </w:p>
        </w:tc>
        <w:tc>
          <w:tcPr>
            <w:tcW w:w="986" w:type="dxa"/>
          </w:tcPr>
          <w:p w14:paraId="1ADD97B7" w14:textId="77777777" w:rsidR="00F776B4" w:rsidRPr="00A55455" w:rsidRDefault="00F776B4" w:rsidP="00F776B4">
            <w:pPr>
              <w:widowControl w:val="0"/>
              <w:autoSpaceDE w:val="0"/>
              <w:autoSpaceDN w:val="0"/>
              <w:spacing w:after="0" w:line="240" w:lineRule="auto"/>
              <w:ind w:left="16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444013</w:t>
            </w:r>
          </w:p>
          <w:p w14:paraId="42120658" w14:textId="77777777" w:rsidR="00F776B4" w:rsidRPr="00A55455" w:rsidRDefault="00F776B4" w:rsidP="00F776B4">
            <w:pPr>
              <w:widowControl w:val="0"/>
              <w:autoSpaceDE w:val="0"/>
              <w:autoSpaceDN w:val="0"/>
              <w:spacing w:after="0" w:line="240" w:lineRule="auto"/>
              <w:ind w:left="175"/>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(41.66)</w:t>
            </w:r>
          </w:p>
        </w:tc>
        <w:tc>
          <w:tcPr>
            <w:tcW w:w="983" w:type="dxa"/>
          </w:tcPr>
          <w:p w14:paraId="488A4705" w14:textId="77777777" w:rsidR="00F776B4" w:rsidRPr="00A55455" w:rsidRDefault="00F776B4" w:rsidP="00F776B4">
            <w:pPr>
              <w:widowControl w:val="0"/>
              <w:autoSpaceDE w:val="0"/>
              <w:autoSpaceDN w:val="0"/>
              <w:spacing w:after="0" w:line="240" w:lineRule="auto"/>
              <w:ind w:left="164"/>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495132</w:t>
            </w:r>
          </w:p>
          <w:p w14:paraId="7BD3579D" w14:textId="77777777" w:rsidR="00F776B4" w:rsidRPr="00A55455" w:rsidRDefault="00F776B4" w:rsidP="00F776B4">
            <w:pPr>
              <w:widowControl w:val="0"/>
              <w:autoSpaceDE w:val="0"/>
              <w:autoSpaceDN w:val="0"/>
              <w:spacing w:after="0" w:line="240" w:lineRule="auto"/>
              <w:ind w:left="173"/>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(42.59)</w:t>
            </w:r>
          </w:p>
        </w:tc>
        <w:tc>
          <w:tcPr>
            <w:tcW w:w="986" w:type="dxa"/>
          </w:tcPr>
          <w:p w14:paraId="75D52934" w14:textId="77777777" w:rsidR="00F776B4" w:rsidRPr="00A55455" w:rsidRDefault="00F776B4" w:rsidP="00F776B4">
            <w:pPr>
              <w:widowControl w:val="0"/>
              <w:autoSpaceDE w:val="0"/>
              <w:autoSpaceDN w:val="0"/>
              <w:spacing w:after="0" w:line="240" w:lineRule="auto"/>
              <w:ind w:left="16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539292</w:t>
            </w:r>
          </w:p>
          <w:p w14:paraId="0D9AA3CF" w14:textId="77777777" w:rsidR="00F776B4" w:rsidRPr="00A55455" w:rsidRDefault="00F776B4" w:rsidP="00F776B4">
            <w:pPr>
              <w:widowControl w:val="0"/>
              <w:autoSpaceDE w:val="0"/>
              <w:autoSpaceDN w:val="0"/>
              <w:spacing w:after="0" w:line="240" w:lineRule="auto"/>
              <w:ind w:left="17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(42.91)</w:t>
            </w:r>
          </w:p>
        </w:tc>
        <w:tc>
          <w:tcPr>
            <w:tcW w:w="985" w:type="dxa"/>
          </w:tcPr>
          <w:p w14:paraId="008AEFAE" w14:textId="77777777" w:rsidR="00F776B4" w:rsidRPr="00A55455" w:rsidRDefault="00F776B4" w:rsidP="00F776B4">
            <w:pPr>
              <w:widowControl w:val="0"/>
              <w:autoSpaceDE w:val="0"/>
              <w:autoSpaceDN w:val="0"/>
              <w:spacing w:after="0" w:line="240" w:lineRule="auto"/>
              <w:ind w:left="16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612087</w:t>
            </w:r>
          </w:p>
          <w:p w14:paraId="6D199184" w14:textId="77777777" w:rsidR="00F776B4" w:rsidRPr="00A55455" w:rsidRDefault="00F776B4" w:rsidP="00F776B4">
            <w:pPr>
              <w:widowControl w:val="0"/>
              <w:autoSpaceDE w:val="0"/>
              <w:autoSpaceDN w:val="0"/>
              <w:spacing w:after="0" w:line="240" w:lineRule="auto"/>
              <w:ind w:left="178"/>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(43.95)</w:t>
            </w:r>
          </w:p>
        </w:tc>
        <w:tc>
          <w:tcPr>
            <w:tcW w:w="959" w:type="dxa"/>
          </w:tcPr>
          <w:p w14:paraId="08F074B6" w14:textId="77777777" w:rsidR="00F776B4" w:rsidRPr="00A55455" w:rsidRDefault="00F776B4" w:rsidP="00F776B4">
            <w:pPr>
              <w:widowControl w:val="0"/>
              <w:autoSpaceDE w:val="0"/>
              <w:autoSpaceDN w:val="0"/>
              <w:spacing w:after="0" w:line="240" w:lineRule="auto"/>
              <w:rPr>
                <w:rFonts w:ascii="Times New Roman" w:eastAsia="Times New Roman" w:hAnsi="Times New Roman" w:cs="Times New Roman"/>
                <w:sz w:val="20"/>
                <w:szCs w:val="20"/>
                <w:lang w:val="en-US"/>
              </w:rPr>
            </w:pPr>
          </w:p>
          <w:p w14:paraId="0BBA1D99"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13.93</w:t>
            </w:r>
          </w:p>
        </w:tc>
      </w:tr>
      <w:tr w:rsidR="00F776B4" w:rsidRPr="00A55455" w14:paraId="30C99670" w14:textId="77777777" w:rsidTr="00F776B4">
        <w:trPr>
          <w:trHeight w:val="505"/>
        </w:trPr>
        <w:tc>
          <w:tcPr>
            <w:tcW w:w="2321" w:type="dxa"/>
          </w:tcPr>
          <w:p w14:paraId="7F370137" w14:textId="77777777" w:rsidR="00F776B4" w:rsidRPr="00A55455" w:rsidRDefault="00F776B4" w:rsidP="00F776B4">
            <w:pPr>
              <w:widowControl w:val="0"/>
              <w:autoSpaceDE w:val="0"/>
              <w:autoSpaceDN w:val="0"/>
              <w:spacing w:after="0" w:line="240" w:lineRule="auto"/>
              <w:ind w:left="107"/>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India</w:t>
            </w:r>
          </w:p>
        </w:tc>
        <w:tc>
          <w:tcPr>
            <w:tcW w:w="960" w:type="dxa"/>
          </w:tcPr>
          <w:p w14:paraId="7C368FA4" w14:textId="77777777" w:rsidR="00F776B4" w:rsidRPr="00A55455" w:rsidRDefault="00F776B4" w:rsidP="00F776B4">
            <w:pPr>
              <w:widowControl w:val="0"/>
              <w:autoSpaceDE w:val="0"/>
              <w:autoSpaceDN w:val="0"/>
              <w:spacing w:after="0" w:line="240" w:lineRule="auto"/>
              <w:ind w:left="148"/>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730123</w:t>
            </w:r>
          </w:p>
          <w:p w14:paraId="54317FBC" w14:textId="77777777" w:rsidR="00F776B4" w:rsidRPr="00A55455" w:rsidRDefault="00F776B4" w:rsidP="00F776B4">
            <w:pPr>
              <w:widowControl w:val="0"/>
              <w:autoSpaceDE w:val="0"/>
              <w:autoSpaceDN w:val="0"/>
              <w:spacing w:after="0" w:line="240" w:lineRule="auto"/>
              <w:ind w:left="24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59" w:type="dxa"/>
          </w:tcPr>
          <w:p w14:paraId="09FE4490" w14:textId="77777777" w:rsidR="00F776B4" w:rsidRPr="00A55455" w:rsidRDefault="00F776B4" w:rsidP="00F776B4">
            <w:pPr>
              <w:widowControl w:val="0"/>
              <w:autoSpaceDE w:val="0"/>
              <w:autoSpaceDN w:val="0"/>
              <w:spacing w:after="0" w:line="240" w:lineRule="auto"/>
              <w:ind w:left="149"/>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845328</w:t>
            </w:r>
          </w:p>
          <w:p w14:paraId="7A99060D" w14:textId="77777777" w:rsidR="00F776B4" w:rsidRPr="00A55455" w:rsidRDefault="00F776B4" w:rsidP="00F776B4">
            <w:pPr>
              <w:widowControl w:val="0"/>
              <w:autoSpaceDE w:val="0"/>
              <w:autoSpaceDN w:val="0"/>
              <w:spacing w:after="0" w:line="240" w:lineRule="auto"/>
              <w:ind w:left="240"/>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59" w:type="dxa"/>
          </w:tcPr>
          <w:p w14:paraId="5B8A1456" w14:textId="77777777" w:rsidR="00F776B4" w:rsidRPr="00A55455" w:rsidRDefault="00F776B4" w:rsidP="00F776B4">
            <w:pPr>
              <w:widowControl w:val="0"/>
              <w:autoSpaceDE w:val="0"/>
              <w:autoSpaceDN w:val="0"/>
              <w:spacing w:after="0" w:line="240" w:lineRule="auto"/>
              <w:ind w:left="131" w:right="117"/>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915510</w:t>
            </w:r>
          </w:p>
          <w:p w14:paraId="5B3B0B92" w14:textId="77777777" w:rsidR="00F776B4" w:rsidRPr="00A55455" w:rsidRDefault="00F776B4" w:rsidP="00F776B4">
            <w:pPr>
              <w:widowControl w:val="0"/>
              <w:autoSpaceDE w:val="0"/>
              <w:autoSpaceDN w:val="0"/>
              <w:spacing w:after="0" w:line="240" w:lineRule="auto"/>
              <w:ind w:left="131" w:right="115"/>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86" w:type="dxa"/>
          </w:tcPr>
          <w:p w14:paraId="0337C233" w14:textId="77777777" w:rsidR="00F776B4" w:rsidRPr="00A55455" w:rsidRDefault="00F776B4" w:rsidP="00F776B4">
            <w:pPr>
              <w:widowControl w:val="0"/>
              <w:autoSpaceDE w:val="0"/>
              <w:autoSpaceDN w:val="0"/>
              <w:spacing w:after="0" w:line="240" w:lineRule="auto"/>
              <w:ind w:left="90" w:right="72"/>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1065756</w:t>
            </w:r>
          </w:p>
          <w:p w14:paraId="0D21D00F" w14:textId="77777777" w:rsidR="00F776B4" w:rsidRPr="00A55455" w:rsidRDefault="00F776B4" w:rsidP="00F776B4">
            <w:pPr>
              <w:widowControl w:val="0"/>
              <w:autoSpaceDE w:val="0"/>
              <w:autoSpaceDN w:val="0"/>
              <w:spacing w:after="0" w:line="240" w:lineRule="auto"/>
              <w:ind w:left="88" w:right="7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83" w:type="dxa"/>
          </w:tcPr>
          <w:p w14:paraId="65378566" w14:textId="77777777" w:rsidR="00F776B4" w:rsidRPr="00A55455" w:rsidRDefault="00F776B4" w:rsidP="00F776B4">
            <w:pPr>
              <w:widowControl w:val="0"/>
              <w:autoSpaceDE w:val="0"/>
              <w:autoSpaceDN w:val="0"/>
              <w:spacing w:after="0" w:line="240" w:lineRule="auto"/>
              <w:ind w:left="90" w:right="7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1162617</w:t>
            </w:r>
          </w:p>
          <w:p w14:paraId="1E05827F" w14:textId="77777777" w:rsidR="00F776B4" w:rsidRPr="00A55455" w:rsidRDefault="00F776B4" w:rsidP="00F776B4">
            <w:pPr>
              <w:widowControl w:val="0"/>
              <w:autoSpaceDE w:val="0"/>
              <w:autoSpaceDN w:val="0"/>
              <w:spacing w:after="0" w:line="240" w:lineRule="auto"/>
              <w:ind w:left="89" w:right="73"/>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86" w:type="dxa"/>
          </w:tcPr>
          <w:p w14:paraId="546C14A2" w14:textId="77777777" w:rsidR="00F776B4" w:rsidRPr="00A55455" w:rsidRDefault="00F776B4" w:rsidP="00F776B4">
            <w:pPr>
              <w:widowControl w:val="0"/>
              <w:autoSpaceDE w:val="0"/>
              <w:autoSpaceDN w:val="0"/>
              <w:spacing w:after="0" w:line="240" w:lineRule="auto"/>
              <w:ind w:left="92" w:right="7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1256830</w:t>
            </w:r>
          </w:p>
          <w:p w14:paraId="5160642A" w14:textId="77777777" w:rsidR="00F776B4" w:rsidRPr="00A55455" w:rsidRDefault="00F776B4" w:rsidP="00F776B4">
            <w:pPr>
              <w:widowControl w:val="0"/>
              <w:autoSpaceDE w:val="0"/>
              <w:autoSpaceDN w:val="0"/>
              <w:spacing w:after="0" w:line="240" w:lineRule="auto"/>
              <w:ind w:left="92" w:right="72"/>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85" w:type="dxa"/>
          </w:tcPr>
          <w:p w14:paraId="79EF8CE0" w14:textId="77777777" w:rsidR="00F776B4" w:rsidRPr="00A55455" w:rsidRDefault="00F776B4" w:rsidP="00F776B4">
            <w:pPr>
              <w:widowControl w:val="0"/>
              <w:autoSpaceDE w:val="0"/>
              <w:autoSpaceDN w:val="0"/>
              <w:spacing w:after="0" w:line="240" w:lineRule="auto"/>
              <w:ind w:left="94" w:right="70"/>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1392729</w:t>
            </w:r>
          </w:p>
          <w:p w14:paraId="75FC639C" w14:textId="77777777" w:rsidR="00F776B4" w:rsidRPr="00A55455" w:rsidRDefault="00F776B4" w:rsidP="00F776B4">
            <w:pPr>
              <w:widowControl w:val="0"/>
              <w:autoSpaceDE w:val="0"/>
              <w:autoSpaceDN w:val="0"/>
              <w:spacing w:after="0" w:line="240" w:lineRule="auto"/>
              <w:ind w:left="93" w:right="70"/>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(100)</w:t>
            </w:r>
          </w:p>
        </w:tc>
        <w:tc>
          <w:tcPr>
            <w:tcW w:w="959" w:type="dxa"/>
          </w:tcPr>
          <w:p w14:paraId="6E8649C9" w14:textId="77777777" w:rsidR="00F776B4" w:rsidRPr="00A55455" w:rsidRDefault="00F776B4" w:rsidP="00F776B4">
            <w:pPr>
              <w:widowControl w:val="0"/>
              <w:autoSpaceDE w:val="0"/>
              <w:autoSpaceDN w:val="0"/>
              <w:spacing w:after="0" w:line="240" w:lineRule="auto"/>
              <w:ind w:left="131" w:right="104"/>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11.19</w:t>
            </w:r>
          </w:p>
        </w:tc>
      </w:tr>
    </w:tbl>
    <w:p w14:paraId="409D0840" w14:textId="77777777" w:rsidR="00803FCE" w:rsidRPr="00F776B4" w:rsidRDefault="00F776B4" w:rsidP="00242DCA">
      <w:pPr>
        <w:spacing w:after="0" w:line="360" w:lineRule="auto"/>
        <w:jc w:val="both"/>
        <w:rPr>
          <w:rFonts w:ascii="Times New Roman" w:eastAsia="Times New Roman" w:hAnsi="Times New Roman" w:cs="Times New Roman"/>
          <w:b/>
          <w:i/>
          <w:noProof/>
          <w:sz w:val="24"/>
          <w:szCs w:val="24"/>
          <w:u w:val="single"/>
          <w:lang w:eastAsia="en-IN"/>
        </w:rPr>
      </w:pPr>
      <w:r w:rsidRPr="00F776B4">
        <w:rPr>
          <w:rFonts w:ascii="Times New Roman" w:eastAsia="Times New Roman" w:hAnsi="Times New Roman" w:cs="Times New Roman"/>
          <w:i/>
          <w:sz w:val="16"/>
          <w:szCs w:val="24"/>
          <w:u w:val="single"/>
          <w:lang w:eastAsia="en-IN"/>
        </w:rPr>
        <w:t>Source: NABARD Data Bank (various issues) and Ensure Portal, NABARD. Figures in parentheses indicate the share in Total GLC.</w:t>
      </w:r>
      <w:r w:rsidRPr="00F776B4">
        <w:rPr>
          <w:rFonts w:ascii="Times New Roman" w:eastAsia="Times New Roman" w:hAnsi="Times New Roman" w:cs="Times New Roman"/>
          <w:i/>
          <w:sz w:val="24"/>
          <w:szCs w:val="24"/>
          <w:u w:val="single"/>
          <w:lang w:eastAsia="en-IN"/>
        </w:rPr>
        <w:t xml:space="preserve"> </w:t>
      </w:r>
    </w:p>
    <w:p w14:paraId="6352569D" w14:textId="77777777" w:rsidR="00DB2457" w:rsidRPr="001F7EA5" w:rsidRDefault="00803FCE" w:rsidP="00242DCA">
      <w:pPr>
        <w:spacing w:after="0" w:line="360" w:lineRule="auto"/>
        <w:ind w:left="45"/>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lastRenderedPageBreak/>
        <w:t>On average</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The table provides insights into the region-wise average loan disbursement per account for all farmers and small/marginal farmers (SF/MF) during 2019-20. The national average loan amount per account was ₹1</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02</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482 for all farmers and ₹71</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034 for SF/MF. The northern region recorded the highest average loan amount per account for all farmers (₹1</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60</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165) and SF/MF (₹95</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351)</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indicating better access to higher credit in this region. Conversely</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the eastern region reported the lowest averages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with ₹66</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307 for all farmers and ₹51</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592 for SF/MF</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highlighting the need for improved credit accessibility. Uttar Pradesh</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s average loan amount per account was below the national average</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with ₹93</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906 for all farmers and ₹69</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689 for SF/MF</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suggesting relatively limited credit support compared to other regions. </w:t>
      </w:r>
    </w:p>
    <w:p w14:paraId="68D1BD4B" w14:textId="77777777" w:rsidR="00DB2457" w:rsidRPr="00A55455" w:rsidRDefault="00DB2457" w:rsidP="00DB2457">
      <w:pPr>
        <w:spacing w:after="0" w:line="360" w:lineRule="auto"/>
        <w:jc w:val="both"/>
        <w:rPr>
          <w:rFonts w:ascii="Times New Roman" w:eastAsia="Times New Roman" w:hAnsi="Times New Roman" w:cs="Times New Roman"/>
          <w:b/>
          <w:noProof/>
          <w:sz w:val="24"/>
          <w:szCs w:val="24"/>
          <w:lang w:eastAsia="en-IN"/>
        </w:rPr>
      </w:pPr>
      <w:r w:rsidRPr="001F7EA5">
        <w:rPr>
          <w:rFonts w:ascii="Times New Roman" w:eastAsia="Times New Roman" w:hAnsi="Times New Roman" w:cs="Times New Roman"/>
          <w:b/>
          <w:noProof/>
          <w:lang w:eastAsia="en-IN"/>
        </w:rPr>
        <w:t>Table V: Region-wise Average Loan Disbursement per Account during 2019-20 (in Rs.)</w:t>
      </w:r>
    </w:p>
    <w:tbl>
      <w:tblPr>
        <w:tblW w:w="92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1"/>
        <w:gridCol w:w="3694"/>
        <w:gridCol w:w="3032"/>
      </w:tblGrid>
      <w:tr w:rsidR="00DB2457" w:rsidRPr="00A55455" w14:paraId="76AA4AD4" w14:textId="77777777" w:rsidTr="00AF42DD">
        <w:trPr>
          <w:trHeight w:val="551"/>
        </w:trPr>
        <w:tc>
          <w:tcPr>
            <w:tcW w:w="2511" w:type="dxa"/>
          </w:tcPr>
          <w:p w14:paraId="5157D48A" w14:textId="77777777" w:rsidR="00DB2457" w:rsidRPr="00A55455" w:rsidRDefault="00DB2457" w:rsidP="00AF42DD">
            <w:pPr>
              <w:widowControl w:val="0"/>
              <w:autoSpaceDE w:val="0"/>
              <w:autoSpaceDN w:val="0"/>
              <w:spacing w:after="0" w:line="240" w:lineRule="auto"/>
              <w:ind w:left="602"/>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Region/State</w:t>
            </w:r>
          </w:p>
        </w:tc>
        <w:tc>
          <w:tcPr>
            <w:tcW w:w="3694" w:type="dxa"/>
          </w:tcPr>
          <w:p w14:paraId="31819A5C" w14:textId="77777777" w:rsidR="00DB2457" w:rsidRPr="00A55455" w:rsidRDefault="00DB2457" w:rsidP="00AF42DD">
            <w:pPr>
              <w:widowControl w:val="0"/>
              <w:autoSpaceDE w:val="0"/>
              <w:autoSpaceDN w:val="0"/>
              <w:spacing w:after="0" w:line="240" w:lineRule="auto"/>
              <w:ind w:left="439" w:right="433"/>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Average</w:t>
            </w:r>
            <w:r w:rsidRPr="00A55455">
              <w:rPr>
                <w:rFonts w:ascii="Times New Roman" w:eastAsia="Times New Roman" w:hAnsi="Times New Roman" w:cs="Times New Roman"/>
                <w:b/>
                <w:spacing w:val="-2"/>
                <w:sz w:val="20"/>
                <w:szCs w:val="20"/>
                <w:lang w:val="en-US"/>
              </w:rPr>
              <w:t xml:space="preserve"> </w:t>
            </w:r>
            <w:r w:rsidRPr="00A55455">
              <w:rPr>
                <w:rFonts w:ascii="Times New Roman" w:eastAsia="Times New Roman" w:hAnsi="Times New Roman" w:cs="Times New Roman"/>
                <w:b/>
                <w:sz w:val="20"/>
                <w:szCs w:val="20"/>
                <w:lang w:val="en-US"/>
              </w:rPr>
              <w:t>loan amount</w:t>
            </w:r>
            <w:r w:rsidRPr="00A55455">
              <w:rPr>
                <w:rFonts w:ascii="Times New Roman" w:eastAsia="Times New Roman" w:hAnsi="Times New Roman" w:cs="Times New Roman"/>
                <w:b/>
                <w:spacing w:val="-1"/>
                <w:sz w:val="20"/>
                <w:szCs w:val="20"/>
                <w:lang w:val="en-US"/>
              </w:rPr>
              <w:t xml:space="preserve"> </w:t>
            </w:r>
            <w:r w:rsidRPr="00A55455">
              <w:rPr>
                <w:rFonts w:ascii="Times New Roman" w:eastAsia="Times New Roman" w:hAnsi="Times New Roman" w:cs="Times New Roman"/>
                <w:b/>
                <w:sz w:val="20"/>
                <w:szCs w:val="20"/>
                <w:lang w:val="en-US"/>
              </w:rPr>
              <w:t>of all</w:t>
            </w:r>
          </w:p>
          <w:p w14:paraId="540B884C" w14:textId="77777777" w:rsidR="00DB2457" w:rsidRPr="00A55455" w:rsidRDefault="00DB2457" w:rsidP="00AF42DD">
            <w:pPr>
              <w:widowControl w:val="0"/>
              <w:autoSpaceDE w:val="0"/>
              <w:autoSpaceDN w:val="0"/>
              <w:spacing w:after="0" w:line="240" w:lineRule="auto"/>
              <w:ind w:left="439" w:right="429"/>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Farmers</w:t>
            </w:r>
          </w:p>
        </w:tc>
        <w:tc>
          <w:tcPr>
            <w:tcW w:w="3032" w:type="dxa"/>
          </w:tcPr>
          <w:p w14:paraId="5978B362" w14:textId="77777777" w:rsidR="00DB2457" w:rsidRPr="00A55455" w:rsidRDefault="00DB2457" w:rsidP="00AF42DD">
            <w:pPr>
              <w:widowControl w:val="0"/>
              <w:autoSpaceDE w:val="0"/>
              <w:autoSpaceDN w:val="0"/>
              <w:spacing w:after="0" w:line="240" w:lineRule="auto"/>
              <w:ind w:left="264" w:right="261"/>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Average</w:t>
            </w:r>
            <w:r w:rsidRPr="00A55455">
              <w:rPr>
                <w:rFonts w:ascii="Times New Roman" w:eastAsia="Times New Roman" w:hAnsi="Times New Roman" w:cs="Times New Roman"/>
                <w:b/>
                <w:spacing w:val="-2"/>
                <w:sz w:val="20"/>
                <w:szCs w:val="20"/>
                <w:lang w:val="en-US"/>
              </w:rPr>
              <w:t xml:space="preserve"> </w:t>
            </w:r>
            <w:r w:rsidRPr="00A55455">
              <w:rPr>
                <w:rFonts w:ascii="Times New Roman" w:eastAsia="Times New Roman" w:hAnsi="Times New Roman" w:cs="Times New Roman"/>
                <w:b/>
                <w:sz w:val="20"/>
                <w:szCs w:val="20"/>
                <w:lang w:val="en-US"/>
              </w:rPr>
              <w:t>loan amount</w:t>
            </w:r>
            <w:r w:rsidRPr="00A55455">
              <w:rPr>
                <w:rFonts w:ascii="Times New Roman" w:eastAsia="Times New Roman" w:hAnsi="Times New Roman" w:cs="Times New Roman"/>
                <w:b/>
                <w:spacing w:val="-1"/>
                <w:sz w:val="20"/>
                <w:szCs w:val="20"/>
                <w:lang w:val="en-US"/>
              </w:rPr>
              <w:t xml:space="preserve"> </w:t>
            </w:r>
            <w:r w:rsidRPr="00A55455">
              <w:rPr>
                <w:rFonts w:ascii="Times New Roman" w:eastAsia="Times New Roman" w:hAnsi="Times New Roman" w:cs="Times New Roman"/>
                <w:b/>
                <w:sz w:val="20"/>
                <w:szCs w:val="20"/>
                <w:lang w:val="en-US"/>
              </w:rPr>
              <w:t>of</w:t>
            </w:r>
          </w:p>
          <w:p w14:paraId="0686A666" w14:textId="77777777" w:rsidR="00DB2457" w:rsidRPr="00A55455" w:rsidRDefault="00DB2457" w:rsidP="00AF42DD">
            <w:pPr>
              <w:widowControl w:val="0"/>
              <w:autoSpaceDE w:val="0"/>
              <w:autoSpaceDN w:val="0"/>
              <w:spacing w:after="0" w:line="240" w:lineRule="auto"/>
              <w:ind w:left="264" w:right="259"/>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SF/MF</w:t>
            </w:r>
          </w:p>
        </w:tc>
      </w:tr>
      <w:tr w:rsidR="00DB2457" w:rsidRPr="00A55455" w14:paraId="516AF0DB" w14:textId="77777777" w:rsidTr="00AF42DD">
        <w:trPr>
          <w:trHeight w:val="276"/>
        </w:trPr>
        <w:tc>
          <w:tcPr>
            <w:tcW w:w="2511" w:type="dxa"/>
          </w:tcPr>
          <w:p w14:paraId="7E05948F"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Northern</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Region</w:t>
            </w:r>
          </w:p>
        </w:tc>
        <w:tc>
          <w:tcPr>
            <w:tcW w:w="3694" w:type="dxa"/>
          </w:tcPr>
          <w:p w14:paraId="3721215E" w14:textId="77777777" w:rsidR="00DB2457" w:rsidRPr="00A55455" w:rsidRDefault="00DB2457" w:rsidP="00AF42DD">
            <w:pPr>
              <w:widowControl w:val="0"/>
              <w:autoSpaceDE w:val="0"/>
              <w:autoSpaceDN w:val="0"/>
              <w:spacing w:after="0" w:line="240" w:lineRule="auto"/>
              <w:ind w:right="1474"/>
              <w:jc w:val="right"/>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160165</w:t>
            </w:r>
          </w:p>
        </w:tc>
        <w:tc>
          <w:tcPr>
            <w:tcW w:w="3032" w:type="dxa"/>
          </w:tcPr>
          <w:p w14:paraId="0D09F0E3"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95351</w:t>
            </w:r>
          </w:p>
        </w:tc>
      </w:tr>
      <w:tr w:rsidR="00DB2457" w:rsidRPr="00A55455" w14:paraId="3F51BE5D" w14:textId="77777777" w:rsidTr="00AF42DD">
        <w:trPr>
          <w:trHeight w:val="275"/>
        </w:trPr>
        <w:tc>
          <w:tcPr>
            <w:tcW w:w="2511" w:type="dxa"/>
          </w:tcPr>
          <w:p w14:paraId="0EA6EAD6"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North</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Eastern</w:t>
            </w:r>
            <w:r w:rsidRPr="00A55455">
              <w:rPr>
                <w:rFonts w:ascii="Times New Roman" w:eastAsia="Times New Roman" w:hAnsi="Times New Roman" w:cs="Times New Roman"/>
                <w:spacing w:val="-2"/>
                <w:sz w:val="20"/>
                <w:szCs w:val="20"/>
                <w:lang w:val="en-US"/>
              </w:rPr>
              <w:t xml:space="preserve"> </w:t>
            </w:r>
            <w:r w:rsidRPr="00A55455">
              <w:rPr>
                <w:rFonts w:ascii="Times New Roman" w:eastAsia="Times New Roman" w:hAnsi="Times New Roman" w:cs="Times New Roman"/>
                <w:sz w:val="20"/>
                <w:szCs w:val="20"/>
                <w:lang w:val="en-US"/>
              </w:rPr>
              <w:t>Region</w:t>
            </w:r>
          </w:p>
        </w:tc>
        <w:tc>
          <w:tcPr>
            <w:tcW w:w="3694" w:type="dxa"/>
          </w:tcPr>
          <w:p w14:paraId="348BCF16" w14:textId="77777777" w:rsidR="00DB2457" w:rsidRPr="00A55455" w:rsidRDefault="00DB2457" w:rsidP="00AF42DD">
            <w:pPr>
              <w:widowControl w:val="0"/>
              <w:autoSpaceDE w:val="0"/>
              <w:autoSpaceDN w:val="0"/>
              <w:spacing w:after="0" w:line="240" w:lineRule="auto"/>
              <w:ind w:right="1534"/>
              <w:jc w:val="right"/>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72571</w:t>
            </w:r>
          </w:p>
        </w:tc>
        <w:tc>
          <w:tcPr>
            <w:tcW w:w="3032" w:type="dxa"/>
          </w:tcPr>
          <w:p w14:paraId="7294536F"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61295</w:t>
            </w:r>
          </w:p>
        </w:tc>
      </w:tr>
      <w:tr w:rsidR="00DB2457" w:rsidRPr="00A55455" w14:paraId="018A6D58" w14:textId="77777777" w:rsidTr="00AF42DD">
        <w:trPr>
          <w:trHeight w:val="275"/>
        </w:trPr>
        <w:tc>
          <w:tcPr>
            <w:tcW w:w="2511" w:type="dxa"/>
          </w:tcPr>
          <w:p w14:paraId="3E00C522"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Eastern</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Region</w:t>
            </w:r>
          </w:p>
        </w:tc>
        <w:tc>
          <w:tcPr>
            <w:tcW w:w="3694" w:type="dxa"/>
          </w:tcPr>
          <w:p w14:paraId="3E9790E7" w14:textId="77777777" w:rsidR="00DB2457" w:rsidRPr="00A55455" w:rsidRDefault="00DB2457" w:rsidP="00AF42DD">
            <w:pPr>
              <w:widowControl w:val="0"/>
              <w:autoSpaceDE w:val="0"/>
              <w:autoSpaceDN w:val="0"/>
              <w:spacing w:after="0" w:line="240" w:lineRule="auto"/>
              <w:ind w:right="1534"/>
              <w:jc w:val="right"/>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66307</w:t>
            </w:r>
          </w:p>
        </w:tc>
        <w:tc>
          <w:tcPr>
            <w:tcW w:w="3032" w:type="dxa"/>
          </w:tcPr>
          <w:p w14:paraId="579EC8CE"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51592</w:t>
            </w:r>
          </w:p>
        </w:tc>
      </w:tr>
      <w:tr w:rsidR="00DB2457" w:rsidRPr="00A55455" w14:paraId="1538D083" w14:textId="77777777" w:rsidTr="00AF42DD">
        <w:trPr>
          <w:trHeight w:val="275"/>
        </w:trPr>
        <w:tc>
          <w:tcPr>
            <w:tcW w:w="2511" w:type="dxa"/>
          </w:tcPr>
          <w:p w14:paraId="369168AA"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Central</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Region</w:t>
            </w:r>
          </w:p>
        </w:tc>
        <w:tc>
          <w:tcPr>
            <w:tcW w:w="3694" w:type="dxa"/>
          </w:tcPr>
          <w:p w14:paraId="0369153C" w14:textId="77777777" w:rsidR="00DB2457" w:rsidRPr="00A55455" w:rsidRDefault="00DB2457" w:rsidP="00AF42DD">
            <w:pPr>
              <w:widowControl w:val="0"/>
              <w:autoSpaceDE w:val="0"/>
              <w:autoSpaceDN w:val="0"/>
              <w:spacing w:after="0" w:line="240" w:lineRule="auto"/>
              <w:ind w:right="1534"/>
              <w:jc w:val="right"/>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88545</w:t>
            </w:r>
          </w:p>
        </w:tc>
        <w:tc>
          <w:tcPr>
            <w:tcW w:w="3032" w:type="dxa"/>
          </w:tcPr>
          <w:p w14:paraId="716044B5"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61324</w:t>
            </w:r>
          </w:p>
        </w:tc>
      </w:tr>
      <w:tr w:rsidR="00DB2457" w:rsidRPr="00A55455" w14:paraId="148689F3" w14:textId="77777777" w:rsidTr="00AF42DD">
        <w:trPr>
          <w:trHeight w:val="275"/>
        </w:trPr>
        <w:tc>
          <w:tcPr>
            <w:tcW w:w="2511" w:type="dxa"/>
          </w:tcPr>
          <w:p w14:paraId="3FA3F5B3"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Western</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Region</w:t>
            </w:r>
          </w:p>
        </w:tc>
        <w:tc>
          <w:tcPr>
            <w:tcW w:w="3694" w:type="dxa"/>
          </w:tcPr>
          <w:p w14:paraId="1015B224" w14:textId="77777777" w:rsidR="00DB2457" w:rsidRPr="00A55455" w:rsidRDefault="00DB2457" w:rsidP="00AF42DD">
            <w:pPr>
              <w:widowControl w:val="0"/>
              <w:autoSpaceDE w:val="0"/>
              <w:autoSpaceDN w:val="0"/>
              <w:spacing w:after="0" w:line="240" w:lineRule="auto"/>
              <w:ind w:right="1474"/>
              <w:jc w:val="right"/>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150094</w:t>
            </w:r>
          </w:p>
        </w:tc>
        <w:tc>
          <w:tcPr>
            <w:tcW w:w="3032" w:type="dxa"/>
          </w:tcPr>
          <w:p w14:paraId="2B5FC7F3"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80636</w:t>
            </w:r>
          </w:p>
        </w:tc>
      </w:tr>
      <w:tr w:rsidR="00DB2457" w:rsidRPr="00A55455" w14:paraId="7F2A2BCD" w14:textId="77777777" w:rsidTr="00AF42DD">
        <w:trPr>
          <w:trHeight w:val="277"/>
        </w:trPr>
        <w:tc>
          <w:tcPr>
            <w:tcW w:w="2511" w:type="dxa"/>
          </w:tcPr>
          <w:p w14:paraId="0866EC7F"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Southern</w:t>
            </w:r>
            <w:r w:rsidRPr="00A55455">
              <w:rPr>
                <w:rFonts w:ascii="Times New Roman" w:eastAsia="Times New Roman" w:hAnsi="Times New Roman" w:cs="Times New Roman"/>
                <w:spacing w:val="-3"/>
                <w:sz w:val="20"/>
                <w:szCs w:val="20"/>
                <w:lang w:val="en-US"/>
              </w:rPr>
              <w:t xml:space="preserve"> </w:t>
            </w:r>
            <w:r w:rsidRPr="00A55455">
              <w:rPr>
                <w:rFonts w:ascii="Times New Roman" w:eastAsia="Times New Roman" w:hAnsi="Times New Roman" w:cs="Times New Roman"/>
                <w:sz w:val="20"/>
                <w:szCs w:val="20"/>
                <w:lang w:val="en-US"/>
              </w:rPr>
              <w:t>Region</w:t>
            </w:r>
          </w:p>
        </w:tc>
        <w:tc>
          <w:tcPr>
            <w:tcW w:w="3694" w:type="dxa"/>
          </w:tcPr>
          <w:p w14:paraId="6F8B86F8" w14:textId="77777777" w:rsidR="00DB2457" w:rsidRPr="00A55455" w:rsidRDefault="00DB2457" w:rsidP="00AF42DD">
            <w:pPr>
              <w:widowControl w:val="0"/>
              <w:autoSpaceDE w:val="0"/>
              <w:autoSpaceDN w:val="0"/>
              <w:spacing w:after="0" w:line="240" w:lineRule="auto"/>
              <w:ind w:right="1534"/>
              <w:jc w:val="right"/>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95599</w:t>
            </w:r>
          </w:p>
        </w:tc>
        <w:tc>
          <w:tcPr>
            <w:tcW w:w="3032" w:type="dxa"/>
          </w:tcPr>
          <w:p w14:paraId="56C5D932"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sz w:val="20"/>
                <w:szCs w:val="20"/>
                <w:lang w:val="en-US"/>
              </w:rPr>
            </w:pPr>
            <w:r w:rsidRPr="00A55455">
              <w:rPr>
                <w:rFonts w:ascii="Times New Roman" w:eastAsia="Times New Roman" w:hAnsi="Times New Roman" w:cs="Times New Roman"/>
                <w:sz w:val="20"/>
                <w:szCs w:val="20"/>
                <w:lang w:val="en-US"/>
              </w:rPr>
              <w:t>73520</w:t>
            </w:r>
          </w:p>
        </w:tc>
      </w:tr>
      <w:tr w:rsidR="00DB2457" w:rsidRPr="00A55455" w14:paraId="14FDD165" w14:textId="77777777" w:rsidTr="00AF42DD">
        <w:trPr>
          <w:trHeight w:val="275"/>
        </w:trPr>
        <w:tc>
          <w:tcPr>
            <w:tcW w:w="2511" w:type="dxa"/>
          </w:tcPr>
          <w:p w14:paraId="0FDF531C"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b/>
                <w:i/>
                <w:sz w:val="20"/>
                <w:szCs w:val="20"/>
                <w:lang w:val="en-US"/>
              </w:rPr>
            </w:pPr>
            <w:r w:rsidRPr="00A55455">
              <w:rPr>
                <w:rFonts w:ascii="Times New Roman" w:eastAsia="Times New Roman" w:hAnsi="Times New Roman" w:cs="Times New Roman"/>
                <w:b/>
                <w:i/>
                <w:sz w:val="20"/>
                <w:szCs w:val="20"/>
                <w:lang w:val="en-US"/>
              </w:rPr>
              <w:t>Uttar</w:t>
            </w:r>
            <w:r w:rsidRPr="00A55455">
              <w:rPr>
                <w:rFonts w:ascii="Times New Roman" w:eastAsia="Times New Roman" w:hAnsi="Times New Roman" w:cs="Times New Roman"/>
                <w:b/>
                <w:i/>
                <w:spacing w:val="-1"/>
                <w:sz w:val="20"/>
                <w:szCs w:val="20"/>
                <w:lang w:val="en-US"/>
              </w:rPr>
              <w:t xml:space="preserve"> </w:t>
            </w:r>
            <w:r w:rsidRPr="00A55455">
              <w:rPr>
                <w:rFonts w:ascii="Times New Roman" w:eastAsia="Times New Roman" w:hAnsi="Times New Roman" w:cs="Times New Roman"/>
                <w:b/>
                <w:i/>
                <w:sz w:val="20"/>
                <w:szCs w:val="20"/>
                <w:lang w:val="en-US"/>
              </w:rPr>
              <w:t>Pradesh</w:t>
            </w:r>
          </w:p>
        </w:tc>
        <w:tc>
          <w:tcPr>
            <w:tcW w:w="3694" w:type="dxa"/>
          </w:tcPr>
          <w:p w14:paraId="05840190" w14:textId="77777777" w:rsidR="00DB2457" w:rsidRPr="00A55455" w:rsidRDefault="00DB2457" w:rsidP="00AF42DD">
            <w:pPr>
              <w:widowControl w:val="0"/>
              <w:autoSpaceDE w:val="0"/>
              <w:autoSpaceDN w:val="0"/>
              <w:spacing w:after="0" w:line="240" w:lineRule="auto"/>
              <w:ind w:right="1534"/>
              <w:jc w:val="right"/>
              <w:rPr>
                <w:rFonts w:ascii="Times New Roman" w:eastAsia="Times New Roman" w:hAnsi="Times New Roman" w:cs="Times New Roman"/>
                <w:b/>
                <w:i/>
                <w:sz w:val="20"/>
                <w:szCs w:val="20"/>
                <w:lang w:val="en-US"/>
              </w:rPr>
            </w:pPr>
            <w:r w:rsidRPr="00A55455">
              <w:rPr>
                <w:rFonts w:ascii="Times New Roman" w:eastAsia="Times New Roman" w:hAnsi="Times New Roman" w:cs="Times New Roman"/>
                <w:b/>
                <w:i/>
                <w:sz w:val="20"/>
                <w:szCs w:val="20"/>
                <w:lang w:val="en-US"/>
              </w:rPr>
              <w:t>93906</w:t>
            </w:r>
          </w:p>
        </w:tc>
        <w:tc>
          <w:tcPr>
            <w:tcW w:w="3032" w:type="dxa"/>
          </w:tcPr>
          <w:p w14:paraId="343CA11E"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b/>
                <w:i/>
                <w:sz w:val="20"/>
                <w:szCs w:val="20"/>
                <w:lang w:val="en-US"/>
              </w:rPr>
            </w:pPr>
            <w:r w:rsidRPr="00A55455">
              <w:rPr>
                <w:rFonts w:ascii="Times New Roman" w:eastAsia="Times New Roman" w:hAnsi="Times New Roman" w:cs="Times New Roman"/>
                <w:b/>
                <w:i/>
                <w:sz w:val="20"/>
                <w:szCs w:val="20"/>
                <w:lang w:val="en-US"/>
              </w:rPr>
              <w:t>69689</w:t>
            </w:r>
          </w:p>
        </w:tc>
      </w:tr>
      <w:tr w:rsidR="00DB2457" w:rsidRPr="00A55455" w14:paraId="323E0D99" w14:textId="77777777" w:rsidTr="00AF42DD">
        <w:trPr>
          <w:trHeight w:val="275"/>
        </w:trPr>
        <w:tc>
          <w:tcPr>
            <w:tcW w:w="2511" w:type="dxa"/>
          </w:tcPr>
          <w:p w14:paraId="6856CCD5" w14:textId="77777777" w:rsidR="00DB2457" w:rsidRPr="00A55455" w:rsidRDefault="00DB2457" w:rsidP="00AF42DD">
            <w:pPr>
              <w:widowControl w:val="0"/>
              <w:autoSpaceDE w:val="0"/>
              <w:autoSpaceDN w:val="0"/>
              <w:spacing w:after="0" w:line="240" w:lineRule="auto"/>
              <w:ind w:left="107"/>
              <w:rPr>
                <w:rFonts w:ascii="Times New Roman" w:eastAsia="Times New Roman" w:hAnsi="Times New Roman" w:cs="Times New Roman"/>
                <w:b/>
                <w:i/>
                <w:sz w:val="20"/>
                <w:szCs w:val="20"/>
                <w:lang w:val="en-US"/>
              </w:rPr>
            </w:pPr>
            <w:r w:rsidRPr="00A55455">
              <w:rPr>
                <w:rFonts w:ascii="Times New Roman" w:eastAsia="Times New Roman" w:hAnsi="Times New Roman" w:cs="Times New Roman"/>
                <w:b/>
                <w:i/>
                <w:sz w:val="20"/>
                <w:szCs w:val="20"/>
                <w:lang w:val="en-US"/>
              </w:rPr>
              <w:t>All</w:t>
            </w:r>
            <w:r w:rsidRPr="00A55455">
              <w:rPr>
                <w:rFonts w:ascii="Times New Roman" w:eastAsia="Times New Roman" w:hAnsi="Times New Roman" w:cs="Times New Roman"/>
                <w:b/>
                <w:i/>
                <w:spacing w:val="-1"/>
                <w:sz w:val="20"/>
                <w:szCs w:val="20"/>
                <w:lang w:val="en-US"/>
              </w:rPr>
              <w:t xml:space="preserve"> </w:t>
            </w:r>
            <w:r w:rsidRPr="00A55455">
              <w:rPr>
                <w:rFonts w:ascii="Times New Roman" w:eastAsia="Times New Roman" w:hAnsi="Times New Roman" w:cs="Times New Roman"/>
                <w:b/>
                <w:i/>
                <w:sz w:val="20"/>
                <w:szCs w:val="20"/>
                <w:lang w:val="en-US"/>
              </w:rPr>
              <w:t>India</w:t>
            </w:r>
          </w:p>
        </w:tc>
        <w:tc>
          <w:tcPr>
            <w:tcW w:w="3694" w:type="dxa"/>
          </w:tcPr>
          <w:p w14:paraId="64FCE99C" w14:textId="77777777" w:rsidR="00DB2457" w:rsidRPr="00A55455" w:rsidRDefault="00DB2457" w:rsidP="00AF42DD">
            <w:pPr>
              <w:widowControl w:val="0"/>
              <w:autoSpaceDE w:val="0"/>
              <w:autoSpaceDN w:val="0"/>
              <w:spacing w:after="0" w:line="240" w:lineRule="auto"/>
              <w:ind w:right="1474"/>
              <w:jc w:val="right"/>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102482</w:t>
            </w:r>
          </w:p>
        </w:tc>
        <w:tc>
          <w:tcPr>
            <w:tcW w:w="3032" w:type="dxa"/>
          </w:tcPr>
          <w:p w14:paraId="559AE488" w14:textId="77777777" w:rsidR="00DB2457" w:rsidRPr="00A55455" w:rsidRDefault="00DB2457" w:rsidP="00AF42DD">
            <w:pPr>
              <w:widowControl w:val="0"/>
              <w:autoSpaceDE w:val="0"/>
              <w:autoSpaceDN w:val="0"/>
              <w:spacing w:after="0" w:line="240" w:lineRule="auto"/>
              <w:ind w:left="264" w:right="258"/>
              <w:jc w:val="center"/>
              <w:rPr>
                <w:rFonts w:ascii="Times New Roman" w:eastAsia="Times New Roman" w:hAnsi="Times New Roman" w:cs="Times New Roman"/>
                <w:b/>
                <w:sz w:val="20"/>
                <w:szCs w:val="20"/>
                <w:lang w:val="en-US"/>
              </w:rPr>
            </w:pPr>
            <w:r w:rsidRPr="00A55455">
              <w:rPr>
                <w:rFonts w:ascii="Times New Roman" w:eastAsia="Times New Roman" w:hAnsi="Times New Roman" w:cs="Times New Roman"/>
                <w:b/>
                <w:sz w:val="20"/>
                <w:szCs w:val="20"/>
                <w:lang w:val="en-US"/>
              </w:rPr>
              <w:t>71034</w:t>
            </w:r>
          </w:p>
        </w:tc>
      </w:tr>
    </w:tbl>
    <w:p w14:paraId="119C7868" w14:textId="77777777" w:rsidR="00DB2457" w:rsidRPr="00DB2457" w:rsidRDefault="00DB2457" w:rsidP="00DB2457">
      <w:pPr>
        <w:spacing w:after="0" w:line="360" w:lineRule="auto"/>
        <w:ind w:left="45"/>
        <w:jc w:val="center"/>
        <w:rPr>
          <w:rFonts w:ascii="Times New Roman" w:eastAsia="Times New Roman" w:hAnsi="Times New Roman" w:cs="Times New Roman"/>
          <w:sz w:val="16"/>
          <w:szCs w:val="24"/>
          <w:u w:val="single"/>
          <w:lang w:eastAsia="en-IN"/>
        </w:rPr>
      </w:pPr>
      <w:r w:rsidRPr="00DB2457">
        <w:rPr>
          <w:rFonts w:ascii="Times New Roman" w:eastAsia="Times New Roman" w:hAnsi="Times New Roman" w:cs="Times New Roman"/>
          <w:sz w:val="16"/>
          <w:szCs w:val="24"/>
          <w:u w:val="single"/>
          <w:lang w:eastAsia="en-IN"/>
        </w:rPr>
        <w:t>Source:</w:t>
      </w:r>
      <w:r w:rsidRPr="00DB2457">
        <w:rPr>
          <w:rFonts w:ascii="Times New Roman" w:eastAsia="Times New Roman" w:hAnsi="Times New Roman" w:cs="Times New Roman"/>
          <w:spacing w:val="-1"/>
          <w:sz w:val="16"/>
          <w:szCs w:val="24"/>
          <w:u w:val="single"/>
          <w:lang w:eastAsia="en-IN"/>
        </w:rPr>
        <w:t xml:space="preserve"> </w:t>
      </w:r>
      <w:r w:rsidRPr="00DB2457">
        <w:rPr>
          <w:rFonts w:ascii="Times New Roman" w:eastAsia="Times New Roman" w:hAnsi="Times New Roman" w:cs="Times New Roman"/>
          <w:sz w:val="16"/>
          <w:szCs w:val="24"/>
          <w:u w:val="single"/>
          <w:lang w:eastAsia="en-IN"/>
        </w:rPr>
        <w:t>NABARD</w:t>
      </w:r>
      <w:r w:rsidRPr="00DB2457">
        <w:rPr>
          <w:rFonts w:ascii="Times New Roman" w:eastAsia="Times New Roman" w:hAnsi="Times New Roman" w:cs="Times New Roman"/>
          <w:spacing w:val="-1"/>
          <w:sz w:val="16"/>
          <w:szCs w:val="24"/>
          <w:u w:val="single"/>
          <w:lang w:eastAsia="en-IN"/>
        </w:rPr>
        <w:t xml:space="preserve"> </w:t>
      </w:r>
      <w:r w:rsidRPr="00DB2457">
        <w:rPr>
          <w:rFonts w:ascii="Times New Roman" w:eastAsia="Times New Roman" w:hAnsi="Times New Roman" w:cs="Times New Roman"/>
          <w:sz w:val="16"/>
          <w:szCs w:val="24"/>
          <w:u w:val="single"/>
          <w:lang w:eastAsia="en-IN"/>
        </w:rPr>
        <w:t>Data Bank</w:t>
      </w:r>
      <w:r w:rsidRPr="00DB2457">
        <w:rPr>
          <w:rFonts w:ascii="Times New Roman" w:eastAsia="Times New Roman" w:hAnsi="Times New Roman" w:cs="Times New Roman"/>
          <w:spacing w:val="-2"/>
          <w:sz w:val="16"/>
          <w:szCs w:val="24"/>
          <w:u w:val="single"/>
          <w:lang w:eastAsia="en-IN"/>
        </w:rPr>
        <w:t xml:space="preserve"> </w:t>
      </w:r>
      <w:r w:rsidRPr="00DB2457">
        <w:rPr>
          <w:rFonts w:ascii="Times New Roman" w:eastAsia="Times New Roman" w:hAnsi="Times New Roman" w:cs="Times New Roman"/>
          <w:sz w:val="16"/>
          <w:szCs w:val="24"/>
          <w:u w:val="single"/>
          <w:lang w:eastAsia="en-IN"/>
        </w:rPr>
        <w:t>(various</w:t>
      </w:r>
      <w:r w:rsidRPr="00DB2457">
        <w:rPr>
          <w:rFonts w:ascii="Times New Roman" w:eastAsia="Times New Roman" w:hAnsi="Times New Roman" w:cs="Times New Roman"/>
          <w:spacing w:val="-1"/>
          <w:sz w:val="16"/>
          <w:szCs w:val="24"/>
          <w:u w:val="single"/>
          <w:lang w:eastAsia="en-IN"/>
        </w:rPr>
        <w:t xml:space="preserve"> </w:t>
      </w:r>
      <w:r w:rsidRPr="00DB2457">
        <w:rPr>
          <w:rFonts w:ascii="Times New Roman" w:eastAsia="Times New Roman" w:hAnsi="Times New Roman" w:cs="Times New Roman"/>
          <w:sz w:val="16"/>
          <w:szCs w:val="24"/>
          <w:u w:val="single"/>
          <w:lang w:eastAsia="en-IN"/>
        </w:rPr>
        <w:t>issues)</w:t>
      </w:r>
      <w:r w:rsidRPr="00DB2457">
        <w:rPr>
          <w:rFonts w:ascii="Times New Roman" w:eastAsia="Times New Roman" w:hAnsi="Times New Roman" w:cs="Times New Roman"/>
          <w:spacing w:val="-3"/>
          <w:sz w:val="16"/>
          <w:szCs w:val="24"/>
          <w:u w:val="single"/>
          <w:lang w:eastAsia="en-IN"/>
        </w:rPr>
        <w:t xml:space="preserve"> </w:t>
      </w:r>
      <w:r w:rsidRPr="00DB2457">
        <w:rPr>
          <w:rFonts w:ascii="Times New Roman" w:eastAsia="Times New Roman" w:hAnsi="Times New Roman" w:cs="Times New Roman"/>
          <w:sz w:val="16"/>
          <w:szCs w:val="24"/>
          <w:u w:val="single"/>
          <w:lang w:eastAsia="en-IN"/>
        </w:rPr>
        <w:t>and Ensure</w:t>
      </w:r>
      <w:r w:rsidRPr="00DB2457">
        <w:rPr>
          <w:rFonts w:ascii="Times New Roman" w:eastAsia="Times New Roman" w:hAnsi="Times New Roman" w:cs="Times New Roman"/>
          <w:spacing w:val="-2"/>
          <w:sz w:val="16"/>
          <w:szCs w:val="24"/>
          <w:u w:val="single"/>
          <w:lang w:eastAsia="en-IN"/>
        </w:rPr>
        <w:t xml:space="preserve"> </w:t>
      </w:r>
      <w:r w:rsidRPr="00DB2457">
        <w:rPr>
          <w:rFonts w:ascii="Times New Roman" w:eastAsia="Times New Roman" w:hAnsi="Times New Roman" w:cs="Times New Roman"/>
          <w:sz w:val="16"/>
          <w:szCs w:val="24"/>
          <w:u w:val="single"/>
          <w:lang w:eastAsia="en-IN"/>
        </w:rPr>
        <w:t>Portal,</w:t>
      </w:r>
      <w:r w:rsidRPr="00DB2457">
        <w:rPr>
          <w:rFonts w:ascii="Times New Roman" w:eastAsia="Times New Roman" w:hAnsi="Times New Roman" w:cs="Times New Roman"/>
          <w:spacing w:val="-3"/>
          <w:sz w:val="16"/>
          <w:szCs w:val="24"/>
          <w:u w:val="single"/>
          <w:lang w:eastAsia="en-IN"/>
        </w:rPr>
        <w:t xml:space="preserve"> </w:t>
      </w:r>
      <w:r w:rsidRPr="00DB2457">
        <w:rPr>
          <w:rFonts w:ascii="Times New Roman" w:eastAsia="Times New Roman" w:hAnsi="Times New Roman" w:cs="Times New Roman"/>
          <w:sz w:val="16"/>
          <w:szCs w:val="24"/>
          <w:u w:val="single"/>
          <w:lang w:eastAsia="en-IN"/>
        </w:rPr>
        <w:t>NABARD.</w:t>
      </w:r>
    </w:p>
    <w:p w14:paraId="3AC3EEBF" w14:textId="77777777" w:rsidR="00DB2457" w:rsidRPr="001F7EA5" w:rsidRDefault="00803FCE" w:rsidP="00DB2457">
      <w:pPr>
        <w:spacing w:after="0" w:line="360" w:lineRule="auto"/>
        <w:ind w:left="45"/>
        <w:jc w:val="both"/>
        <w:rPr>
          <w:rFonts w:ascii="Times New Roman" w:eastAsia="Times New Roman" w:hAnsi="Times New Roman" w:cs="Times New Roman"/>
          <w:noProof/>
          <w:lang w:eastAsia="en-IN"/>
        </w:rPr>
      </w:pPr>
      <w:r w:rsidRPr="001F7EA5">
        <w:rPr>
          <w:rFonts w:ascii="Times New Roman" w:eastAsia="Times New Roman" w:hAnsi="Times New Roman" w:cs="Times New Roman"/>
          <w:noProof/>
          <w:lang w:eastAsia="en-IN"/>
        </w:rPr>
        <w:t>These figures underscore regional disparities in agricultural credit allocation and the need for targeted interventions to ensure equitable access to financial resources for farmers</w:t>
      </w:r>
      <w:r w:rsidR="00264A1F" w:rsidRPr="001F7EA5">
        <w:rPr>
          <w:rFonts w:ascii="Times New Roman" w:eastAsia="Times New Roman" w:hAnsi="Times New Roman" w:cs="Times New Roman"/>
          <w:noProof/>
          <w:lang w:eastAsia="en-IN"/>
        </w:rPr>
        <w:t>,</w:t>
      </w:r>
      <w:r w:rsidRPr="001F7EA5">
        <w:rPr>
          <w:rFonts w:ascii="Times New Roman" w:eastAsia="Times New Roman" w:hAnsi="Times New Roman" w:cs="Times New Roman"/>
          <w:noProof/>
          <w:lang w:eastAsia="en-IN"/>
        </w:rPr>
        <w:t xml:space="preserve"> particularly in underserved regions.</w:t>
      </w:r>
      <w:r w:rsidR="00242DCA" w:rsidRPr="001F7EA5">
        <w:rPr>
          <w:rFonts w:ascii="Times New Roman" w:eastAsia="Times New Roman" w:hAnsi="Times New Roman" w:cs="Times New Roman"/>
          <w:noProof/>
          <w:lang w:eastAsia="en-IN"/>
        </w:rPr>
        <w:t xml:space="preserve"> </w:t>
      </w:r>
    </w:p>
    <w:p w14:paraId="09AADB60" w14:textId="77777777" w:rsidR="003D48E0" w:rsidRPr="001F7EA5" w:rsidRDefault="008131AE" w:rsidP="00DB2457">
      <w:pPr>
        <w:spacing w:before="240" w:after="0" w:line="360" w:lineRule="auto"/>
        <w:ind w:left="45"/>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Challenges in</w:t>
      </w:r>
      <w:r w:rsidR="00803FCE" w:rsidRPr="001F7EA5">
        <w:rPr>
          <w:rFonts w:ascii="Times New Roman" w:eastAsia="Times New Roman" w:hAnsi="Times New Roman" w:cs="Times New Roman"/>
          <w:b/>
          <w:lang w:eastAsia="en-IN"/>
        </w:rPr>
        <w:t xml:space="preserve"> </w:t>
      </w:r>
      <w:r w:rsidRPr="001F7EA5">
        <w:rPr>
          <w:rFonts w:ascii="Times New Roman" w:eastAsia="Times New Roman" w:hAnsi="Times New Roman" w:cs="Times New Roman"/>
          <w:b/>
          <w:lang w:eastAsia="en-IN"/>
        </w:rPr>
        <w:t xml:space="preserve">Financing </w:t>
      </w:r>
      <w:r w:rsidR="00CE7AFA" w:rsidRPr="001F7EA5">
        <w:rPr>
          <w:rFonts w:ascii="Times New Roman" w:eastAsia="Times New Roman" w:hAnsi="Times New Roman" w:cs="Times New Roman"/>
          <w:b/>
          <w:lang w:eastAsia="en-IN"/>
        </w:rPr>
        <w:t>Agriculture</w:t>
      </w:r>
      <w:r w:rsidRPr="001F7EA5">
        <w:rPr>
          <w:rFonts w:ascii="Times New Roman" w:eastAsia="Times New Roman" w:hAnsi="Times New Roman" w:cs="Times New Roman"/>
          <w:b/>
          <w:lang w:eastAsia="en-IN"/>
        </w:rPr>
        <w:t xml:space="preserve"> through</w:t>
      </w:r>
      <w:r w:rsidR="003D48E0" w:rsidRPr="001F7EA5">
        <w:rPr>
          <w:rFonts w:ascii="Times New Roman" w:eastAsia="Times New Roman" w:hAnsi="Times New Roman" w:cs="Times New Roman"/>
          <w:b/>
          <w:lang w:eastAsia="en-IN"/>
        </w:rPr>
        <w:t xml:space="preserve"> Rural</w:t>
      </w:r>
      <w:r w:rsidR="00CE7AFA" w:rsidRPr="001F7EA5">
        <w:rPr>
          <w:rFonts w:ascii="Times New Roman" w:eastAsia="Times New Roman" w:hAnsi="Times New Roman" w:cs="Times New Roman"/>
          <w:b/>
          <w:lang w:eastAsia="en-IN"/>
        </w:rPr>
        <w:t xml:space="preserve"> </w:t>
      </w:r>
      <w:r w:rsidR="003D48E0" w:rsidRPr="001F7EA5">
        <w:rPr>
          <w:rFonts w:ascii="Times New Roman" w:eastAsia="Times New Roman" w:hAnsi="Times New Roman" w:cs="Times New Roman"/>
          <w:b/>
          <w:lang w:eastAsia="en-IN"/>
        </w:rPr>
        <w:t>Credit Systems</w:t>
      </w:r>
    </w:p>
    <w:p w14:paraId="7AAE9803" w14:textId="77777777" w:rsidR="00CE7AFA" w:rsidRPr="001F7EA5" w:rsidRDefault="00CE7AFA" w:rsidP="00CE7AF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Despite significant progress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India</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s rural finance system faces challenges that limit its effectiveness. Small and marginal farmers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making up 86% of the farming community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struggle to access institutional credit due to inadequate collateral</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low creditworthiness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bureaucratic hurdles. Regional disparities further compound the issue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agrarian north-eastern and eastern states receiving less institutional credit than southern and western regions. Many rural households still rely on informal credit sources due to their accessibility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despite exploitative practices that perpetuate debt cycles. Additionally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high Non-Performing Assets (NPAs)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driven by crop failures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market volatility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loan waivers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strain lending institutions and hinder credit expansion.</w:t>
      </w:r>
    </w:p>
    <w:p w14:paraId="170A9664" w14:textId="77777777" w:rsidR="00CE7AFA" w:rsidRPr="001F7EA5" w:rsidRDefault="00803FCE" w:rsidP="00C1172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Indian agriculture faces several challenges in accessing adequate and timely credit. Institutional credit remains insufficient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unfair distribution favo</w:t>
      </w:r>
      <w:r w:rsidR="00CE7AFA" w:rsidRPr="001F7EA5">
        <w:rPr>
          <w:rFonts w:ascii="Times New Roman" w:eastAsia="Times New Roman" w:hAnsi="Times New Roman" w:cs="Times New Roman"/>
          <w:lang w:eastAsia="en-IN"/>
        </w:rPr>
        <w:t>u</w:t>
      </w:r>
      <w:r w:rsidRPr="001F7EA5">
        <w:rPr>
          <w:rFonts w:ascii="Times New Roman" w:eastAsia="Times New Roman" w:hAnsi="Times New Roman" w:cs="Times New Roman"/>
          <w:lang w:eastAsia="en-IN"/>
        </w:rPr>
        <w:t>ring urban areas and certain states like Andhra Pradesh</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Gujarat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Maharashtra</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Punjab</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Tamil Nadu. </w:t>
      </w:r>
      <w:r w:rsidR="002B7DD1">
        <w:rPr>
          <w:rFonts w:ascii="Times New Roman" w:eastAsia="Times New Roman" w:hAnsi="Times New Roman" w:cs="Times New Roman"/>
          <w:lang w:eastAsia="en-IN"/>
        </w:rPr>
        <w:t xml:space="preserve">Small and marginal farmers – </w:t>
      </w:r>
      <w:r w:rsidR="002B7DD1" w:rsidRPr="002B7DD1">
        <w:rPr>
          <w:rFonts w:ascii="Times New Roman" w:eastAsia="Times New Roman" w:hAnsi="Times New Roman" w:cs="Times New Roman"/>
          <w:lang w:eastAsia="en-IN"/>
        </w:rPr>
        <w:t>who</w:t>
      </w:r>
      <w:r w:rsidR="002B7DD1">
        <w:rPr>
          <w:rFonts w:ascii="Times New Roman" w:eastAsia="Times New Roman" w:hAnsi="Times New Roman" w:cs="Times New Roman"/>
          <w:lang w:eastAsia="en-IN"/>
        </w:rPr>
        <w:t xml:space="preserve"> </w:t>
      </w:r>
      <w:r w:rsidR="002B7DD1" w:rsidRPr="002B7DD1">
        <w:rPr>
          <w:rFonts w:ascii="Times New Roman" w:eastAsia="Times New Roman" w:hAnsi="Times New Roman" w:cs="Times New Roman"/>
          <w:lang w:eastAsia="en-IN"/>
        </w:rPr>
        <w:t>form the largest shar</w:t>
      </w:r>
      <w:r w:rsidR="002B7DD1">
        <w:rPr>
          <w:rFonts w:ascii="Times New Roman" w:eastAsia="Times New Roman" w:hAnsi="Times New Roman" w:cs="Times New Roman"/>
          <w:lang w:eastAsia="en-IN"/>
        </w:rPr>
        <w:t xml:space="preserve">e of India’s farming population – </w:t>
      </w:r>
      <w:r w:rsidR="002B7DD1" w:rsidRPr="002B7DD1">
        <w:rPr>
          <w:rFonts w:ascii="Times New Roman" w:eastAsia="Times New Roman" w:hAnsi="Times New Roman" w:cs="Times New Roman"/>
          <w:lang w:eastAsia="en-IN"/>
        </w:rPr>
        <w:t>face</w:t>
      </w:r>
      <w:r w:rsidR="002B7DD1">
        <w:rPr>
          <w:rFonts w:ascii="Times New Roman" w:eastAsia="Times New Roman" w:hAnsi="Times New Roman" w:cs="Times New Roman"/>
          <w:lang w:eastAsia="en-IN"/>
        </w:rPr>
        <w:t xml:space="preserve"> </w:t>
      </w:r>
      <w:r w:rsidR="002B7DD1" w:rsidRPr="002B7DD1">
        <w:rPr>
          <w:rFonts w:ascii="Times New Roman" w:eastAsia="Times New Roman" w:hAnsi="Times New Roman" w:cs="Times New Roman"/>
          <w:lang w:eastAsia="en-IN"/>
        </w:rPr>
        <w:t>the greatest difficulties because formal financial institutions provide insufficient credit, pushing them toward informal lenders who charge extremely high interest rates.</w:t>
      </w:r>
      <w:r w:rsidRPr="001F7EA5">
        <w:rPr>
          <w:rFonts w:ascii="Times New Roman" w:eastAsia="Times New Roman" w:hAnsi="Times New Roman" w:cs="Times New Roman"/>
          <w:lang w:eastAsia="en-IN"/>
        </w:rPr>
        <w:t xml:space="preserve"> These loans are often used for non-productive purposes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leading to generational debt. The problem is further compounded by mounting overdue loans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which hinder credit expansion. The seasonal and uncertain nature </w:t>
      </w:r>
      <w:r w:rsidRPr="001F7EA5">
        <w:rPr>
          <w:rFonts w:ascii="Times New Roman" w:eastAsia="Times New Roman" w:hAnsi="Times New Roman" w:cs="Times New Roman"/>
          <w:lang w:eastAsia="en-IN"/>
        </w:rPr>
        <w:lastRenderedPageBreak/>
        <w:t>of agriculture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combined with long sowing-to-harvest intervals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adds to the complexity of financing. </w:t>
      </w:r>
      <w:r w:rsidR="002B7DD1" w:rsidRPr="002B7DD1">
        <w:rPr>
          <w:rFonts w:ascii="Times New Roman" w:eastAsia="Times New Roman" w:hAnsi="Times New Roman" w:cs="Times New Roman"/>
          <w:lang w:eastAsia="en-IN"/>
        </w:rPr>
        <w:t>Even though credit facilities have expanded over time, the financial requirements of modern agriculture are still far from being ful</w:t>
      </w:r>
      <w:r w:rsidR="002B7DD1">
        <w:rPr>
          <w:rFonts w:ascii="Times New Roman" w:eastAsia="Times New Roman" w:hAnsi="Times New Roman" w:cs="Times New Roman"/>
          <w:lang w:eastAsia="en-IN"/>
        </w:rPr>
        <w:t xml:space="preserve">ly met (Kesarwani </w:t>
      </w:r>
      <w:r w:rsidR="002B7DD1" w:rsidRPr="00535292">
        <w:rPr>
          <w:rFonts w:ascii="Times New Roman" w:eastAsia="Times New Roman" w:hAnsi="Times New Roman" w:cs="Times New Roman"/>
          <w:i/>
          <w:lang w:eastAsia="en-IN"/>
        </w:rPr>
        <w:t>et al.</w:t>
      </w:r>
      <w:r w:rsidR="002B7DD1">
        <w:rPr>
          <w:rFonts w:ascii="Times New Roman" w:eastAsia="Times New Roman" w:hAnsi="Times New Roman" w:cs="Times New Roman"/>
          <w:lang w:eastAsia="en-IN"/>
        </w:rPr>
        <w:t>, 2022)</w:t>
      </w:r>
      <w:r w:rsidRPr="001F7EA5">
        <w:rPr>
          <w:rFonts w:ascii="Times New Roman" w:eastAsia="Times New Roman" w:hAnsi="Times New Roman" w:cs="Times New Roman"/>
          <w:lang w:eastAsia="en-IN"/>
        </w:rPr>
        <w:t>.</w:t>
      </w:r>
      <w:r w:rsidR="009B1764" w:rsidRPr="001F7EA5">
        <w:rPr>
          <w:rFonts w:ascii="Times New Roman" w:eastAsia="Times New Roman" w:hAnsi="Times New Roman" w:cs="Times New Roman"/>
          <w:lang w:eastAsia="en-IN"/>
        </w:rPr>
        <w:t xml:space="preserve"> </w:t>
      </w:r>
      <w:r w:rsidRPr="001F7EA5">
        <w:rPr>
          <w:rFonts w:ascii="Times New Roman" w:eastAsia="Times New Roman" w:hAnsi="Times New Roman" w:cs="Times New Roman"/>
          <w:lang w:eastAsia="en-IN"/>
        </w:rPr>
        <w:t xml:space="preserve">Agricultural credit disbursement in India faces challenges on both the supply and demand sides. </w:t>
      </w:r>
      <w:r w:rsidR="002B7DD1" w:rsidRPr="002B7DD1">
        <w:rPr>
          <w:rFonts w:ascii="Times New Roman" w:eastAsia="Times New Roman" w:hAnsi="Times New Roman" w:cs="Times New Roman"/>
          <w:lang w:eastAsia="en-IN"/>
        </w:rPr>
        <w:t>Government policies, the spread of banking networks, and institutional loan recovery performance all shape the flow of agricultural credit. However, repayment rates remain lower in formal institutions compared to informal lenders, despite the latter charging much higher interest.</w:t>
      </w:r>
      <w:r w:rsidRPr="001F7EA5">
        <w:rPr>
          <w:rFonts w:ascii="Times New Roman" w:eastAsia="Times New Roman" w:hAnsi="Times New Roman" w:cs="Times New Roman"/>
          <w:lang w:eastAsia="en-IN"/>
        </w:rPr>
        <w:t xml:space="preserve"> Marginalized groups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such as SCs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OBCs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often rely on non-institutional credit sources due to difficulties in meeting formal credit requirements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including collateral and procedural complexities (Kumar</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t>
      </w:r>
      <w:r w:rsidR="006D206F">
        <w:rPr>
          <w:rFonts w:ascii="Times New Roman" w:eastAsia="Times New Roman" w:hAnsi="Times New Roman" w:cs="Times New Roman"/>
          <w:lang w:eastAsia="en-IN"/>
        </w:rPr>
        <w:t xml:space="preserve">A., </w:t>
      </w:r>
      <w:r w:rsidRPr="001F7EA5">
        <w:rPr>
          <w:rFonts w:ascii="Times New Roman" w:eastAsia="Times New Roman" w:hAnsi="Times New Roman" w:cs="Times New Roman"/>
          <w:lang w:eastAsia="en-IN"/>
        </w:rPr>
        <w:t>2010</w:t>
      </w:r>
      <w:r w:rsidR="006D206F">
        <w:rPr>
          <w:rFonts w:ascii="Times New Roman" w:eastAsia="Times New Roman" w:hAnsi="Times New Roman" w:cs="Times New Roman"/>
          <w:lang w:eastAsia="en-IN"/>
        </w:rPr>
        <w:t xml:space="preserve">; Kumar, V., 2011; </w:t>
      </w:r>
      <w:r w:rsidRPr="001F7EA5">
        <w:rPr>
          <w:rFonts w:ascii="Times New Roman" w:eastAsia="Times New Roman" w:hAnsi="Times New Roman" w:cs="Times New Roman"/>
          <w:lang w:eastAsia="en-IN"/>
        </w:rPr>
        <w:t>).</w:t>
      </w:r>
      <w:r w:rsidR="00CE7AFA" w:rsidRPr="001F7EA5">
        <w:rPr>
          <w:rFonts w:ascii="Times New Roman" w:eastAsia="Times New Roman" w:hAnsi="Times New Roman" w:cs="Times New Roman"/>
          <w:lang w:eastAsia="en-IN"/>
        </w:rPr>
        <w:t xml:space="preserve"> </w:t>
      </w:r>
      <w:r w:rsidR="002B7DD1" w:rsidRPr="002B7DD1">
        <w:rPr>
          <w:rFonts w:ascii="Times New Roman" w:eastAsia="Times New Roman" w:hAnsi="Times New Roman" w:cs="Times New Roman"/>
          <w:lang w:eastAsia="en-IN"/>
        </w:rPr>
        <w:t>Limited rural banking infrastructure and the long‑standing perception that small and marginal farmers are “high‑risk” borrowers continue to restrict their access to institutional credit (Birthal &amp; Singh, 1996).</w:t>
      </w:r>
      <w:r w:rsidRPr="001F7EA5">
        <w:rPr>
          <w:rFonts w:ascii="Times New Roman" w:eastAsia="Times New Roman" w:hAnsi="Times New Roman" w:cs="Times New Roman"/>
          <w:lang w:eastAsia="en-IN"/>
        </w:rPr>
        <w:t xml:space="preserve"> Tenant farmers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who require small but urgent loans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often face unmet needs due to the inefficiency of the multi-agency credit system. Addressing these issues requires restructured institutional networks capable of understanding and meeting the diverse and urgent credit needs of farmers (Satyasai</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2008</w:t>
      </w:r>
      <w:r w:rsidR="007607E6">
        <w:rPr>
          <w:rFonts w:ascii="Times New Roman" w:eastAsia="Times New Roman" w:hAnsi="Times New Roman" w:cs="Times New Roman"/>
          <w:lang w:eastAsia="en-IN"/>
        </w:rPr>
        <w:t xml:space="preserve">; </w:t>
      </w:r>
      <w:r w:rsidR="007607E6" w:rsidRPr="001F7EA5">
        <w:rPr>
          <w:rFonts w:ascii="Times New Roman" w:hAnsi="Times New Roman" w:cs="Times New Roman"/>
          <w:color w:val="222222"/>
          <w:shd w:val="clear" w:color="auto" w:fill="FFFFFF"/>
        </w:rPr>
        <w:t>Choudhary, N., 2022</w:t>
      </w:r>
      <w:r w:rsidR="006D206F">
        <w:rPr>
          <w:rFonts w:ascii="Times New Roman" w:hAnsi="Times New Roman" w:cs="Times New Roman"/>
          <w:color w:val="222222"/>
          <w:shd w:val="clear" w:color="auto" w:fill="FFFFFF"/>
        </w:rPr>
        <w:t>; Kumar, V., 2021</w:t>
      </w:r>
      <w:r w:rsidRPr="001F7EA5">
        <w:rPr>
          <w:rFonts w:ascii="Times New Roman" w:eastAsia="Times New Roman" w:hAnsi="Times New Roman" w:cs="Times New Roman"/>
          <w:lang w:eastAsia="en-IN"/>
        </w:rPr>
        <w:t>).</w:t>
      </w:r>
      <w:r w:rsidR="009B1764" w:rsidRPr="001F7EA5">
        <w:rPr>
          <w:rFonts w:ascii="Times New Roman" w:eastAsia="Times New Roman" w:hAnsi="Times New Roman" w:cs="Times New Roman"/>
          <w:lang w:eastAsia="en-IN"/>
        </w:rPr>
        <w:t xml:space="preserve"> </w:t>
      </w:r>
      <w:r w:rsidR="00CE7AFA" w:rsidRPr="001F7EA5">
        <w:rPr>
          <w:rFonts w:ascii="Times New Roman" w:eastAsia="Times New Roman" w:hAnsi="Times New Roman" w:cs="Times New Roman"/>
          <w:lang w:eastAsia="en-IN"/>
        </w:rPr>
        <w:t>India</w:t>
      </w:r>
      <w:r w:rsidR="00264A1F" w:rsidRPr="001F7EA5">
        <w:rPr>
          <w:rFonts w:ascii="Times New Roman" w:eastAsia="Times New Roman" w:hAnsi="Times New Roman" w:cs="Times New Roman"/>
          <w:lang w:eastAsia="en-IN"/>
        </w:rPr>
        <w:t>’</w:t>
      </w:r>
      <w:r w:rsidR="00CE7AFA" w:rsidRPr="001F7EA5">
        <w:rPr>
          <w:rFonts w:ascii="Times New Roman" w:eastAsia="Times New Roman" w:hAnsi="Times New Roman" w:cs="Times New Roman"/>
          <w:lang w:eastAsia="en-IN"/>
        </w:rPr>
        <w:t>s agricultural credit system faces key issues</w:t>
      </w:r>
      <w:r w:rsidR="00264A1F" w:rsidRPr="001F7EA5">
        <w:rPr>
          <w:rFonts w:ascii="Times New Roman" w:eastAsia="Times New Roman" w:hAnsi="Times New Roman" w:cs="Times New Roman"/>
          <w:lang w:eastAsia="en-IN"/>
        </w:rPr>
        <w:t>,</w:t>
      </w:r>
      <w:r w:rsidR="00CE7AFA" w:rsidRPr="001F7EA5">
        <w:rPr>
          <w:rFonts w:ascii="Times New Roman" w:eastAsia="Times New Roman" w:hAnsi="Times New Roman" w:cs="Times New Roman"/>
          <w:lang w:eastAsia="en-IN"/>
        </w:rPr>
        <w:t xml:space="preserve"> including inadequate support for small and marginal farmers</w:t>
      </w:r>
      <w:r w:rsidR="00264A1F" w:rsidRPr="001F7EA5">
        <w:rPr>
          <w:rFonts w:ascii="Times New Roman" w:eastAsia="Times New Roman" w:hAnsi="Times New Roman" w:cs="Times New Roman"/>
          <w:lang w:eastAsia="en-IN"/>
        </w:rPr>
        <w:t>,</w:t>
      </w:r>
      <w:r w:rsidR="00CE7AFA" w:rsidRPr="001F7EA5">
        <w:rPr>
          <w:rFonts w:ascii="Times New Roman" w:eastAsia="Times New Roman" w:hAnsi="Times New Roman" w:cs="Times New Roman"/>
          <w:lang w:eastAsia="en-IN"/>
        </w:rPr>
        <w:t xml:space="preserve"> insufficient medium- and long-term lending as the focus remains on short-term loans</w:t>
      </w:r>
      <w:r w:rsidR="00264A1F" w:rsidRPr="001F7EA5">
        <w:rPr>
          <w:rFonts w:ascii="Times New Roman" w:eastAsia="Times New Roman" w:hAnsi="Times New Roman" w:cs="Times New Roman"/>
          <w:lang w:eastAsia="en-IN"/>
        </w:rPr>
        <w:t>,</w:t>
      </w:r>
      <w:r w:rsidR="00CE7AFA" w:rsidRPr="001F7EA5">
        <w:rPr>
          <w:rFonts w:ascii="Times New Roman" w:eastAsia="Times New Roman" w:hAnsi="Times New Roman" w:cs="Times New Roman"/>
          <w:lang w:eastAsia="en-IN"/>
        </w:rPr>
        <w:t xml:space="preserve"> and a heavy reliance on borrowed funds due to limited deposit mobilization by major credit institutions. These challenges hinder agricultural development and negativ</w:t>
      </w:r>
      <w:r w:rsidR="00567EDF" w:rsidRPr="001F7EA5">
        <w:rPr>
          <w:rFonts w:ascii="Times New Roman" w:eastAsia="Times New Roman" w:hAnsi="Times New Roman" w:cs="Times New Roman"/>
          <w:lang w:eastAsia="en-IN"/>
        </w:rPr>
        <w:t>ely impact farmer</w:t>
      </w:r>
      <w:r w:rsidR="00264A1F" w:rsidRPr="001F7EA5">
        <w:rPr>
          <w:rFonts w:ascii="Times New Roman" w:eastAsia="Times New Roman" w:hAnsi="Times New Roman" w:cs="Times New Roman"/>
          <w:lang w:eastAsia="en-IN"/>
        </w:rPr>
        <w:t>’</w:t>
      </w:r>
      <w:r w:rsidR="00567EDF" w:rsidRPr="001F7EA5">
        <w:rPr>
          <w:rFonts w:ascii="Times New Roman" w:eastAsia="Times New Roman" w:hAnsi="Times New Roman" w:cs="Times New Roman"/>
          <w:lang w:eastAsia="en-IN"/>
        </w:rPr>
        <w:t>s</w:t>
      </w:r>
      <w:r w:rsidR="00FC157C" w:rsidRPr="001F7EA5">
        <w:rPr>
          <w:rFonts w:ascii="Times New Roman" w:eastAsia="Times New Roman" w:hAnsi="Times New Roman" w:cs="Times New Roman"/>
          <w:lang w:eastAsia="en-IN"/>
        </w:rPr>
        <w:t xml:space="preserve"> well-being (</w:t>
      </w:r>
      <w:r w:rsidR="00567EDF" w:rsidRPr="001F7EA5">
        <w:rPr>
          <w:rFonts w:ascii="Times New Roman" w:eastAsia="Times New Roman" w:hAnsi="Times New Roman" w:cs="Times New Roman"/>
          <w:lang w:eastAsia="en-IN"/>
        </w:rPr>
        <w:t>Mohan</w:t>
      </w:r>
      <w:r w:rsidR="00264A1F" w:rsidRPr="001F7EA5">
        <w:rPr>
          <w:rFonts w:ascii="Times New Roman" w:eastAsia="Times New Roman" w:hAnsi="Times New Roman" w:cs="Times New Roman"/>
          <w:lang w:eastAsia="en-IN"/>
        </w:rPr>
        <w:t>,</w:t>
      </w:r>
      <w:r w:rsidR="00567EDF" w:rsidRPr="001F7EA5">
        <w:rPr>
          <w:rFonts w:ascii="Times New Roman" w:eastAsia="Times New Roman" w:hAnsi="Times New Roman" w:cs="Times New Roman"/>
          <w:lang w:eastAsia="en-IN"/>
        </w:rPr>
        <w:t xml:space="preserve"> 2004</w:t>
      </w:r>
      <w:r w:rsidR="00FC157C" w:rsidRPr="001F7EA5">
        <w:rPr>
          <w:rFonts w:ascii="Times New Roman" w:eastAsia="Times New Roman" w:hAnsi="Times New Roman" w:cs="Times New Roman"/>
          <w:lang w:eastAsia="en-IN"/>
        </w:rPr>
        <w:t>)</w:t>
      </w:r>
      <w:r w:rsidR="00CE7AFA" w:rsidRPr="001F7EA5">
        <w:rPr>
          <w:rFonts w:ascii="Times New Roman" w:eastAsia="Times New Roman" w:hAnsi="Times New Roman" w:cs="Times New Roman"/>
          <w:lang w:eastAsia="en-IN"/>
        </w:rPr>
        <w:t>.</w:t>
      </w:r>
    </w:p>
    <w:p w14:paraId="0C383201" w14:textId="77777777" w:rsidR="00803FCE" w:rsidRPr="001F7EA5" w:rsidRDefault="00803FCE" w:rsidP="00C1172A">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Impact on Agribusiness</w:t>
      </w:r>
      <w:r w:rsidR="00E072F4" w:rsidRPr="001F7EA5">
        <w:rPr>
          <w:rFonts w:ascii="Times New Roman" w:eastAsia="Times New Roman" w:hAnsi="Times New Roman" w:cs="Times New Roman"/>
          <w:b/>
          <w:lang w:eastAsia="en-IN"/>
        </w:rPr>
        <w:t xml:space="preserve"> Growth</w:t>
      </w:r>
      <w:r w:rsidR="00526904" w:rsidRPr="001F7EA5">
        <w:rPr>
          <w:rFonts w:ascii="Times New Roman" w:eastAsia="Times New Roman" w:hAnsi="Times New Roman" w:cs="Times New Roman"/>
          <w:b/>
          <w:lang w:eastAsia="en-IN"/>
        </w:rPr>
        <w:t xml:space="preserve"> </w:t>
      </w:r>
    </w:p>
    <w:p w14:paraId="62E30244" w14:textId="77777777" w:rsidR="00803FCE" w:rsidRPr="001F7EA5" w:rsidRDefault="00803FCE" w:rsidP="00C1172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availability and accessibility of rural finance have profound implications for the growth and sustainability of agribusiness in India:</w:t>
      </w:r>
    </w:p>
    <w:p w14:paraId="39DAC37E" w14:textId="77777777" w:rsidR="00803FCE" w:rsidRPr="001F7EA5" w:rsidRDefault="00803FCE" w:rsidP="00C1172A">
      <w:pPr>
        <w:numPr>
          <w:ilvl w:val="0"/>
          <w:numId w:val="15"/>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 xml:space="preserve">Enhanced Productivity: </w:t>
      </w:r>
      <w:r w:rsidRPr="001F7EA5">
        <w:rPr>
          <w:rFonts w:ascii="Times New Roman" w:eastAsia="Times New Roman" w:hAnsi="Times New Roman" w:cs="Times New Roman"/>
          <w:lang w:eastAsia="en-IN"/>
        </w:rPr>
        <w:t>Access to credit enables farmers to invest in high-quality seeds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fertilizers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advanced agricultural equipment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thereby improving productivity. Institutional credit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particularly through schemes like Kisan Credit Cards (KCCs)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has empowered farmers to adopt modern farming techniques.</w:t>
      </w:r>
    </w:p>
    <w:p w14:paraId="188A9BFB" w14:textId="77777777" w:rsidR="00803FCE" w:rsidRPr="001F7EA5" w:rsidRDefault="00803FCE" w:rsidP="00C1172A">
      <w:pPr>
        <w:numPr>
          <w:ilvl w:val="0"/>
          <w:numId w:val="15"/>
        </w:numPr>
        <w:spacing w:after="0" w:line="360" w:lineRule="auto"/>
        <w:ind w:left="426" w:hanging="426"/>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Improved Market Access:</w:t>
      </w:r>
      <w:r w:rsidRPr="001F7EA5">
        <w:rPr>
          <w:rFonts w:ascii="Times New Roman" w:eastAsia="Times New Roman" w:hAnsi="Times New Roman" w:cs="Times New Roman"/>
          <w:lang w:eastAsia="en-IN"/>
        </w:rPr>
        <w:t xml:space="preserve"> Credit facilitates investments in post-harvest infrastructure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such as cold storage and transportation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enabling farmers to connect with broader markets. This reduces dependency on local traders and enhances income stability.</w:t>
      </w:r>
    </w:p>
    <w:p w14:paraId="188EB28B" w14:textId="77777777" w:rsidR="00803FCE" w:rsidRPr="001F7EA5" w:rsidRDefault="00803FCE" w:rsidP="00C1172A">
      <w:pPr>
        <w:numPr>
          <w:ilvl w:val="0"/>
          <w:numId w:val="15"/>
        </w:numPr>
        <w:spacing w:after="0" w:line="360" w:lineRule="auto"/>
        <w:ind w:left="426" w:hanging="426"/>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 xml:space="preserve">Risk Mitigation: </w:t>
      </w:r>
      <w:r w:rsidRPr="001F7EA5">
        <w:rPr>
          <w:rFonts w:ascii="Times New Roman" w:eastAsia="Times New Roman" w:hAnsi="Times New Roman" w:cs="Times New Roman"/>
          <w:lang w:eastAsia="en-IN"/>
        </w:rPr>
        <w:t>Credit-linked insurance schemes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such as the Pradhan Mantri Fasal Bima Yojana (PMFBY)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provide a safety net against risks arising from climate change and market fluctuations. These schemes help farmers recover from losses and continue their agribusiness operations.</w:t>
      </w:r>
    </w:p>
    <w:p w14:paraId="3564477A" w14:textId="77777777" w:rsidR="00803FCE" w:rsidRPr="001F7EA5" w:rsidRDefault="00803FCE" w:rsidP="00C1172A">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 xml:space="preserve">Recommendations </w:t>
      </w:r>
      <w:r w:rsidR="00D21C66" w:rsidRPr="001F7EA5">
        <w:rPr>
          <w:rFonts w:ascii="Times New Roman" w:eastAsia="Times New Roman" w:hAnsi="Times New Roman" w:cs="Times New Roman"/>
          <w:b/>
          <w:lang w:eastAsia="en-IN"/>
        </w:rPr>
        <w:t xml:space="preserve">to Strengthen </w:t>
      </w:r>
      <w:r w:rsidRPr="001F7EA5">
        <w:rPr>
          <w:rFonts w:ascii="Times New Roman" w:eastAsia="Times New Roman" w:hAnsi="Times New Roman" w:cs="Times New Roman"/>
          <w:b/>
          <w:lang w:eastAsia="en-IN"/>
        </w:rPr>
        <w:t>Rural Finance and Agricultural Development</w:t>
      </w:r>
    </w:p>
    <w:p w14:paraId="6316EA03" w14:textId="77777777" w:rsidR="00803FCE" w:rsidRPr="001F7EA5" w:rsidRDefault="00D21C66" w:rsidP="00C1172A">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To overcome the challenges and the potential of rural finance to enhance agribusiness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following recommendations are provided:</w:t>
      </w:r>
    </w:p>
    <w:p w14:paraId="011C5501" w14:textId="77777777" w:rsidR="00803FCE" w:rsidRPr="001F7EA5" w:rsidRDefault="00803FCE" w:rsidP="00C1172A">
      <w:pPr>
        <w:numPr>
          <w:ilvl w:val="0"/>
          <w:numId w:val="17"/>
        </w:numPr>
        <w:spacing w:after="0" w:line="360" w:lineRule="auto"/>
        <w:ind w:left="284" w:hanging="284"/>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Digital Integration:</w:t>
      </w:r>
      <w:r w:rsidRPr="001F7EA5">
        <w:rPr>
          <w:rFonts w:ascii="Times New Roman" w:eastAsia="Times New Roman" w:hAnsi="Times New Roman" w:cs="Times New Roman"/>
          <w:lang w:eastAsia="en-IN"/>
        </w:rPr>
        <w:t xml:space="preserve"> </w:t>
      </w:r>
      <w:r w:rsidR="00D21C66" w:rsidRPr="001F7EA5">
        <w:rPr>
          <w:rFonts w:ascii="Times New Roman" w:eastAsia="Times New Roman" w:hAnsi="Times New Roman" w:cs="Times New Roman"/>
          <w:lang w:eastAsia="en-IN"/>
        </w:rPr>
        <w:t>Fintech integration is capable of revolutionizing the sector of rural finance. Credit application would be made easy with digital banking</w:t>
      </w:r>
      <w:r w:rsidR="00264A1F" w:rsidRPr="001F7EA5">
        <w:rPr>
          <w:rFonts w:ascii="Times New Roman" w:eastAsia="Times New Roman" w:hAnsi="Times New Roman" w:cs="Times New Roman"/>
          <w:lang w:eastAsia="en-IN"/>
        </w:rPr>
        <w:t>,</w:t>
      </w:r>
      <w:r w:rsidR="00D21C66" w:rsidRPr="001F7EA5">
        <w:rPr>
          <w:rFonts w:ascii="Times New Roman" w:eastAsia="Times New Roman" w:hAnsi="Times New Roman" w:cs="Times New Roman"/>
          <w:lang w:eastAsia="en-IN"/>
        </w:rPr>
        <w:t xml:space="preserve"> transaction costs reduced</w:t>
      </w:r>
      <w:r w:rsidR="00264A1F" w:rsidRPr="001F7EA5">
        <w:rPr>
          <w:rFonts w:ascii="Times New Roman" w:eastAsia="Times New Roman" w:hAnsi="Times New Roman" w:cs="Times New Roman"/>
          <w:lang w:eastAsia="en-IN"/>
        </w:rPr>
        <w:t>,</w:t>
      </w:r>
      <w:r w:rsidR="00D21C66" w:rsidRPr="001F7EA5">
        <w:rPr>
          <w:rFonts w:ascii="Times New Roman" w:eastAsia="Times New Roman" w:hAnsi="Times New Roman" w:cs="Times New Roman"/>
          <w:lang w:eastAsia="en-IN"/>
        </w:rPr>
        <w:t xml:space="preserve"> and easy transparency </w:t>
      </w:r>
      <w:r w:rsidR="00D21C66" w:rsidRPr="001F7EA5">
        <w:rPr>
          <w:rFonts w:ascii="Times New Roman" w:eastAsia="Times New Roman" w:hAnsi="Times New Roman" w:cs="Times New Roman"/>
          <w:lang w:eastAsia="en-IN"/>
        </w:rPr>
        <w:lastRenderedPageBreak/>
        <w:t>would have been achieved. Aadhaar-linked accounts and mobile banking should extend to more downtrodden areas.</w:t>
      </w:r>
    </w:p>
    <w:p w14:paraId="36F5A7A9" w14:textId="77777777" w:rsidR="00803FCE" w:rsidRPr="001F7EA5" w:rsidRDefault="00803FCE" w:rsidP="00C1172A">
      <w:pPr>
        <w:numPr>
          <w:ilvl w:val="0"/>
          <w:numId w:val="17"/>
        </w:numPr>
        <w:spacing w:after="0" w:line="360" w:lineRule="auto"/>
        <w:ind w:left="284" w:hanging="284"/>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Region-Specific Policies:</w:t>
      </w:r>
      <w:r w:rsidRPr="001F7EA5">
        <w:rPr>
          <w:rFonts w:ascii="Times New Roman" w:eastAsia="Times New Roman" w:hAnsi="Times New Roman" w:cs="Times New Roman"/>
          <w:lang w:eastAsia="en-IN"/>
        </w:rPr>
        <w:t xml:space="preserve"> </w:t>
      </w:r>
      <w:r w:rsidR="00D21C66" w:rsidRPr="001F7EA5">
        <w:rPr>
          <w:rFonts w:ascii="Times New Roman" w:eastAsia="Times New Roman" w:hAnsi="Times New Roman" w:cs="Times New Roman"/>
          <w:lang w:eastAsia="en-IN"/>
        </w:rPr>
        <w:t>Financial policies specific to a region are necessary to combat regional imbalances. North-eastern states need special schemes that take into account their socio-economic and geographical challenges.</w:t>
      </w:r>
    </w:p>
    <w:p w14:paraId="092DBCE4" w14:textId="77777777" w:rsidR="00803FCE" w:rsidRPr="001F7EA5" w:rsidRDefault="00803FCE" w:rsidP="00C1172A">
      <w:pPr>
        <w:numPr>
          <w:ilvl w:val="0"/>
          <w:numId w:val="17"/>
        </w:numPr>
        <w:spacing w:after="0" w:line="360" w:lineRule="auto"/>
        <w:ind w:left="284" w:hanging="284"/>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Capacity Building and Financial Literacy:</w:t>
      </w:r>
      <w:r w:rsidRPr="001F7EA5">
        <w:rPr>
          <w:rFonts w:ascii="Times New Roman" w:eastAsia="Times New Roman" w:hAnsi="Times New Roman" w:cs="Times New Roman"/>
          <w:lang w:eastAsia="en-IN"/>
        </w:rPr>
        <w:t xml:space="preserve"> </w:t>
      </w:r>
      <w:r w:rsidR="00D21C66" w:rsidRPr="001F7EA5">
        <w:rPr>
          <w:rFonts w:ascii="Times New Roman" w:eastAsia="Times New Roman" w:hAnsi="Times New Roman" w:cs="Times New Roman"/>
          <w:lang w:eastAsia="en-IN"/>
        </w:rPr>
        <w:t>Financial literacy for farmers can enhance their knowledge of the institutional credit delivery system</w:t>
      </w:r>
      <w:r w:rsidR="00264A1F" w:rsidRPr="001F7EA5">
        <w:rPr>
          <w:rFonts w:ascii="Times New Roman" w:eastAsia="Times New Roman" w:hAnsi="Times New Roman" w:cs="Times New Roman"/>
          <w:lang w:eastAsia="en-IN"/>
        </w:rPr>
        <w:t>,</w:t>
      </w:r>
      <w:r w:rsidR="00D21C66" w:rsidRPr="001F7EA5">
        <w:rPr>
          <w:rFonts w:ascii="Times New Roman" w:eastAsia="Times New Roman" w:hAnsi="Times New Roman" w:cs="Times New Roman"/>
          <w:lang w:eastAsia="en-IN"/>
        </w:rPr>
        <w:t xml:space="preserve"> which can reduce dependence on informal sources. Insurance</w:t>
      </w:r>
      <w:r w:rsidR="00264A1F" w:rsidRPr="001F7EA5">
        <w:rPr>
          <w:rFonts w:ascii="Times New Roman" w:eastAsia="Times New Roman" w:hAnsi="Times New Roman" w:cs="Times New Roman"/>
          <w:lang w:eastAsia="en-IN"/>
        </w:rPr>
        <w:t>,</w:t>
      </w:r>
      <w:r w:rsidR="00D21C66" w:rsidRPr="001F7EA5">
        <w:rPr>
          <w:rFonts w:ascii="Times New Roman" w:eastAsia="Times New Roman" w:hAnsi="Times New Roman" w:cs="Times New Roman"/>
          <w:lang w:eastAsia="en-IN"/>
        </w:rPr>
        <w:t xml:space="preserve"> saving</w:t>
      </w:r>
      <w:r w:rsidR="00264A1F" w:rsidRPr="001F7EA5">
        <w:rPr>
          <w:rFonts w:ascii="Times New Roman" w:eastAsia="Times New Roman" w:hAnsi="Times New Roman" w:cs="Times New Roman"/>
          <w:lang w:eastAsia="en-IN"/>
        </w:rPr>
        <w:t>,</w:t>
      </w:r>
      <w:r w:rsidR="00D21C66" w:rsidRPr="001F7EA5">
        <w:rPr>
          <w:rFonts w:ascii="Times New Roman" w:eastAsia="Times New Roman" w:hAnsi="Times New Roman" w:cs="Times New Roman"/>
          <w:lang w:eastAsia="en-IN"/>
        </w:rPr>
        <w:t xml:space="preserve"> and loan management benefits should be encouraged through such programs.</w:t>
      </w:r>
    </w:p>
    <w:p w14:paraId="3AB42223" w14:textId="77777777" w:rsidR="00803FCE" w:rsidRPr="001F7EA5" w:rsidRDefault="00803FCE" w:rsidP="00C1172A">
      <w:pPr>
        <w:numPr>
          <w:ilvl w:val="0"/>
          <w:numId w:val="17"/>
        </w:numPr>
        <w:spacing w:after="0" w:line="360" w:lineRule="auto"/>
        <w:ind w:left="284" w:hanging="284"/>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Strengthening Cooperative Networks:</w:t>
      </w:r>
      <w:r w:rsidRPr="001F7EA5">
        <w:rPr>
          <w:rFonts w:ascii="Times New Roman" w:eastAsia="Times New Roman" w:hAnsi="Times New Roman" w:cs="Times New Roman"/>
          <w:lang w:eastAsia="en-IN"/>
        </w:rPr>
        <w:t xml:space="preserve"> </w:t>
      </w:r>
      <w:r w:rsidR="00D21C66" w:rsidRPr="001F7EA5">
        <w:rPr>
          <w:rFonts w:ascii="Times New Roman" w:eastAsia="Times New Roman" w:hAnsi="Times New Roman" w:cs="Times New Roman"/>
          <w:lang w:eastAsia="en-IN"/>
        </w:rPr>
        <w:t>Revitalizing cooperative institutions can improve grassroots credit availability. Investments in the modernization of PACS and their governance will ensure that PACS remain a relevant institution for rural finance.</w:t>
      </w:r>
    </w:p>
    <w:p w14:paraId="2B8E721B" w14:textId="77777777" w:rsidR="00803FCE" w:rsidRPr="001F7EA5" w:rsidRDefault="00D21C66" w:rsidP="00C1172A">
      <w:pPr>
        <w:numPr>
          <w:ilvl w:val="0"/>
          <w:numId w:val="17"/>
        </w:numPr>
        <w:spacing w:after="0" w:line="360" w:lineRule="auto"/>
        <w:ind w:left="284" w:hanging="284"/>
        <w:jc w:val="both"/>
        <w:rPr>
          <w:rFonts w:ascii="Times New Roman" w:eastAsia="Times New Roman" w:hAnsi="Times New Roman" w:cs="Times New Roman"/>
          <w:lang w:eastAsia="en-IN"/>
        </w:rPr>
      </w:pPr>
      <w:r w:rsidRPr="001F7EA5">
        <w:rPr>
          <w:rFonts w:ascii="Times New Roman" w:eastAsia="Times New Roman" w:hAnsi="Times New Roman" w:cs="Times New Roman"/>
          <w:b/>
          <w:lang w:eastAsia="en-IN"/>
        </w:rPr>
        <w:t xml:space="preserve">Public-Private Partnerships: </w:t>
      </w:r>
      <w:r w:rsidRPr="001F7EA5">
        <w:rPr>
          <w:rFonts w:ascii="Times New Roman" w:eastAsia="Times New Roman" w:hAnsi="Times New Roman" w:cs="Times New Roman"/>
          <w:lang w:eastAsia="en-IN"/>
        </w:rPr>
        <w:t>Cooperation between the government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financial institutions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private players can ensure diversified funding and innovative credit products tailored to agribusiness stakeholder needs</w:t>
      </w:r>
      <w:r w:rsidR="00803FCE" w:rsidRPr="001F7EA5">
        <w:rPr>
          <w:rFonts w:ascii="Times New Roman" w:eastAsia="Times New Roman" w:hAnsi="Times New Roman" w:cs="Times New Roman"/>
          <w:lang w:eastAsia="en-IN"/>
        </w:rPr>
        <w:t>.</w:t>
      </w:r>
    </w:p>
    <w:p w14:paraId="12BC4409" w14:textId="77777777" w:rsidR="00FC157C" w:rsidRPr="001F7EA5" w:rsidRDefault="00E072F4" w:rsidP="00E971C5">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changing dietary patterns and rising demand for non-cereal products necessitate agricultural diversification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emphasizing value addition and strong financial systems to sustain rural employment and income. Addressing this requires region-specific programs tailored to agro-climatic zones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incorporating technology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infrastructure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credit facilities. Private sector suppliers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microfinance institutions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SHGs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cooperatives should be integrated to strengthen market participation. Diversified activities like horticulture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aquaculture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dairying</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food processing must be prioritized. Increasing small and marginal farmers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credit share to 40% under the SACP</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reducing credit costs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simplifying loan procedures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aligning NPA norms with farmers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cash flows will improve access and financial stability. Expanding microfinance and involving Panchayati Raj institutions will further enhance credit access for disadvantaged groups and support agricultural diversification</w:t>
      </w:r>
      <w:r w:rsidR="00FC157C" w:rsidRPr="001F7EA5">
        <w:rPr>
          <w:rFonts w:ascii="Times New Roman" w:eastAsia="Times New Roman" w:hAnsi="Times New Roman" w:cs="Times New Roman"/>
          <w:lang w:eastAsia="en-IN"/>
        </w:rPr>
        <w:t xml:space="preserve"> (Mohan</w:t>
      </w:r>
      <w:r w:rsidR="00264A1F" w:rsidRPr="001F7EA5">
        <w:rPr>
          <w:rFonts w:ascii="Times New Roman" w:eastAsia="Times New Roman" w:hAnsi="Times New Roman" w:cs="Times New Roman"/>
          <w:lang w:eastAsia="en-IN"/>
        </w:rPr>
        <w:t>,</w:t>
      </w:r>
      <w:r w:rsidR="00FC157C" w:rsidRPr="001F7EA5">
        <w:rPr>
          <w:rFonts w:ascii="Times New Roman" w:eastAsia="Times New Roman" w:hAnsi="Times New Roman" w:cs="Times New Roman"/>
          <w:lang w:eastAsia="en-IN"/>
        </w:rPr>
        <w:t xml:space="preserve"> R. 2006)</w:t>
      </w:r>
      <w:r w:rsidRPr="001F7EA5">
        <w:rPr>
          <w:rFonts w:ascii="Times New Roman" w:eastAsia="Times New Roman" w:hAnsi="Times New Roman" w:cs="Times New Roman"/>
          <w:lang w:eastAsia="en-IN"/>
        </w:rPr>
        <w:t>.</w:t>
      </w:r>
      <w:r w:rsidRPr="001F7EA5">
        <w:t xml:space="preserve"> </w:t>
      </w:r>
    </w:p>
    <w:p w14:paraId="5B8AD905" w14:textId="77777777" w:rsidR="00E971C5" w:rsidRPr="001F7EA5" w:rsidRDefault="00A20242" w:rsidP="00A20242">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DISCUSSION</w:t>
      </w:r>
    </w:p>
    <w:p w14:paraId="78B48727" w14:textId="77777777" w:rsidR="00E971C5" w:rsidRPr="001F7EA5" w:rsidRDefault="00E971C5" w:rsidP="00E971C5">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study explored the evolution</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current trends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challenges in rural finance systems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emphasizing their role in sustaining agribusiness in India. Findings revealed the pivotal role of institutional credit mechanisms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including NABARD and Regional Rural Banks (RRBs)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 driving agribusiness development. Over the past decades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rural finance has transitioned from non-institutional reliance to a structured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multi-agency framework. Institutional sources now dominate rural credit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with commercial banks accounting for 76.83% of total disbursement in 2019-2020</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while cooperative banks and RRBs contribute 11.30% and 11.87%</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respectively.</w:t>
      </w:r>
    </w:p>
    <w:p w14:paraId="40B1EA6A" w14:textId="77777777" w:rsidR="00E971C5" w:rsidRPr="001F7EA5" w:rsidRDefault="009D6DBF" w:rsidP="00E971C5">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The volume of credit increased significantly as non-institutional credit gave way to institutional credit</w:t>
      </w:r>
      <w:r w:rsidR="00E971C5" w:rsidRPr="001F7EA5">
        <w:rPr>
          <w:rFonts w:ascii="Times New Roman" w:eastAsia="Times New Roman" w:hAnsi="Times New Roman" w:cs="Times New Roman"/>
          <w:lang w:eastAsia="en-IN"/>
        </w:rPr>
        <w:t>. From ₹46</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268 crore in 1999-2000 to ₹13</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92</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729 crore in 2019-2020</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 xml:space="preserve"> the Compound Annual Growth Rate (CAGR) of 19.81% highlights the increasing emphasis on agricultural finance. However</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 xml:space="preserve"> this expansion has not been uniform. Regional disparities persist</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 xml:space="preserve"> with southern regions receiving 43.95% of credit in 2019-2020 compared to only 0.85% in north</w:t>
      </w:r>
      <w:r w:rsidR="00E84894"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eastern states</w:t>
      </w:r>
      <w:r w:rsidR="00264A1F" w:rsidRPr="001F7EA5">
        <w:rPr>
          <w:rFonts w:ascii="Times New Roman" w:eastAsia="Times New Roman" w:hAnsi="Times New Roman" w:cs="Times New Roman"/>
          <w:lang w:eastAsia="en-IN"/>
        </w:rPr>
        <w:t>,</w:t>
      </w:r>
      <w:r w:rsidR="00E971C5" w:rsidRPr="001F7EA5">
        <w:rPr>
          <w:rFonts w:ascii="Times New Roman" w:eastAsia="Times New Roman" w:hAnsi="Times New Roman" w:cs="Times New Roman"/>
          <w:lang w:eastAsia="en-IN"/>
        </w:rPr>
        <w:t xml:space="preserve"> indicating systemic inequities.</w:t>
      </w:r>
    </w:p>
    <w:p w14:paraId="047AB91B" w14:textId="77777777" w:rsidR="00E84894" w:rsidRPr="001F7EA5" w:rsidRDefault="00E84894" w:rsidP="00E8489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lastRenderedPageBreak/>
        <w:t>Credit utilization was proven to significantly influence agribusiness productivity. Expansion of formal credit access increased farmers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opportunities for modernized farming</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improved resource use efficiency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higher yield quality. Initiatives such as Kisan Credit Card have eased the process of obtaining short-term credit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enabling the purchase of seeds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fertilizers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and machinery. On the other hand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inefficiencies have also been recorded. For instance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long-term credit disbursement declined during the years preceding 2014-2015 and this has cast a doubt on private capital formation in crucial sectors such as irrigation infrastructure and farm mechanization.</w:t>
      </w:r>
    </w:p>
    <w:p w14:paraId="731BF70E" w14:textId="77777777" w:rsidR="00E84894" w:rsidRPr="001F7EA5" w:rsidRDefault="00E84894" w:rsidP="00E8489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Another important finding was the problems small and marginal farmers face in accessing institutional credit. Despite contributing significantly to agricultural output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small and marginal farmers often lack collateral and creditworthiness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thus relying on informal sources like moneylenders who charge exorbitant interest rates. This keeps them in debt cycles and restricts their economic mobility. The results from region-wise credit flow analyses further validated the disparities in credit allocation. For example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 southern region had the highest average loan disbursement per account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while north-eastern and eastern regions lagged behind. Similarly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average loan amounts for small and marginal farmers were significantly lower than those for all farmers nationally</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thereby underlining systemic biases in credit distribution.</w:t>
      </w:r>
    </w:p>
    <w:p w14:paraId="12E1C169" w14:textId="77777777" w:rsidR="00E84894" w:rsidRPr="001F7EA5" w:rsidRDefault="00E84894" w:rsidP="00E84894">
      <w:p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Recommendations from this study include an adoption of a digital financial product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such as mobile banking or Aadhaar linked accounts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aimed at improving and increasing credit penetration and transparency and region-specific tailor-made interventions enhancing cooperative institutions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among others. Financial literacy training for farmers and the reduction in informal sources is also an identified strategy.</w:t>
      </w:r>
    </w:p>
    <w:p w14:paraId="490542EC"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b/>
          <w:bCs/>
        </w:rPr>
        <w:t>Conclusion</w:t>
      </w:r>
    </w:p>
    <w:p w14:paraId="69E5322C"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rPr>
        <w:t>The study shows that rural finance has played a significant role in transforming agribusiness in India by expanding access to institutional credit and supporting agricultural investment. Over the years, the agricultural credit system has moved away from heavy dependence on informal lenders toward a broader institutional structure involving commercial banks, cooperative banks, Regional Rural Banks, NABARD, and other financial institutions. This transition has increased the overall availability of credit and has supported the adoption of improved inputs, farm technologies, post-harvest infrastructure, and risk-management mechanisms.</w:t>
      </w:r>
    </w:p>
    <w:p w14:paraId="18C2A50B"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rPr>
        <w:t>Despite this progress, important gaps remain. Credit distribution continues to be uneven across regions, with the southern region receiving a much larger share than the north-eastern and eastern regions. Small and marginal farmers face persistent difficulties in obtaining formal credit because of collateral requirements, procedural complexity, limited institutional reach, and perceived repayment risk. Dependence on informal lenders therefore remains a concern in several rural areas. The study also indicates the need for greater attention to medium- and long-term credit, which is important for capital formation in irrigation, mechanization, land development, and other productive assets.</w:t>
      </w:r>
    </w:p>
    <w:p w14:paraId="7E424F6A"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rPr>
        <w:t>Overall, rural finance can contribute more effectively to sustainable agribusiness if credit delivery becomes more inclusive, region-sensitive, transparent, and farmer-oriented.</w:t>
      </w:r>
    </w:p>
    <w:p w14:paraId="50ED8D18"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b/>
          <w:bCs/>
        </w:rPr>
        <w:t>Limitations</w:t>
      </w:r>
    </w:p>
    <w:p w14:paraId="444AA7A9" w14:textId="77777777" w:rsidR="007140F5" w:rsidRPr="00723FFC" w:rsidRDefault="007140F5" w:rsidP="007140F5">
      <w:pPr>
        <w:spacing w:before="100" w:beforeAutospacing="1" w:after="100" w:afterAutospacing="1" w:line="240" w:lineRule="auto"/>
        <w:rPr>
          <w:rFonts w:ascii="Times New Roman" w:eastAsia="Times New Roman" w:hAnsi="Times New Roman" w:cs="Times New Roman"/>
        </w:rPr>
      </w:pPr>
      <w:r w:rsidRPr="00723FFC">
        <w:rPr>
          <w:rFonts w:ascii="Times New Roman" w:eastAsia="Times New Roman" w:hAnsi="Times New Roman" w:cs="Times New Roman"/>
        </w:rPr>
        <w:t xml:space="preserve">This study is based entirely on secondary data and published sources. It does not include primary data from farmers, financial institutions, policymakers, or agribusiness stakeholders. Therefore, the findings are </w:t>
      </w:r>
      <w:r w:rsidRPr="00723FFC">
        <w:rPr>
          <w:rFonts w:ascii="Times New Roman" w:eastAsia="Times New Roman" w:hAnsi="Times New Roman" w:cs="Times New Roman"/>
        </w:rPr>
        <w:lastRenderedPageBreak/>
        <w:t>limited to the interpretation of available reports, surveys, and previous studies. The analysis also depends on data from different sources and time periods, which may vary in definitions, coverage, and reporting methods. Some of the major credit-flow data used in the study extend only up to 2019–2020, which limits the ability to assess the most recent changes in rural finance and agricultural lending. Regional and farmer-level variations are discussed using aggregate data, but detailed household-level or district-level analysis is not undertaken. The study also does not apply econometric or statistical modelling to test causal relationships between rural finance and agribusiness outcomes. Future research may address these limitations by using updated datasets, primary surveys, and comparative regional analysis.</w:t>
      </w:r>
    </w:p>
    <w:p w14:paraId="7F0EE558" w14:textId="77777777" w:rsidR="007140F5" w:rsidRDefault="007140F5" w:rsidP="007140F5"/>
    <w:p w14:paraId="2B451216" w14:textId="77777777" w:rsidR="007140F5" w:rsidRPr="000839CE" w:rsidRDefault="007140F5" w:rsidP="007140F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3D39A2E" w14:textId="77777777" w:rsidR="007140F5" w:rsidRPr="000839CE" w:rsidRDefault="007140F5" w:rsidP="007140F5">
      <w:pPr>
        <w:spacing w:after="0" w:line="240" w:lineRule="auto"/>
        <w:rPr>
          <w:rFonts w:ascii="Times New Roman" w:hAnsi="Times New Roman" w:cs="Times New Roman"/>
        </w:rPr>
      </w:pPr>
    </w:p>
    <w:p w14:paraId="37CE956D" w14:textId="77777777" w:rsidR="007140F5" w:rsidRDefault="007140F5" w:rsidP="007140F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A50368E" w14:textId="77777777" w:rsidR="00745099" w:rsidRPr="003A29C6" w:rsidRDefault="00745099" w:rsidP="00745099">
      <w:pPr>
        <w:jc w:val="both"/>
        <w:outlineLvl w:val="0"/>
        <w:rPr>
          <w:rFonts w:ascii="Arial" w:hAnsi="Arial" w:cs="Arial"/>
        </w:rPr>
      </w:pPr>
      <w:r w:rsidRPr="003A29C6">
        <w:rPr>
          <w:rFonts w:ascii="Arial" w:hAnsi="Arial" w:cs="Arial"/>
          <w:b/>
          <w:bCs/>
        </w:rPr>
        <w:t>COMPETING INTERESTS DISCLAIMER:</w:t>
      </w:r>
    </w:p>
    <w:p w14:paraId="6249B874" w14:textId="77777777" w:rsidR="00745099" w:rsidRDefault="00745099" w:rsidP="00745099">
      <w:r w:rsidRPr="00A10EDE">
        <w:t>Authors have declared that they have no known competing financial interests OR non-financial interests OR personal relationships that could have appeared to influence the work reported in this paper.</w:t>
      </w:r>
    </w:p>
    <w:p w14:paraId="4136364C" w14:textId="77777777" w:rsidR="00745099" w:rsidRDefault="00745099" w:rsidP="00745099"/>
    <w:p w14:paraId="57CDDAA0" w14:textId="77777777" w:rsidR="00745099" w:rsidRDefault="00745099" w:rsidP="00745099"/>
    <w:p w14:paraId="74E73FCB" w14:textId="77777777" w:rsidR="00745099" w:rsidRPr="000839CE" w:rsidRDefault="00745099" w:rsidP="007140F5">
      <w:pPr>
        <w:spacing w:after="0" w:line="240" w:lineRule="auto"/>
        <w:jc w:val="both"/>
        <w:rPr>
          <w:rFonts w:ascii="Times New Roman" w:hAnsi="Times New Roman" w:cs="Times New Roman"/>
        </w:rPr>
      </w:pPr>
    </w:p>
    <w:p w14:paraId="313DCF43" w14:textId="77777777" w:rsidR="007140F5" w:rsidRPr="001F7EA5" w:rsidRDefault="007140F5" w:rsidP="005B16CF">
      <w:pPr>
        <w:spacing w:after="0" w:line="360" w:lineRule="auto"/>
        <w:jc w:val="both"/>
        <w:rPr>
          <w:rFonts w:ascii="Times New Roman" w:eastAsia="Times New Roman" w:hAnsi="Times New Roman" w:cs="Times New Roman"/>
          <w:lang w:eastAsia="en-IN"/>
        </w:rPr>
      </w:pPr>
    </w:p>
    <w:p w14:paraId="025A7413" w14:textId="77777777" w:rsidR="009B1764" w:rsidRPr="001F7EA5" w:rsidRDefault="00373195" w:rsidP="00E84894">
      <w:pPr>
        <w:spacing w:after="0" w:line="360" w:lineRule="auto"/>
        <w:jc w:val="both"/>
        <w:rPr>
          <w:rFonts w:ascii="Times New Roman" w:eastAsia="Times New Roman" w:hAnsi="Times New Roman" w:cs="Times New Roman"/>
          <w:b/>
          <w:lang w:eastAsia="en-IN"/>
        </w:rPr>
      </w:pPr>
      <w:r w:rsidRPr="001F7EA5">
        <w:rPr>
          <w:rFonts w:ascii="Times New Roman" w:eastAsia="Times New Roman" w:hAnsi="Times New Roman" w:cs="Times New Roman"/>
          <w:b/>
          <w:lang w:eastAsia="en-IN"/>
        </w:rPr>
        <w:t>REFERENCES</w:t>
      </w:r>
    </w:p>
    <w:p w14:paraId="6323A43D" w14:textId="77777777" w:rsidR="00877C99" w:rsidRPr="001F7EA5" w:rsidRDefault="00877C99" w:rsidP="007607E6">
      <w:pPr>
        <w:spacing w:after="0" w:line="360" w:lineRule="auto"/>
        <w:jc w:val="both"/>
        <w:rPr>
          <w:rFonts w:ascii="Times New Roman" w:eastAsia="Times New Roman" w:hAnsi="Times New Roman" w:cs="Times New Roman"/>
          <w:lang w:eastAsia="en-IN"/>
        </w:rPr>
      </w:pPr>
    </w:p>
    <w:p w14:paraId="69609FDC" w14:textId="77777777" w:rsidR="00CB1872" w:rsidRPr="001F7EA5" w:rsidRDefault="00CB1872"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Binswanger</w:t>
      </w:r>
      <w:r w:rsidR="00264A1F" w:rsidRPr="001F7EA5">
        <w:rPr>
          <w:rFonts w:ascii="Times New Roman" w:hAnsi="Times New Roman" w:cs="Times New Roman"/>
        </w:rPr>
        <w:t>,</w:t>
      </w:r>
      <w:r w:rsidRPr="001F7EA5">
        <w:rPr>
          <w:rFonts w:ascii="Times New Roman" w:hAnsi="Times New Roman" w:cs="Times New Roman"/>
        </w:rPr>
        <w:t xml:space="preserve"> H. and Shahidur Khandker. 1992.</w:t>
      </w:r>
      <w:r w:rsidR="00201A2C" w:rsidRPr="001F7EA5">
        <w:rPr>
          <w:rFonts w:ascii="Times New Roman" w:hAnsi="Times New Roman" w:cs="Times New Roman"/>
        </w:rPr>
        <w:t xml:space="preserve"> </w:t>
      </w:r>
      <w:r w:rsidRPr="001F7EA5">
        <w:rPr>
          <w:rFonts w:ascii="Times New Roman" w:hAnsi="Times New Roman" w:cs="Times New Roman"/>
        </w:rPr>
        <w:t xml:space="preserve">The Impact of Formal Finance on Rural Economy of India. </w:t>
      </w:r>
      <w:r w:rsidRPr="001F7EA5">
        <w:rPr>
          <w:rFonts w:ascii="Times New Roman" w:hAnsi="Times New Roman" w:cs="Times New Roman"/>
          <w:i/>
        </w:rPr>
        <w:t>World Bank</w:t>
      </w:r>
      <w:r w:rsidR="00264A1F" w:rsidRPr="001F7EA5">
        <w:rPr>
          <w:rFonts w:ascii="Times New Roman" w:hAnsi="Times New Roman" w:cs="Times New Roman"/>
          <w:i/>
        </w:rPr>
        <w:t>,</w:t>
      </w:r>
      <w:r w:rsidRPr="001F7EA5">
        <w:rPr>
          <w:rFonts w:ascii="Times New Roman" w:hAnsi="Times New Roman" w:cs="Times New Roman"/>
        </w:rPr>
        <w:t xml:space="preserve"> Working Paper No. 949.</w:t>
      </w:r>
    </w:p>
    <w:p w14:paraId="3AE1BAC0" w14:textId="77777777" w:rsidR="00CB1872" w:rsidRPr="001F7EA5" w:rsidRDefault="00CB1872"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Birthal</w:t>
      </w:r>
      <w:r w:rsidR="00264A1F" w:rsidRPr="001F7EA5">
        <w:rPr>
          <w:rFonts w:ascii="Times New Roman" w:hAnsi="Times New Roman" w:cs="Times New Roman"/>
        </w:rPr>
        <w:t>,</w:t>
      </w:r>
      <w:r w:rsidRPr="001F7EA5">
        <w:rPr>
          <w:rFonts w:ascii="Times New Roman" w:hAnsi="Times New Roman" w:cs="Times New Roman"/>
        </w:rPr>
        <w:t xml:space="preserve"> S. and Singh</w:t>
      </w:r>
      <w:r w:rsidR="00264A1F" w:rsidRPr="001F7EA5">
        <w:rPr>
          <w:rFonts w:ascii="Times New Roman" w:hAnsi="Times New Roman" w:cs="Times New Roman"/>
        </w:rPr>
        <w:t>,</w:t>
      </w:r>
      <w:r w:rsidRPr="001F7EA5">
        <w:rPr>
          <w:rFonts w:ascii="Times New Roman" w:hAnsi="Times New Roman" w:cs="Times New Roman"/>
        </w:rPr>
        <w:t xml:space="preserve"> R. P. 1996. Access of rural households to institutional credit: A study in Eastern Uttar Pradesh. </w:t>
      </w:r>
      <w:r w:rsidRPr="001F7EA5">
        <w:rPr>
          <w:rFonts w:ascii="Times New Roman" w:hAnsi="Times New Roman" w:cs="Times New Roman"/>
          <w:i/>
        </w:rPr>
        <w:t>Agricultural Economics Research Review</w:t>
      </w:r>
      <w:r w:rsidR="00201A2C" w:rsidRPr="001F7EA5">
        <w:rPr>
          <w:rFonts w:ascii="Times New Roman" w:hAnsi="Times New Roman" w:cs="Times New Roman"/>
          <w:i/>
        </w:rPr>
        <w:t xml:space="preserve">, </w:t>
      </w:r>
      <w:r w:rsidRPr="001F7EA5">
        <w:rPr>
          <w:rFonts w:ascii="Times New Roman" w:hAnsi="Times New Roman" w:cs="Times New Roman"/>
        </w:rPr>
        <w:t>9 (1)</w:t>
      </w:r>
      <w:r w:rsidR="00201A2C" w:rsidRPr="001F7EA5">
        <w:rPr>
          <w:rFonts w:ascii="Times New Roman" w:hAnsi="Times New Roman" w:cs="Times New Roman"/>
        </w:rPr>
        <w:t>,</w:t>
      </w:r>
      <w:r w:rsidRPr="001F7EA5">
        <w:rPr>
          <w:rFonts w:ascii="Times New Roman" w:hAnsi="Times New Roman" w:cs="Times New Roman"/>
        </w:rPr>
        <w:t>21-35.</w:t>
      </w:r>
    </w:p>
    <w:p w14:paraId="00C62CF3"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Chavan</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P.</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2012. Debt of Rural Households in India: A Note on the All-India Debt and Investment Survey. </w:t>
      </w:r>
      <w:r w:rsidRPr="001F7EA5">
        <w:rPr>
          <w:rFonts w:ascii="Times New Roman" w:hAnsi="Times New Roman" w:cs="Times New Roman"/>
          <w:i/>
          <w:iCs/>
          <w:color w:val="222222"/>
          <w:shd w:val="clear" w:color="auto" w:fill="FFFFFF"/>
        </w:rPr>
        <w:t>Review of Agrarian Studies</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w:t>
      </w:r>
      <w:r w:rsidRPr="001F7EA5">
        <w:rPr>
          <w:rFonts w:ascii="Times New Roman" w:hAnsi="Times New Roman" w:cs="Times New Roman"/>
          <w:i/>
          <w:iCs/>
          <w:color w:val="222222"/>
          <w:shd w:val="clear" w:color="auto" w:fill="FFFFFF"/>
        </w:rPr>
        <w:t>2</w:t>
      </w:r>
      <w:r w:rsidRPr="001F7EA5">
        <w:rPr>
          <w:rFonts w:ascii="Times New Roman" w:hAnsi="Times New Roman" w:cs="Times New Roman"/>
          <w:color w:val="222222"/>
          <w:shd w:val="clear" w:color="auto" w:fill="FFFFFF"/>
        </w:rPr>
        <w:t>(1).</w:t>
      </w:r>
    </w:p>
    <w:p w14:paraId="4DB7078C" w14:textId="77777777" w:rsidR="00FC157C" w:rsidRPr="001F7EA5" w:rsidRDefault="00FC157C" w:rsidP="00FC157C">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Chand</w:t>
      </w:r>
      <w:r w:rsidR="00264A1F" w:rsidRPr="001F7EA5">
        <w:rPr>
          <w:rFonts w:ascii="Times New Roman" w:hAnsi="Times New Roman" w:cs="Times New Roman"/>
        </w:rPr>
        <w:t>,</w:t>
      </w:r>
      <w:r w:rsidRPr="001F7EA5">
        <w:rPr>
          <w:rFonts w:ascii="Times New Roman" w:hAnsi="Times New Roman" w:cs="Times New Roman"/>
        </w:rPr>
        <w:t xml:space="preserve"> Ramesh. 1992. Agricultural Credit in India: Distributional disparities and over</w:t>
      </w:r>
      <w:r w:rsidR="006F6C91" w:rsidRPr="001F7EA5">
        <w:rPr>
          <w:rFonts w:ascii="Times New Roman" w:hAnsi="Times New Roman" w:cs="Times New Roman"/>
        </w:rPr>
        <w:t xml:space="preserve"> </w:t>
      </w:r>
      <w:r w:rsidRPr="001F7EA5">
        <w:rPr>
          <w:rFonts w:ascii="Times New Roman" w:hAnsi="Times New Roman" w:cs="Times New Roman"/>
        </w:rPr>
        <w:t xml:space="preserve">dues. Agricultural </w:t>
      </w:r>
      <w:r w:rsidR="00BF2EC9" w:rsidRPr="001F7EA5">
        <w:rPr>
          <w:rFonts w:ascii="Times New Roman" w:hAnsi="Times New Roman" w:cs="Times New Roman"/>
        </w:rPr>
        <w:t xml:space="preserve">Economics Research Review 5(2), </w:t>
      </w:r>
      <w:r w:rsidRPr="001F7EA5">
        <w:rPr>
          <w:rFonts w:ascii="Times New Roman" w:hAnsi="Times New Roman" w:cs="Times New Roman"/>
        </w:rPr>
        <w:t xml:space="preserve">177-192. </w:t>
      </w:r>
    </w:p>
    <w:p w14:paraId="01A95237"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Choudhary</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N.</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2022. Performance of banks in India during the covid-19 pandemic. </w:t>
      </w:r>
      <w:r w:rsidRPr="001F7EA5">
        <w:rPr>
          <w:rFonts w:ascii="Times New Roman" w:hAnsi="Times New Roman" w:cs="Times New Roman"/>
          <w:i/>
          <w:iCs/>
          <w:color w:val="222222"/>
          <w:shd w:val="clear" w:color="auto" w:fill="FFFFFF"/>
        </w:rPr>
        <w:t>International journal of creative research thoughts</w:t>
      </w:r>
      <w:r w:rsidRPr="001F7EA5">
        <w:rPr>
          <w:rFonts w:ascii="Times New Roman" w:hAnsi="Times New Roman" w:cs="Times New Roman"/>
          <w:color w:val="222222"/>
          <w:shd w:val="clear" w:color="auto" w:fill="FFFFFF"/>
        </w:rPr>
        <w:t>.</w:t>
      </w:r>
    </w:p>
    <w:p w14:paraId="57C3CA71" w14:textId="77777777" w:rsidR="00FC157C" w:rsidRPr="001F7EA5" w:rsidRDefault="00FC157C"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Das</w:t>
      </w:r>
      <w:r w:rsidR="00264A1F" w:rsidRPr="001F7EA5">
        <w:rPr>
          <w:rFonts w:ascii="Times New Roman" w:hAnsi="Times New Roman" w:cs="Times New Roman"/>
        </w:rPr>
        <w:t>,</w:t>
      </w:r>
      <w:r w:rsidRPr="001F7EA5">
        <w:rPr>
          <w:rFonts w:ascii="Times New Roman" w:hAnsi="Times New Roman" w:cs="Times New Roman"/>
        </w:rPr>
        <w:t xml:space="preserve"> Abhiman</w:t>
      </w:r>
      <w:r w:rsidR="00264A1F" w:rsidRPr="001F7EA5">
        <w:rPr>
          <w:rFonts w:ascii="Times New Roman" w:hAnsi="Times New Roman" w:cs="Times New Roman"/>
        </w:rPr>
        <w:t>,</w:t>
      </w:r>
      <w:r w:rsidRPr="001F7EA5">
        <w:rPr>
          <w:rFonts w:ascii="Times New Roman" w:hAnsi="Times New Roman" w:cs="Times New Roman"/>
        </w:rPr>
        <w:t xml:space="preserve"> Manjusha Senapati and Joice John. 2009.</w:t>
      </w:r>
      <w:r w:rsidR="00BF2EC9" w:rsidRPr="001F7EA5">
        <w:rPr>
          <w:rFonts w:ascii="Times New Roman" w:hAnsi="Times New Roman" w:cs="Times New Roman"/>
        </w:rPr>
        <w:t xml:space="preserve"> </w:t>
      </w:r>
      <w:r w:rsidRPr="001F7EA5">
        <w:rPr>
          <w:rFonts w:ascii="Times New Roman" w:hAnsi="Times New Roman" w:cs="Times New Roman"/>
        </w:rPr>
        <w:t xml:space="preserve">Impact of Agriculture Credit on Agricultural Production: An Empirical Analysis in India. </w:t>
      </w:r>
      <w:r w:rsidRPr="001F7EA5">
        <w:rPr>
          <w:rFonts w:ascii="Times New Roman" w:hAnsi="Times New Roman" w:cs="Times New Roman"/>
          <w:i/>
        </w:rPr>
        <w:t>Reserve Bank of India Occasional Papers</w:t>
      </w:r>
      <w:r w:rsidR="00BF2EC9" w:rsidRPr="001F7EA5">
        <w:rPr>
          <w:rFonts w:ascii="Times New Roman" w:hAnsi="Times New Roman" w:cs="Times New Roman"/>
          <w:i/>
        </w:rPr>
        <w:t>,</w:t>
      </w:r>
      <w:r w:rsidR="00BF2EC9" w:rsidRPr="001F7EA5">
        <w:rPr>
          <w:rFonts w:ascii="Times New Roman" w:hAnsi="Times New Roman" w:cs="Times New Roman"/>
        </w:rPr>
        <w:t xml:space="preserve"> 30</w:t>
      </w:r>
      <w:r w:rsidRPr="001F7EA5">
        <w:rPr>
          <w:rFonts w:ascii="Times New Roman" w:hAnsi="Times New Roman" w:cs="Times New Roman"/>
        </w:rPr>
        <w:t>(2)</w:t>
      </w:r>
      <w:r w:rsidR="00BF2EC9" w:rsidRPr="001F7EA5">
        <w:rPr>
          <w:rFonts w:ascii="Times New Roman" w:hAnsi="Times New Roman" w:cs="Times New Roman"/>
        </w:rPr>
        <w:t>,</w:t>
      </w:r>
      <w:r w:rsidRPr="001F7EA5">
        <w:rPr>
          <w:rFonts w:ascii="Times New Roman" w:hAnsi="Times New Roman" w:cs="Times New Roman"/>
        </w:rPr>
        <w:t xml:space="preserve"> 75-107. </w:t>
      </w:r>
    </w:p>
    <w:p w14:paraId="0D3A2F51" w14:textId="77777777" w:rsidR="00FC157C" w:rsidRPr="001F7EA5" w:rsidRDefault="00FC157C"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lastRenderedPageBreak/>
        <w:t>Elumalai</w:t>
      </w:r>
      <w:r w:rsidR="00264A1F" w:rsidRPr="001F7EA5">
        <w:rPr>
          <w:rFonts w:ascii="Times New Roman" w:hAnsi="Times New Roman" w:cs="Times New Roman"/>
        </w:rPr>
        <w:t>,</w:t>
      </w:r>
      <w:r w:rsidRPr="001F7EA5">
        <w:rPr>
          <w:rFonts w:ascii="Times New Roman" w:hAnsi="Times New Roman" w:cs="Times New Roman"/>
        </w:rPr>
        <w:t xml:space="preserve"> Kannan. 2011. Relationship between agricultural credit policy</w:t>
      </w:r>
      <w:r w:rsidR="00264A1F" w:rsidRPr="001F7EA5">
        <w:rPr>
          <w:rFonts w:ascii="Times New Roman" w:hAnsi="Times New Roman" w:cs="Times New Roman"/>
        </w:rPr>
        <w:t>,</w:t>
      </w:r>
      <w:r w:rsidRPr="001F7EA5">
        <w:rPr>
          <w:rFonts w:ascii="Times New Roman" w:hAnsi="Times New Roman" w:cs="Times New Roman"/>
        </w:rPr>
        <w:t xml:space="preserve"> credit disbursements and crop productivity: A study in Karnataka. </w:t>
      </w:r>
      <w:r w:rsidRPr="001F7EA5">
        <w:rPr>
          <w:rFonts w:ascii="Times New Roman" w:hAnsi="Times New Roman" w:cs="Times New Roman"/>
          <w:i/>
        </w:rPr>
        <w:t>Indian Journal of Agricultural Economics</w:t>
      </w:r>
      <w:r w:rsidR="00BF2EC9" w:rsidRPr="001F7EA5">
        <w:rPr>
          <w:rFonts w:ascii="Times New Roman" w:hAnsi="Times New Roman" w:cs="Times New Roman"/>
        </w:rPr>
        <w:t>,</w:t>
      </w:r>
      <w:r w:rsidRPr="001F7EA5">
        <w:rPr>
          <w:rFonts w:ascii="Times New Roman" w:hAnsi="Times New Roman" w:cs="Times New Roman"/>
        </w:rPr>
        <w:t xml:space="preserve"> 66(3).</w:t>
      </w:r>
    </w:p>
    <w:p w14:paraId="0C35E256"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Golait</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2007. </w:t>
      </w:r>
      <w:r w:rsidRPr="001F7EA5">
        <w:rPr>
          <w:rFonts w:ascii="Times New Roman" w:hAnsi="Times New Roman" w:cs="Times New Roman"/>
          <w:iCs/>
          <w:color w:val="222222"/>
          <w:shd w:val="clear" w:color="auto" w:fill="FFFFFF"/>
        </w:rPr>
        <w:t>Current issues in agriculture credit in India: An assessment</w:t>
      </w:r>
      <w:r w:rsidRPr="001F7EA5">
        <w:rPr>
          <w:rFonts w:ascii="Times New Roman" w:hAnsi="Times New Roman" w:cs="Times New Roman"/>
          <w:color w:val="222222"/>
          <w:shd w:val="clear" w:color="auto" w:fill="FFFFFF"/>
        </w:rPr>
        <w:t xml:space="preserve">. </w:t>
      </w:r>
      <w:r w:rsidRPr="001F7EA5">
        <w:rPr>
          <w:rFonts w:ascii="Times New Roman" w:hAnsi="Times New Roman" w:cs="Times New Roman"/>
          <w:i/>
          <w:color w:val="222222"/>
          <w:shd w:val="clear" w:color="auto" w:fill="FFFFFF"/>
        </w:rPr>
        <w:t>Mumbai</w:t>
      </w:r>
      <w:r w:rsidR="00264A1F" w:rsidRPr="001F7EA5">
        <w:rPr>
          <w:rFonts w:ascii="Times New Roman" w:hAnsi="Times New Roman" w:cs="Times New Roman"/>
          <w:i/>
          <w:color w:val="222222"/>
          <w:shd w:val="clear" w:color="auto" w:fill="FFFFFF"/>
        </w:rPr>
        <w:t>,</w:t>
      </w:r>
      <w:r w:rsidRPr="001F7EA5">
        <w:rPr>
          <w:rFonts w:ascii="Times New Roman" w:hAnsi="Times New Roman" w:cs="Times New Roman"/>
          <w:i/>
          <w:color w:val="222222"/>
          <w:shd w:val="clear" w:color="auto" w:fill="FFFFFF"/>
        </w:rPr>
        <w:t xml:space="preserve"> Maharasta</w:t>
      </w:r>
      <w:r w:rsidR="00264A1F" w:rsidRPr="001F7EA5">
        <w:rPr>
          <w:rFonts w:ascii="Times New Roman" w:hAnsi="Times New Roman" w:cs="Times New Roman"/>
          <w:i/>
          <w:color w:val="222222"/>
          <w:shd w:val="clear" w:color="auto" w:fill="FFFFFF"/>
        </w:rPr>
        <w:t>,</w:t>
      </w:r>
      <w:r w:rsidRPr="001F7EA5">
        <w:rPr>
          <w:rFonts w:ascii="Times New Roman" w:hAnsi="Times New Roman" w:cs="Times New Roman"/>
          <w:i/>
          <w:color w:val="222222"/>
          <w:shd w:val="clear" w:color="auto" w:fill="FFFFFF"/>
        </w:rPr>
        <w:t xml:space="preserve"> India: Reserve Bank of India</w:t>
      </w:r>
      <w:r w:rsidRPr="001F7EA5">
        <w:rPr>
          <w:rFonts w:ascii="Times New Roman" w:eastAsia="Times New Roman" w:hAnsi="Times New Roman" w:cs="Times New Roman"/>
          <w:i/>
          <w:lang w:eastAsia="en-IN"/>
        </w:rPr>
        <w:t xml:space="preserve"> Occasional Papers</w:t>
      </w:r>
      <w:r w:rsidR="00264A1F" w:rsidRPr="001F7EA5">
        <w:rPr>
          <w:rFonts w:ascii="Times New Roman" w:eastAsia="Times New Roman" w:hAnsi="Times New Roman" w:cs="Times New Roman"/>
          <w:i/>
          <w:lang w:eastAsia="en-IN"/>
        </w:rPr>
        <w:t>,</w:t>
      </w:r>
      <w:r w:rsidRPr="001F7EA5">
        <w:rPr>
          <w:rFonts w:ascii="Times New Roman" w:eastAsia="Times New Roman" w:hAnsi="Times New Roman" w:cs="Times New Roman"/>
          <w:lang w:eastAsia="en-IN"/>
        </w:rPr>
        <w:t xml:space="preserve"> 28</w:t>
      </w:r>
      <w:r w:rsidR="00BF2EC9"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1</w:t>
      </w:r>
      <w:r w:rsidR="00BF2EC9" w:rsidRPr="001F7EA5">
        <w:rPr>
          <w:rFonts w:ascii="Times New Roman" w:eastAsia="Times New Roman" w:hAnsi="Times New Roman" w:cs="Times New Roman"/>
          <w:lang w:eastAsia="en-IN"/>
        </w:rPr>
        <w: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79-99.</w:t>
      </w:r>
    </w:p>
    <w:p w14:paraId="0A38C1A8"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Government of India</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2021. Economic Survey 2020-21</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t>
      </w:r>
      <w:r w:rsidRPr="001F7EA5">
        <w:rPr>
          <w:rFonts w:ascii="Times New Roman" w:eastAsia="Times New Roman" w:hAnsi="Times New Roman" w:cs="Times New Roman"/>
          <w:i/>
          <w:lang w:eastAsia="en-IN"/>
        </w:rPr>
        <w:t>Department of Economic Affairs</w:t>
      </w:r>
      <w:r w:rsidR="00264A1F" w:rsidRPr="001F7EA5">
        <w:rPr>
          <w:rFonts w:ascii="Times New Roman" w:eastAsia="Times New Roman" w:hAnsi="Times New Roman" w:cs="Times New Roman"/>
          <w:i/>
          <w:lang w:eastAsia="en-IN"/>
        </w:rPr>
        <w:t>,</w:t>
      </w:r>
      <w:r w:rsidRPr="001F7EA5">
        <w:rPr>
          <w:rFonts w:ascii="Times New Roman" w:eastAsia="Times New Roman" w:hAnsi="Times New Roman" w:cs="Times New Roman"/>
          <w:i/>
          <w:lang w:eastAsia="en-IN"/>
        </w:rPr>
        <w:t xml:space="preserve"> Ministry of Finance</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New Delhi.</w:t>
      </w:r>
    </w:p>
    <w:p w14:paraId="3E69F74A" w14:textId="77777777" w:rsidR="00FC157C" w:rsidRPr="001F7EA5" w:rsidRDefault="00FC157C"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Kesarwani</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S.K.</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Tiwari</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S.C.</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Jee</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K. and Kumar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A.</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2022. Advancement of agricultural finance in India: a chronicled point of view. </w:t>
      </w:r>
      <w:r w:rsidRPr="001F7EA5">
        <w:rPr>
          <w:rFonts w:ascii="Times New Roman" w:hAnsi="Times New Roman" w:cs="Times New Roman"/>
          <w:i/>
          <w:iCs/>
          <w:color w:val="222222"/>
          <w:shd w:val="clear" w:color="auto" w:fill="FFFFFF"/>
        </w:rPr>
        <w:t>Empir</w:t>
      </w:r>
      <w:r w:rsidR="00BE2995" w:rsidRPr="001F7EA5">
        <w:rPr>
          <w:rFonts w:ascii="Times New Roman" w:hAnsi="Times New Roman" w:cs="Times New Roman"/>
          <w:i/>
          <w:iCs/>
          <w:color w:val="222222"/>
          <w:shd w:val="clear" w:color="auto" w:fill="FFFFFF"/>
        </w:rPr>
        <w:t>ical</w:t>
      </w:r>
      <w:r w:rsidRPr="001F7EA5">
        <w:rPr>
          <w:rFonts w:ascii="Times New Roman" w:hAnsi="Times New Roman" w:cs="Times New Roman"/>
          <w:i/>
          <w:iCs/>
          <w:color w:val="222222"/>
          <w:shd w:val="clear" w:color="auto" w:fill="FFFFFF"/>
        </w:rPr>
        <w:t xml:space="preserve"> Econ</w:t>
      </w:r>
      <w:r w:rsidR="00BE2995" w:rsidRPr="001F7EA5">
        <w:rPr>
          <w:rFonts w:ascii="Times New Roman" w:hAnsi="Times New Roman" w:cs="Times New Roman"/>
          <w:i/>
          <w:iCs/>
          <w:color w:val="222222"/>
          <w:shd w:val="clear" w:color="auto" w:fill="FFFFFF"/>
        </w:rPr>
        <w:t>omics</w:t>
      </w:r>
      <w:r w:rsidRPr="001F7EA5">
        <w:rPr>
          <w:rFonts w:ascii="Times New Roman" w:hAnsi="Times New Roman" w:cs="Times New Roman"/>
          <w:i/>
          <w:iCs/>
          <w:color w:val="222222"/>
          <w:shd w:val="clear" w:color="auto" w:fill="FFFFFF"/>
        </w:rPr>
        <w:t xml:space="preserve"> Lett</w:t>
      </w:r>
      <w:r w:rsidR="00BE2995" w:rsidRPr="001F7EA5">
        <w:rPr>
          <w:rFonts w:ascii="Times New Roman" w:hAnsi="Times New Roman" w:cs="Times New Roman"/>
          <w:i/>
          <w:iCs/>
          <w:color w:val="222222"/>
          <w:shd w:val="clear" w:color="auto" w:fill="FFFFFF"/>
        </w:rPr>
        <w:t>ers</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w:t>
      </w:r>
      <w:r w:rsidRPr="001F7EA5">
        <w:rPr>
          <w:rFonts w:ascii="Times New Roman" w:hAnsi="Times New Roman" w:cs="Times New Roman"/>
          <w:iCs/>
          <w:color w:val="222222"/>
          <w:shd w:val="clear" w:color="auto" w:fill="FFFFFF"/>
        </w:rPr>
        <w:t>21</w:t>
      </w:r>
      <w:r w:rsidRPr="001F7EA5">
        <w:rPr>
          <w:rFonts w:ascii="Times New Roman" w:hAnsi="Times New Roman" w:cs="Times New Roman"/>
          <w:color w:val="222222"/>
          <w:shd w:val="clear" w:color="auto" w:fill="FFFFFF"/>
        </w:rPr>
        <w:t>(3)</w:t>
      </w:r>
      <w:r w:rsidR="00BE2995" w:rsidRPr="001F7EA5">
        <w:rPr>
          <w:rFonts w:ascii="Times New Roman" w:hAnsi="Times New Roman" w:cs="Times New Roman"/>
          <w:color w:val="222222"/>
          <w:shd w:val="clear" w:color="auto" w:fill="FFFFFF"/>
        </w:rPr>
        <w:t>, 339-365</w:t>
      </w:r>
      <w:r w:rsidRPr="001F7EA5">
        <w:rPr>
          <w:rFonts w:ascii="Times New Roman" w:hAnsi="Times New Roman" w:cs="Times New Roman"/>
          <w:color w:val="222222"/>
          <w:shd w:val="clear" w:color="auto" w:fill="FFFFFF"/>
        </w:rPr>
        <w:t>.</w:t>
      </w:r>
    </w:p>
    <w:p w14:paraId="0240A0A3" w14:textId="77777777" w:rsidR="00FC157C" w:rsidRPr="001F7EA5" w:rsidRDefault="00FC157C"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Kumar</w:t>
      </w:r>
      <w:r w:rsidR="00264A1F" w:rsidRPr="001F7EA5">
        <w:rPr>
          <w:rFonts w:ascii="Times New Roman" w:hAnsi="Times New Roman" w:cs="Times New Roman"/>
        </w:rPr>
        <w:t>,</w:t>
      </w:r>
      <w:r w:rsidRPr="001F7EA5">
        <w:rPr>
          <w:rFonts w:ascii="Times New Roman" w:hAnsi="Times New Roman" w:cs="Times New Roman"/>
        </w:rPr>
        <w:t xml:space="preserve"> Anjani</w:t>
      </w:r>
      <w:r w:rsidR="00264A1F" w:rsidRPr="001F7EA5">
        <w:rPr>
          <w:rFonts w:ascii="Times New Roman" w:hAnsi="Times New Roman" w:cs="Times New Roman"/>
        </w:rPr>
        <w:t>,</w:t>
      </w:r>
      <w:r w:rsidRPr="001F7EA5">
        <w:rPr>
          <w:rFonts w:ascii="Times New Roman" w:hAnsi="Times New Roman" w:cs="Times New Roman"/>
        </w:rPr>
        <w:t xml:space="preserve"> Singh</w:t>
      </w:r>
      <w:r w:rsidR="00264A1F" w:rsidRPr="001F7EA5">
        <w:rPr>
          <w:rFonts w:ascii="Times New Roman" w:hAnsi="Times New Roman" w:cs="Times New Roman"/>
        </w:rPr>
        <w:t>,</w:t>
      </w:r>
      <w:r w:rsidRPr="001F7EA5">
        <w:rPr>
          <w:rFonts w:ascii="Times New Roman" w:hAnsi="Times New Roman" w:cs="Times New Roman"/>
        </w:rPr>
        <w:t xml:space="preserve"> K.M.</w:t>
      </w:r>
      <w:r w:rsidR="00264A1F" w:rsidRPr="001F7EA5">
        <w:rPr>
          <w:rFonts w:ascii="Times New Roman" w:hAnsi="Times New Roman" w:cs="Times New Roman"/>
        </w:rPr>
        <w:t>,</w:t>
      </w:r>
      <w:r w:rsidRPr="001F7EA5">
        <w:rPr>
          <w:rFonts w:ascii="Times New Roman" w:hAnsi="Times New Roman" w:cs="Times New Roman"/>
        </w:rPr>
        <w:t xml:space="preserve"> and Shradhajali Sinha. 2010. Institutional credit to agriculture sector in India: status</w:t>
      </w:r>
      <w:r w:rsidR="00264A1F" w:rsidRPr="001F7EA5">
        <w:rPr>
          <w:rFonts w:ascii="Times New Roman" w:hAnsi="Times New Roman" w:cs="Times New Roman"/>
        </w:rPr>
        <w:t>,</w:t>
      </w:r>
      <w:r w:rsidRPr="001F7EA5">
        <w:rPr>
          <w:rFonts w:ascii="Times New Roman" w:hAnsi="Times New Roman" w:cs="Times New Roman"/>
        </w:rPr>
        <w:t xml:space="preserve"> performance and determinants. </w:t>
      </w:r>
      <w:r w:rsidRPr="001F7EA5">
        <w:rPr>
          <w:rFonts w:ascii="Times New Roman" w:hAnsi="Times New Roman" w:cs="Times New Roman"/>
          <w:i/>
        </w:rPr>
        <w:t>Agricultural Economics Research Review</w:t>
      </w:r>
      <w:r w:rsidR="00BF2EC9" w:rsidRPr="001F7EA5">
        <w:rPr>
          <w:rFonts w:ascii="Times New Roman" w:hAnsi="Times New Roman" w:cs="Times New Roman"/>
        </w:rPr>
        <w:t>,</w:t>
      </w:r>
      <w:r w:rsidRPr="001F7EA5">
        <w:rPr>
          <w:rFonts w:ascii="Times New Roman" w:hAnsi="Times New Roman" w:cs="Times New Roman"/>
        </w:rPr>
        <w:t xml:space="preserve"> 23(2)</w:t>
      </w:r>
      <w:r w:rsidR="00BF2EC9" w:rsidRPr="001F7EA5">
        <w:rPr>
          <w:rFonts w:ascii="Times New Roman" w:hAnsi="Times New Roman" w:cs="Times New Roman"/>
        </w:rPr>
        <w:t>,</w:t>
      </w:r>
      <w:r w:rsidRPr="001F7EA5">
        <w:rPr>
          <w:rFonts w:ascii="Times New Roman" w:hAnsi="Times New Roman" w:cs="Times New Roman"/>
        </w:rPr>
        <w:t xml:space="preserve"> 253-264.</w:t>
      </w:r>
    </w:p>
    <w:p w14:paraId="045F3D06"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Kumar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V.</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2011. Innovative loan products and agricultural credit: A case study of KCC scheme with special reference to Alwar District of Rajasthan. </w:t>
      </w:r>
      <w:r w:rsidRPr="001F7EA5">
        <w:rPr>
          <w:rFonts w:ascii="Times New Roman" w:hAnsi="Times New Roman" w:cs="Times New Roman"/>
          <w:i/>
          <w:iCs/>
          <w:color w:val="222222"/>
          <w:shd w:val="clear" w:color="auto" w:fill="FFFFFF"/>
        </w:rPr>
        <w:t>Indian Journal of Agricultural Economics</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w:t>
      </w:r>
      <w:r w:rsidRPr="001F7EA5">
        <w:rPr>
          <w:rFonts w:ascii="Times New Roman" w:hAnsi="Times New Roman" w:cs="Times New Roman"/>
          <w:i/>
          <w:iCs/>
          <w:color w:val="222222"/>
          <w:shd w:val="clear" w:color="auto" w:fill="FFFFFF"/>
        </w:rPr>
        <w:t>66</w:t>
      </w:r>
      <w:r w:rsidRPr="001F7EA5">
        <w:rPr>
          <w:rFonts w:ascii="Times New Roman" w:hAnsi="Times New Roman" w:cs="Times New Roman"/>
          <w:color w:val="222222"/>
          <w:shd w:val="clear" w:color="auto" w:fill="FFFFFF"/>
        </w:rPr>
        <w:t>(3)</w:t>
      </w:r>
      <w:r w:rsidR="00264A1F" w:rsidRPr="001F7EA5">
        <w:rPr>
          <w:rFonts w:ascii="Times New Roman" w:hAnsi="Times New Roman" w:cs="Times New Roman"/>
          <w:color w:val="222222"/>
          <w:shd w:val="clear" w:color="auto" w:fill="FFFFFF"/>
        </w:rPr>
        <w:t>,</w:t>
      </w:r>
      <w:r w:rsidR="00BF2EC9" w:rsidRPr="001F7EA5">
        <w:rPr>
          <w:rFonts w:ascii="Times New Roman" w:hAnsi="Times New Roman" w:cs="Times New Roman"/>
          <w:color w:val="222222"/>
          <w:shd w:val="clear" w:color="auto" w:fill="FFFFFF"/>
        </w:rPr>
        <w:t xml:space="preserve"> </w:t>
      </w:r>
      <w:r w:rsidRPr="001F7EA5">
        <w:rPr>
          <w:rFonts w:ascii="Times New Roman" w:hAnsi="Times New Roman" w:cs="Times New Roman"/>
          <w:color w:val="222222"/>
          <w:shd w:val="clear" w:color="auto" w:fill="FFFFFF"/>
        </w:rPr>
        <w:t>477-488.</w:t>
      </w:r>
    </w:p>
    <w:p w14:paraId="54B4BE50"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Kumar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V.</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2021. Trends and Patterns in Agriculture Credit in India: A district level analysis of Uttar Pradesh. </w:t>
      </w:r>
      <w:r w:rsidRPr="001F7EA5">
        <w:rPr>
          <w:rFonts w:ascii="Times New Roman" w:hAnsi="Times New Roman" w:cs="Times New Roman"/>
          <w:i/>
          <w:iCs/>
          <w:color w:val="222222"/>
          <w:shd w:val="clear" w:color="auto" w:fill="FFFFFF"/>
        </w:rPr>
        <w:t>National Bank for Agriculture and Rural Development</w:t>
      </w:r>
      <w:r w:rsidR="00264A1F" w:rsidRPr="001F7EA5">
        <w:rPr>
          <w:rFonts w:ascii="Times New Roman" w:hAnsi="Times New Roman" w:cs="Times New Roman"/>
          <w:i/>
          <w:iCs/>
          <w:color w:val="222222"/>
          <w:shd w:val="clear" w:color="auto" w:fill="FFFFFF"/>
        </w:rPr>
        <w:t>,</w:t>
      </w:r>
      <w:r w:rsidRPr="001F7EA5">
        <w:rPr>
          <w:rFonts w:ascii="Times New Roman" w:hAnsi="Times New Roman" w:cs="Times New Roman"/>
          <w:i/>
          <w:iCs/>
          <w:color w:val="222222"/>
          <w:shd w:val="clear" w:color="auto" w:fill="FFFFFF"/>
        </w:rPr>
        <w:t xml:space="preserve"> Working Paper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w:t>
      </w:r>
      <w:r w:rsidRPr="001F7EA5">
        <w:rPr>
          <w:rFonts w:ascii="Times New Roman" w:hAnsi="Times New Roman" w:cs="Times New Roman"/>
          <w:i/>
          <w:iCs/>
          <w:color w:val="222222"/>
          <w:shd w:val="clear" w:color="auto" w:fill="FFFFFF"/>
        </w:rPr>
        <w:t>1</w:t>
      </w:r>
      <w:r w:rsidRPr="001F7EA5">
        <w:rPr>
          <w:rFonts w:ascii="Times New Roman" w:hAnsi="Times New Roman" w:cs="Times New Roman"/>
          <w:color w:val="222222"/>
          <w:shd w:val="clear" w:color="auto" w:fill="FFFFFF"/>
        </w:rPr>
        <w:t>.</w:t>
      </w:r>
    </w:p>
    <w:p w14:paraId="34F5D733" w14:textId="77777777" w:rsidR="00CB1872" w:rsidRPr="001F7EA5" w:rsidRDefault="00FC157C" w:rsidP="009B1764">
      <w:pPr>
        <w:numPr>
          <w:ilvl w:val="0"/>
          <w:numId w:val="29"/>
        </w:numPr>
        <w:autoSpaceDE w:val="0"/>
        <w:autoSpaceDN w:val="0"/>
        <w:adjustRightInd w:val="0"/>
        <w:spacing w:after="0" w:line="360" w:lineRule="auto"/>
        <w:jc w:val="both"/>
        <w:rPr>
          <w:rFonts w:ascii="Times New Roman" w:eastAsia="Code2000" w:hAnsi="Times New Roman" w:cs="Times New Roman"/>
          <w:lang w:eastAsia="en-IN"/>
        </w:rPr>
      </w:pPr>
      <w:r w:rsidRPr="001F7EA5">
        <w:rPr>
          <w:rFonts w:ascii="Times New Roman" w:hAnsi="Times New Roman" w:cs="Times New Roman"/>
        </w:rPr>
        <w:t>Mohan</w:t>
      </w:r>
      <w:r w:rsidR="00264A1F" w:rsidRPr="001F7EA5">
        <w:rPr>
          <w:rFonts w:ascii="Times New Roman" w:hAnsi="Times New Roman" w:cs="Times New Roman"/>
        </w:rPr>
        <w:t>,</w:t>
      </w:r>
      <w:r w:rsidRPr="001F7EA5">
        <w:rPr>
          <w:rFonts w:ascii="Times New Roman" w:hAnsi="Times New Roman" w:cs="Times New Roman"/>
        </w:rPr>
        <w:t xml:space="preserve"> R</w:t>
      </w:r>
      <w:r w:rsidR="00CB1872" w:rsidRPr="001F7EA5">
        <w:rPr>
          <w:rFonts w:ascii="Times New Roman" w:hAnsi="Times New Roman" w:cs="Times New Roman"/>
        </w:rPr>
        <w:t>.</w:t>
      </w:r>
      <w:r w:rsidR="00264A1F" w:rsidRPr="001F7EA5">
        <w:rPr>
          <w:rFonts w:ascii="Times New Roman" w:hAnsi="Times New Roman" w:cs="Times New Roman"/>
        </w:rPr>
        <w:t>,</w:t>
      </w:r>
      <w:r w:rsidR="00CB1872" w:rsidRPr="001F7EA5">
        <w:rPr>
          <w:rFonts w:ascii="Times New Roman" w:hAnsi="Times New Roman" w:cs="Times New Roman"/>
        </w:rPr>
        <w:t xml:space="preserve"> 2004. Agricultural Credit in India:</w:t>
      </w:r>
      <w:r w:rsidR="00BF2EC9" w:rsidRPr="001F7EA5">
        <w:rPr>
          <w:rFonts w:ascii="Times New Roman" w:hAnsi="Times New Roman" w:cs="Times New Roman"/>
        </w:rPr>
        <w:t xml:space="preserve"> </w:t>
      </w:r>
      <w:r w:rsidR="00CB1872" w:rsidRPr="001F7EA5">
        <w:rPr>
          <w:rFonts w:ascii="Times New Roman" w:hAnsi="Times New Roman" w:cs="Times New Roman"/>
        </w:rPr>
        <w:t>Status</w:t>
      </w:r>
      <w:r w:rsidR="00264A1F" w:rsidRPr="001F7EA5">
        <w:rPr>
          <w:rFonts w:ascii="Times New Roman" w:hAnsi="Times New Roman" w:cs="Times New Roman"/>
        </w:rPr>
        <w:t>,</w:t>
      </w:r>
      <w:r w:rsidR="00CB1872" w:rsidRPr="001F7EA5">
        <w:rPr>
          <w:rFonts w:ascii="Times New Roman" w:hAnsi="Times New Roman" w:cs="Times New Roman"/>
        </w:rPr>
        <w:t xml:space="preserve"> Issues and Future Agenda. </w:t>
      </w:r>
      <w:r w:rsidR="00CB1872" w:rsidRPr="001F7EA5">
        <w:rPr>
          <w:rFonts w:ascii="Times New Roman" w:hAnsi="Times New Roman" w:cs="Times New Roman"/>
          <w:i/>
        </w:rPr>
        <w:t>Reserve Bank of India Bulletin</w:t>
      </w:r>
      <w:r w:rsidR="00264A1F" w:rsidRPr="001F7EA5">
        <w:rPr>
          <w:rFonts w:ascii="Times New Roman" w:hAnsi="Times New Roman" w:cs="Times New Roman"/>
          <w:i/>
        </w:rPr>
        <w:t>,</w:t>
      </w:r>
      <w:r w:rsidR="00BF2EC9" w:rsidRPr="001F7EA5">
        <w:rPr>
          <w:rFonts w:ascii="Times New Roman" w:hAnsi="Times New Roman" w:cs="Times New Roman"/>
        </w:rPr>
        <w:t xml:space="preserve"> </w:t>
      </w:r>
      <w:r w:rsidR="00CB1872" w:rsidRPr="001F7EA5">
        <w:rPr>
          <w:rFonts w:ascii="Times New Roman" w:hAnsi="Times New Roman" w:cs="Times New Roman"/>
        </w:rPr>
        <w:t>993-1007.</w:t>
      </w:r>
    </w:p>
    <w:p w14:paraId="564D8968" w14:textId="77777777" w:rsidR="00621CBF" w:rsidRPr="001F7EA5" w:rsidRDefault="00621CBF" w:rsidP="009B1764">
      <w:pPr>
        <w:numPr>
          <w:ilvl w:val="0"/>
          <w:numId w:val="29"/>
        </w:numPr>
        <w:autoSpaceDE w:val="0"/>
        <w:autoSpaceDN w:val="0"/>
        <w:adjustRightInd w:val="0"/>
        <w:spacing w:after="0" w:line="360" w:lineRule="auto"/>
        <w:jc w:val="both"/>
        <w:rPr>
          <w:rFonts w:ascii="Times New Roman" w:eastAsia="Code2000" w:hAnsi="Times New Roman" w:cs="Times New Roman"/>
          <w:lang w:eastAsia="en-IN"/>
        </w:rPr>
      </w:pPr>
      <w:r w:rsidRPr="001F7EA5">
        <w:rPr>
          <w:rFonts w:ascii="Times New Roman" w:hAnsi="Times New Roman" w:cs="Times New Roman"/>
          <w:color w:val="222222"/>
          <w:shd w:val="clear" w:color="auto" w:fill="FFFFFF"/>
        </w:rPr>
        <w:t>Mohan</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2006. Agricultural credit in India: Status</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issues and future agenda. </w:t>
      </w:r>
      <w:r w:rsidRPr="001F7EA5">
        <w:rPr>
          <w:rFonts w:ascii="Times New Roman" w:hAnsi="Times New Roman" w:cs="Times New Roman"/>
          <w:i/>
          <w:iCs/>
          <w:color w:val="222222"/>
          <w:shd w:val="clear" w:color="auto" w:fill="FFFFFF"/>
        </w:rPr>
        <w:t>Economic and Political Weekly</w:t>
      </w:r>
      <w:r w:rsidR="00264A1F" w:rsidRPr="001F7EA5">
        <w:rPr>
          <w:rFonts w:ascii="Times New Roman" w:hAnsi="Times New Roman" w:cs="Times New Roman"/>
          <w:color w:val="222222"/>
          <w:shd w:val="clear" w:color="auto" w:fill="FFFFFF"/>
        </w:rPr>
        <w:t>,</w:t>
      </w:r>
      <w:r w:rsidRPr="001F7EA5">
        <w:rPr>
          <w:rFonts w:ascii="Times New Roman" w:eastAsia="Code2000" w:hAnsi="Times New Roman" w:cs="Times New Roman"/>
          <w:lang w:eastAsia="en-IN"/>
        </w:rPr>
        <w:t xml:space="preserve"> 41</w:t>
      </w:r>
      <w:r w:rsidR="00BF2EC9" w:rsidRPr="001F7EA5">
        <w:rPr>
          <w:rFonts w:ascii="Times New Roman" w:eastAsia="Code2000" w:hAnsi="Times New Roman" w:cs="Times New Roman"/>
          <w:lang w:eastAsia="en-IN"/>
        </w:rPr>
        <w:t>(</w:t>
      </w:r>
      <w:r w:rsidRPr="001F7EA5">
        <w:rPr>
          <w:rFonts w:ascii="Times New Roman" w:eastAsia="Code2000" w:hAnsi="Times New Roman" w:cs="Times New Roman"/>
          <w:lang w:eastAsia="en-IN"/>
        </w:rPr>
        <w:t>11</w:t>
      </w:r>
      <w:r w:rsidR="00BF2EC9" w:rsidRPr="001F7EA5">
        <w:rPr>
          <w:rFonts w:ascii="Times New Roman" w:eastAsia="Code2000" w:hAnsi="Times New Roman" w:cs="Times New Roman"/>
          <w:lang w:eastAsia="en-IN"/>
        </w:rPr>
        <w:t>)</w:t>
      </w:r>
      <w:r w:rsidR="00264A1F" w:rsidRPr="001F7EA5">
        <w:rPr>
          <w:rFonts w:ascii="Times New Roman" w:eastAsia="Code2000" w:hAnsi="Times New Roman" w:cs="Times New Roman"/>
          <w:lang w:eastAsia="en-IN"/>
        </w:rPr>
        <w:t>,</w:t>
      </w:r>
      <w:r w:rsidR="00BF2EC9" w:rsidRPr="001F7EA5">
        <w:rPr>
          <w:rFonts w:ascii="Times New Roman" w:eastAsia="Code2000" w:hAnsi="Times New Roman" w:cs="Times New Roman"/>
          <w:lang w:eastAsia="en-IN"/>
        </w:rPr>
        <w:t xml:space="preserve"> </w:t>
      </w:r>
      <w:r w:rsidRPr="001F7EA5">
        <w:rPr>
          <w:rFonts w:ascii="Times New Roman" w:hAnsi="Times New Roman" w:cs="Times New Roman"/>
          <w:color w:val="222222"/>
          <w:shd w:val="clear" w:color="auto" w:fill="FFFFFF"/>
        </w:rPr>
        <w:t>1013-1023.</w:t>
      </w:r>
    </w:p>
    <w:p w14:paraId="779D385D" w14:textId="77777777" w:rsidR="00877C99" w:rsidRPr="001F7EA5" w:rsidRDefault="00CB1872"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NABARD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2021.</w:t>
      </w:r>
      <w:r w:rsidR="00877C99" w:rsidRPr="001F7EA5">
        <w:rPr>
          <w:rFonts w:ascii="Times New Roman" w:eastAsia="Times New Roman" w:hAnsi="Times New Roman" w:cs="Times New Roman"/>
          <w:lang w:eastAsia="en-IN"/>
        </w:rPr>
        <w:t xml:space="preserve"> State Focus Paper 2021-22</w:t>
      </w:r>
      <w:r w:rsidR="00264A1F" w:rsidRPr="001F7EA5">
        <w:rPr>
          <w:rFonts w:ascii="Times New Roman" w:eastAsia="Times New Roman" w:hAnsi="Times New Roman" w:cs="Times New Roman"/>
          <w:lang w:eastAsia="en-IN"/>
        </w:rPr>
        <w:t>,</w:t>
      </w:r>
      <w:r w:rsidR="00877C99" w:rsidRPr="001F7EA5">
        <w:rPr>
          <w:rFonts w:ascii="Times New Roman" w:eastAsia="Times New Roman" w:hAnsi="Times New Roman" w:cs="Times New Roman"/>
          <w:lang w:eastAsia="en-IN"/>
        </w:rPr>
        <w:t xml:space="preserve"> National Bank for Agriculture and Rural Development</w:t>
      </w:r>
      <w:r w:rsidR="00264A1F" w:rsidRPr="001F7EA5">
        <w:rPr>
          <w:rFonts w:ascii="Times New Roman" w:eastAsia="Times New Roman" w:hAnsi="Times New Roman" w:cs="Times New Roman"/>
          <w:lang w:eastAsia="en-IN"/>
        </w:rPr>
        <w:t>,</w:t>
      </w:r>
      <w:r w:rsidR="00877C99" w:rsidRPr="001F7EA5">
        <w:rPr>
          <w:rFonts w:ascii="Times New Roman" w:eastAsia="Times New Roman" w:hAnsi="Times New Roman" w:cs="Times New Roman"/>
          <w:lang w:eastAsia="en-IN"/>
        </w:rPr>
        <w:t xml:space="preserve"> Uttar Pradesh Regional Office</w:t>
      </w:r>
      <w:r w:rsidR="00264A1F" w:rsidRPr="001F7EA5">
        <w:rPr>
          <w:rFonts w:ascii="Times New Roman" w:eastAsia="Times New Roman" w:hAnsi="Times New Roman" w:cs="Times New Roman"/>
          <w:lang w:eastAsia="en-IN"/>
        </w:rPr>
        <w:t>,</w:t>
      </w:r>
      <w:r w:rsidR="00877C99" w:rsidRPr="001F7EA5">
        <w:rPr>
          <w:rFonts w:ascii="Times New Roman" w:eastAsia="Times New Roman" w:hAnsi="Times New Roman" w:cs="Times New Roman"/>
          <w:lang w:eastAsia="en-IN"/>
        </w:rPr>
        <w:t xml:space="preserve"> Lucknow.</w:t>
      </w:r>
    </w:p>
    <w:p w14:paraId="658842F7"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National Bank for Agriculture and Rural Development (NABARD)</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Annual Report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Various Issues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Mumbai.</w:t>
      </w:r>
    </w:p>
    <w:p w14:paraId="377DEF3F" w14:textId="77777777" w:rsidR="00CB1872" w:rsidRPr="001F7EA5" w:rsidRDefault="00CB1872" w:rsidP="009B1764">
      <w:pPr>
        <w:numPr>
          <w:ilvl w:val="0"/>
          <w:numId w:val="29"/>
        </w:numPr>
        <w:autoSpaceDE w:val="0"/>
        <w:autoSpaceDN w:val="0"/>
        <w:adjustRightInd w:val="0"/>
        <w:spacing w:after="0" w:line="360" w:lineRule="auto"/>
        <w:jc w:val="both"/>
        <w:rPr>
          <w:rFonts w:ascii="Times New Roman" w:eastAsia="Code2000" w:hAnsi="Times New Roman" w:cs="Times New Roman"/>
          <w:lang w:eastAsia="en-IN"/>
        </w:rPr>
      </w:pPr>
      <w:r w:rsidRPr="001F7EA5">
        <w:rPr>
          <w:rFonts w:ascii="Times New Roman" w:hAnsi="Times New Roman" w:cs="Times New Roman"/>
        </w:rPr>
        <w:t>NSSO.2005. Situation Assessment Survey of Farmers: Indebtedness of Farmer Households. Report No.498 (59/33/1)</w:t>
      </w:r>
      <w:r w:rsidR="00264A1F" w:rsidRPr="001F7EA5">
        <w:rPr>
          <w:rFonts w:ascii="Times New Roman" w:hAnsi="Times New Roman" w:cs="Times New Roman"/>
        </w:rPr>
        <w:t>,</w:t>
      </w:r>
      <w:r w:rsidRPr="001F7EA5">
        <w:rPr>
          <w:rFonts w:ascii="Times New Roman" w:hAnsi="Times New Roman" w:cs="Times New Roman"/>
        </w:rPr>
        <w:t xml:space="preserve"> Government of India.</w:t>
      </w:r>
    </w:p>
    <w:p w14:paraId="755024D7" w14:textId="77777777" w:rsidR="000B0D0B" w:rsidRPr="001F7EA5" w:rsidRDefault="000B0D0B" w:rsidP="009B1764">
      <w:pPr>
        <w:numPr>
          <w:ilvl w:val="0"/>
          <w:numId w:val="29"/>
        </w:numPr>
        <w:autoSpaceDE w:val="0"/>
        <w:autoSpaceDN w:val="0"/>
        <w:adjustRightInd w:val="0"/>
        <w:spacing w:after="0" w:line="360" w:lineRule="auto"/>
        <w:jc w:val="both"/>
        <w:rPr>
          <w:rFonts w:ascii="Times New Roman" w:eastAsia="Code2000" w:hAnsi="Times New Roman" w:cs="Times New Roman"/>
          <w:lang w:eastAsia="en-IN"/>
        </w:rPr>
      </w:pPr>
      <w:r w:rsidRPr="001F7EA5">
        <w:rPr>
          <w:rFonts w:ascii="Times New Roman" w:hAnsi="Times New Roman" w:cs="Times New Roman"/>
          <w:color w:val="222222"/>
          <w:shd w:val="clear" w:color="auto" w:fill="FFFFFF"/>
        </w:rPr>
        <w:t>Pandian</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M.S.</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2021. Evolution of Agricultural Credit in India-A Review. </w:t>
      </w:r>
      <w:r w:rsidRPr="001F7EA5">
        <w:rPr>
          <w:rFonts w:ascii="Times New Roman" w:hAnsi="Times New Roman" w:cs="Times New Roman"/>
          <w:i/>
          <w:iCs/>
          <w:color w:val="222222"/>
          <w:shd w:val="clear" w:color="auto" w:fill="FFFFFF"/>
        </w:rPr>
        <w:t>Turkish Online Journal of Qualitative Inquiry</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w:t>
      </w:r>
      <w:r w:rsidRPr="001F7EA5">
        <w:rPr>
          <w:rFonts w:ascii="Times New Roman" w:hAnsi="Times New Roman" w:cs="Times New Roman"/>
          <w:i/>
          <w:iCs/>
          <w:color w:val="222222"/>
          <w:shd w:val="clear" w:color="auto" w:fill="FFFFFF"/>
        </w:rPr>
        <w:t>12</w:t>
      </w:r>
      <w:r w:rsidRPr="001F7EA5">
        <w:rPr>
          <w:rFonts w:ascii="Times New Roman" w:hAnsi="Times New Roman" w:cs="Times New Roman"/>
          <w:color w:val="222222"/>
          <w:shd w:val="clear" w:color="auto" w:fill="FFFFFF"/>
        </w:rPr>
        <w:t>(3).</w:t>
      </w:r>
    </w:p>
    <w:p w14:paraId="1EA24DF5" w14:textId="77777777" w:rsidR="00CB1872" w:rsidRPr="001F7EA5" w:rsidRDefault="00CB1872"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Poddar Rajendra</w:t>
      </w:r>
      <w:r w:rsidR="00264A1F" w:rsidRPr="001F7EA5">
        <w:rPr>
          <w:rFonts w:ascii="Times New Roman" w:hAnsi="Times New Roman" w:cs="Times New Roman"/>
        </w:rPr>
        <w:t>,</w:t>
      </w:r>
      <w:r w:rsidRPr="001F7EA5">
        <w:rPr>
          <w:rFonts w:ascii="Times New Roman" w:hAnsi="Times New Roman" w:cs="Times New Roman"/>
        </w:rPr>
        <w:t xml:space="preserve"> S.</w:t>
      </w:r>
      <w:r w:rsidR="00264A1F" w:rsidRPr="001F7EA5">
        <w:rPr>
          <w:rFonts w:ascii="Times New Roman" w:hAnsi="Times New Roman" w:cs="Times New Roman"/>
        </w:rPr>
        <w:t>,</w:t>
      </w:r>
      <w:r w:rsidRPr="001F7EA5">
        <w:rPr>
          <w:rFonts w:ascii="Times New Roman" w:hAnsi="Times New Roman" w:cs="Times New Roman"/>
        </w:rPr>
        <w:t xml:space="preserve"> Vijaya Kumar</w:t>
      </w:r>
      <w:r w:rsidR="00264A1F" w:rsidRPr="001F7EA5">
        <w:rPr>
          <w:rFonts w:ascii="Times New Roman" w:hAnsi="Times New Roman" w:cs="Times New Roman"/>
        </w:rPr>
        <w:t>,</w:t>
      </w:r>
      <w:r w:rsidRPr="001F7EA5">
        <w:rPr>
          <w:rFonts w:ascii="Times New Roman" w:hAnsi="Times New Roman" w:cs="Times New Roman"/>
        </w:rPr>
        <w:t xml:space="preserve"> H.S.</w:t>
      </w:r>
      <w:r w:rsidR="00264A1F" w:rsidRPr="001F7EA5">
        <w:rPr>
          <w:rFonts w:ascii="Times New Roman" w:hAnsi="Times New Roman" w:cs="Times New Roman"/>
        </w:rPr>
        <w:t>,</w:t>
      </w:r>
      <w:r w:rsidRPr="001F7EA5">
        <w:rPr>
          <w:rFonts w:ascii="Times New Roman" w:hAnsi="Times New Roman" w:cs="Times New Roman"/>
        </w:rPr>
        <w:t xml:space="preserve"> Shankara Murthy</w:t>
      </w:r>
      <w:r w:rsidR="00264A1F" w:rsidRPr="001F7EA5">
        <w:rPr>
          <w:rFonts w:ascii="Times New Roman" w:hAnsi="Times New Roman" w:cs="Times New Roman"/>
        </w:rPr>
        <w:t>,</w:t>
      </w:r>
      <w:r w:rsidRPr="001F7EA5">
        <w:rPr>
          <w:rFonts w:ascii="Times New Roman" w:hAnsi="Times New Roman" w:cs="Times New Roman"/>
        </w:rPr>
        <w:t xml:space="preserve"> H.G. and Venkatesh Murthy</w:t>
      </w:r>
      <w:r w:rsidR="00264A1F" w:rsidRPr="001F7EA5">
        <w:rPr>
          <w:rFonts w:ascii="Times New Roman" w:hAnsi="Times New Roman" w:cs="Times New Roman"/>
        </w:rPr>
        <w:t>,</w:t>
      </w:r>
      <w:r w:rsidRPr="001F7EA5">
        <w:rPr>
          <w:rFonts w:ascii="Times New Roman" w:hAnsi="Times New Roman" w:cs="Times New Roman"/>
        </w:rPr>
        <w:t xml:space="preserve"> T.N. 1995. Impact of Credit on cropping pattern and cropping intensity on farms in unirrigated and irrigated villages in Bijapur district of Karnataka – An Application of Linear Programming technique. </w:t>
      </w:r>
      <w:r w:rsidRPr="001F7EA5">
        <w:rPr>
          <w:rFonts w:ascii="Times New Roman" w:hAnsi="Times New Roman" w:cs="Times New Roman"/>
          <w:i/>
        </w:rPr>
        <w:t>Agricultural Economics Research Review</w:t>
      </w:r>
      <w:r w:rsidR="00BF2EC9" w:rsidRPr="001F7EA5">
        <w:rPr>
          <w:rFonts w:ascii="Times New Roman" w:hAnsi="Times New Roman" w:cs="Times New Roman"/>
        </w:rPr>
        <w:t xml:space="preserve">, </w:t>
      </w:r>
      <w:r w:rsidRPr="001F7EA5">
        <w:rPr>
          <w:rFonts w:ascii="Times New Roman" w:hAnsi="Times New Roman" w:cs="Times New Roman"/>
        </w:rPr>
        <w:t>8(1)</w:t>
      </w:r>
      <w:r w:rsidR="00BF2EC9" w:rsidRPr="001F7EA5">
        <w:rPr>
          <w:rFonts w:ascii="Times New Roman" w:hAnsi="Times New Roman" w:cs="Times New Roman"/>
        </w:rPr>
        <w:t>,</w:t>
      </w:r>
      <w:r w:rsidRPr="001F7EA5">
        <w:rPr>
          <w:rFonts w:ascii="Times New Roman" w:hAnsi="Times New Roman" w:cs="Times New Roman"/>
        </w:rPr>
        <w:t xml:space="preserve"> 19-42.</w:t>
      </w:r>
    </w:p>
    <w:p w14:paraId="5395819A" w14:textId="77777777" w:rsidR="00CB1872" w:rsidRPr="001F7EA5" w:rsidRDefault="00BF2EC9" w:rsidP="009B1764">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 xml:space="preserve">Satyasai, </w:t>
      </w:r>
      <w:r w:rsidR="00CB1872" w:rsidRPr="001F7EA5">
        <w:rPr>
          <w:rFonts w:ascii="Times New Roman" w:hAnsi="Times New Roman" w:cs="Times New Roman"/>
        </w:rPr>
        <w:t>K.</w:t>
      </w:r>
      <w:r w:rsidRPr="001F7EA5">
        <w:rPr>
          <w:rFonts w:ascii="Times New Roman" w:hAnsi="Times New Roman" w:cs="Times New Roman"/>
        </w:rPr>
        <w:t xml:space="preserve"> </w:t>
      </w:r>
      <w:r w:rsidR="00CB1872" w:rsidRPr="001F7EA5">
        <w:rPr>
          <w:rFonts w:ascii="Times New Roman" w:hAnsi="Times New Roman" w:cs="Times New Roman"/>
        </w:rPr>
        <w:t>J.</w:t>
      </w:r>
      <w:r w:rsidRPr="001F7EA5">
        <w:rPr>
          <w:rFonts w:ascii="Times New Roman" w:hAnsi="Times New Roman" w:cs="Times New Roman"/>
        </w:rPr>
        <w:t xml:space="preserve"> </w:t>
      </w:r>
      <w:r w:rsidR="00CB1872" w:rsidRPr="001F7EA5">
        <w:rPr>
          <w:rFonts w:ascii="Times New Roman" w:hAnsi="Times New Roman" w:cs="Times New Roman"/>
        </w:rPr>
        <w:t>S.</w:t>
      </w:r>
      <w:r w:rsidRPr="001F7EA5">
        <w:rPr>
          <w:rFonts w:ascii="Times New Roman" w:hAnsi="Times New Roman" w:cs="Times New Roman"/>
        </w:rPr>
        <w:t xml:space="preserve">, </w:t>
      </w:r>
      <w:r w:rsidR="00CB1872" w:rsidRPr="001F7EA5">
        <w:rPr>
          <w:rFonts w:ascii="Times New Roman" w:hAnsi="Times New Roman" w:cs="Times New Roman"/>
        </w:rPr>
        <w:t xml:space="preserve">2008. Rural credit delivery in India: structural constraints and some corrective measures. </w:t>
      </w:r>
      <w:r w:rsidR="00CB1872" w:rsidRPr="001F7EA5">
        <w:rPr>
          <w:rFonts w:ascii="Times New Roman" w:hAnsi="Times New Roman" w:cs="Times New Roman"/>
          <w:i/>
        </w:rPr>
        <w:t>Agricultural Economics Research Review</w:t>
      </w:r>
      <w:r w:rsidRPr="001F7EA5">
        <w:rPr>
          <w:rFonts w:ascii="Times New Roman" w:hAnsi="Times New Roman" w:cs="Times New Roman"/>
        </w:rPr>
        <w:t>, 21</w:t>
      </w:r>
      <w:r w:rsidR="00CB1872" w:rsidRPr="001F7EA5">
        <w:rPr>
          <w:rFonts w:ascii="Times New Roman" w:hAnsi="Times New Roman" w:cs="Times New Roman"/>
        </w:rPr>
        <w:t>(2)</w:t>
      </w:r>
      <w:r w:rsidRPr="001F7EA5">
        <w:rPr>
          <w:rFonts w:ascii="Times New Roman" w:hAnsi="Times New Roman" w:cs="Times New Roman"/>
        </w:rPr>
        <w:t>,</w:t>
      </w:r>
      <w:r w:rsidR="00CB1872" w:rsidRPr="001F7EA5">
        <w:rPr>
          <w:rFonts w:ascii="Times New Roman" w:hAnsi="Times New Roman" w:cs="Times New Roman"/>
        </w:rPr>
        <w:t xml:space="preserve"> 387-394. </w:t>
      </w:r>
    </w:p>
    <w:p w14:paraId="2999C35E" w14:textId="77777777" w:rsidR="00CB1872" w:rsidRPr="001F7EA5" w:rsidRDefault="00CB1872" w:rsidP="009B1764">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Sidhu.R.S.</w:t>
      </w:r>
      <w:r w:rsidR="00264A1F" w:rsidRPr="001F7EA5">
        <w:rPr>
          <w:rFonts w:ascii="Times New Roman" w:hAnsi="Times New Roman" w:cs="Times New Roman"/>
        </w:rPr>
        <w:t>,</w:t>
      </w:r>
      <w:r w:rsidRPr="001F7EA5">
        <w:rPr>
          <w:rFonts w:ascii="Times New Roman" w:hAnsi="Times New Roman" w:cs="Times New Roman"/>
        </w:rPr>
        <w:t xml:space="preserve"> Kamal Vatta</w:t>
      </w:r>
      <w:r w:rsidR="00264A1F" w:rsidRPr="001F7EA5">
        <w:rPr>
          <w:rFonts w:ascii="Times New Roman" w:hAnsi="Times New Roman" w:cs="Times New Roman"/>
        </w:rPr>
        <w:t>,</w:t>
      </w:r>
      <w:r w:rsidRPr="001F7EA5">
        <w:rPr>
          <w:rFonts w:ascii="Times New Roman" w:hAnsi="Times New Roman" w:cs="Times New Roman"/>
        </w:rPr>
        <w:t xml:space="preserve"> and Arjinder Kaur. 2008. Dynamics of institutional agricultural credit and growth in Punjab: contribution and Demand-supply gap. </w:t>
      </w:r>
      <w:r w:rsidRPr="001F7EA5">
        <w:rPr>
          <w:rFonts w:ascii="Times New Roman" w:hAnsi="Times New Roman" w:cs="Times New Roman"/>
          <w:i/>
        </w:rPr>
        <w:t>Agricultural Economics Research Review</w:t>
      </w:r>
      <w:r w:rsidR="00BF2EC9" w:rsidRPr="001F7EA5">
        <w:rPr>
          <w:rFonts w:ascii="Times New Roman" w:hAnsi="Times New Roman" w:cs="Times New Roman"/>
          <w:i/>
        </w:rPr>
        <w:t>,</w:t>
      </w:r>
      <w:r w:rsidR="00BF2EC9" w:rsidRPr="001F7EA5">
        <w:rPr>
          <w:rFonts w:ascii="Times New Roman" w:hAnsi="Times New Roman" w:cs="Times New Roman"/>
        </w:rPr>
        <w:t xml:space="preserve"> </w:t>
      </w:r>
      <w:r w:rsidRPr="001F7EA5">
        <w:rPr>
          <w:rFonts w:ascii="Times New Roman" w:hAnsi="Times New Roman" w:cs="Times New Roman"/>
        </w:rPr>
        <w:t>21(2)</w:t>
      </w:r>
      <w:r w:rsidR="00BF2EC9" w:rsidRPr="001F7EA5">
        <w:rPr>
          <w:rFonts w:ascii="Times New Roman" w:hAnsi="Times New Roman" w:cs="Times New Roman"/>
        </w:rPr>
        <w:t>,</w:t>
      </w:r>
      <w:r w:rsidRPr="001F7EA5">
        <w:rPr>
          <w:rFonts w:ascii="Times New Roman" w:hAnsi="Times New Roman" w:cs="Times New Roman"/>
        </w:rPr>
        <w:t xml:space="preserve"> 407-414.</w:t>
      </w:r>
    </w:p>
    <w:p w14:paraId="0AE8BF80" w14:textId="77777777" w:rsidR="00CB1872" w:rsidRPr="001F7EA5" w:rsidRDefault="00CB1872" w:rsidP="009B1764">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lastRenderedPageBreak/>
        <w:t>Singh</w:t>
      </w:r>
      <w:r w:rsidR="00264A1F" w:rsidRPr="001F7EA5">
        <w:rPr>
          <w:rFonts w:ascii="Times New Roman" w:hAnsi="Times New Roman" w:cs="Times New Roman"/>
        </w:rPr>
        <w:t>,</w:t>
      </w:r>
      <w:r w:rsidRPr="001F7EA5">
        <w:rPr>
          <w:rFonts w:ascii="Times New Roman" w:hAnsi="Times New Roman" w:cs="Times New Roman"/>
        </w:rPr>
        <w:t xml:space="preserve"> S.P.</w:t>
      </w:r>
      <w:r w:rsidR="00264A1F" w:rsidRPr="001F7EA5">
        <w:rPr>
          <w:rFonts w:ascii="Times New Roman" w:hAnsi="Times New Roman" w:cs="Times New Roman"/>
        </w:rPr>
        <w:t>,</w:t>
      </w:r>
      <w:r w:rsidRPr="001F7EA5">
        <w:rPr>
          <w:rFonts w:ascii="Times New Roman" w:hAnsi="Times New Roman" w:cs="Times New Roman"/>
        </w:rPr>
        <w:t xml:space="preserve"> and Mruthyunjaya. 1992. Impact of short-term credit on income and employment of marginal and small farmers of Aligarh district of Uttar Pradesh. </w:t>
      </w:r>
      <w:r w:rsidRPr="001F7EA5">
        <w:rPr>
          <w:rFonts w:ascii="Times New Roman" w:hAnsi="Times New Roman" w:cs="Times New Roman"/>
          <w:i/>
        </w:rPr>
        <w:t>Agricultu</w:t>
      </w:r>
      <w:r w:rsidR="00BF2EC9" w:rsidRPr="001F7EA5">
        <w:rPr>
          <w:rFonts w:ascii="Times New Roman" w:hAnsi="Times New Roman" w:cs="Times New Roman"/>
          <w:i/>
        </w:rPr>
        <w:t>ral Economics Research Review,</w:t>
      </w:r>
      <w:r w:rsidR="00BF2EC9" w:rsidRPr="001F7EA5">
        <w:rPr>
          <w:rFonts w:ascii="Times New Roman" w:hAnsi="Times New Roman" w:cs="Times New Roman"/>
        </w:rPr>
        <w:t xml:space="preserve"> 5</w:t>
      </w:r>
      <w:r w:rsidRPr="001F7EA5">
        <w:rPr>
          <w:rFonts w:ascii="Times New Roman" w:hAnsi="Times New Roman" w:cs="Times New Roman"/>
        </w:rPr>
        <w:t>(1)</w:t>
      </w:r>
      <w:r w:rsidR="00BF2EC9" w:rsidRPr="001F7EA5">
        <w:rPr>
          <w:rFonts w:ascii="Times New Roman" w:hAnsi="Times New Roman" w:cs="Times New Roman"/>
        </w:rPr>
        <w:t>,</w:t>
      </w:r>
      <w:r w:rsidRPr="001F7EA5">
        <w:rPr>
          <w:rFonts w:ascii="Times New Roman" w:hAnsi="Times New Roman" w:cs="Times New Roman"/>
        </w:rPr>
        <w:t xml:space="preserve"> 48-59.</w:t>
      </w:r>
    </w:p>
    <w:p w14:paraId="1E073684" w14:textId="77777777" w:rsidR="00CB1872" w:rsidRPr="001F7EA5" w:rsidRDefault="00CB1872" w:rsidP="009B1764">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rPr>
        <w:t>Sriram</w:t>
      </w:r>
      <w:r w:rsidR="00264A1F" w:rsidRPr="001F7EA5">
        <w:rPr>
          <w:rFonts w:ascii="Times New Roman" w:hAnsi="Times New Roman" w:cs="Times New Roman"/>
        </w:rPr>
        <w:t>,</w:t>
      </w:r>
      <w:r w:rsidRPr="001F7EA5">
        <w:rPr>
          <w:rFonts w:ascii="Times New Roman" w:hAnsi="Times New Roman" w:cs="Times New Roman"/>
        </w:rPr>
        <w:t xml:space="preserve"> M. S.</w:t>
      </w:r>
      <w:r w:rsidR="006215A8" w:rsidRPr="001F7EA5">
        <w:rPr>
          <w:rFonts w:ascii="Times New Roman" w:hAnsi="Times New Roman" w:cs="Times New Roman"/>
        </w:rPr>
        <w:t>,</w:t>
      </w:r>
      <w:r w:rsidRPr="001F7EA5">
        <w:rPr>
          <w:rFonts w:ascii="Times New Roman" w:hAnsi="Times New Roman" w:cs="Times New Roman"/>
        </w:rPr>
        <w:t xml:space="preserve"> 2007. Productivity of Rural Credit: A Review of Issues and Some Recent Literature. </w:t>
      </w:r>
      <w:r w:rsidRPr="001F7EA5">
        <w:rPr>
          <w:rFonts w:ascii="Times New Roman" w:hAnsi="Times New Roman" w:cs="Times New Roman"/>
          <w:i/>
        </w:rPr>
        <w:t>Indian Institute of Management Ahmedabad</w:t>
      </w:r>
      <w:r w:rsidR="00264A1F" w:rsidRPr="001F7EA5">
        <w:rPr>
          <w:rFonts w:ascii="Times New Roman" w:hAnsi="Times New Roman" w:cs="Times New Roman"/>
          <w:i/>
        </w:rPr>
        <w:t>,</w:t>
      </w:r>
      <w:r w:rsidRPr="001F7EA5">
        <w:rPr>
          <w:rFonts w:ascii="Times New Roman" w:hAnsi="Times New Roman" w:cs="Times New Roman"/>
        </w:rPr>
        <w:t xml:space="preserve"> Working Paper No.2007-06-01.</w:t>
      </w:r>
    </w:p>
    <w:p w14:paraId="15C33574" w14:textId="77777777" w:rsidR="00877C99" w:rsidRPr="001F7EA5" w:rsidRDefault="00877C99" w:rsidP="00877C99">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hAnsi="Times New Roman" w:cs="Times New Roman"/>
          <w:color w:val="222222"/>
          <w:shd w:val="clear" w:color="auto" w:fill="FFFFFF"/>
        </w:rPr>
        <w:t>Thokdar</w:t>
      </w:r>
      <w:r w:rsidR="00264A1F" w:rsidRPr="001F7EA5">
        <w:rPr>
          <w:rFonts w:ascii="Times New Roman" w:hAnsi="Times New Roman" w:cs="Times New Roman"/>
          <w:color w:val="222222"/>
          <w:shd w:val="clear" w:color="auto" w:fill="FFFFFF"/>
        </w:rPr>
        <w:t>,</w:t>
      </w:r>
      <w:r w:rsidRPr="001F7EA5">
        <w:rPr>
          <w:rFonts w:ascii="Times New Roman" w:hAnsi="Times New Roman" w:cs="Times New Roman"/>
          <w:color w:val="222222"/>
          <w:shd w:val="clear" w:color="auto" w:fill="FFFFFF"/>
        </w:rPr>
        <w:t xml:space="preserve"> J.</w:t>
      </w:r>
      <w:r w:rsidR="00264A1F" w:rsidRPr="001F7EA5">
        <w:rPr>
          <w:rFonts w:ascii="Times New Roman" w:hAnsi="Times New Roman" w:cs="Times New Roman"/>
          <w:color w:val="222222"/>
          <w:shd w:val="clear" w:color="auto" w:fill="FFFFFF"/>
        </w:rPr>
        <w:t>,</w:t>
      </w:r>
      <w:r w:rsidR="00053262" w:rsidRPr="001F7EA5">
        <w:rPr>
          <w:rFonts w:ascii="Times New Roman" w:hAnsi="Times New Roman" w:cs="Times New Roman"/>
          <w:color w:val="222222"/>
          <w:shd w:val="clear" w:color="auto" w:fill="FFFFFF"/>
        </w:rPr>
        <w:t xml:space="preserve"> 2023. N</w:t>
      </w:r>
      <w:r w:rsidRPr="001F7EA5">
        <w:rPr>
          <w:rFonts w:ascii="Times New Roman" w:hAnsi="Times New Roman" w:cs="Times New Roman"/>
          <w:color w:val="222222"/>
          <w:shd w:val="clear" w:color="auto" w:fill="FFFFFF"/>
        </w:rPr>
        <w:t>ational Bank for Agriculture and Rural Development (NABARD).</w:t>
      </w:r>
    </w:p>
    <w:p w14:paraId="7CE67243" w14:textId="77777777" w:rsidR="00171927" w:rsidRPr="001F7EA5" w:rsidRDefault="00803FCE" w:rsidP="00C1172A">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NABARD Data Bank (various issues).</w:t>
      </w:r>
    </w:p>
    <w:p w14:paraId="2FBA6D5A" w14:textId="77777777" w:rsidR="00171927" w:rsidRPr="001F7EA5" w:rsidRDefault="00171927" w:rsidP="00171927">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RBI (2021)</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Annual Report</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Reserve Bank of India</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Mumbai.</w:t>
      </w:r>
    </w:p>
    <w:p w14:paraId="1E01D6A9" w14:textId="77777777" w:rsidR="00171927" w:rsidRPr="001F7EA5" w:rsidRDefault="00803FCE" w:rsidP="00C1172A">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All-India Debt and Investment Survey (various years).</w:t>
      </w:r>
    </w:p>
    <w:p w14:paraId="4794D761" w14:textId="77777777" w:rsidR="00171927" w:rsidRPr="001F7EA5" w:rsidRDefault="00803FCE" w:rsidP="002722A1">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Reports from the Ministry of Agriculture and Farmers Welfare.</w:t>
      </w:r>
    </w:p>
    <w:p w14:paraId="341770BE" w14:textId="77777777" w:rsidR="00132B2F" w:rsidRPr="001F7EA5" w:rsidRDefault="00803FCE" w:rsidP="002722A1">
      <w:pPr>
        <w:numPr>
          <w:ilvl w:val="0"/>
          <w:numId w:val="29"/>
        </w:numPr>
        <w:spacing w:after="0" w:line="360" w:lineRule="auto"/>
        <w:jc w:val="both"/>
        <w:rPr>
          <w:rFonts w:ascii="Times New Roman" w:eastAsia="Times New Roman" w:hAnsi="Times New Roman" w:cs="Times New Roman"/>
          <w:lang w:eastAsia="en-IN"/>
        </w:rPr>
      </w:pPr>
      <w:r w:rsidRPr="001F7EA5">
        <w:rPr>
          <w:rFonts w:ascii="Times New Roman" w:eastAsia="Times New Roman" w:hAnsi="Times New Roman" w:cs="Times New Roman"/>
          <w:lang w:eastAsia="en-IN"/>
        </w:rPr>
        <w:t>Regional Economic Development Reports</w:t>
      </w:r>
      <w:r w:rsidR="00264A1F" w:rsidRPr="001F7EA5">
        <w:rPr>
          <w:rFonts w:ascii="Times New Roman" w:eastAsia="Times New Roman" w:hAnsi="Times New Roman" w:cs="Times New Roman"/>
          <w:lang w:eastAsia="en-IN"/>
        </w:rPr>
        <w:t>,</w:t>
      </w:r>
      <w:r w:rsidRPr="001F7EA5">
        <w:rPr>
          <w:rFonts w:ascii="Times New Roman" w:eastAsia="Times New Roman" w:hAnsi="Times New Roman" w:cs="Times New Roman"/>
          <w:lang w:eastAsia="en-IN"/>
        </w:rPr>
        <w:t xml:space="preserve"> NABARD.</w:t>
      </w:r>
    </w:p>
    <w:sectPr w:rsidR="00132B2F" w:rsidRPr="001F7EA5" w:rsidSect="00A63C52">
      <w:headerReference w:type="even" r:id="rId10"/>
      <w:headerReference w:type="default" r:id="rId11"/>
      <w:footerReference w:type="even" r:id="rId12"/>
      <w:footerReference w:type="default" r:id="rId13"/>
      <w:headerReference w:type="first" r:id="rId14"/>
      <w:footerReference w:type="first" r:id="rId15"/>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0EADB" w14:textId="77777777" w:rsidR="00CA7C11" w:rsidRDefault="00CA7C11" w:rsidP="001E3FA2">
      <w:pPr>
        <w:spacing w:after="0" w:line="240" w:lineRule="auto"/>
      </w:pPr>
      <w:r>
        <w:separator/>
      </w:r>
    </w:p>
  </w:endnote>
  <w:endnote w:type="continuationSeparator" w:id="0">
    <w:p w14:paraId="5BCBB26F" w14:textId="77777777" w:rsidR="00CA7C11" w:rsidRDefault="00CA7C11" w:rsidP="001E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2000">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B759" w14:textId="77777777" w:rsidR="00D36A2A" w:rsidRDefault="00D36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5377"/>
      <w:docPartObj>
        <w:docPartGallery w:val="Page Numbers (Bottom of Page)"/>
        <w:docPartUnique/>
      </w:docPartObj>
    </w:sdtPr>
    <w:sdtEndPr>
      <w:rPr>
        <w:color w:val="7F7F7F" w:themeColor="background1" w:themeShade="7F"/>
        <w:spacing w:val="60"/>
      </w:rPr>
    </w:sdtEndPr>
    <w:sdtContent>
      <w:p w14:paraId="47EE5FFF" w14:textId="77777777" w:rsidR="00AF42DD" w:rsidRDefault="00017F3A">
        <w:pPr>
          <w:pStyle w:val="Footer"/>
          <w:pBdr>
            <w:top w:val="single" w:sz="4" w:space="1" w:color="D9D9D9" w:themeColor="background1" w:themeShade="D9"/>
          </w:pBdr>
          <w:rPr>
            <w:b/>
          </w:rPr>
        </w:pPr>
        <w:r>
          <w:fldChar w:fldCharType="begin"/>
        </w:r>
        <w:r>
          <w:instrText xml:space="preserve"> PAGE   \* MERGEFORMAT </w:instrText>
        </w:r>
        <w:r>
          <w:fldChar w:fldCharType="separate"/>
        </w:r>
        <w:r w:rsidRPr="00017F3A">
          <w:rPr>
            <w:b/>
            <w:noProof/>
          </w:rPr>
          <w:t>1</w:t>
        </w:r>
        <w:r>
          <w:rPr>
            <w:b/>
            <w:noProof/>
          </w:rPr>
          <w:fldChar w:fldCharType="end"/>
        </w:r>
        <w:r w:rsidR="00AF42DD">
          <w:rPr>
            <w:b/>
          </w:rPr>
          <w:t xml:space="preserve"> | </w:t>
        </w:r>
        <w:r w:rsidR="00AF42DD">
          <w:rPr>
            <w:color w:val="7F7F7F" w:themeColor="background1" w:themeShade="7F"/>
            <w:spacing w:val="60"/>
          </w:rPr>
          <w:t>Page</w:t>
        </w:r>
      </w:p>
    </w:sdtContent>
  </w:sdt>
  <w:p w14:paraId="1EE5A23D" w14:textId="77777777" w:rsidR="00AF42DD" w:rsidRDefault="00AF42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7D28" w14:textId="77777777" w:rsidR="00D36A2A" w:rsidRDefault="00D36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4F14" w14:textId="77777777" w:rsidR="00CA7C11" w:rsidRDefault="00CA7C11" w:rsidP="001E3FA2">
      <w:pPr>
        <w:spacing w:after="0" w:line="240" w:lineRule="auto"/>
      </w:pPr>
      <w:r>
        <w:separator/>
      </w:r>
    </w:p>
  </w:footnote>
  <w:footnote w:type="continuationSeparator" w:id="0">
    <w:p w14:paraId="5263FCD8" w14:textId="77777777" w:rsidR="00CA7C11" w:rsidRDefault="00CA7C11" w:rsidP="001E3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7E0E" w14:textId="0112653E" w:rsidR="00D36A2A" w:rsidRDefault="00D36A2A">
    <w:pPr>
      <w:pStyle w:val="Header"/>
    </w:pPr>
    <w:r>
      <w:rPr>
        <w:noProof/>
      </w:rPr>
      <w:pict w14:anchorId="3E3B3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5782" o:spid="_x0000_s1026" type="#_x0000_t136" style="position:absolute;margin-left:0;margin-top:0;width:563.85pt;height:105.7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DF06" w14:textId="72F58FCC" w:rsidR="00D36A2A" w:rsidRDefault="00D36A2A">
    <w:pPr>
      <w:pStyle w:val="Header"/>
    </w:pPr>
    <w:r>
      <w:rPr>
        <w:noProof/>
      </w:rPr>
      <w:pict w14:anchorId="19FBFB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5783" o:spid="_x0000_s1027" type="#_x0000_t136" style="position:absolute;margin-left:0;margin-top:0;width:563.85pt;height:105.7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FFBF" w14:textId="27AB3A92" w:rsidR="00D36A2A" w:rsidRDefault="00D36A2A">
    <w:pPr>
      <w:pStyle w:val="Header"/>
    </w:pPr>
    <w:r>
      <w:rPr>
        <w:noProof/>
      </w:rPr>
      <w:pict w14:anchorId="1CEC1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5781" o:spid="_x0000_s1025" type="#_x0000_t136" style="position:absolute;margin-left:0;margin-top:0;width:563.85pt;height:105.7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C10"/>
    <w:multiLevelType w:val="multilevel"/>
    <w:tmpl w:val="F668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3257B"/>
    <w:multiLevelType w:val="multilevel"/>
    <w:tmpl w:val="CDACC1BE"/>
    <w:lvl w:ilvl="0">
      <w:start w:val="1"/>
      <w:numFmt w:val="lowerLetter"/>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36A60"/>
    <w:multiLevelType w:val="hybridMultilevel"/>
    <w:tmpl w:val="F5B239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BD48F2"/>
    <w:multiLevelType w:val="hybridMultilevel"/>
    <w:tmpl w:val="B6ECFB44"/>
    <w:lvl w:ilvl="0" w:tplc="EC7AB008">
      <w:start w:val="1"/>
      <w:numFmt w:val="decimal"/>
      <w:lvlText w:val="%1."/>
      <w:lvlJc w:val="left"/>
      <w:pPr>
        <w:ind w:left="405" w:hanging="360"/>
      </w:pPr>
      <w:rPr>
        <w:rFonts w:hint="default"/>
        <w:b/>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4" w15:restartNumberingAfterBreak="0">
    <w:nsid w:val="0C541784"/>
    <w:multiLevelType w:val="multilevel"/>
    <w:tmpl w:val="9FF2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65EE4"/>
    <w:multiLevelType w:val="multilevel"/>
    <w:tmpl w:val="1F626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47EF9"/>
    <w:multiLevelType w:val="multilevel"/>
    <w:tmpl w:val="B59E0A9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21A20995"/>
    <w:multiLevelType w:val="hybridMultilevel"/>
    <w:tmpl w:val="58447B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3540B96"/>
    <w:multiLevelType w:val="hybridMultilevel"/>
    <w:tmpl w:val="A9687E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404CCE"/>
    <w:multiLevelType w:val="multilevel"/>
    <w:tmpl w:val="6B7E5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4140F"/>
    <w:multiLevelType w:val="hybridMultilevel"/>
    <w:tmpl w:val="747899D4"/>
    <w:lvl w:ilvl="0" w:tplc="4009000B">
      <w:start w:val="1"/>
      <w:numFmt w:val="bullet"/>
      <w:lvlText w:val=""/>
      <w:lvlJc w:val="left"/>
      <w:pPr>
        <w:ind w:left="1287" w:hanging="360"/>
      </w:pPr>
      <w:rPr>
        <w:rFonts w:ascii="Wingdings" w:hAnsi="Wingdings"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1" w15:restartNumberingAfterBreak="0">
    <w:nsid w:val="2C5B6982"/>
    <w:multiLevelType w:val="hybridMultilevel"/>
    <w:tmpl w:val="762AA79A"/>
    <w:lvl w:ilvl="0" w:tplc="5DD41A2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0E922DF"/>
    <w:multiLevelType w:val="multilevel"/>
    <w:tmpl w:val="E3340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C00D97"/>
    <w:multiLevelType w:val="hybridMultilevel"/>
    <w:tmpl w:val="B42453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C095876"/>
    <w:multiLevelType w:val="hybridMultilevel"/>
    <w:tmpl w:val="C0AC1D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C2047F4"/>
    <w:multiLevelType w:val="hybridMultilevel"/>
    <w:tmpl w:val="E76467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E229CA"/>
    <w:multiLevelType w:val="hybridMultilevel"/>
    <w:tmpl w:val="C188257A"/>
    <w:lvl w:ilvl="0" w:tplc="AF585FC6">
      <w:start w:val="1"/>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13D7656"/>
    <w:multiLevelType w:val="hybridMultilevel"/>
    <w:tmpl w:val="8BDE2B28"/>
    <w:lvl w:ilvl="0" w:tplc="178493D8">
      <w:start w:val="1"/>
      <w:numFmt w:val="lowerLetter"/>
      <w:lvlText w:val="%1)"/>
      <w:lvlJc w:val="left"/>
      <w:pPr>
        <w:ind w:left="720" w:hanging="360"/>
      </w:pPr>
      <w:rPr>
        <w:rFonts w:ascii="Times New Roman" w:eastAsiaTheme="minorEastAsia"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1C31B9C"/>
    <w:multiLevelType w:val="hybridMultilevel"/>
    <w:tmpl w:val="C408E1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27C5754"/>
    <w:multiLevelType w:val="hybridMultilevel"/>
    <w:tmpl w:val="DA56D5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DD23D10"/>
    <w:multiLevelType w:val="hybridMultilevel"/>
    <w:tmpl w:val="B6ECFB44"/>
    <w:lvl w:ilvl="0" w:tplc="EC7AB008">
      <w:start w:val="1"/>
      <w:numFmt w:val="decimal"/>
      <w:lvlText w:val="%1."/>
      <w:lvlJc w:val="left"/>
      <w:pPr>
        <w:ind w:left="405" w:hanging="360"/>
      </w:pPr>
      <w:rPr>
        <w:rFonts w:hint="default"/>
        <w:b/>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1" w15:restartNumberingAfterBreak="0">
    <w:nsid w:val="4FA81A9C"/>
    <w:multiLevelType w:val="hybridMultilevel"/>
    <w:tmpl w:val="51827170"/>
    <w:lvl w:ilvl="0" w:tplc="319A6D46">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62C1FDB"/>
    <w:multiLevelType w:val="multilevel"/>
    <w:tmpl w:val="A494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F23B5"/>
    <w:multiLevelType w:val="hybridMultilevel"/>
    <w:tmpl w:val="5C861E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5FF32A0"/>
    <w:multiLevelType w:val="hybridMultilevel"/>
    <w:tmpl w:val="9F0054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7934AE1"/>
    <w:multiLevelType w:val="hybridMultilevel"/>
    <w:tmpl w:val="C37863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EAF7C08"/>
    <w:multiLevelType w:val="hybridMultilevel"/>
    <w:tmpl w:val="16309E2C"/>
    <w:lvl w:ilvl="0" w:tplc="9AE61754">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06346EE"/>
    <w:multiLevelType w:val="multilevel"/>
    <w:tmpl w:val="DBF036D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B8039C8"/>
    <w:multiLevelType w:val="hybridMultilevel"/>
    <w:tmpl w:val="F9D6428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93554789">
    <w:abstractNumId w:val="22"/>
  </w:num>
  <w:num w:numId="2" w16cid:durableId="1063603935">
    <w:abstractNumId w:val="4"/>
  </w:num>
  <w:num w:numId="3" w16cid:durableId="1471553392">
    <w:abstractNumId w:val="9"/>
  </w:num>
  <w:num w:numId="4" w16cid:durableId="1955214404">
    <w:abstractNumId w:val="5"/>
  </w:num>
  <w:num w:numId="5" w16cid:durableId="1973561580">
    <w:abstractNumId w:val="12"/>
  </w:num>
  <w:num w:numId="6" w16cid:durableId="10188674">
    <w:abstractNumId w:val="0"/>
  </w:num>
  <w:num w:numId="7" w16cid:durableId="1519927011">
    <w:abstractNumId w:val="1"/>
  </w:num>
  <w:num w:numId="8" w16cid:durableId="1402369304">
    <w:abstractNumId w:val="17"/>
  </w:num>
  <w:num w:numId="9" w16cid:durableId="1673995542">
    <w:abstractNumId w:val="8"/>
  </w:num>
  <w:num w:numId="10" w16cid:durableId="1446384215">
    <w:abstractNumId w:val="24"/>
  </w:num>
  <w:num w:numId="11" w16cid:durableId="1226183873">
    <w:abstractNumId w:val="23"/>
  </w:num>
  <w:num w:numId="12" w16cid:durableId="160585475">
    <w:abstractNumId w:val="10"/>
  </w:num>
  <w:num w:numId="13" w16cid:durableId="126317223">
    <w:abstractNumId w:val="2"/>
  </w:num>
  <w:num w:numId="14" w16cid:durableId="164438461">
    <w:abstractNumId w:val="14"/>
  </w:num>
  <w:num w:numId="15" w16cid:durableId="1148398156">
    <w:abstractNumId w:val="13"/>
  </w:num>
  <w:num w:numId="16" w16cid:durableId="1253314271">
    <w:abstractNumId w:val="19"/>
  </w:num>
  <w:num w:numId="17" w16cid:durableId="1810442326">
    <w:abstractNumId w:val="25"/>
  </w:num>
  <w:num w:numId="18" w16cid:durableId="1230577712">
    <w:abstractNumId w:val="28"/>
  </w:num>
  <w:num w:numId="19" w16cid:durableId="786244294">
    <w:abstractNumId w:val="26"/>
  </w:num>
  <w:num w:numId="20" w16cid:durableId="1940749290">
    <w:abstractNumId w:val="11"/>
  </w:num>
  <w:num w:numId="21" w16cid:durableId="160587296">
    <w:abstractNumId w:val="21"/>
  </w:num>
  <w:num w:numId="22" w16cid:durableId="895776111">
    <w:abstractNumId w:val="6"/>
  </w:num>
  <w:num w:numId="23" w16cid:durableId="1430466493">
    <w:abstractNumId w:val="27"/>
  </w:num>
  <w:num w:numId="24" w16cid:durableId="649141221">
    <w:abstractNumId w:val="18"/>
  </w:num>
  <w:num w:numId="25" w16cid:durableId="1926651562">
    <w:abstractNumId w:val="20"/>
  </w:num>
  <w:num w:numId="26" w16cid:durableId="628627408">
    <w:abstractNumId w:val="3"/>
  </w:num>
  <w:num w:numId="27" w16cid:durableId="85152691">
    <w:abstractNumId w:val="16"/>
  </w:num>
  <w:num w:numId="28" w16cid:durableId="972097039">
    <w:abstractNumId w:val="15"/>
  </w:num>
  <w:num w:numId="29" w16cid:durableId="2367914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3FCE"/>
    <w:rsid w:val="00002C25"/>
    <w:rsid w:val="00017F3A"/>
    <w:rsid w:val="00053262"/>
    <w:rsid w:val="00082358"/>
    <w:rsid w:val="00082889"/>
    <w:rsid w:val="00083AA3"/>
    <w:rsid w:val="00096911"/>
    <w:rsid w:val="000A31DF"/>
    <w:rsid w:val="000B0D0B"/>
    <w:rsid w:val="000B6115"/>
    <w:rsid w:val="000E29E5"/>
    <w:rsid w:val="000E617A"/>
    <w:rsid w:val="000F17C0"/>
    <w:rsid w:val="00113C96"/>
    <w:rsid w:val="00120CB6"/>
    <w:rsid w:val="00132B2F"/>
    <w:rsid w:val="001528FB"/>
    <w:rsid w:val="00171927"/>
    <w:rsid w:val="00184155"/>
    <w:rsid w:val="001B1BC1"/>
    <w:rsid w:val="001B3BF6"/>
    <w:rsid w:val="001B49E4"/>
    <w:rsid w:val="001C7316"/>
    <w:rsid w:val="001D790E"/>
    <w:rsid w:val="001E3FA2"/>
    <w:rsid w:val="001F7EA5"/>
    <w:rsid w:val="00201A2C"/>
    <w:rsid w:val="002048AF"/>
    <w:rsid w:val="00227AC8"/>
    <w:rsid w:val="00234433"/>
    <w:rsid w:val="00242DCA"/>
    <w:rsid w:val="00246506"/>
    <w:rsid w:val="00250942"/>
    <w:rsid w:val="00264A1F"/>
    <w:rsid w:val="002722A1"/>
    <w:rsid w:val="00277AC1"/>
    <w:rsid w:val="002A0B8F"/>
    <w:rsid w:val="002B2652"/>
    <w:rsid w:val="002B41F0"/>
    <w:rsid w:val="002B7DD1"/>
    <w:rsid w:val="00306557"/>
    <w:rsid w:val="00310F88"/>
    <w:rsid w:val="003168F1"/>
    <w:rsid w:val="00322DBD"/>
    <w:rsid w:val="003304B9"/>
    <w:rsid w:val="00373195"/>
    <w:rsid w:val="003A50C7"/>
    <w:rsid w:val="003D48E0"/>
    <w:rsid w:val="003E741C"/>
    <w:rsid w:val="003F2449"/>
    <w:rsid w:val="00406487"/>
    <w:rsid w:val="004212A0"/>
    <w:rsid w:val="004362FB"/>
    <w:rsid w:val="00447018"/>
    <w:rsid w:val="00470794"/>
    <w:rsid w:val="00484848"/>
    <w:rsid w:val="004A6F1E"/>
    <w:rsid w:val="004C4C61"/>
    <w:rsid w:val="004E49D5"/>
    <w:rsid w:val="0050062E"/>
    <w:rsid w:val="00506C0E"/>
    <w:rsid w:val="005219E6"/>
    <w:rsid w:val="00526904"/>
    <w:rsid w:val="00535292"/>
    <w:rsid w:val="00567EDF"/>
    <w:rsid w:val="00577534"/>
    <w:rsid w:val="00582F48"/>
    <w:rsid w:val="00586CD5"/>
    <w:rsid w:val="005B16CF"/>
    <w:rsid w:val="005F5288"/>
    <w:rsid w:val="006215A8"/>
    <w:rsid w:val="00621CBF"/>
    <w:rsid w:val="00625C2F"/>
    <w:rsid w:val="00627EEE"/>
    <w:rsid w:val="00645888"/>
    <w:rsid w:val="00656B00"/>
    <w:rsid w:val="00695728"/>
    <w:rsid w:val="0069589E"/>
    <w:rsid w:val="006B747E"/>
    <w:rsid w:val="006C7EA0"/>
    <w:rsid w:val="006D206F"/>
    <w:rsid w:val="006F6C91"/>
    <w:rsid w:val="007140F5"/>
    <w:rsid w:val="00745099"/>
    <w:rsid w:val="0074603B"/>
    <w:rsid w:val="00746D9A"/>
    <w:rsid w:val="00754BC3"/>
    <w:rsid w:val="00755271"/>
    <w:rsid w:val="007607E6"/>
    <w:rsid w:val="00770677"/>
    <w:rsid w:val="007A0C21"/>
    <w:rsid w:val="007A1195"/>
    <w:rsid w:val="007A24E2"/>
    <w:rsid w:val="007C0228"/>
    <w:rsid w:val="00803FCE"/>
    <w:rsid w:val="008131AE"/>
    <w:rsid w:val="00826F1F"/>
    <w:rsid w:val="00871CA3"/>
    <w:rsid w:val="008745CB"/>
    <w:rsid w:val="00877C99"/>
    <w:rsid w:val="0088126E"/>
    <w:rsid w:val="008A10E6"/>
    <w:rsid w:val="008B04C5"/>
    <w:rsid w:val="009103CC"/>
    <w:rsid w:val="009556DB"/>
    <w:rsid w:val="00987866"/>
    <w:rsid w:val="009A03A9"/>
    <w:rsid w:val="009A390C"/>
    <w:rsid w:val="009B1764"/>
    <w:rsid w:val="009C0339"/>
    <w:rsid w:val="009D6DBF"/>
    <w:rsid w:val="009E6C45"/>
    <w:rsid w:val="00A1588A"/>
    <w:rsid w:val="00A17DC5"/>
    <w:rsid w:val="00A20242"/>
    <w:rsid w:val="00A3299E"/>
    <w:rsid w:val="00A426B8"/>
    <w:rsid w:val="00A472AD"/>
    <w:rsid w:val="00A504AB"/>
    <w:rsid w:val="00A61BA0"/>
    <w:rsid w:val="00A63C52"/>
    <w:rsid w:val="00A91C10"/>
    <w:rsid w:val="00A96AD7"/>
    <w:rsid w:val="00AA17E6"/>
    <w:rsid w:val="00AB2F2D"/>
    <w:rsid w:val="00AE5952"/>
    <w:rsid w:val="00AF42DD"/>
    <w:rsid w:val="00B54BAA"/>
    <w:rsid w:val="00B62673"/>
    <w:rsid w:val="00B62A61"/>
    <w:rsid w:val="00B6547F"/>
    <w:rsid w:val="00BC60A7"/>
    <w:rsid w:val="00BD325B"/>
    <w:rsid w:val="00BE2995"/>
    <w:rsid w:val="00BF088E"/>
    <w:rsid w:val="00BF2EC9"/>
    <w:rsid w:val="00C10FD9"/>
    <w:rsid w:val="00C1172A"/>
    <w:rsid w:val="00C2246A"/>
    <w:rsid w:val="00C26F02"/>
    <w:rsid w:val="00C42868"/>
    <w:rsid w:val="00C976F4"/>
    <w:rsid w:val="00CA7C11"/>
    <w:rsid w:val="00CB1872"/>
    <w:rsid w:val="00CE1AEC"/>
    <w:rsid w:val="00CE7AFA"/>
    <w:rsid w:val="00D072C4"/>
    <w:rsid w:val="00D21C66"/>
    <w:rsid w:val="00D26490"/>
    <w:rsid w:val="00D36A2A"/>
    <w:rsid w:val="00D4422F"/>
    <w:rsid w:val="00D753BF"/>
    <w:rsid w:val="00D76230"/>
    <w:rsid w:val="00D83118"/>
    <w:rsid w:val="00DB2457"/>
    <w:rsid w:val="00DB34A4"/>
    <w:rsid w:val="00DF2395"/>
    <w:rsid w:val="00E072F4"/>
    <w:rsid w:val="00E3760B"/>
    <w:rsid w:val="00E746E6"/>
    <w:rsid w:val="00E76AFA"/>
    <w:rsid w:val="00E84894"/>
    <w:rsid w:val="00E92AF9"/>
    <w:rsid w:val="00E971C5"/>
    <w:rsid w:val="00EC3332"/>
    <w:rsid w:val="00ED436C"/>
    <w:rsid w:val="00F0348B"/>
    <w:rsid w:val="00F12561"/>
    <w:rsid w:val="00F35721"/>
    <w:rsid w:val="00F71F0D"/>
    <w:rsid w:val="00F73B8D"/>
    <w:rsid w:val="00F7656E"/>
    <w:rsid w:val="00F776B4"/>
    <w:rsid w:val="00F87E84"/>
    <w:rsid w:val="00F9284B"/>
    <w:rsid w:val="00FB6650"/>
    <w:rsid w:val="00FC157C"/>
    <w:rsid w:val="00FC7E87"/>
    <w:rsid w:val="00FE3A8E"/>
    <w:rsid w:val="00FF7D9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86FD"/>
  <w15:docId w15:val="{18B17DC8-5167-4502-841E-F9849A29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2F"/>
  </w:style>
  <w:style w:type="paragraph" w:styleId="Heading1">
    <w:name w:val="heading 1"/>
    <w:basedOn w:val="Normal"/>
    <w:link w:val="Heading1Char"/>
    <w:uiPriority w:val="1"/>
    <w:qFormat/>
    <w:rsid w:val="00803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803FCE"/>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803FCE"/>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semiHidden/>
    <w:unhideWhenUsed/>
    <w:qFormat/>
    <w:rsid w:val="00803FCE"/>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3FCE"/>
    <w:rPr>
      <w:rFonts w:ascii="Times New Roman" w:eastAsia="Times New Roman" w:hAnsi="Times New Roman" w:cs="Times New Roman"/>
      <w:b/>
      <w:bCs/>
      <w:kern w:val="36"/>
      <w:sz w:val="48"/>
      <w:szCs w:val="48"/>
      <w:lang w:eastAsia="en-IN"/>
    </w:rPr>
  </w:style>
  <w:style w:type="paragraph" w:customStyle="1" w:styleId="Heading21">
    <w:name w:val="Heading 21"/>
    <w:basedOn w:val="Normal"/>
    <w:next w:val="Normal"/>
    <w:uiPriority w:val="9"/>
    <w:semiHidden/>
    <w:unhideWhenUsed/>
    <w:qFormat/>
    <w:rsid w:val="00803FCE"/>
    <w:pPr>
      <w:keepNext/>
      <w:keepLines/>
      <w:spacing w:before="200" w:after="0" w:line="276" w:lineRule="auto"/>
      <w:outlineLvl w:val="1"/>
    </w:pPr>
    <w:rPr>
      <w:rFonts w:ascii="Cambria" w:eastAsia="Times New Roman" w:hAnsi="Cambria" w:cs="Times New Roman"/>
      <w:b/>
      <w:bCs/>
      <w:color w:val="4F81BD"/>
      <w:sz w:val="26"/>
      <w:szCs w:val="26"/>
      <w:lang w:eastAsia="en-IN"/>
    </w:rPr>
  </w:style>
  <w:style w:type="paragraph" w:customStyle="1" w:styleId="Heading31">
    <w:name w:val="Heading 31"/>
    <w:basedOn w:val="Normal"/>
    <w:next w:val="Normal"/>
    <w:uiPriority w:val="9"/>
    <w:semiHidden/>
    <w:unhideWhenUsed/>
    <w:qFormat/>
    <w:rsid w:val="00803FCE"/>
    <w:pPr>
      <w:keepNext/>
      <w:keepLines/>
      <w:spacing w:before="200" w:after="0" w:line="276" w:lineRule="auto"/>
      <w:outlineLvl w:val="2"/>
    </w:pPr>
    <w:rPr>
      <w:rFonts w:ascii="Cambria" w:eastAsia="Times New Roman" w:hAnsi="Cambria" w:cs="Times New Roman"/>
      <w:b/>
      <w:bCs/>
      <w:color w:val="4F81BD"/>
      <w:lang w:eastAsia="en-IN"/>
    </w:rPr>
  </w:style>
  <w:style w:type="paragraph" w:customStyle="1" w:styleId="Heading41">
    <w:name w:val="Heading 41"/>
    <w:basedOn w:val="Normal"/>
    <w:next w:val="Normal"/>
    <w:uiPriority w:val="9"/>
    <w:semiHidden/>
    <w:unhideWhenUsed/>
    <w:qFormat/>
    <w:rsid w:val="00803FCE"/>
    <w:pPr>
      <w:keepNext/>
      <w:keepLines/>
      <w:spacing w:before="200" w:after="0" w:line="276" w:lineRule="auto"/>
      <w:outlineLvl w:val="3"/>
    </w:pPr>
    <w:rPr>
      <w:rFonts w:ascii="Cambria" w:eastAsia="Times New Roman" w:hAnsi="Cambria" w:cs="Times New Roman"/>
      <w:b/>
      <w:bCs/>
      <w:i/>
      <w:iCs/>
      <w:color w:val="4F81BD"/>
      <w:lang w:eastAsia="en-IN"/>
    </w:rPr>
  </w:style>
  <w:style w:type="numbering" w:customStyle="1" w:styleId="NoList1">
    <w:name w:val="No List1"/>
    <w:next w:val="NoList"/>
    <w:uiPriority w:val="99"/>
    <w:semiHidden/>
    <w:unhideWhenUsed/>
    <w:rsid w:val="00803FCE"/>
  </w:style>
  <w:style w:type="character" w:styleId="Strong">
    <w:name w:val="Strong"/>
    <w:basedOn w:val="DefaultParagraphFont"/>
    <w:uiPriority w:val="22"/>
    <w:qFormat/>
    <w:rsid w:val="00803FCE"/>
    <w:rPr>
      <w:b/>
      <w:bCs/>
    </w:rPr>
  </w:style>
  <w:style w:type="paragraph" w:styleId="NormalWeb">
    <w:name w:val="Normal (Web)"/>
    <w:basedOn w:val="Normal"/>
    <w:uiPriority w:val="99"/>
    <w:unhideWhenUsed/>
    <w:rsid w:val="00803FC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803FC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803F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803FCE"/>
    <w:rPr>
      <w:rFonts w:ascii="Cambria" w:eastAsia="Times New Roman" w:hAnsi="Cambria" w:cs="Times New Roman"/>
      <w:b/>
      <w:bCs/>
      <w:i/>
      <w:iCs/>
      <w:color w:val="4F81BD"/>
    </w:rPr>
  </w:style>
  <w:style w:type="paragraph" w:styleId="BalloonText">
    <w:name w:val="Balloon Text"/>
    <w:basedOn w:val="Normal"/>
    <w:link w:val="BalloonTextChar"/>
    <w:uiPriority w:val="99"/>
    <w:semiHidden/>
    <w:unhideWhenUsed/>
    <w:rsid w:val="00803FCE"/>
    <w:pPr>
      <w:spacing w:after="0" w:line="240" w:lineRule="auto"/>
    </w:pPr>
    <w:rPr>
      <w:rFonts w:ascii="Tahoma" w:eastAsia="Times New Roman" w:hAnsi="Tahoma" w:cs="Tahoma"/>
      <w:sz w:val="16"/>
      <w:szCs w:val="16"/>
      <w:lang w:eastAsia="en-IN"/>
    </w:rPr>
  </w:style>
  <w:style w:type="character" w:customStyle="1" w:styleId="BalloonTextChar">
    <w:name w:val="Balloon Text Char"/>
    <w:basedOn w:val="DefaultParagraphFont"/>
    <w:link w:val="BalloonText"/>
    <w:uiPriority w:val="99"/>
    <w:semiHidden/>
    <w:rsid w:val="00803FCE"/>
    <w:rPr>
      <w:rFonts w:ascii="Tahoma" w:eastAsia="Times New Roman" w:hAnsi="Tahoma" w:cs="Tahoma"/>
      <w:sz w:val="16"/>
      <w:szCs w:val="16"/>
      <w:lang w:eastAsia="en-IN"/>
    </w:rPr>
  </w:style>
  <w:style w:type="paragraph" w:customStyle="1" w:styleId="Default">
    <w:name w:val="Default"/>
    <w:rsid w:val="00803FCE"/>
    <w:pPr>
      <w:autoSpaceDE w:val="0"/>
      <w:autoSpaceDN w:val="0"/>
      <w:adjustRightInd w:val="0"/>
      <w:spacing w:after="0" w:line="240" w:lineRule="auto"/>
    </w:pPr>
    <w:rPr>
      <w:rFonts w:ascii="Times New Roman" w:eastAsia="Times New Roman" w:hAnsi="Times New Roman" w:cs="Times New Roman"/>
      <w:color w:val="000000"/>
      <w:sz w:val="24"/>
      <w:szCs w:val="24"/>
      <w:lang w:eastAsia="en-IN"/>
    </w:rPr>
  </w:style>
  <w:style w:type="character" w:customStyle="1" w:styleId="overflow-hidden">
    <w:name w:val="overflow-hidden"/>
    <w:basedOn w:val="DefaultParagraphFont"/>
    <w:rsid w:val="00803FCE"/>
  </w:style>
  <w:style w:type="paragraph" w:styleId="Header">
    <w:name w:val="header"/>
    <w:basedOn w:val="Normal"/>
    <w:link w:val="HeaderChar"/>
    <w:uiPriority w:val="99"/>
    <w:unhideWhenUsed/>
    <w:rsid w:val="00803FCE"/>
    <w:pPr>
      <w:tabs>
        <w:tab w:val="center" w:pos="4513"/>
        <w:tab w:val="right" w:pos="9026"/>
      </w:tabs>
      <w:spacing w:after="0" w:line="240" w:lineRule="auto"/>
    </w:pPr>
    <w:rPr>
      <w:rFonts w:eastAsia="Times New Roman"/>
      <w:lang w:eastAsia="en-IN"/>
    </w:rPr>
  </w:style>
  <w:style w:type="character" w:customStyle="1" w:styleId="HeaderChar">
    <w:name w:val="Header Char"/>
    <w:basedOn w:val="DefaultParagraphFont"/>
    <w:link w:val="Header"/>
    <w:uiPriority w:val="99"/>
    <w:rsid w:val="00803FCE"/>
    <w:rPr>
      <w:rFonts w:eastAsia="Times New Roman"/>
      <w:lang w:eastAsia="en-IN"/>
    </w:rPr>
  </w:style>
  <w:style w:type="paragraph" w:styleId="Footer">
    <w:name w:val="footer"/>
    <w:basedOn w:val="Normal"/>
    <w:link w:val="FooterChar"/>
    <w:uiPriority w:val="99"/>
    <w:unhideWhenUsed/>
    <w:rsid w:val="00803FCE"/>
    <w:pPr>
      <w:tabs>
        <w:tab w:val="center" w:pos="4513"/>
        <w:tab w:val="right" w:pos="9026"/>
      </w:tabs>
      <w:spacing w:after="0" w:line="240" w:lineRule="auto"/>
    </w:pPr>
    <w:rPr>
      <w:rFonts w:eastAsia="Times New Roman"/>
      <w:lang w:eastAsia="en-IN"/>
    </w:rPr>
  </w:style>
  <w:style w:type="character" w:customStyle="1" w:styleId="FooterChar">
    <w:name w:val="Footer Char"/>
    <w:basedOn w:val="DefaultParagraphFont"/>
    <w:link w:val="Footer"/>
    <w:uiPriority w:val="99"/>
    <w:rsid w:val="00803FCE"/>
    <w:rPr>
      <w:rFonts w:eastAsia="Times New Roman"/>
      <w:lang w:eastAsia="en-IN"/>
    </w:rPr>
  </w:style>
  <w:style w:type="paragraph" w:styleId="NoSpacing">
    <w:name w:val="No Spacing"/>
    <w:uiPriority w:val="1"/>
    <w:qFormat/>
    <w:rsid w:val="00803FCE"/>
    <w:pPr>
      <w:spacing w:after="0" w:line="240" w:lineRule="auto"/>
    </w:pPr>
    <w:rPr>
      <w:rFonts w:eastAsia="Times New Roman"/>
      <w:lang w:eastAsia="en-IN"/>
    </w:rPr>
  </w:style>
  <w:style w:type="paragraph" w:styleId="ListParagraph">
    <w:name w:val="List Paragraph"/>
    <w:basedOn w:val="Normal"/>
    <w:uiPriority w:val="34"/>
    <w:qFormat/>
    <w:rsid w:val="00803FCE"/>
    <w:pPr>
      <w:spacing w:after="200" w:line="276" w:lineRule="auto"/>
      <w:ind w:left="720"/>
      <w:contextualSpacing/>
    </w:pPr>
    <w:rPr>
      <w:rFonts w:eastAsia="Times New Roman"/>
      <w:lang w:eastAsia="en-IN"/>
    </w:rPr>
  </w:style>
  <w:style w:type="table" w:customStyle="1" w:styleId="TableGrid1">
    <w:name w:val="Table Grid1"/>
    <w:basedOn w:val="TableNormal"/>
    <w:next w:val="TableGrid"/>
    <w:uiPriority w:val="59"/>
    <w:rsid w:val="00803FCE"/>
    <w:pPr>
      <w:spacing w:after="0" w:line="240" w:lineRule="auto"/>
    </w:pPr>
    <w:rPr>
      <w:rFonts w:eastAsia="Times New Roman"/>
      <w:lang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803FCE"/>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2Char1">
    <w:name w:val="Heading 2 Char1"/>
    <w:basedOn w:val="DefaultParagraphFont"/>
    <w:uiPriority w:val="9"/>
    <w:semiHidden/>
    <w:rsid w:val="00803FCE"/>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803FCE"/>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803FCE"/>
    <w:rPr>
      <w:rFonts w:asciiTheme="majorHAnsi" w:eastAsiaTheme="majorEastAsia" w:hAnsiTheme="majorHAnsi" w:cstheme="majorBidi"/>
      <w:b/>
      <w:bCs/>
      <w:i/>
      <w:iCs/>
      <w:color w:val="5B9BD5" w:themeColor="accent1"/>
    </w:rPr>
  </w:style>
  <w:style w:type="table" w:styleId="TableGrid">
    <w:name w:val="Table Grid"/>
    <w:basedOn w:val="TableNormal"/>
    <w:uiPriority w:val="39"/>
    <w:rsid w:val="00803F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442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4382">
      <w:bodyDiv w:val="1"/>
      <w:marLeft w:val="0"/>
      <w:marRight w:val="0"/>
      <w:marTop w:val="0"/>
      <w:marBottom w:val="0"/>
      <w:divBdr>
        <w:top w:val="none" w:sz="0" w:space="0" w:color="auto"/>
        <w:left w:val="none" w:sz="0" w:space="0" w:color="auto"/>
        <w:bottom w:val="none" w:sz="0" w:space="0" w:color="auto"/>
        <w:right w:val="none" w:sz="0" w:space="0" w:color="auto"/>
      </w:divBdr>
      <w:divsChild>
        <w:div w:id="1627925651">
          <w:marLeft w:val="0"/>
          <w:marRight w:val="0"/>
          <w:marTop w:val="0"/>
          <w:marBottom w:val="0"/>
          <w:divBdr>
            <w:top w:val="none" w:sz="0" w:space="0" w:color="auto"/>
            <w:left w:val="none" w:sz="0" w:space="0" w:color="auto"/>
            <w:bottom w:val="none" w:sz="0" w:space="0" w:color="auto"/>
            <w:right w:val="none" w:sz="0" w:space="0" w:color="auto"/>
          </w:divBdr>
          <w:divsChild>
            <w:div w:id="319315840">
              <w:marLeft w:val="0"/>
              <w:marRight w:val="0"/>
              <w:marTop w:val="0"/>
              <w:marBottom w:val="0"/>
              <w:divBdr>
                <w:top w:val="none" w:sz="0" w:space="0" w:color="auto"/>
                <w:left w:val="none" w:sz="0" w:space="0" w:color="auto"/>
                <w:bottom w:val="none" w:sz="0" w:space="0" w:color="auto"/>
                <w:right w:val="none" w:sz="0" w:space="0" w:color="auto"/>
              </w:divBdr>
              <w:divsChild>
                <w:div w:id="1126001719">
                  <w:marLeft w:val="0"/>
                  <w:marRight w:val="0"/>
                  <w:marTop w:val="0"/>
                  <w:marBottom w:val="0"/>
                  <w:divBdr>
                    <w:top w:val="none" w:sz="0" w:space="0" w:color="auto"/>
                    <w:left w:val="none" w:sz="0" w:space="0" w:color="auto"/>
                    <w:bottom w:val="none" w:sz="0" w:space="0" w:color="auto"/>
                    <w:right w:val="none" w:sz="0" w:space="0" w:color="auto"/>
                  </w:divBdr>
                  <w:divsChild>
                    <w:div w:id="187947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6460">
          <w:marLeft w:val="0"/>
          <w:marRight w:val="0"/>
          <w:marTop w:val="0"/>
          <w:marBottom w:val="0"/>
          <w:divBdr>
            <w:top w:val="none" w:sz="0" w:space="0" w:color="auto"/>
            <w:left w:val="none" w:sz="0" w:space="0" w:color="auto"/>
            <w:bottom w:val="none" w:sz="0" w:space="0" w:color="auto"/>
            <w:right w:val="none" w:sz="0" w:space="0" w:color="auto"/>
          </w:divBdr>
          <w:divsChild>
            <w:div w:id="1043140659">
              <w:marLeft w:val="0"/>
              <w:marRight w:val="0"/>
              <w:marTop w:val="0"/>
              <w:marBottom w:val="0"/>
              <w:divBdr>
                <w:top w:val="none" w:sz="0" w:space="0" w:color="auto"/>
                <w:left w:val="none" w:sz="0" w:space="0" w:color="auto"/>
                <w:bottom w:val="none" w:sz="0" w:space="0" w:color="auto"/>
                <w:right w:val="none" w:sz="0" w:space="0" w:color="auto"/>
              </w:divBdr>
              <w:divsChild>
                <w:div w:id="880093942">
                  <w:marLeft w:val="0"/>
                  <w:marRight w:val="0"/>
                  <w:marTop w:val="0"/>
                  <w:marBottom w:val="0"/>
                  <w:divBdr>
                    <w:top w:val="none" w:sz="0" w:space="0" w:color="auto"/>
                    <w:left w:val="none" w:sz="0" w:space="0" w:color="auto"/>
                    <w:bottom w:val="none" w:sz="0" w:space="0" w:color="auto"/>
                    <w:right w:val="none" w:sz="0" w:space="0" w:color="auto"/>
                  </w:divBdr>
                  <w:divsChild>
                    <w:div w:id="7245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462820">
      <w:bodyDiv w:val="1"/>
      <w:marLeft w:val="0"/>
      <w:marRight w:val="0"/>
      <w:marTop w:val="0"/>
      <w:marBottom w:val="0"/>
      <w:divBdr>
        <w:top w:val="none" w:sz="0" w:space="0" w:color="auto"/>
        <w:left w:val="none" w:sz="0" w:space="0" w:color="auto"/>
        <w:bottom w:val="none" w:sz="0" w:space="0" w:color="auto"/>
        <w:right w:val="none" w:sz="0" w:space="0" w:color="auto"/>
      </w:divBdr>
    </w:div>
    <w:div w:id="611473300">
      <w:bodyDiv w:val="1"/>
      <w:marLeft w:val="0"/>
      <w:marRight w:val="0"/>
      <w:marTop w:val="0"/>
      <w:marBottom w:val="0"/>
      <w:divBdr>
        <w:top w:val="none" w:sz="0" w:space="0" w:color="auto"/>
        <w:left w:val="none" w:sz="0" w:space="0" w:color="auto"/>
        <w:bottom w:val="none" w:sz="0" w:space="0" w:color="auto"/>
        <w:right w:val="none" w:sz="0" w:space="0" w:color="auto"/>
      </w:divBdr>
    </w:div>
    <w:div w:id="648899497">
      <w:bodyDiv w:val="1"/>
      <w:marLeft w:val="0"/>
      <w:marRight w:val="0"/>
      <w:marTop w:val="0"/>
      <w:marBottom w:val="0"/>
      <w:divBdr>
        <w:top w:val="none" w:sz="0" w:space="0" w:color="auto"/>
        <w:left w:val="none" w:sz="0" w:space="0" w:color="auto"/>
        <w:bottom w:val="none" w:sz="0" w:space="0" w:color="auto"/>
        <w:right w:val="none" w:sz="0" w:space="0" w:color="auto"/>
      </w:divBdr>
    </w:div>
    <w:div w:id="812336501">
      <w:bodyDiv w:val="1"/>
      <w:marLeft w:val="0"/>
      <w:marRight w:val="0"/>
      <w:marTop w:val="0"/>
      <w:marBottom w:val="0"/>
      <w:divBdr>
        <w:top w:val="none" w:sz="0" w:space="0" w:color="auto"/>
        <w:left w:val="none" w:sz="0" w:space="0" w:color="auto"/>
        <w:bottom w:val="none" w:sz="0" w:space="0" w:color="auto"/>
        <w:right w:val="none" w:sz="0" w:space="0" w:color="auto"/>
      </w:divBdr>
    </w:div>
    <w:div w:id="868568374">
      <w:bodyDiv w:val="1"/>
      <w:marLeft w:val="0"/>
      <w:marRight w:val="0"/>
      <w:marTop w:val="0"/>
      <w:marBottom w:val="0"/>
      <w:divBdr>
        <w:top w:val="none" w:sz="0" w:space="0" w:color="auto"/>
        <w:left w:val="none" w:sz="0" w:space="0" w:color="auto"/>
        <w:bottom w:val="none" w:sz="0" w:space="0" w:color="auto"/>
        <w:right w:val="none" w:sz="0" w:space="0" w:color="auto"/>
      </w:divBdr>
    </w:div>
    <w:div w:id="1179545034">
      <w:bodyDiv w:val="1"/>
      <w:marLeft w:val="0"/>
      <w:marRight w:val="0"/>
      <w:marTop w:val="0"/>
      <w:marBottom w:val="0"/>
      <w:divBdr>
        <w:top w:val="none" w:sz="0" w:space="0" w:color="auto"/>
        <w:left w:val="none" w:sz="0" w:space="0" w:color="auto"/>
        <w:bottom w:val="none" w:sz="0" w:space="0" w:color="auto"/>
        <w:right w:val="none" w:sz="0" w:space="0" w:color="auto"/>
      </w:divBdr>
    </w:div>
    <w:div w:id="1232345864">
      <w:bodyDiv w:val="1"/>
      <w:marLeft w:val="0"/>
      <w:marRight w:val="0"/>
      <w:marTop w:val="0"/>
      <w:marBottom w:val="0"/>
      <w:divBdr>
        <w:top w:val="none" w:sz="0" w:space="0" w:color="auto"/>
        <w:left w:val="none" w:sz="0" w:space="0" w:color="auto"/>
        <w:bottom w:val="none" w:sz="0" w:space="0" w:color="auto"/>
        <w:right w:val="none" w:sz="0" w:space="0" w:color="auto"/>
      </w:divBdr>
    </w:div>
    <w:div w:id="1346517793">
      <w:bodyDiv w:val="1"/>
      <w:marLeft w:val="0"/>
      <w:marRight w:val="0"/>
      <w:marTop w:val="0"/>
      <w:marBottom w:val="0"/>
      <w:divBdr>
        <w:top w:val="none" w:sz="0" w:space="0" w:color="auto"/>
        <w:left w:val="none" w:sz="0" w:space="0" w:color="auto"/>
        <w:bottom w:val="none" w:sz="0" w:space="0" w:color="auto"/>
        <w:right w:val="none" w:sz="0" w:space="0" w:color="auto"/>
      </w:divBdr>
    </w:div>
    <w:div w:id="1443837945">
      <w:bodyDiv w:val="1"/>
      <w:marLeft w:val="0"/>
      <w:marRight w:val="0"/>
      <w:marTop w:val="0"/>
      <w:marBottom w:val="0"/>
      <w:divBdr>
        <w:top w:val="none" w:sz="0" w:space="0" w:color="auto"/>
        <w:left w:val="none" w:sz="0" w:space="0" w:color="auto"/>
        <w:bottom w:val="none" w:sz="0" w:space="0" w:color="auto"/>
        <w:right w:val="none" w:sz="0" w:space="0" w:color="auto"/>
      </w:divBdr>
    </w:div>
    <w:div w:id="1460686879">
      <w:bodyDiv w:val="1"/>
      <w:marLeft w:val="0"/>
      <w:marRight w:val="0"/>
      <w:marTop w:val="0"/>
      <w:marBottom w:val="0"/>
      <w:divBdr>
        <w:top w:val="none" w:sz="0" w:space="0" w:color="auto"/>
        <w:left w:val="none" w:sz="0" w:space="0" w:color="auto"/>
        <w:bottom w:val="none" w:sz="0" w:space="0" w:color="auto"/>
        <w:right w:val="none" w:sz="0" w:space="0" w:color="auto"/>
      </w:divBdr>
    </w:div>
    <w:div w:id="1742754774">
      <w:bodyDiv w:val="1"/>
      <w:marLeft w:val="0"/>
      <w:marRight w:val="0"/>
      <w:marTop w:val="0"/>
      <w:marBottom w:val="0"/>
      <w:divBdr>
        <w:top w:val="none" w:sz="0" w:space="0" w:color="auto"/>
        <w:left w:val="none" w:sz="0" w:space="0" w:color="auto"/>
        <w:bottom w:val="none" w:sz="0" w:space="0" w:color="auto"/>
        <w:right w:val="none" w:sz="0" w:space="0" w:color="auto"/>
      </w:divBdr>
    </w:div>
    <w:div w:id="1755734767">
      <w:bodyDiv w:val="1"/>
      <w:marLeft w:val="0"/>
      <w:marRight w:val="0"/>
      <w:marTop w:val="0"/>
      <w:marBottom w:val="0"/>
      <w:divBdr>
        <w:top w:val="none" w:sz="0" w:space="0" w:color="auto"/>
        <w:left w:val="none" w:sz="0" w:space="0" w:color="auto"/>
        <w:bottom w:val="none" w:sz="0" w:space="0" w:color="auto"/>
        <w:right w:val="none" w:sz="0" w:space="0" w:color="auto"/>
      </w:divBdr>
    </w:div>
    <w:div w:id="181228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360E1-5FCB-4504-BCAD-0077E0DA1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6749</Words>
  <Characters>38473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1084</cp:lastModifiedBy>
  <cp:revision>25</cp:revision>
  <dcterms:created xsi:type="dcterms:W3CDTF">2026-06-20T08:34:00Z</dcterms:created>
  <dcterms:modified xsi:type="dcterms:W3CDTF">2026-06-24T13:33:00Z</dcterms:modified>
</cp:coreProperties>
</file>