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3"/>
        <w:gridCol w:w="10495"/>
      </w:tblGrid>
      <w:tr w:rsidR="00047B84" w14:paraId="73725783" w14:textId="77777777">
        <w:trPr>
          <w:trHeight w:val="20"/>
          <w:jc w:val="center"/>
        </w:trPr>
        <w:tc>
          <w:tcPr>
            <w:tcW w:w="1186" w:type="pct"/>
            <w:tcMar>
              <w:top w:w="40" w:type="dxa"/>
              <w:left w:w="40" w:type="dxa"/>
              <w:bottom w:w="40" w:type="dxa"/>
              <w:right w:w="40" w:type="dxa"/>
            </w:tcMar>
          </w:tcPr>
          <w:p w14:paraId="58198248" w14:textId="77777777" w:rsidR="00047B84" w:rsidRDefault="00995F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Mar>
              <w:top w:w="40" w:type="dxa"/>
              <w:left w:w="40" w:type="dxa"/>
              <w:bottom w:w="40" w:type="dxa"/>
              <w:right w:w="40" w:type="dxa"/>
            </w:tcMar>
          </w:tcPr>
          <w:p w14:paraId="65A7DA66" w14:textId="77777777" w:rsidR="00047B84" w:rsidRDefault="00047B84">
            <w:pPr>
              <w:rPr>
                <w:b/>
                <w:bCs/>
                <w:color w:val="0000FF"/>
                <w:sz w:val="20"/>
                <w:szCs w:val="20"/>
                <w:lang w:val="en-GB"/>
              </w:rPr>
            </w:pPr>
            <w:hyperlink r:id="rId7" w:history="1">
              <w:r>
                <w:rPr>
                  <w:rFonts w:ascii="Arial" w:hAnsi="Arial" w:cs="Arial"/>
                  <w:color w:val="0000FF"/>
                  <w:u w:val="single"/>
                </w:rPr>
                <w:t>Journal of Global Research in Education and Social Science</w:t>
              </w:r>
            </w:hyperlink>
          </w:p>
        </w:tc>
      </w:tr>
      <w:tr w:rsidR="00047B84" w14:paraId="11ECA30B" w14:textId="77777777">
        <w:trPr>
          <w:trHeight w:val="20"/>
          <w:jc w:val="center"/>
        </w:trPr>
        <w:tc>
          <w:tcPr>
            <w:tcW w:w="1186" w:type="pct"/>
            <w:tcMar>
              <w:top w:w="40" w:type="dxa"/>
              <w:left w:w="40" w:type="dxa"/>
              <w:bottom w:w="40" w:type="dxa"/>
              <w:right w:w="40" w:type="dxa"/>
            </w:tcMar>
          </w:tcPr>
          <w:p w14:paraId="04944257" w14:textId="77777777" w:rsidR="00047B84" w:rsidRDefault="00995F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Mar>
              <w:top w:w="40" w:type="dxa"/>
              <w:left w:w="40" w:type="dxa"/>
              <w:bottom w:w="40" w:type="dxa"/>
              <w:right w:w="40" w:type="dxa"/>
            </w:tcMar>
          </w:tcPr>
          <w:p w14:paraId="46C1BFEC" w14:textId="77777777" w:rsidR="00047B84" w:rsidRDefault="007768F7">
            <w:pPr>
              <w:pStyle w:val="NormalWeb"/>
              <w:spacing w:before="0" w:beforeAutospacing="0" w:after="0" w:afterAutospacing="0"/>
              <w:rPr>
                <w:rFonts w:ascii="Times New Roman" w:hAnsi="Times New Roman" w:cs="Times New Roman"/>
                <w:b/>
                <w:bCs/>
                <w:sz w:val="20"/>
                <w:szCs w:val="20"/>
                <w:lang w:val="en-GB"/>
              </w:rPr>
            </w:pPr>
            <w:r w:rsidRPr="007768F7">
              <w:rPr>
                <w:rFonts w:ascii="Times New Roman" w:hAnsi="Times New Roman" w:cs="Times New Roman"/>
                <w:b/>
                <w:bCs/>
                <w:sz w:val="20"/>
                <w:szCs w:val="20"/>
                <w:lang w:val="en-GB"/>
              </w:rPr>
              <w:t>Ms_JOGRESS_15201</w:t>
            </w:r>
          </w:p>
        </w:tc>
      </w:tr>
      <w:tr w:rsidR="00047B84" w14:paraId="48677F62" w14:textId="77777777">
        <w:trPr>
          <w:trHeight w:val="20"/>
          <w:jc w:val="center"/>
        </w:trPr>
        <w:tc>
          <w:tcPr>
            <w:tcW w:w="1186" w:type="pct"/>
            <w:tcMar>
              <w:top w:w="40" w:type="dxa"/>
              <w:left w:w="40" w:type="dxa"/>
              <w:bottom w:w="40" w:type="dxa"/>
              <w:right w:w="40" w:type="dxa"/>
            </w:tcMar>
          </w:tcPr>
          <w:p w14:paraId="3E379C76" w14:textId="77777777" w:rsidR="00047B84" w:rsidRDefault="00995F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Mar>
              <w:top w:w="40" w:type="dxa"/>
              <w:left w:w="40" w:type="dxa"/>
              <w:bottom w:w="40" w:type="dxa"/>
              <w:right w:w="40" w:type="dxa"/>
            </w:tcMar>
          </w:tcPr>
          <w:p w14:paraId="767A2EEF" w14:textId="77777777" w:rsidR="00047B84" w:rsidRDefault="00A840B2">
            <w:pPr>
              <w:pStyle w:val="NormalWeb"/>
              <w:spacing w:before="0" w:beforeAutospacing="0" w:after="0" w:afterAutospacing="0"/>
              <w:rPr>
                <w:rFonts w:ascii="Times New Roman" w:hAnsi="Times New Roman" w:cs="Times New Roman"/>
                <w:b/>
                <w:sz w:val="20"/>
                <w:szCs w:val="20"/>
                <w:lang w:val="en-GB"/>
              </w:rPr>
            </w:pPr>
            <w:r w:rsidRPr="00A840B2">
              <w:rPr>
                <w:rFonts w:ascii="Times New Roman" w:hAnsi="Times New Roman" w:cs="Times New Roman"/>
                <w:b/>
                <w:sz w:val="20"/>
                <w:szCs w:val="20"/>
                <w:lang w:val="en-GB"/>
              </w:rPr>
              <w:t>AI-VR Synergistic Technology in Virtual Simulation Training for Job-Seeking Skills: Personalized Learning, Multimodal Interaction, and Adaptive Assessment</w:t>
            </w:r>
          </w:p>
        </w:tc>
      </w:tr>
      <w:tr w:rsidR="00047B84" w14:paraId="4FC3DCFA" w14:textId="77777777">
        <w:trPr>
          <w:trHeight w:val="20"/>
          <w:jc w:val="center"/>
        </w:trPr>
        <w:tc>
          <w:tcPr>
            <w:tcW w:w="1186" w:type="pct"/>
            <w:tcMar>
              <w:top w:w="40" w:type="dxa"/>
              <w:left w:w="40" w:type="dxa"/>
              <w:bottom w:w="40" w:type="dxa"/>
              <w:right w:w="40" w:type="dxa"/>
            </w:tcMar>
          </w:tcPr>
          <w:p w14:paraId="458EB67B" w14:textId="77777777" w:rsidR="00047B84" w:rsidRDefault="00995F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Mar>
              <w:top w:w="40" w:type="dxa"/>
              <w:left w:w="40" w:type="dxa"/>
              <w:bottom w:w="40" w:type="dxa"/>
              <w:right w:w="40" w:type="dxa"/>
            </w:tcMar>
          </w:tcPr>
          <w:p w14:paraId="0EFB6B65" w14:textId="77777777" w:rsidR="00047B84" w:rsidRDefault="00995F5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E53CBF2" w14:textId="77777777" w:rsidR="00047B84" w:rsidRDefault="00047B84">
            <w:pPr>
              <w:pStyle w:val="NormalWeb"/>
              <w:spacing w:before="0" w:beforeAutospacing="0" w:after="0" w:afterAutospacing="0"/>
              <w:rPr>
                <w:rFonts w:ascii="Times New Roman" w:hAnsi="Times New Roman" w:cs="Times New Roman"/>
                <w:b/>
                <w:sz w:val="20"/>
                <w:szCs w:val="20"/>
                <w:lang w:val="en-GB"/>
              </w:rPr>
            </w:pPr>
          </w:p>
        </w:tc>
      </w:tr>
    </w:tbl>
    <w:p w14:paraId="28014966" w14:textId="77777777" w:rsidR="00047B84" w:rsidRDefault="00047B84">
      <w:pPr>
        <w:pStyle w:val="BodyText"/>
        <w:rPr>
          <w:rFonts w:ascii="Times New Roman" w:hAnsi="Times New Roman"/>
          <w:b/>
          <w:bCs/>
          <w:sz w:val="20"/>
          <w:szCs w:val="20"/>
          <w:u w:val="single"/>
          <w:lang w:val="en-GB"/>
        </w:rPr>
      </w:pPr>
    </w:p>
    <w:p w14:paraId="51DB897F" w14:textId="77777777" w:rsidR="00047B84" w:rsidRDefault="00995F5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E36A5D9" w14:textId="77777777" w:rsidR="00047B84" w:rsidRDefault="00047B84">
      <w:pPr>
        <w:ind w:left="1440"/>
        <w:jc w:val="both"/>
        <w:rPr>
          <w:rFonts w:eastAsia="MS Mincho"/>
          <w:bCs/>
          <w:sz w:val="20"/>
          <w:szCs w:val="20"/>
          <w:lang w:val="en-GB" w:eastAsia="x-none"/>
        </w:rPr>
      </w:pPr>
    </w:p>
    <w:p w14:paraId="4185786F" w14:textId="77777777" w:rsidR="00047B84" w:rsidRDefault="00047B8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4"/>
        <w:gridCol w:w="4587"/>
        <w:gridCol w:w="4587"/>
      </w:tblGrid>
      <w:tr w:rsidR="00047B84" w14:paraId="1F200BB7" w14:textId="77777777">
        <w:trPr>
          <w:trHeight w:val="20"/>
          <w:jc w:val="center"/>
        </w:trPr>
        <w:tc>
          <w:tcPr>
            <w:tcW w:w="1666" w:type="pct"/>
            <w:noWrap/>
            <w:tcMar>
              <w:top w:w="40" w:type="dxa"/>
              <w:left w:w="40" w:type="dxa"/>
              <w:bottom w:w="40" w:type="dxa"/>
              <w:right w:w="40" w:type="dxa"/>
            </w:tcMar>
          </w:tcPr>
          <w:p w14:paraId="386A04E1" w14:textId="77777777" w:rsidR="00047B84" w:rsidRDefault="00047B84">
            <w:pPr>
              <w:outlineLvl w:val="1"/>
              <w:rPr>
                <w:rFonts w:eastAsia="MS Mincho"/>
                <w:b/>
                <w:bCs/>
                <w:sz w:val="20"/>
                <w:szCs w:val="20"/>
                <w:lang w:val="en-GB"/>
              </w:rPr>
            </w:pPr>
          </w:p>
        </w:tc>
        <w:tc>
          <w:tcPr>
            <w:tcW w:w="1667" w:type="pct"/>
            <w:tcMar>
              <w:top w:w="40" w:type="dxa"/>
              <w:left w:w="40" w:type="dxa"/>
              <w:bottom w:w="40" w:type="dxa"/>
              <w:right w:w="40" w:type="dxa"/>
            </w:tcMar>
          </w:tcPr>
          <w:p w14:paraId="5649FB50" w14:textId="77777777" w:rsidR="00047B84" w:rsidRDefault="00995F53">
            <w:pPr>
              <w:outlineLvl w:val="1"/>
              <w:rPr>
                <w:rFonts w:eastAsia="MS Mincho"/>
                <w:b/>
                <w:bCs/>
                <w:sz w:val="20"/>
                <w:szCs w:val="20"/>
                <w:lang w:val="en-GB"/>
              </w:rPr>
            </w:pPr>
            <w:r>
              <w:rPr>
                <w:rFonts w:eastAsia="MS Mincho"/>
                <w:b/>
                <w:bCs/>
                <w:sz w:val="20"/>
                <w:szCs w:val="20"/>
                <w:lang w:val="en-GB"/>
              </w:rPr>
              <w:t>Comments of the Reviewers</w:t>
            </w:r>
          </w:p>
        </w:tc>
        <w:tc>
          <w:tcPr>
            <w:tcW w:w="1667" w:type="pct"/>
            <w:tcMar>
              <w:top w:w="40" w:type="dxa"/>
              <w:left w:w="40" w:type="dxa"/>
              <w:bottom w:w="40" w:type="dxa"/>
              <w:right w:w="40" w:type="dxa"/>
            </w:tcMar>
          </w:tcPr>
          <w:p w14:paraId="6F3B0227" w14:textId="77777777" w:rsidR="00047B84" w:rsidRDefault="00995F5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CE870E" w14:textId="77777777" w:rsidR="00047B84" w:rsidRDefault="00047B84">
            <w:pPr>
              <w:outlineLvl w:val="1"/>
              <w:rPr>
                <w:rFonts w:eastAsia="MS Mincho"/>
                <w:bCs/>
                <w:sz w:val="20"/>
                <w:szCs w:val="20"/>
                <w:lang w:val="en-GB"/>
              </w:rPr>
            </w:pPr>
          </w:p>
        </w:tc>
      </w:tr>
      <w:tr w:rsidR="00047B84" w14:paraId="7A0A2C32" w14:textId="77777777">
        <w:trPr>
          <w:trHeight w:val="20"/>
          <w:jc w:val="center"/>
        </w:trPr>
        <w:tc>
          <w:tcPr>
            <w:tcW w:w="1666" w:type="pct"/>
            <w:noWrap/>
            <w:tcMar>
              <w:top w:w="40" w:type="dxa"/>
              <w:left w:w="40" w:type="dxa"/>
              <w:bottom w:w="40" w:type="dxa"/>
              <w:right w:w="40" w:type="dxa"/>
            </w:tcMar>
          </w:tcPr>
          <w:p w14:paraId="2B6E26FA" w14:textId="77777777" w:rsidR="00047B84" w:rsidRDefault="00995F5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BDA00D7" w14:textId="77777777" w:rsidR="00047B84" w:rsidRDefault="00047B84">
            <w:pPr>
              <w:rPr>
                <w:rFonts w:eastAsia="MS Mincho"/>
                <w:bCs/>
                <w:sz w:val="20"/>
                <w:szCs w:val="20"/>
                <w:lang w:val="en-GB"/>
              </w:rPr>
            </w:pPr>
          </w:p>
        </w:tc>
        <w:tc>
          <w:tcPr>
            <w:tcW w:w="1667" w:type="pct"/>
            <w:tcMar>
              <w:top w:w="40" w:type="dxa"/>
              <w:left w:w="40" w:type="dxa"/>
              <w:bottom w:w="40" w:type="dxa"/>
              <w:right w:w="40" w:type="dxa"/>
            </w:tcMar>
          </w:tcPr>
          <w:p w14:paraId="355EFE8A" w14:textId="77777777" w:rsidR="00AC7116" w:rsidRDefault="006D532D">
            <w:r>
              <w:rPr>
                <w:sz w:val="14"/>
              </w:rPr>
              <w:t xml:space="preserve">This manuscript addresses a timely and important topic at the intersection of artificial intelligence, virtual reality, vocational education, and employability skill development. Its focus on job-seeking skills is valuable because interview communication, professional </w:t>
            </w:r>
            <w:proofErr w:type="spellStart"/>
            <w:r>
              <w:rPr>
                <w:sz w:val="14"/>
              </w:rPr>
              <w:t>behaviour</w:t>
            </w:r>
            <w:proofErr w:type="spellEnd"/>
            <w:r>
              <w:rPr>
                <w:sz w:val="14"/>
              </w:rPr>
              <w:t xml:space="preserve">, and workplace-related interaction are difficult to </w:t>
            </w:r>
            <w:proofErr w:type="spellStart"/>
            <w:r>
              <w:rPr>
                <w:sz w:val="14"/>
              </w:rPr>
              <w:t>practise</w:t>
            </w:r>
            <w:proofErr w:type="spellEnd"/>
            <w:r>
              <w:rPr>
                <w:sz w:val="14"/>
              </w:rPr>
              <w:t xml:space="preserve"> through conventional classroom methods alone. The paper usefully connects personalized learning, multimodal interaction, and adaptive assessment, which are emerging themes in technology-enhanced training. For the scientific and educational community, the manuscript can contribute a conceptual synthesis for designing more responsive and learner-</w:t>
            </w:r>
            <w:proofErr w:type="spellStart"/>
            <w:r>
              <w:rPr>
                <w:sz w:val="14"/>
              </w:rPr>
              <w:t>centred</w:t>
            </w:r>
            <w:proofErr w:type="spellEnd"/>
            <w:r>
              <w:rPr>
                <w:sz w:val="14"/>
              </w:rPr>
              <w:t xml:space="preserve"> virtual simulation systems, although stronger methodological transparency and critical synthesis are needed before publication.</w:t>
            </w:r>
          </w:p>
        </w:tc>
        <w:tc>
          <w:tcPr>
            <w:tcW w:w="1667" w:type="pct"/>
            <w:tcMar>
              <w:top w:w="40" w:type="dxa"/>
              <w:left w:w="40" w:type="dxa"/>
              <w:bottom w:w="40" w:type="dxa"/>
              <w:right w:w="40" w:type="dxa"/>
            </w:tcMar>
          </w:tcPr>
          <w:p w14:paraId="1857C416" w14:textId="453F9DE2" w:rsidR="00047B84" w:rsidRDefault="00B24297">
            <w:pPr>
              <w:outlineLvl w:val="1"/>
              <w:rPr>
                <w:rFonts w:eastAsia="MS Mincho"/>
                <w:bCs/>
                <w:sz w:val="20"/>
                <w:szCs w:val="20"/>
                <w:lang w:val="en-GB"/>
              </w:rPr>
            </w:pPr>
            <w:r w:rsidRPr="00B24297">
              <w:rPr>
                <w:rFonts w:eastAsia="MS Mincho"/>
                <w:bCs/>
                <w:sz w:val="20"/>
                <w:szCs w:val="20"/>
                <w:lang w:val="en-GB"/>
              </w:rPr>
              <w:t>OK</w:t>
            </w:r>
          </w:p>
        </w:tc>
      </w:tr>
    </w:tbl>
    <w:p w14:paraId="734E80CF" w14:textId="77777777" w:rsidR="00047B84" w:rsidRDefault="00047B84">
      <w:pPr>
        <w:rPr>
          <w:sz w:val="20"/>
          <w:szCs w:val="20"/>
          <w:lang w:val="en-GB"/>
        </w:rPr>
      </w:pPr>
    </w:p>
    <w:p w14:paraId="25B06EC6" w14:textId="77777777" w:rsidR="00047B84" w:rsidRDefault="00047B84">
      <w:pPr>
        <w:rPr>
          <w:sz w:val="20"/>
          <w:szCs w:val="20"/>
          <w:lang w:val="en-GB"/>
        </w:rPr>
      </w:pPr>
    </w:p>
    <w:p w14:paraId="7C967938" w14:textId="77777777" w:rsidR="00C029CA" w:rsidRDefault="00C029CA" w:rsidP="00C029CA">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33B54AA3" w14:textId="77777777" w:rsidR="00047B84" w:rsidRDefault="00047B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4"/>
        <w:gridCol w:w="4587"/>
        <w:gridCol w:w="4587"/>
      </w:tblGrid>
      <w:tr w:rsidR="00047B84" w14:paraId="3EE25391" w14:textId="77777777">
        <w:trPr>
          <w:trHeight w:val="20"/>
          <w:jc w:val="center"/>
        </w:trPr>
        <w:tc>
          <w:tcPr>
            <w:tcW w:w="1666" w:type="pct"/>
            <w:noWrap/>
            <w:tcMar>
              <w:top w:w="40" w:type="dxa"/>
              <w:left w:w="40" w:type="dxa"/>
              <w:bottom w:w="40" w:type="dxa"/>
              <w:right w:w="40" w:type="dxa"/>
            </w:tcMar>
          </w:tcPr>
          <w:p w14:paraId="4CFD1B44" w14:textId="77777777" w:rsidR="00047B84" w:rsidRDefault="00047B84">
            <w:pPr>
              <w:outlineLvl w:val="1"/>
              <w:rPr>
                <w:rFonts w:eastAsia="MS Mincho"/>
                <w:b/>
                <w:bCs/>
                <w:sz w:val="20"/>
                <w:szCs w:val="20"/>
                <w:lang w:val="en-GB"/>
              </w:rPr>
            </w:pPr>
          </w:p>
        </w:tc>
        <w:tc>
          <w:tcPr>
            <w:tcW w:w="1667" w:type="pct"/>
            <w:tcMar>
              <w:top w:w="40" w:type="dxa"/>
              <w:left w:w="40" w:type="dxa"/>
              <w:bottom w:w="40" w:type="dxa"/>
              <w:right w:w="40" w:type="dxa"/>
            </w:tcMar>
          </w:tcPr>
          <w:p w14:paraId="250BE78E" w14:textId="77777777" w:rsidR="00047B84" w:rsidRDefault="00995F53">
            <w:pPr>
              <w:outlineLvl w:val="1"/>
              <w:rPr>
                <w:rFonts w:eastAsia="MS Mincho"/>
                <w:b/>
                <w:bCs/>
                <w:sz w:val="20"/>
                <w:szCs w:val="20"/>
                <w:lang w:val="en-GB"/>
              </w:rPr>
            </w:pPr>
            <w:r>
              <w:rPr>
                <w:rFonts w:eastAsia="MS Mincho"/>
                <w:b/>
                <w:bCs/>
                <w:sz w:val="20"/>
                <w:szCs w:val="20"/>
                <w:lang w:val="en-GB"/>
              </w:rPr>
              <w:t>Rating of the Reviewers</w:t>
            </w:r>
          </w:p>
        </w:tc>
        <w:tc>
          <w:tcPr>
            <w:tcW w:w="1667" w:type="pct"/>
            <w:tcMar>
              <w:top w:w="40" w:type="dxa"/>
              <w:left w:w="40" w:type="dxa"/>
              <w:bottom w:w="40" w:type="dxa"/>
              <w:right w:w="40" w:type="dxa"/>
            </w:tcMar>
          </w:tcPr>
          <w:p w14:paraId="54BF02FC" w14:textId="77777777" w:rsidR="00047B84" w:rsidRDefault="00995F53">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55EE7">
              <w:rPr>
                <w:b/>
                <w:kern w:val="2"/>
                <w:sz w:val="20"/>
                <w:szCs w:val="20"/>
                <w:highlight w:val="yellow"/>
                <w:lang w:val="en-GB"/>
              </w:rPr>
              <w:t>(</w:t>
            </w:r>
            <w:r w:rsidR="00C55EE7">
              <w:rPr>
                <w:bCs/>
                <w:kern w:val="2"/>
                <w:sz w:val="20"/>
                <w:szCs w:val="20"/>
                <w:highlight w:val="yellow"/>
                <w:lang w:val="en-GB"/>
              </w:rPr>
              <w:t>Revision of the Manuscript and Feedback of Authors are mandatory for Rating of 2 and 1)</w:t>
            </w:r>
          </w:p>
        </w:tc>
      </w:tr>
      <w:tr w:rsidR="00B24297" w14:paraId="6A8122ED" w14:textId="77777777">
        <w:trPr>
          <w:trHeight w:val="20"/>
          <w:jc w:val="center"/>
        </w:trPr>
        <w:tc>
          <w:tcPr>
            <w:tcW w:w="1666" w:type="pct"/>
            <w:noWrap/>
            <w:tcMar>
              <w:top w:w="40" w:type="dxa"/>
              <w:left w:w="40" w:type="dxa"/>
              <w:bottom w:w="40" w:type="dxa"/>
              <w:right w:w="40" w:type="dxa"/>
            </w:tcMar>
          </w:tcPr>
          <w:p w14:paraId="0BACA93C" w14:textId="77777777" w:rsidR="00B24297" w:rsidRDefault="00B24297" w:rsidP="00B24297">
            <w:pPr>
              <w:rPr>
                <w:b/>
                <w:bCs/>
                <w:sz w:val="20"/>
                <w:szCs w:val="20"/>
                <w:lang w:val="en-GB"/>
              </w:rPr>
            </w:pPr>
            <w:r>
              <w:rPr>
                <w:b/>
                <w:bCs/>
                <w:sz w:val="20"/>
                <w:szCs w:val="20"/>
                <w:lang w:val="en-GB"/>
              </w:rPr>
              <w:t xml:space="preserve">1. Is the title clear and appropriate for the paper? </w:t>
            </w:r>
          </w:p>
          <w:p w14:paraId="79E5282D"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34E31" w14:textId="77777777" w:rsidR="00B24297" w:rsidRDefault="00B24297" w:rsidP="00B2429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1C1B93C8" w14:textId="77777777" w:rsidR="00B24297" w:rsidRDefault="00B24297" w:rsidP="00B24297">
            <w:pPr>
              <w:jc w:val="center"/>
            </w:pPr>
            <w:r>
              <w:rPr>
                <w:b/>
                <w:sz w:val="18"/>
              </w:rPr>
              <w:t>5</w:t>
            </w:r>
          </w:p>
        </w:tc>
        <w:tc>
          <w:tcPr>
            <w:tcW w:w="1667" w:type="pct"/>
            <w:tcMar>
              <w:top w:w="40" w:type="dxa"/>
              <w:left w:w="40" w:type="dxa"/>
              <w:bottom w:w="40" w:type="dxa"/>
              <w:right w:w="40" w:type="dxa"/>
            </w:tcMar>
          </w:tcPr>
          <w:p w14:paraId="69011B4C" w14:textId="19BEE9AA"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362D97E8" w14:textId="77777777">
        <w:trPr>
          <w:trHeight w:val="20"/>
          <w:jc w:val="center"/>
        </w:trPr>
        <w:tc>
          <w:tcPr>
            <w:tcW w:w="1666" w:type="pct"/>
            <w:noWrap/>
            <w:tcMar>
              <w:top w:w="40" w:type="dxa"/>
              <w:left w:w="40" w:type="dxa"/>
              <w:bottom w:w="40" w:type="dxa"/>
              <w:right w:w="40" w:type="dxa"/>
            </w:tcMar>
          </w:tcPr>
          <w:p w14:paraId="7725C2A6" w14:textId="77777777" w:rsidR="00B24297" w:rsidRDefault="00B24297" w:rsidP="00B24297">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EA9515D"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A34EC0" w14:textId="77777777" w:rsidR="00B24297" w:rsidRDefault="00B24297" w:rsidP="00B242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5411003A"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2B42A12A" w14:textId="4C16E950"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49F317AE" w14:textId="77777777">
        <w:trPr>
          <w:trHeight w:val="20"/>
          <w:jc w:val="center"/>
        </w:trPr>
        <w:tc>
          <w:tcPr>
            <w:tcW w:w="1666" w:type="pct"/>
            <w:noWrap/>
            <w:tcMar>
              <w:top w:w="40" w:type="dxa"/>
              <w:left w:w="40" w:type="dxa"/>
              <w:bottom w:w="40" w:type="dxa"/>
              <w:right w:w="40" w:type="dxa"/>
            </w:tcMar>
          </w:tcPr>
          <w:p w14:paraId="0E297C58"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894065F"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55284" w14:textId="77777777" w:rsidR="00B24297" w:rsidRDefault="00B24297" w:rsidP="00B242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59FB49EC"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184FD6E0" w14:textId="260171A3"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0F36EE42" w14:textId="77777777">
        <w:trPr>
          <w:trHeight w:val="20"/>
          <w:jc w:val="center"/>
        </w:trPr>
        <w:tc>
          <w:tcPr>
            <w:tcW w:w="1666" w:type="pct"/>
            <w:noWrap/>
            <w:tcMar>
              <w:top w:w="40" w:type="dxa"/>
              <w:left w:w="40" w:type="dxa"/>
              <w:bottom w:w="40" w:type="dxa"/>
              <w:right w:w="40" w:type="dxa"/>
            </w:tcMar>
          </w:tcPr>
          <w:p w14:paraId="0DE052EB"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1D9B9A4"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B3B23A" w14:textId="77777777" w:rsidR="00B24297" w:rsidRDefault="00B24297" w:rsidP="00B242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30C93968"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32AC188F" w14:textId="2071504F"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33007ED5" w14:textId="77777777">
        <w:trPr>
          <w:trHeight w:val="20"/>
          <w:jc w:val="center"/>
        </w:trPr>
        <w:tc>
          <w:tcPr>
            <w:tcW w:w="1666" w:type="pct"/>
            <w:noWrap/>
            <w:tcMar>
              <w:top w:w="40" w:type="dxa"/>
              <w:left w:w="40" w:type="dxa"/>
              <w:bottom w:w="40" w:type="dxa"/>
              <w:right w:w="40" w:type="dxa"/>
            </w:tcMar>
          </w:tcPr>
          <w:p w14:paraId="495F1851"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034BA0F"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D2BB19" w14:textId="77777777" w:rsidR="00B24297" w:rsidRDefault="00B24297" w:rsidP="00B242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6C608C44" w14:textId="77777777" w:rsidR="00B24297" w:rsidRDefault="00B24297" w:rsidP="00B24297">
            <w:pPr>
              <w:jc w:val="center"/>
            </w:pPr>
            <w:r>
              <w:rPr>
                <w:b/>
                <w:sz w:val="18"/>
              </w:rPr>
              <w:t>5</w:t>
            </w:r>
          </w:p>
        </w:tc>
        <w:tc>
          <w:tcPr>
            <w:tcW w:w="1667" w:type="pct"/>
            <w:tcMar>
              <w:top w:w="40" w:type="dxa"/>
              <w:left w:w="40" w:type="dxa"/>
              <w:bottom w:w="40" w:type="dxa"/>
              <w:right w:w="40" w:type="dxa"/>
            </w:tcMar>
          </w:tcPr>
          <w:p w14:paraId="4EF1F2E8" w14:textId="3622B53A"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6387701E" w14:textId="77777777">
        <w:trPr>
          <w:trHeight w:val="20"/>
          <w:jc w:val="center"/>
        </w:trPr>
        <w:tc>
          <w:tcPr>
            <w:tcW w:w="1666" w:type="pct"/>
            <w:noWrap/>
            <w:tcMar>
              <w:top w:w="40" w:type="dxa"/>
              <w:left w:w="40" w:type="dxa"/>
              <w:bottom w:w="40" w:type="dxa"/>
              <w:right w:w="40" w:type="dxa"/>
            </w:tcMar>
          </w:tcPr>
          <w:p w14:paraId="350E6EF9"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05C405C6"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E4310" w14:textId="77777777" w:rsidR="00B24297" w:rsidRDefault="00B24297" w:rsidP="00B242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3FFF9740"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4B5A554E" w14:textId="6C8F3355"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30DB99D6" w14:textId="77777777">
        <w:trPr>
          <w:trHeight w:val="20"/>
          <w:jc w:val="center"/>
        </w:trPr>
        <w:tc>
          <w:tcPr>
            <w:tcW w:w="1666" w:type="pct"/>
            <w:noWrap/>
            <w:tcMar>
              <w:top w:w="40" w:type="dxa"/>
              <w:left w:w="40" w:type="dxa"/>
              <w:bottom w:w="40" w:type="dxa"/>
              <w:right w:w="40" w:type="dxa"/>
            </w:tcMar>
          </w:tcPr>
          <w:p w14:paraId="5DE5267C"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B0238FE"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128DC" w14:textId="77777777" w:rsidR="00B24297" w:rsidRDefault="00B24297" w:rsidP="00B24297">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Mar>
              <w:top w:w="40" w:type="dxa"/>
              <w:left w:w="40" w:type="dxa"/>
              <w:bottom w:w="40" w:type="dxa"/>
              <w:right w:w="40" w:type="dxa"/>
            </w:tcMar>
          </w:tcPr>
          <w:p w14:paraId="47996FCA"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6462797D" w14:textId="4CB125BC"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28FFF8D4" w14:textId="77777777">
        <w:trPr>
          <w:trHeight w:val="20"/>
          <w:jc w:val="center"/>
        </w:trPr>
        <w:tc>
          <w:tcPr>
            <w:tcW w:w="1666" w:type="pct"/>
            <w:noWrap/>
            <w:tcMar>
              <w:top w:w="40" w:type="dxa"/>
              <w:left w:w="40" w:type="dxa"/>
              <w:bottom w:w="40" w:type="dxa"/>
              <w:right w:w="40" w:type="dxa"/>
            </w:tcMar>
          </w:tcPr>
          <w:p w14:paraId="73A97005"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63B6262"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3A1919" w14:textId="77777777" w:rsidR="00B24297" w:rsidRDefault="00B24297" w:rsidP="00B242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22E1C992" w14:textId="77777777" w:rsidR="00B24297" w:rsidRDefault="00B24297" w:rsidP="00B24297">
            <w:pPr>
              <w:jc w:val="center"/>
            </w:pPr>
            <w:r>
              <w:rPr>
                <w:b/>
                <w:sz w:val="18"/>
              </w:rPr>
              <w:t>3</w:t>
            </w:r>
          </w:p>
        </w:tc>
        <w:tc>
          <w:tcPr>
            <w:tcW w:w="1667" w:type="pct"/>
            <w:tcMar>
              <w:top w:w="40" w:type="dxa"/>
              <w:left w:w="40" w:type="dxa"/>
              <w:bottom w:w="40" w:type="dxa"/>
              <w:right w:w="40" w:type="dxa"/>
            </w:tcMar>
          </w:tcPr>
          <w:p w14:paraId="4AFEB8AF" w14:textId="43017FD4"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71AB813E" w14:textId="77777777">
        <w:trPr>
          <w:trHeight w:val="20"/>
          <w:jc w:val="center"/>
        </w:trPr>
        <w:tc>
          <w:tcPr>
            <w:tcW w:w="1666" w:type="pct"/>
            <w:noWrap/>
            <w:tcMar>
              <w:top w:w="40" w:type="dxa"/>
              <w:left w:w="40" w:type="dxa"/>
              <w:bottom w:w="40" w:type="dxa"/>
              <w:right w:w="40" w:type="dxa"/>
            </w:tcMar>
          </w:tcPr>
          <w:p w14:paraId="7EF99C07" w14:textId="77777777" w:rsidR="00B24297" w:rsidRDefault="00B24297" w:rsidP="00B24297">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8E3AF87"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D1B8F7" w14:textId="77777777" w:rsidR="00B24297" w:rsidRDefault="00B24297" w:rsidP="00B242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45B1BD49" w14:textId="77777777" w:rsidR="00B24297" w:rsidRDefault="00B24297" w:rsidP="00B24297">
            <w:pPr>
              <w:jc w:val="center"/>
            </w:pPr>
            <w:r>
              <w:rPr>
                <w:b/>
                <w:sz w:val="18"/>
              </w:rPr>
              <w:t>3</w:t>
            </w:r>
          </w:p>
        </w:tc>
        <w:tc>
          <w:tcPr>
            <w:tcW w:w="1667" w:type="pct"/>
            <w:tcMar>
              <w:top w:w="40" w:type="dxa"/>
              <w:left w:w="40" w:type="dxa"/>
              <w:bottom w:w="40" w:type="dxa"/>
              <w:right w:w="40" w:type="dxa"/>
            </w:tcMar>
          </w:tcPr>
          <w:p w14:paraId="4EB78664" w14:textId="2B91BC63"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6E08E0EB" w14:textId="77777777">
        <w:trPr>
          <w:trHeight w:val="20"/>
          <w:jc w:val="center"/>
        </w:trPr>
        <w:tc>
          <w:tcPr>
            <w:tcW w:w="1666" w:type="pct"/>
            <w:noWrap/>
            <w:tcMar>
              <w:top w:w="40" w:type="dxa"/>
              <w:left w:w="40" w:type="dxa"/>
              <w:bottom w:w="40" w:type="dxa"/>
              <w:right w:w="40" w:type="dxa"/>
            </w:tcMar>
          </w:tcPr>
          <w:p w14:paraId="5B8A1C56" w14:textId="77777777" w:rsidR="00B24297" w:rsidRDefault="00B24297" w:rsidP="00B2429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C6DEFF9"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9C1068"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E2E1D4D" w14:textId="77777777" w:rsidR="00B24297" w:rsidRDefault="00B24297" w:rsidP="00B24297">
            <w:pPr>
              <w:rPr>
                <w:sz w:val="20"/>
                <w:szCs w:val="20"/>
                <w:lang w:val="en-GB"/>
              </w:rPr>
            </w:pPr>
          </w:p>
        </w:tc>
        <w:tc>
          <w:tcPr>
            <w:tcW w:w="1667" w:type="pct"/>
            <w:tcMar>
              <w:top w:w="40" w:type="dxa"/>
              <w:left w:w="40" w:type="dxa"/>
              <w:bottom w:w="40" w:type="dxa"/>
              <w:right w:w="40" w:type="dxa"/>
            </w:tcMar>
          </w:tcPr>
          <w:p w14:paraId="4A2703AA"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55C47D54" w14:textId="10F4E9AD"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2161D91B" w14:textId="77777777">
        <w:trPr>
          <w:trHeight w:val="20"/>
          <w:jc w:val="center"/>
        </w:trPr>
        <w:tc>
          <w:tcPr>
            <w:tcW w:w="1666" w:type="pct"/>
            <w:noWrap/>
            <w:tcMar>
              <w:top w:w="40" w:type="dxa"/>
              <w:left w:w="40" w:type="dxa"/>
              <w:bottom w:w="40" w:type="dxa"/>
              <w:right w:w="40" w:type="dxa"/>
            </w:tcMar>
          </w:tcPr>
          <w:p w14:paraId="65A99CAB" w14:textId="77777777" w:rsidR="00B24297" w:rsidRDefault="00B24297" w:rsidP="00B24297">
            <w:pPr>
              <w:rPr>
                <w:b/>
                <w:sz w:val="20"/>
                <w:szCs w:val="20"/>
                <w:lang w:val="en-GB"/>
              </w:rPr>
            </w:pPr>
            <w:r>
              <w:rPr>
                <w:b/>
                <w:sz w:val="20"/>
                <w:szCs w:val="20"/>
                <w:lang w:val="en-GB"/>
              </w:rPr>
              <w:t>11. Are the conclusions logically arrived?</w:t>
            </w:r>
          </w:p>
          <w:p w14:paraId="36EC2B5B"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816BB" w14:textId="77777777" w:rsidR="00B24297" w:rsidRDefault="00B24297" w:rsidP="00B242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719CC126"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25AAB802" w14:textId="1EB53ECF"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7608672D" w14:textId="77777777">
        <w:trPr>
          <w:trHeight w:val="20"/>
          <w:jc w:val="center"/>
        </w:trPr>
        <w:tc>
          <w:tcPr>
            <w:tcW w:w="1666" w:type="pct"/>
            <w:noWrap/>
            <w:tcMar>
              <w:top w:w="40" w:type="dxa"/>
              <w:left w:w="40" w:type="dxa"/>
              <w:bottom w:w="40" w:type="dxa"/>
              <w:right w:w="40" w:type="dxa"/>
            </w:tcMar>
          </w:tcPr>
          <w:p w14:paraId="41D29303" w14:textId="77777777" w:rsidR="00B24297" w:rsidRDefault="00B24297" w:rsidP="00B24297">
            <w:pPr>
              <w:rPr>
                <w:b/>
                <w:sz w:val="20"/>
                <w:szCs w:val="20"/>
                <w:lang w:val="en-GB"/>
              </w:rPr>
            </w:pPr>
            <w:r>
              <w:rPr>
                <w:b/>
                <w:sz w:val="20"/>
                <w:szCs w:val="20"/>
                <w:lang w:val="en-GB"/>
              </w:rPr>
              <w:t>12. Are the limitations of the paper discussed?</w:t>
            </w:r>
          </w:p>
          <w:p w14:paraId="465EA864"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ED70D" w14:textId="77777777" w:rsidR="00B24297" w:rsidRDefault="00B24297" w:rsidP="00B242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Mar>
              <w:top w:w="40" w:type="dxa"/>
              <w:left w:w="40" w:type="dxa"/>
              <w:bottom w:w="40" w:type="dxa"/>
              <w:right w:w="40" w:type="dxa"/>
            </w:tcMar>
          </w:tcPr>
          <w:p w14:paraId="0F3CD595"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2BDA7006" w14:textId="2A373E14" w:rsidR="00B24297" w:rsidRDefault="00B24297" w:rsidP="00B24297">
            <w:pPr>
              <w:outlineLvl w:val="1"/>
              <w:rPr>
                <w:rFonts w:eastAsia="MS Mincho"/>
                <w:bCs/>
                <w:sz w:val="20"/>
                <w:szCs w:val="20"/>
                <w:lang w:val="en-GB"/>
              </w:rPr>
            </w:pPr>
            <w:r w:rsidRPr="00172701">
              <w:rPr>
                <w:rFonts w:eastAsia="MS Mincho"/>
                <w:bCs/>
                <w:sz w:val="20"/>
                <w:szCs w:val="20"/>
                <w:lang w:val="en-GB"/>
              </w:rPr>
              <w:t>OK</w:t>
            </w:r>
          </w:p>
        </w:tc>
      </w:tr>
      <w:tr w:rsidR="00B24297" w14:paraId="597933E3" w14:textId="77777777">
        <w:trPr>
          <w:trHeight w:val="20"/>
          <w:jc w:val="center"/>
        </w:trPr>
        <w:tc>
          <w:tcPr>
            <w:tcW w:w="1666" w:type="pct"/>
            <w:noWrap/>
            <w:tcMar>
              <w:top w:w="40" w:type="dxa"/>
              <w:left w:w="40" w:type="dxa"/>
              <w:bottom w:w="40" w:type="dxa"/>
              <w:right w:w="40" w:type="dxa"/>
            </w:tcMar>
          </w:tcPr>
          <w:p w14:paraId="3B6B10C0" w14:textId="77777777" w:rsidR="00B24297" w:rsidRDefault="00B24297" w:rsidP="00B24297">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156E62B4"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D5BC5"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46803D" w14:textId="77777777" w:rsidR="00B24297" w:rsidRDefault="00B24297" w:rsidP="00B24297">
            <w:pPr>
              <w:rPr>
                <w:sz w:val="20"/>
                <w:szCs w:val="20"/>
                <w:lang w:val="en-GB"/>
              </w:rPr>
            </w:pPr>
            <w:r>
              <w:rPr>
                <w:color w:val="404040"/>
                <w:sz w:val="20"/>
                <w:szCs w:val="20"/>
                <w:shd w:val="clear" w:color="auto" w:fill="FFFFFF"/>
                <w:lang w:val="en-GB"/>
              </w:rPr>
              <w:t>N/A = Not Applicable</w:t>
            </w:r>
          </w:p>
        </w:tc>
        <w:tc>
          <w:tcPr>
            <w:tcW w:w="1667" w:type="pct"/>
            <w:tcMar>
              <w:top w:w="40" w:type="dxa"/>
              <w:left w:w="40" w:type="dxa"/>
              <w:bottom w:w="40" w:type="dxa"/>
              <w:right w:w="40" w:type="dxa"/>
            </w:tcMar>
          </w:tcPr>
          <w:p w14:paraId="5EB27EAC"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00B27683" w14:textId="6A7EE453" w:rsidR="00B24297" w:rsidRDefault="00B24297" w:rsidP="00B24297">
            <w:pPr>
              <w:outlineLvl w:val="1"/>
              <w:rPr>
                <w:rFonts w:eastAsia="MS Mincho"/>
                <w:bCs/>
                <w:sz w:val="20"/>
                <w:szCs w:val="20"/>
                <w:lang w:val="en-GB"/>
              </w:rPr>
            </w:pPr>
            <w:r w:rsidRPr="005506EC">
              <w:rPr>
                <w:rFonts w:eastAsia="MS Mincho"/>
                <w:bCs/>
                <w:sz w:val="20"/>
                <w:szCs w:val="20"/>
                <w:lang w:val="en-GB"/>
              </w:rPr>
              <w:t>OK</w:t>
            </w:r>
          </w:p>
        </w:tc>
      </w:tr>
      <w:tr w:rsidR="00B24297" w14:paraId="57EE07A4" w14:textId="77777777">
        <w:trPr>
          <w:trHeight w:val="20"/>
          <w:jc w:val="center"/>
        </w:trPr>
        <w:tc>
          <w:tcPr>
            <w:tcW w:w="1666" w:type="pct"/>
            <w:noWrap/>
            <w:tcMar>
              <w:top w:w="40" w:type="dxa"/>
              <w:left w:w="40" w:type="dxa"/>
              <w:bottom w:w="40" w:type="dxa"/>
              <w:right w:w="40" w:type="dxa"/>
            </w:tcMar>
          </w:tcPr>
          <w:p w14:paraId="19C8836E" w14:textId="77777777" w:rsidR="00B24297" w:rsidRDefault="00B24297" w:rsidP="00B24297">
            <w:pPr>
              <w:rPr>
                <w:b/>
                <w:sz w:val="20"/>
                <w:szCs w:val="20"/>
                <w:lang w:val="en-GB"/>
              </w:rPr>
            </w:pPr>
            <w:r>
              <w:rPr>
                <w:b/>
                <w:sz w:val="20"/>
                <w:szCs w:val="20"/>
                <w:lang w:val="en-GB"/>
              </w:rPr>
              <w:t>14. Is the manuscript written in clear and understandable language?</w:t>
            </w:r>
          </w:p>
          <w:p w14:paraId="3C66CA7C"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2C160" w14:textId="77777777" w:rsidR="00B24297" w:rsidRDefault="00B24297" w:rsidP="00B242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7160E9" w14:textId="77777777" w:rsidR="00B24297" w:rsidRDefault="00B24297" w:rsidP="00B24297">
            <w:pPr>
              <w:rPr>
                <w:sz w:val="20"/>
                <w:szCs w:val="20"/>
                <w:lang w:val="en-GB"/>
              </w:rPr>
            </w:pPr>
            <w:r>
              <w:rPr>
                <w:color w:val="404040"/>
                <w:sz w:val="20"/>
                <w:szCs w:val="20"/>
                <w:shd w:val="clear" w:color="auto" w:fill="FFFFFF"/>
                <w:lang w:val="en-GB"/>
              </w:rPr>
              <w:t>N/A = Not Applicable</w:t>
            </w:r>
          </w:p>
        </w:tc>
        <w:tc>
          <w:tcPr>
            <w:tcW w:w="1667" w:type="pct"/>
            <w:tcMar>
              <w:top w:w="40" w:type="dxa"/>
              <w:left w:w="40" w:type="dxa"/>
              <w:bottom w:w="40" w:type="dxa"/>
              <w:right w:w="40" w:type="dxa"/>
            </w:tcMar>
          </w:tcPr>
          <w:p w14:paraId="4F9F86BD" w14:textId="77777777" w:rsidR="00B24297" w:rsidRDefault="00B24297" w:rsidP="00B24297">
            <w:pPr>
              <w:jc w:val="center"/>
            </w:pPr>
            <w:r>
              <w:rPr>
                <w:b/>
                <w:sz w:val="18"/>
              </w:rPr>
              <w:t>4</w:t>
            </w:r>
          </w:p>
        </w:tc>
        <w:tc>
          <w:tcPr>
            <w:tcW w:w="1667" w:type="pct"/>
            <w:tcMar>
              <w:top w:w="40" w:type="dxa"/>
              <w:left w:w="40" w:type="dxa"/>
              <w:bottom w:w="40" w:type="dxa"/>
              <w:right w:w="40" w:type="dxa"/>
            </w:tcMar>
          </w:tcPr>
          <w:p w14:paraId="3600CE10" w14:textId="210A32D3" w:rsidR="00B24297" w:rsidRDefault="00B24297" w:rsidP="00B24297">
            <w:pPr>
              <w:outlineLvl w:val="1"/>
              <w:rPr>
                <w:rFonts w:eastAsia="MS Mincho"/>
                <w:bCs/>
                <w:sz w:val="20"/>
                <w:szCs w:val="20"/>
                <w:lang w:val="en-GB"/>
              </w:rPr>
            </w:pPr>
            <w:r w:rsidRPr="005506EC">
              <w:rPr>
                <w:rFonts w:eastAsia="MS Mincho"/>
                <w:bCs/>
                <w:sz w:val="20"/>
                <w:szCs w:val="20"/>
                <w:lang w:val="en-GB"/>
              </w:rPr>
              <w:t>OK</w:t>
            </w:r>
          </w:p>
        </w:tc>
      </w:tr>
    </w:tbl>
    <w:p w14:paraId="61A7F186" w14:textId="77777777" w:rsidR="00047B84" w:rsidRDefault="00047B84">
      <w:pPr>
        <w:jc w:val="both"/>
        <w:rPr>
          <w:rFonts w:eastAsia="MS Mincho"/>
          <w:b/>
          <w:bCs/>
          <w:sz w:val="20"/>
          <w:szCs w:val="20"/>
          <w:u w:val="single"/>
          <w:lang w:val="en-GB" w:eastAsia="x-none"/>
        </w:rPr>
      </w:pPr>
    </w:p>
    <w:p w14:paraId="02E97E72" w14:textId="77777777" w:rsidR="00047B84" w:rsidRDefault="00047B84">
      <w:pPr>
        <w:jc w:val="both"/>
        <w:rPr>
          <w:rFonts w:eastAsia="MS Mincho"/>
          <w:b/>
          <w:bCs/>
          <w:sz w:val="20"/>
          <w:szCs w:val="20"/>
          <w:u w:val="single"/>
          <w:lang w:val="en-GB" w:eastAsia="x-none"/>
        </w:rPr>
      </w:pPr>
    </w:p>
    <w:p w14:paraId="52A489F2" w14:textId="77777777" w:rsidR="00047B84" w:rsidRDefault="00995F5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D4CDB0B" w14:textId="77777777" w:rsidR="00047B84" w:rsidRDefault="00047B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4"/>
        <w:gridCol w:w="4587"/>
        <w:gridCol w:w="4587"/>
      </w:tblGrid>
      <w:tr w:rsidR="00047B84" w14:paraId="581FE976" w14:textId="77777777">
        <w:trPr>
          <w:trHeight w:val="20"/>
          <w:jc w:val="center"/>
        </w:trPr>
        <w:tc>
          <w:tcPr>
            <w:tcW w:w="1666" w:type="pct"/>
            <w:noWrap/>
            <w:tcMar>
              <w:top w:w="40" w:type="dxa"/>
              <w:left w:w="40" w:type="dxa"/>
              <w:bottom w:w="40" w:type="dxa"/>
              <w:right w:w="40" w:type="dxa"/>
            </w:tcMar>
          </w:tcPr>
          <w:p w14:paraId="587BDC1C" w14:textId="77777777" w:rsidR="00047B84" w:rsidRDefault="00047B84">
            <w:pPr>
              <w:outlineLvl w:val="1"/>
              <w:rPr>
                <w:rFonts w:eastAsia="MS Mincho"/>
                <w:b/>
                <w:bCs/>
                <w:sz w:val="20"/>
                <w:szCs w:val="20"/>
                <w:lang w:val="en-GB"/>
              </w:rPr>
            </w:pPr>
          </w:p>
        </w:tc>
        <w:tc>
          <w:tcPr>
            <w:tcW w:w="1667" w:type="pct"/>
            <w:tcMar>
              <w:top w:w="40" w:type="dxa"/>
              <w:left w:w="40" w:type="dxa"/>
              <w:bottom w:w="40" w:type="dxa"/>
              <w:right w:w="40" w:type="dxa"/>
            </w:tcMar>
          </w:tcPr>
          <w:p w14:paraId="22B7F0F8" w14:textId="77777777" w:rsidR="00047B84" w:rsidRDefault="00995F53">
            <w:pPr>
              <w:outlineLvl w:val="1"/>
              <w:rPr>
                <w:rFonts w:eastAsia="MS Mincho"/>
                <w:b/>
                <w:bCs/>
                <w:sz w:val="20"/>
                <w:szCs w:val="20"/>
                <w:lang w:val="en-GB"/>
              </w:rPr>
            </w:pPr>
            <w:r>
              <w:rPr>
                <w:rFonts w:eastAsia="MS Mincho"/>
                <w:b/>
                <w:bCs/>
                <w:sz w:val="20"/>
                <w:szCs w:val="20"/>
                <w:lang w:val="en-GB"/>
              </w:rPr>
              <w:t>Reviewer’s comment</w:t>
            </w:r>
          </w:p>
          <w:p w14:paraId="05A428EC" w14:textId="77777777" w:rsidR="00047B84" w:rsidRDefault="00047B84">
            <w:pPr>
              <w:rPr>
                <w:sz w:val="20"/>
                <w:szCs w:val="20"/>
                <w:lang w:val="en-GB"/>
              </w:rPr>
            </w:pPr>
          </w:p>
        </w:tc>
        <w:tc>
          <w:tcPr>
            <w:tcW w:w="1667" w:type="pct"/>
            <w:tcMar>
              <w:top w:w="40" w:type="dxa"/>
              <w:left w:w="40" w:type="dxa"/>
              <w:bottom w:w="40" w:type="dxa"/>
              <w:right w:w="40" w:type="dxa"/>
            </w:tcMar>
          </w:tcPr>
          <w:p w14:paraId="05C29C83" w14:textId="77777777" w:rsidR="00047B84" w:rsidRDefault="00995F5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55EE7">
              <w:rPr>
                <w:rFonts w:eastAsia="Calibri"/>
                <w:kern w:val="2"/>
                <w:sz w:val="20"/>
                <w:szCs w:val="20"/>
                <w:highlight w:val="yellow"/>
                <w:lang w:val="en-IN"/>
              </w:rPr>
              <w:t>(It is mandatory that authors should write his/her feedback here)</w:t>
            </w:r>
          </w:p>
          <w:p w14:paraId="15FAF89A" w14:textId="77777777" w:rsidR="00047B84" w:rsidRDefault="00047B84">
            <w:pPr>
              <w:outlineLvl w:val="1"/>
              <w:rPr>
                <w:rFonts w:eastAsia="MS Mincho"/>
                <w:bCs/>
                <w:sz w:val="20"/>
                <w:szCs w:val="20"/>
                <w:lang w:val="en-GB"/>
              </w:rPr>
            </w:pPr>
          </w:p>
        </w:tc>
      </w:tr>
      <w:tr w:rsidR="00B24297" w14:paraId="3C702E7D" w14:textId="77777777">
        <w:trPr>
          <w:trHeight w:val="20"/>
          <w:jc w:val="center"/>
        </w:trPr>
        <w:tc>
          <w:tcPr>
            <w:tcW w:w="1666" w:type="pct"/>
            <w:noWrap/>
            <w:tcMar>
              <w:top w:w="40" w:type="dxa"/>
              <w:left w:w="40" w:type="dxa"/>
              <w:bottom w:w="40" w:type="dxa"/>
              <w:right w:w="40" w:type="dxa"/>
            </w:tcMar>
          </w:tcPr>
          <w:p w14:paraId="5B4C3293" w14:textId="77777777" w:rsidR="00B24297" w:rsidRDefault="00B24297" w:rsidP="00B24297">
            <w:pPr>
              <w:rPr>
                <w:b/>
                <w:bCs/>
                <w:sz w:val="20"/>
                <w:szCs w:val="20"/>
                <w:lang w:val="en-GB"/>
              </w:rPr>
            </w:pPr>
            <w:r>
              <w:rPr>
                <w:b/>
                <w:bCs/>
                <w:sz w:val="20"/>
                <w:szCs w:val="20"/>
                <w:lang w:val="en-GB"/>
              </w:rPr>
              <w:t>Is the title of the article suitable?</w:t>
            </w:r>
          </w:p>
          <w:p w14:paraId="153D2206" w14:textId="77777777" w:rsidR="00B24297" w:rsidRDefault="00B24297" w:rsidP="00B24297">
            <w:pPr>
              <w:rPr>
                <w:bCs/>
                <w:sz w:val="20"/>
                <w:szCs w:val="20"/>
                <w:lang w:val="en-GB"/>
              </w:rPr>
            </w:pPr>
          </w:p>
          <w:p w14:paraId="654EF3E1" w14:textId="77777777" w:rsidR="00B24297" w:rsidRDefault="00B24297" w:rsidP="00B24297">
            <w:pPr>
              <w:rPr>
                <w:sz w:val="20"/>
                <w:szCs w:val="20"/>
                <w:u w:val="single"/>
                <w:lang w:val="en-GB"/>
              </w:rPr>
            </w:pPr>
            <w:r>
              <w:rPr>
                <w:bCs/>
                <w:sz w:val="20"/>
                <w:szCs w:val="20"/>
                <w:lang w:val="en-GB"/>
              </w:rPr>
              <w:t>If your answer is NO, please provide a brief, clear suggestion for improvement.</w:t>
            </w:r>
          </w:p>
        </w:tc>
        <w:tc>
          <w:tcPr>
            <w:tcW w:w="1667" w:type="pct"/>
            <w:tcMar>
              <w:top w:w="40" w:type="dxa"/>
              <w:left w:w="40" w:type="dxa"/>
              <w:bottom w:w="40" w:type="dxa"/>
              <w:right w:w="40" w:type="dxa"/>
            </w:tcMar>
          </w:tcPr>
          <w:p w14:paraId="20EEE551" w14:textId="77777777" w:rsidR="00B24297" w:rsidRDefault="00B24297" w:rsidP="00B24297">
            <w:r>
              <w:rPr>
                <w:sz w:val="14"/>
              </w:rPr>
              <w:t>YES. The title is clear and relevant to the manuscript. It accurately reflects the three central dimensions of the review: personalized learning, multimodal interaction, and adaptive assessment. The title is somewhat long, but it is acceptable for a review article.</w:t>
            </w:r>
          </w:p>
        </w:tc>
        <w:tc>
          <w:tcPr>
            <w:tcW w:w="1667" w:type="pct"/>
            <w:tcMar>
              <w:top w:w="40" w:type="dxa"/>
              <w:left w:w="40" w:type="dxa"/>
              <w:bottom w:w="40" w:type="dxa"/>
              <w:right w:w="40" w:type="dxa"/>
            </w:tcMar>
          </w:tcPr>
          <w:p w14:paraId="07E02175" w14:textId="46734DAE" w:rsidR="00B24297" w:rsidRDefault="00B24297" w:rsidP="00B24297">
            <w:pPr>
              <w:outlineLvl w:val="1"/>
              <w:rPr>
                <w:rFonts w:eastAsia="MS Mincho"/>
                <w:bCs/>
                <w:sz w:val="20"/>
                <w:szCs w:val="20"/>
                <w:lang w:val="en-GB"/>
              </w:rPr>
            </w:pPr>
            <w:r w:rsidRPr="00A376C7">
              <w:rPr>
                <w:rFonts w:eastAsia="MS Mincho"/>
                <w:bCs/>
                <w:sz w:val="20"/>
                <w:szCs w:val="20"/>
                <w:lang w:val="en-GB"/>
              </w:rPr>
              <w:t>OK</w:t>
            </w:r>
          </w:p>
        </w:tc>
      </w:tr>
      <w:tr w:rsidR="00B24297" w14:paraId="10227323" w14:textId="77777777">
        <w:trPr>
          <w:trHeight w:val="20"/>
          <w:jc w:val="center"/>
        </w:trPr>
        <w:tc>
          <w:tcPr>
            <w:tcW w:w="1666" w:type="pct"/>
            <w:noWrap/>
            <w:tcMar>
              <w:top w:w="40" w:type="dxa"/>
              <w:left w:w="40" w:type="dxa"/>
              <w:bottom w:w="40" w:type="dxa"/>
              <w:right w:w="40" w:type="dxa"/>
            </w:tcMar>
          </w:tcPr>
          <w:p w14:paraId="36B458F6" w14:textId="77777777" w:rsidR="00B24297" w:rsidRDefault="00B24297" w:rsidP="00B24297">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FC5B041" w14:textId="77777777" w:rsidR="00B24297" w:rsidRDefault="00B24297" w:rsidP="00B24297">
            <w:pPr>
              <w:rPr>
                <w:bCs/>
                <w:sz w:val="20"/>
                <w:szCs w:val="20"/>
                <w:lang w:val="en-GB"/>
              </w:rPr>
            </w:pPr>
          </w:p>
          <w:p w14:paraId="1E07941E" w14:textId="77777777" w:rsidR="00B24297" w:rsidRDefault="00B24297" w:rsidP="00B24297">
            <w:pPr>
              <w:rPr>
                <w:sz w:val="20"/>
                <w:szCs w:val="20"/>
                <w:lang w:val="en-GB"/>
              </w:rPr>
            </w:pPr>
            <w:r>
              <w:rPr>
                <w:bCs/>
                <w:sz w:val="20"/>
                <w:szCs w:val="20"/>
                <w:lang w:val="en-GB"/>
              </w:rPr>
              <w:t>If your answer is NO, please provide a brief, clear suggestion for improvement.</w:t>
            </w:r>
          </w:p>
        </w:tc>
        <w:tc>
          <w:tcPr>
            <w:tcW w:w="1667" w:type="pct"/>
            <w:tcMar>
              <w:top w:w="40" w:type="dxa"/>
              <w:left w:w="40" w:type="dxa"/>
              <w:bottom w:w="40" w:type="dxa"/>
              <w:right w:w="40" w:type="dxa"/>
            </w:tcMar>
          </w:tcPr>
          <w:p w14:paraId="23CA08F5" w14:textId="77777777" w:rsidR="00B24297" w:rsidRDefault="00B24297" w:rsidP="00B24297">
            <w:r>
              <w:rPr>
                <w:sz w:val="14"/>
              </w:rPr>
              <w:t>YES, mostly. The abstract summarizes the purpose, scope, major findings, limitations, and future research direction. It could be improved by briefly mentioning the review method, number of included sources, and the main limitation of limited direct empirical evidence on fully integrated AI-VR systems.</w:t>
            </w:r>
          </w:p>
        </w:tc>
        <w:tc>
          <w:tcPr>
            <w:tcW w:w="1667" w:type="pct"/>
            <w:tcMar>
              <w:top w:w="40" w:type="dxa"/>
              <w:left w:w="40" w:type="dxa"/>
              <w:bottom w:w="40" w:type="dxa"/>
              <w:right w:w="40" w:type="dxa"/>
            </w:tcMar>
          </w:tcPr>
          <w:p w14:paraId="18C6727A" w14:textId="240903A7" w:rsidR="00B24297" w:rsidRDefault="00B24297" w:rsidP="00B24297">
            <w:pPr>
              <w:outlineLvl w:val="1"/>
              <w:rPr>
                <w:rFonts w:eastAsia="MS Mincho"/>
                <w:bCs/>
                <w:sz w:val="20"/>
                <w:szCs w:val="20"/>
                <w:lang w:val="en-GB"/>
              </w:rPr>
            </w:pPr>
            <w:r w:rsidRPr="00A376C7">
              <w:rPr>
                <w:rFonts w:eastAsia="MS Mincho"/>
                <w:bCs/>
                <w:sz w:val="20"/>
                <w:szCs w:val="20"/>
                <w:lang w:val="en-GB"/>
              </w:rPr>
              <w:t>OK</w:t>
            </w:r>
          </w:p>
        </w:tc>
      </w:tr>
      <w:tr w:rsidR="00B24297" w14:paraId="63B89F36" w14:textId="77777777">
        <w:trPr>
          <w:trHeight w:val="20"/>
          <w:jc w:val="center"/>
        </w:trPr>
        <w:tc>
          <w:tcPr>
            <w:tcW w:w="1666" w:type="pct"/>
            <w:noWrap/>
            <w:tcMar>
              <w:top w:w="40" w:type="dxa"/>
              <w:left w:w="40" w:type="dxa"/>
              <w:bottom w:w="40" w:type="dxa"/>
              <w:right w:w="40" w:type="dxa"/>
            </w:tcMar>
          </w:tcPr>
          <w:p w14:paraId="14A7BDC4" w14:textId="77777777" w:rsidR="00B24297" w:rsidRDefault="00B24297" w:rsidP="00B24297">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227B696" w14:textId="77777777" w:rsidR="00B24297" w:rsidRDefault="00B24297" w:rsidP="00B24297">
            <w:pPr>
              <w:rPr>
                <w:b/>
                <w:sz w:val="20"/>
                <w:szCs w:val="20"/>
                <w:lang w:val="en-GB"/>
              </w:rPr>
            </w:pPr>
            <w:r>
              <w:rPr>
                <w:bCs/>
                <w:sz w:val="20"/>
                <w:szCs w:val="20"/>
                <w:lang w:val="en-GB"/>
              </w:rPr>
              <w:t>If your answer is NO, please provide a brief, clear suggestion for improvement.</w:t>
            </w:r>
          </w:p>
        </w:tc>
        <w:tc>
          <w:tcPr>
            <w:tcW w:w="1667" w:type="pct"/>
            <w:tcMar>
              <w:top w:w="40" w:type="dxa"/>
              <w:left w:w="40" w:type="dxa"/>
              <w:bottom w:w="40" w:type="dxa"/>
              <w:right w:w="40" w:type="dxa"/>
            </w:tcMar>
          </w:tcPr>
          <w:p w14:paraId="48945CAD" w14:textId="77777777" w:rsidR="00B24297" w:rsidRDefault="00B24297" w:rsidP="00B24297">
            <w:r>
              <w:rPr>
                <w:sz w:val="14"/>
              </w:rPr>
              <w:t>YES, generally. The manuscript is scientifically reasonable and supported by relevant literature. However, some claims about AI-VR effectiveness should be stated more cautiously because much of the evidence comes from related areas such as VR training, AI-based adaptive learning, or multimodal analytics rather than direct studies of fully integrated AI-VR job-seeking systems.</w:t>
            </w:r>
          </w:p>
        </w:tc>
        <w:tc>
          <w:tcPr>
            <w:tcW w:w="1667" w:type="pct"/>
            <w:tcMar>
              <w:top w:w="40" w:type="dxa"/>
              <w:left w:w="40" w:type="dxa"/>
              <w:bottom w:w="40" w:type="dxa"/>
              <w:right w:w="40" w:type="dxa"/>
            </w:tcMar>
          </w:tcPr>
          <w:p w14:paraId="7EB43DED" w14:textId="44F198F8" w:rsidR="00B24297" w:rsidRDefault="00B24297" w:rsidP="00B24297">
            <w:pPr>
              <w:outlineLvl w:val="1"/>
              <w:rPr>
                <w:rFonts w:eastAsia="MS Mincho"/>
                <w:bCs/>
                <w:sz w:val="20"/>
                <w:szCs w:val="20"/>
                <w:lang w:val="en-GB"/>
              </w:rPr>
            </w:pPr>
            <w:r w:rsidRPr="00A376C7">
              <w:rPr>
                <w:rFonts w:eastAsia="MS Mincho"/>
                <w:bCs/>
                <w:sz w:val="20"/>
                <w:szCs w:val="20"/>
                <w:lang w:val="en-GB"/>
              </w:rPr>
              <w:t>OK</w:t>
            </w:r>
          </w:p>
        </w:tc>
      </w:tr>
      <w:tr w:rsidR="00B24297" w14:paraId="3FD4AAA2" w14:textId="77777777">
        <w:trPr>
          <w:trHeight w:val="20"/>
          <w:jc w:val="center"/>
        </w:trPr>
        <w:tc>
          <w:tcPr>
            <w:tcW w:w="1666" w:type="pct"/>
            <w:noWrap/>
            <w:tcMar>
              <w:top w:w="40" w:type="dxa"/>
              <w:left w:w="40" w:type="dxa"/>
              <w:bottom w:w="40" w:type="dxa"/>
              <w:right w:w="40" w:type="dxa"/>
            </w:tcMar>
          </w:tcPr>
          <w:p w14:paraId="3CC0CD09" w14:textId="77777777" w:rsidR="00B24297" w:rsidRDefault="00B24297" w:rsidP="00B24297">
            <w:pPr>
              <w:rPr>
                <w:b/>
                <w:bCs/>
                <w:sz w:val="20"/>
                <w:szCs w:val="20"/>
                <w:lang w:val="en-GB"/>
              </w:rPr>
            </w:pPr>
            <w:r>
              <w:rPr>
                <w:b/>
                <w:bCs/>
                <w:sz w:val="20"/>
                <w:szCs w:val="20"/>
                <w:lang w:val="en-GB"/>
              </w:rPr>
              <w:t xml:space="preserve">Are the references sufficient and recent? </w:t>
            </w:r>
          </w:p>
          <w:p w14:paraId="4B8693C2" w14:textId="77777777" w:rsidR="00B24297" w:rsidRDefault="00B24297" w:rsidP="00B24297">
            <w:pPr>
              <w:rPr>
                <w:bCs/>
                <w:sz w:val="20"/>
                <w:szCs w:val="20"/>
                <w:lang w:val="en-GB"/>
              </w:rPr>
            </w:pPr>
          </w:p>
          <w:p w14:paraId="04DF49E1" w14:textId="77777777" w:rsidR="00B24297" w:rsidRDefault="00B24297" w:rsidP="00B24297">
            <w:pPr>
              <w:rPr>
                <w:b/>
                <w:bCs/>
                <w:sz w:val="20"/>
                <w:szCs w:val="20"/>
                <w:lang w:val="en-GB"/>
              </w:rPr>
            </w:pPr>
            <w:r>
              <w:rPr>
                <w:bCs/>
                <w:sz w:val="20"/>
                <w:szCs w:val="20"/>
                <w:lang w:val="en-GB"/>
              </w:rPr>
              <w:t>If your answer is NO, please provide clear suggestion for improvement.</w:t>
            </w:r>
          </w:p>
        </w:tc>
        <w:tc>
          <w:tcPr>
            <w:tcW w:w="1667" w:type="pct"/>
            <w:tcMar>
              <w:top w:w="40" w:type="dxa"/>
              <w:left w:w="40" w:type="dxa"/>
              <w:bottom w:w="40" w:type="dxa"/>
              <w:right w:w="40" w:type="dxa"/>
            </w:tcMar>
          </w:tcPr>
          <w:p w14:paraId="0521EC66" w14:textId="77777777" w:rsidR="00B24297" w:rsidRDefault="00B24297" w:rsidP="00B24297">
            <w:r>
              <w:rPr>
                <w:sz w:val="14"/>
              </w:rPr>
              <w:t>YES, generally. The references are mostly recent and include peer-reviewed sources from education technology, VR training, AI assessment, and multimodal learning analytics. The manuscript would be stronger if it added more direct empirical studies on AI-VR vocational/job interview training, clarified the selection process, and included a transparent screening table or PRISMA-style flow diagram.</w:t>
            </w:r>
          </w:p>
        </w:tc>
        <w:tc>
          <w:tcPr>
            <w:tcW w:w="1667" w:type="pct"/>
            <w:tcMar>
              <w:top w:w="40" w:type="dxa"/>
              <w:left w:w="40" w:type="dxa"/>
              <w:bottom w:w="40" w:type="dxa"/>
              <w:right w:w="40" w:type="dxa"/>
            </w:tcMar>
          </w:tcPr>
          <w:p w14:paraId="0176A641" w14:textId="50AD4660" w:rsidR="00B24297" w:rsidRDefault="00B24297" w:rsidP="00B24297">
            <w:pPr>
              <w:outlineLvl w:val="1"/>
              <w:rPr>
                <w:rFonts w:eastAsia="MS Mincho"/>
                <w:bCs/>
                <w:sz w:val="20"/>
                <w:szCs w:val="20"/>
                <w:lang w:val="en-GB"/>
              </w:rPr>
            </w:pPr>
            <w:r w:rsidRPr="00A376C7">
              <w:rPr>
                <w:rFonts w:eastAsia="MS Mincho"/>
                <w:bCs/>
                <w:sz w:val="20"/>
                <w:szCs w:val="20"/>
                <w:lang w:val="en-GB"/>
              </w:rPr>
              <w:t>OK</w:t>
            </w:r>
          </w:p>
        </w:tc>
      </w:tr>
      <w:tr w:rsidR="00B24297" w14:paraId="606722B6" w14:textId="77777777">
        <w:trPr>
          <w:trHeight w:val="20"/>
          <w:jc w:val="center"/>
        </w:trPr>
        <w:tc>
          <w:tcPr>
            <w:tcW w:w="1666" w:type="pct"/>
            <w:noWrap/>
            <w:tcMar>
              <w:top w:w="40" w:type="dxa"/>
              <w:left w:w="40" w:type="dxa"/>
              <w:bottom w:w="40" w:type="dxa"/>
              <w:right w:w="40" w:type="dxa"/>
            </w:tcMar>
          </w:tcPr>
          <w:p w14:paraId="5CA2EA55" w14:textId="77777777" w:rsidR="00B24297" w:rsidRDefault="00B24297" w:rsidP="00B24297">
            <w:pPr>
              <w:rPr>
                <w:b/>
                <w:bCs/>
                <w:sz w:val="20"/>
                <w:szCs w:val="20"/>
                <w:lang w:val="en-GB"/>
              </w:rPr>
            </w:pPr>
            <w:r>
              <w:rPr>
                <w:b/>
                <w:bCs/>
                <w:sz w:val="20"/>
                <w:szCs w:val="20"/>
                <w:lang w:val="en-GB"/>
              </w:rPr>
              <w:t>Are there ethical issues in this manuscript?</w:t>
            </w:r>
          </w:p>
          <w:p w14:paraId="7104B03E" w14:textId="77777777" w:rsidR="00B24297" w:rsidRDefault="00B24297" w:rsidP="00B24297">
            <w:pPr>
              <w:rPr>
                <w:bCs/>
                <w:sz w:val="20"/>
                <w:szCs w:val="20"/>
                <w:lang w:val="en-GB"/>
              </w:rPr>
            </w:pPr>
            <w:r>
              <w:rPr>
                <w:bCs/>
                <w:sz w:val="20"/>
                <w:szCs w:val="20"/>
                <w:lang w:val="en-GB"/>
              </w:rPr>
              <w:t>(YES or NO)</w:t>
            </w:r>
          </w:p>
          <w:p w14:paraId="5BEA33E8" w14:textId="77777777" w:rsidR="00B24297" w:rsidRDefault="00B24297" w:rsidP="00B24297">
            <w:pPr>
              <w:rPr>
                <w:bCs/>
                <w:sz w:val="20"/>
                <w:szCs w:val="20"/>
                <w:lang w:val="en-GB"/>
              </w:rPr>
            </w:pPr>
          </w:p>
          <w:p w14:paraId="42D62F03" w14:textId="77777777" w:rsidR="00B24297" w:rsidRDefault="00B24297" w:rsidP="00B24297">
            <w:pPr>
              <w:rPr>
                <w:bCs/>
                <w:sz w:val="20"/>
                <w:szCs w:val="20"/>
                <w:lang w:val="en-GB"/>
              </w:rPr>
            </w:pPr>
            <w:r>
              <w:rPr>
                <w:bCs/>
                <w:sz w:val="20"/>
                <w:szCs w:val="20"/>
                <w:lang w:val="en-GB"/>
              </w:rPr>
              <w:t>(If yes, kindly please write down the ethical issues here in details)</w:t>
            </w:r>
          </w:p>
          <w:p w14:paraId="2DD656DD" w14:textId="77777777" w:rsidR="00B24297" w:rsidRDefault="00B24297" w:rsidP="00B24297">
            <w:pPr>
              <w:rPr>
                <w:b/>
                <w:bCs/>
                <w:sz w:val="20"/>
                <w:szCs w:val="20"/>
                <w:lang w:val="en-GB"/>
              </w:rPr>
            </w:pPr>
          </w:p>
        </w:tc>
        <w:tc>
          <w:tcPr>
            <w:tcW w:w="1667" w:type="pct"/>
            <w:tcMar>
              <w:top w:w="40" w:type="dxa"/>
              <w:left w:w="40" w:type="dxa"/>
              <w:bottom w:w="40" w:type="dxa"/>
              <w:right w:w="40" w:type="dxa"/>
            </w:tcMar>
          </w:tcPr>
          <w:p w14:paraId="12CF2EC9" w14:textId="77777777" w:rsidR="00B24297" w:rsidRDefault="00B24297" w:rsidP="00B24297">
            <w:r>
              <w:rPr>
                <w:sz w:val="14"/>
              </w:rPr>
              <w:t>NO major ethical issue is identified in the manuscript. The topic itself involves important ethical concerns, including learner data privacy, algorithmic bias, transparency, informed consent, and accessibility. These issues are discussed, but the manuscript should provide clearer practical recommendations for ethical AI-VR implementation in vocational education.</w:t>
            </w:r>
          </w:p>
        </w:tc>
        <w:tc>
          <w:tcPr>
            <w:tcW w:w="1667" w:type="pct"/>
            <w:tcMar>
              <w:top w:w="40" w:type="dxa"/>
              <w:left w:w="40" w:type="dxa"/>
              <w:bottom w:w="40" w:type="dxa"/>
              <w:right w:w="40" w:type="dxa"/>
            </w:tcMar>
          </w:tcPr>
          <w:p w14:paraId="314287F9" w14:textId="7C3F10B4" w:rsidR="00B24297" w:rsidRDefault="00B24297" w:rsidP="00B24297">
            <w:pPr>
              <w:outlineLvl w:val="1"/>
              <w:rPr>
                <w:rFonts w:eastAsia="MS Mincho"/>
                <w:bCs/>
                <w:sz w:val="20"/>
                <w:szCs w:val="20"/>
                <w:lang w:val="en-GB"/>
              </w:rPr>
            </w:pPr>
            <w:r w:rsidRPr="00A376C7">
              <w:rPr>
                <w:rFonts w:eastAsia="MS Mincho"/>
                <w:bCs/>
                <w:sz w:val="20"/>
                <w:szCs w:val="20"/>
                <w:lang w:val="en-GB"/>
              </w:rPr>
              <w:t>OK</w:t>
            </w:r>
          </w:p>
        </w:tc>
      </w:tr>
    </w:tbl>
    <w:p w14:paraId="6FAB965A" w14:textId="77777777" w:rsidR="00047B84" w:rsidRDefault="00047B84">
      <w:pPr>
        <w:rPr>
          <w:sz w:val="20"/>
          <w:szCs w:val="20"/>
          <w:lang w:val="en-GB"/>
        </w:rPr>
      </w:pPr>
    </w:p>
    <w:p w14:paraId="5801BA91" w14:textId="77777777" w:rsidR="002669DD" w:rsidRPr="002669DD" w:rsidRDefault="002669DD" w:rsidP="002669DD">
      <w:pPr>
        <w:jc w:val="both"/>
        <w:rPr>
          <w:rFonts w:eastAsia="MS Mincho"/>
          <w:b/>
          <w:bCs/>
          <w:sz w:val="20"/>
          <w:szCs w:val="20"/>
          <w:u w:val="single"/>
          <w:lang w:val="en-IN" w:eastAsia="x-none"/>
        </w:rPr>
      </w:pPr>
    </w:p>
    <w:sectPr w:rsidR="002669DD" w:rsidRPr="002669D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7FE6" w14:textId="77777777" w:rsidR="00AF19B5" w:rsidRDefault="00AF19B5">
      <w:r>
        <w:separator/>
      </w:r>
    </w:p>
  </w:endnote>
  <w:endnote w:type="continuationSeparator" w:id="0">
    <w:p w14:paraId="3042856A" w14:textId="77777777" w:rsidR="00AF19B5" w:rsidRDefault="00AF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83FA" w14:textId="77777777" w:rsidR="00047B84" w:rsidRDefault="00995F5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96A0028" w14:textId="77777777" w:rsidR="00047B84" w:rsidRDefault="00047B84">
    <w:pPr>
      <w:pStyle w:val="Footer"/>
      <w:jc w:val="right"/>
    </w:pPr>
  </w:p>
  <w:p w14:paraId="729505C6" w14:textId="77777777" w:rsidR="00047B84" w:rsidRDefault="00047B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E7BE" w14:textId="77777777" w:rsidR="00AF19B5" w:rsidRDefault="00AF19B5">
      <w:r>
        <w:separator/>
      </w:r>
    </w:p>
  </w:footnote>
  <w:footnote w:type="continuationSeparator" w:id="0">
    <w:p w14:paraId="194B417B" w14:textId="77777777" w:rsidR="00AF19B5" w:rsidRDefault="00AF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58169" w14:textId="77777777" w:rsidR="00047B84" w:rsidRDefault="00047B84">
    <w:pPr>
      <w:spacing w:before="100" w:beforeAutospacing="1" w:after="100" w:afterAutospacing="1"/>
      <w:jc w:val="center"/>
      <w:rPr>
        <w:rFonts w:ascii="Arial" w:hAnsi="Arial" w:cs="Arial"/>
        <w:b/>
        <w:bCs/>
        <w:color w:val="003399"/>
        <w:szCs w:val="20"/>
        <w:u w:val="single"/>
        <w:lang w:val="en-GB"/>
      </w:rPr>
    </w:pPr>
  </w:p>
  <w:p w14:paraId="7C723A09" w14:textId="77777777" w:rsidR="00047B84" w:rsidRDefault="00995F5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7249931">
    <w:abstractNumId w:val="4"/>
  </w:num>
  <w:num w:numId="2" w16cid:durableId="1842967456">
    <w:abstractNumId w:val="8"/>
  </w:num>
  <w:num w:numId="3" w16cid:durableId="870075819">
    <w:abstractNumId w:val="7"/>
  </w:num>
  <w:num w:numId="4" w16cid:durableId="239677391">
    <w:abstractNumId w:val="9"/>
  </w:num>
  <w:num w:numId="5" w16cid:durableId="1541087001">
    <w:abstractNumId w:val="6"/>
  </w:num>
  <w:num w:numId="6" w16cid:durableId="933321410">
    <w:abstractNumId w:val="0"/>
  </w:num>
  <w:num w:numId="7" w16cid:durableId="783964900">
    <w:abstractNumId w:val="3"/>
  </w:num>
  <w:num w:numId="8" w16cid:durableId="708190791">
    <w:abstractNumId w:val="11"/>
  </w:num>
  <w:num w:numId="9" w16cid:durableId="1926919269">
    <w:abstractNumId w:val="10"/>
  </w:num>
  <w:num w:numId="10" w16cid:durableId="1395470145">
    <w:abstractNumId w:val="2"/>
  </w:num>
  <w:num w:numId="11" w16cid:durableId="1730693125">
    <w:abstractNumId w:val="1"/>
  </w:num>
  <w:num w:numId="12" w16cid:durableId="19568664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B84"/>
    <w:rsid w:val="00047B84"/>
    <w:rsid w:val="000515CF"/>
    <w:rsid w:val="00080402"/>
    <w:rsid w:val="001200D3"/>
    <w:rsid w:val="002669DD"/>
    <w:rsid w:val="00344C8A"/>
    <w:rsid w:val="00427EAA"/>
    <w:rsid w:val="004A3B9C"/>
    <w:rsid w:val="00511E81"/>
    <w:rsid w:val="00554D7E"/>
    <w:rsid w:val="006D532D"/>
    <w:rsid w:val="0077004E"/>
    <w:rsid w:val="007768F7"/>
    <w:rsid w:val="008C3C83"/>
    <w:rsid w:val="008C4102"/>
    <w:rsid w:val="00994EAA"/>
    <w:rsid w:val="00995F53"/>
    <w:rsid w:val="00A26C21"/>
    <w:rsid w:val="00A840B2"/>
    <w:rsid w:val="00AC7116"/>
    <w:rsid w:val="00AF19B5"/>
    <w:rsid w:val="00B01890"/>
    <w:rsid w:val="00B24297"/>
    <w:rsid w:val="00C029CA"/>
    <w:rsid w:val="00C55EE7"/>
    <w:rsid w:val="00F255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7B8F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684001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42</cp:revision>
  <dcterms:created xsi:type="dcterms:W3CDTF">2026-03-24T06:32:00Z</dcterms:created>
  <dcterms:modified xsi:type="dcterms:W3CDTF">2026-06-29T11:30:00Z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