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1C1FEF" w:rsidRPr="00D4277B" w14:paraId="547B3EBC" w14:textId="77777777">
        <w:trPr>
          <w:trHeight w:val="20"/>
          <w:jc w:val="center"/>
        </w:trPr>
        <w:tc>
          <w:tcPr>
            <w:tcW w:w="1186" w:type="pct"/>
          </w:tcPr>
          <w:p w14:paraId="25265E11" w14:textId="77777777" w:rsidR="001C1FEF" w:rsidRPr="00D4277B" w:rsidRDefault="0010146F">
            <w:pPr>
              <w:pStyle w:val="BodyText"/>
              <w:ind w:left="90"/>
              <w:jc w:val="left"/>
              <w:rPr>
                <w:rFonts w:ascii="Arial" w:hAnsi="Arial" w:cs="Arial"/>
                <w:bCs/>
                <w:sz w:val="20"/>
                <w:szCs w:val="20"/>
                <w:lang w:val="en-GB" w:eastAsia="en-US"/>
              </w:rPr>
            </w:pPr>
            <w:r w:rsidRPr="00D4277B">
              <w:rPr>
                <w:rFonts w:ascii="Arial" w:hAnsi="Arial" w:cs="Arial"/>
                <w:bCs/>
                <w:sz w:val="20"/>
                <w:szCs w:val="20"/>
                <w:lang w:val="en-GB" w:eastAsia="en-US"/>
              </w:rPr>
              <w:t>Journal Name:</w:t>
            </w:r>
          </w:p>
        </w:tc>
        <w:tc>
          <w:tcPr>
            <w:tcW w:w="3814" w:type="pct"/>
          </w:tcPr>
          <w:p w14:paraId="4BF36BCC" w14:textId="77777777" w:rsidR="001C1FEF" w:rsidRPr="00D4277B" w:rsidRDefault="001C1FEF">
            <w:pPr>
              <w:rPr>
                <w:rFonts w:ascii="Arial" w:hAnsi="Arial" w:cs="Arial"/>
                <w:b/>
                <w:bCs/>
                <w:color w:val="0000FF"/>
                <w:sz w:val="20"/>
                <w:szCs w:val="20"/>
                <w:lang w:val="en-GB"/>
              </w:rPr>
            </w:pPr>
            <w:hyperlink r:id="rId7" w:history="1">
              <w:r w:rsidRPr="00D4277B">
                <w:rPr>
                  <w:rFonts w:ascii="Arial" w:hAnsi="Arial" w:cs="Arial"/>
                  <w:color w:val="0000FF"/>
                  <w:sz w:val="20"/>
                  <w:szCs w:val="20"/>
                  <w:u w:val="single"/>
                </w:rPr>
                <w:t>Journal of International Research in Medical and Pharmaceutical Sciences</w:t>
              </w:r>
            </w:hyperlink>
          </w:p>
        </w:tc>
      </w:tr>
      <w:tr w:rsidR="001C1FEF" w:rsidRPr="00D4277B" w14:paraId="5FD5794B" w14:textId="77777777">
        <w:trPr>
          <w:trHeight w:val="20"/>
          <w:jc w:val="center"/>
        </w:trPr>
        <w:tc>
          <w:tcPr>
            <w:tcW w:w="1186" w:type="pct"/>
          </w:tcPr>
          <w:p w14:paraId="17229308" w14:textId="77777777" w:rsidR="001C1FEF" w:rsidRPr="00D4277B" w:rsidRDefault="0010146F">
            <w:pPr>
              <w:pStyle w:val="BodyText"/>
              <w:ind w:left="90"/>
              <w:jc w:val="left"/>
              <w:rPr>
                <w:rFonts w:ascii="Arial" w:hAnsi="Arial" w:cs="Arial"/>
                <w:bCs/>
                <w:sz w:val="20"/>
                <w:szCs w:val="20"/>
                <w:lang w:val="en-GB" w:eastAsia="en-US"/>
              </w:rPr>
            </w:pPr>
            <w:r w:rsidRPr="00D4277B">
              <w:rPr>
                <w:rFonts w:ascii="Arial" w:hAnsi="Arial" w:cs="Arial"/>
                <w:bCs/>
                <w:sz w:val="20"/>
                <w:szCs w:val="20"/>
                <w:lang w:val="en-GB" w:eastAsia="en-US"/>
              </w:rPr>
              <w:t>Manuscript Number:</w:t>
            </w:r>
          </w:p>
        </w:tc>
        <w:tc>
          <w:tcPr>
            <w:tcW w:w="3814" w:type="pct"/>
          </w:tcPr>
          <w:p w14:paraId="246F607E" w14:textId="763F29C2" w:rsidR="001C1FEF" w:rsidRPr="00D4277B" w:rsidRDefault="00284495">
            <w:pPr>
              <w:pStyle w:val="NormalWeb"/>
              <w:spacing w:before="0" w:beforeAutospacing="0" w:after="0" w:afterAutospacing="0"/>
              <w:rPr>
                <w:rFonts w:ascii="Arial" w:hAnsi="Arial" w:cs="Arial"/>
                <w:b/>
                <w:bCs/>
                <w:sz w:val="20"/>
                <w:szCs w:val="20"/>
                <w:lang w:val="en-GB"/>
              </w:rPr>
            </w:pPr>
            <w:r w:rsidRPr="00D4277B">
              <w:rPr>
                <w:rFonts w:ascii="Arial" w:hAnsi="Arial" w:cs="Arial"/>
                <w:b/>
                <w:bCs/>
                <w:sz w:val="20"/>
                <w:szCs w:val="20"/>
                <w:lang w:val="en-GB"/>
              </w:rPr>
              <w:t>Ms_JIRMEPS_15323</w:t>
            </w:r>
          </w:p>
        </w:tc>
      </w:tr>
      <w:tr w:rsidR="001C1FEF" w:rsidRPr="00D4277B" w14:paraId="4ECB70CD" w14:textId="77777777">
        <w:trPr>
          <w:trHeight w:val="20"/>
          <w:jc w:val="center"/>
        </w:trPr>
        <w:tc>
          <w:tcPr>
            <w:tcW w:w="1186" w:type="pct"/>
          </w:tcPr>
          <w:p w14:paraId="1B9B22F1" w14:textId="77777777" w:rsidR="001C1FEF" w:rsidRPr="00D4277B" w:rsidRDefault="0010146F">
            <w:pPr>
              <w:pStyle w:val="BodyText"/>
              <w:ind w:left="90"/>
              <w:jc w:val="left"/>
              <w:rPr>
                <w:rFonts w:ascii="Arial" w:hAnsi="Arial" w:cs="Arial"/>
                <w:bCs/>
                <w:sz w:val="20"/>
                <w:szCs w:val="20"/>
                <w:lang w:val="en-GB" w:eastAsia="en-US"/>
              </w:rPr>
            </w:pPr>
            <w:r w:rsidRPr="00D4277B">
              <w:rPr>
                <w:rFonts w:ascii="Arial" w:hAnsi="Arial" w:cs="Arial"/>
                <w:bCs/>
                <w:sz w:val="20"/>
                <w:szCs w:val="20"/>
                <w:lang w:val="en-GB" w:eastAsia="en-US"/>
              </w:rPr>
              <w:t xml:space="preserve">Title of the Manuscript: </w:t>
            </w:r>
          </w:p>
        </w:tc>
        <w:tc>
          <w:tcPr>
            <w:tcW w:w="3814" w:type="pct"/>
          </w:tcPr>
          <w:p w14:paraId="29983239" w14:textId="0C10B329" w:rsidR="001C1FEF" w:rsidRPr="00D4277B" w:rsidRDefault="00284495">
            <w:pPr>
              <w:pStyle w:val="NormalWeb"/>
              <w:spacing w:before="0" w:beforeAutospacing="0" w:after="0" w:afterAutospacing="0"/>
              <w:rPr>
                <w:rFonts w:ascii="Arial" w:hAnsi="Arial" w:cs="Arial"/>
                <w:b/>
                <w:sz w:val="20"/>
                <w:szCs w:val="20"/>
                <w:lang w:val="en-GB"/>
              </w:rPr>
            </w:pPr>
            <w:r w:rsidRPr="00D4277B">
              <w:rPr>
                <w:rFonts w:ascii="Arial" w:hAnsi="Arial" w:cs="Arial"/>
                <w:b/>
                <w:sz w:val="20"/>
                <w:szCs w:val="20"/>
                <w:lang w:val="en-GB"/>
              </w:rPr>
              <w:t>Association of the NRF2 rs6721961 Polymorphism with Serum Vitamin E Levels in Idiopathic Male Infertility: A Case-Control Study among Iraqi Men</w:t>
            </w:r>
          </w:p>
        </w:tc>
      </w:tr>
      <w:tr w:rsidR="001C1FEF" w:rsidRPr="00D4277B" w14:paraId="4AF00581" w14:textId="77777777">
        <w:trPr>
          <w:trHeight w:val="20"/>
          <w:jc w:val="center"/>
        </w:trPr>
        <w:tc>
          <w:tcPr>
            <w:tcW w:w="1186" w:type="pct"/>
          </w:tcPr>
          <w:p w14:paraId="6DB335DF" w14:textId="77777777" w:rsidR="001C1FEF" w:rsidRPr="00D4277B" w:rsidRDefault="0010146F">
            <w:pPr>
              <w:pStyle w:val="BodyText"/>
              <w:ind w:left="90"/>
              <w:jc w:val="left"/>
              <w:rPr>
                <w:rFonts w:ascii="Arial" w:hAnsi="Arial" w:cs="Arial"/>
                <w:bCs/>
                <w:sz w:val="20"/>
                <w:szCs w:val="20"/>
                <w:lang w:val="en-GB" w:eastAsia="en-US"/>
              </w:rPr>
            </w:pPr>
            <w:r w:rsidRPr="00D4277B">
              <w:rPr>
                <w:rFonts w:ascii="Arial" w:hAnsi="Arial" w:cs="Arial"/>
                <w:bCs/>
                <w:sz w:val="20"/>
                <w:szCs w:val="20"/>
                <w:lang w:val="en-GB" w:eastAsia="en-US"/>
              </w:rPr>
              <w:t>Type of the Article</w:t>
            </w:r>
          </w:p>
        </w:tc>
        <w:tc>
          <w:tcPr>
            <w:tcW w:w="3814" w:type="pct"/>
          </w:tcPr>
          <w:p w14:paraId="0F269E35" w14:textId="77777777" w:rsidR="001C1FEF" w:rsidRPr="00D4277B" w:rsidRDefault="0010146F">
            <w:pPr>
              <w:pStyle w:val="NormalWeb"/>
              <w:spacing w:before="0" w:beforeAutospacing="0" w:after="0" w:afterAutospacing="0"/>
              <w:rPr>
                <w:rFonts w:ascii="Arial" w:hAnsi="Arial" w:cs="Arial"/>
                <w:b/>
                <w:sz w:val="20"/>
                <w:szCs w:val="20"/>
                <w:lang w:val="en-GB"/>
              </w:rPr>
            </w:pPr>
            <w:r w:rsidRPr="00D4277B">
              <w:rPr>
                <w:rFonts w:ascii="Arial" w:hAnsi="Arial" w:cs="Arial"/>
                <w:b/>
                <w:sz w:val="20"/>
                <w:szCs w:val="20"/>
                <w:lang w:val="en-GB"/>
              </w:rPr>
              <w:t>Research Article</w:t>
            </w:r>
          </w:p>
          <w:p w14:paraId="579003D6" w14:textId="77777777" w:rsidR="001C1FEF" w:rsidRPr="00D4277B" w:rsidRDefault="001C1FEF">
            <w:pPr>
              <w:pStyle w:val="NormalWeb"/>
              <w:spacing w:before="0" w:beforeAutospacing="0" w:after="0" w:afterAutospacing="0"/>
              <w:rPr>
                <w:rFonts w:ascii="Arial" w:hAnsi="Arial" w:cs="Arial"/>
                <w:b/>
                <w:sz w:val="20"/>
                <w:szCs w:val="20"/>
                <w:lang w:val="en-GB"/>
              </w:rPr>
            </w:pPr>
          </w:p>
        </w:tc>
      </w:tr>
    </w:tbl>
    <w:p w14:paraId="383A439D" w14:textId="77777777" w:rsidR="001C1FEF" w:rsidRPr="00D4277B" w:rsidRDefault="001C1FEF">
      <w:pPr>
        <w:jc w:val="both"/>
        <w:rPr>
          <w:rFonts w:ascii="Arial" w:eastAsia="MS Mincho" w:hAnsi="Arial" w:cs="Arial"/>
          <w:sz w:val="20"/>
          <w:szCs w:val="20"/>
          <w:lang w:val="en-GB" w:eastAsia="x-none"/>
        </w:rPr>
      </w:pPr>
    </w:p>
    <w:p w14:paraId="2E40A751" w14:textId="77777777" w:rsidR="001C1FEF" w:rsidRPr="00D4277B" w:rsidRDefault="0010146F">
      <w:pPr>
        <w:jc w:val="both"/>
        <w:rPr>
          <w:rFonts w:ascii="Arial" w:eastAsia="MS Mincho" w:hAnsi="Arial" w:cs="Arial"/>
          <w:b/>
          <w:sz w:val="20"/>
          <w:szCs w:val="20"/>
          <w:u w:val="single"/>
          <w:lang w:val="en-GB" w:eastAsia="x-none"/>
        </w:rPr>
      </w:pPr>
      <w:r w:rsidRPr="00D4277B">
        <w:rPr>
          <w:rFonts w:ascii="Arial" w:eastAsia="MS Mincho" w:hAnsi="Arial" w:cs="Arial"/>
          <w:b/>
          <w:sz w:val="20"/>
          <w:szCs w:val="20"/>
          <w:highlight w:val="yellow"/>
          <w:u w:val="single"/>
          <w:lang w:val="en-GB" w:eastAsia="x-none"/>
        </w:rPr>
        <w:t>PART 1 (Importance of the manuscript)</w:t>
      </w:r>
      <w:r w:rsidRPr="00D4277B">
        <w:rPr>
          <w:rFonts w:ascii="Arial" w:eastAsia="MS Mincho" w:hAnsi="Arial" w:cs="Arial"/>
          <w:b/>
          <w:sz w:val="20"/>
          <w:szCs w:val="20"/>
          <w:u w:val="single"/>
          <w:lang w:val="en-GB" w:eastAsia="x-none"/>
        </w:rPr>
        <w:t xml:space="preserve"> </w:t>
      </w:r>
    </w:p>
    <w:p w14:paraId="015F9AA2" w14:textId="77777777" w:rsidR="001C1FEF" w:rsidRPr="00D4277B" w:rsidRDefault="001C1FEF">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1C1FEF" w:rsidRPr="00D4277B" w14:paraId="74167B42" w14:textId="77777777">
        <w:trPr>
          <w:trHeight w:val="20"/>
          <w:jc w:val="center"/>
        </w:trPr>
        <w:tc>
          <w:tcPr>
            <w:tcW w:w="1666" w:type="pct"/>
            <w:noWrap/>
          </w:tcPr>
          <w:p w14:paraId="4BBBE1E9" w14:textId="77777777" w:rsidR="001C1FEF" w:rsidRPr="00D4277B" w:rsidRDefault="001C1FEF">
            <w:pPr>
              <w:keepNext/>
              <w:outlineLvl w:val="1"/>
              <w:rPr>
                <w:rFonts w:ascii="Arial" w:eastAsia="MS Mincho" w:hAnsi="Arial" w:cs="Arial"/>
                <w:b/>
                <w:bCs/>
                <w:sz w:val="20"/>
                <w:szCs w:val="20"/>
                <w:lang w:val="en-GB"/>
              </w:rPr>
            </w:pPr>
          </w:p>
        </w:tc>
        <w:tc>
          <w:tcPr>
            <w:tcW w:w="1667" w:type="pct"/>
            <w:hideMark/>
          </w:tcPr>
          <w:p w14:paraId="01D6962B" w14:textId="77777777" w:rsidR="001C1FEF" w:rsidRPr="00D4277B" w:rsidRDefault="0010146F">
            <w:pPr>
              <w:keepNext/>
              <w:outlineLvl w:val="1"/>
              <w:rPr>
                <w:rFonts w:ascii="Arial" w:eastAsia="MS Mincho" w:hAnsi="Arial" w:cs="Arial"/>
                <w:b/>
                <w:bCs/>
                <w:sz w:val="20"/>
                <w:szCs w:val="20"/>
                <w:lang w:val="en-GB"/>
              </w:rPr>
            </w:pPr>
            <w:r w:rsidRPr="00D4277B">
              <w:rPr>
                <w:rFonts w:ascii="Arial" w:eastAsia="MS Mincho" w:hAnsi="Arial" w:cs="Arial"/>
                <w:b/>
                <w:bCs/>
                <w:sz w:val="20"/>
                <w:szCs w:val="20"/>
                <w:lang w:val="en-GB"/>
              </w:rPr>
              <w:t>Comments of the Reviewers</w:t>
            </w:r>
          </w:p>
        </w:tc>
        <w:tc>
          <w:tcPr>
            <w:tcW w:w="1667" w:type="pct"/>
          </w:tcPr>
          <w:p w14:paraId="204BAB7E" w14:textId="77777777" w:rsidR="001C1FEF" w:rsidRPr="00D4277B" w:rsidRDefault="0010146F">
            <w:pPr>
              <w:spacing w:after="160" w:line="256" w:lineRule="auto"/>
              <w:rPr>
                <w:rFonts w:ascii="Arial" w:eastAsia="Calibri" w:hAnsi="Arial" w:cs="Arial"/>
                <w:kern w:val="2"/>
                <w:sz w:val="20"/>
                <w:szCs w:val="20"/>
                <w:lang w:val="en-GB"/>
              </w:rPr>
            </w:pPr>
            <w:r w:rsidRPr="00D4277B">
              <w:rPr>
                <w:rFonts w:ascii="Arial" w:eastAsia="Calibri" w:hAnsi="Arial" w:cs="Arial"/>
                <w:b/>
                <w:kern w:val="2"/>
                <w:sz w:val="20"/>
                <w:szCs w:val="20"/>
                <w:lang w:val="en-GB"/>
              </w:rPr>
              <w:t>Author’s Feedback</w:t>
            </w:r>
            <w:r w:rsidRPr="00D4277B">
              <w:rPr>
                <w:rFonts w:ascii="Arial" w:eastAsia="Calibri" w:hAnsi="Arial" w:cs="Arial"/>
                <w:kern w:val="2"/>
                <w:sz w:val="20"/>
                <w:szCs w:val="20"/>
                <w:lang w:val="en-GB"/>
              </w:rPr>
              <w:t xml:space="preserve"> </w:t>
            </w:r>
          </w:p>
          <w:p w14:paraId="11FEB946" w14:textId="77777777" w:rsidR="001C1FEF" w:rsidRPr="00D4277B" w:rsidRDefault="001C1FEF">
            <w:pPr>
              <w:keepNext/>
              <w:outlineLvl w:val="1"/>
              <w:rPr>
                <w:rFonts w:ascii="Arial" w:eastAsia="MS Mincho" w:hAnsi="Arial" w:cs="Arial"/>
                <w:bCs/>
                <w:sz w:val="20"/>
                <w:szCs w:val="20"/>
                <w:lang w:val="en-GB"/>
              </w:rPr>
            </w:pPr>
          </w:p>
        </w:tc>
      </w:tr>
      <w:tr w:rsidR="001C1FEF" w:rsidRPr="00D4277B" w14:paraId="11C37954" w14:textId="77777777">
        <w:trPr>
          <w:trHeight w:val="20"/>
          <w:jc w:val="center"/>
        </w:trPr>
        <w:tc>
          <w:tcPr>
            <w:tcW w:w="1666" w:type="pct"/>
            <w:noWrap/>
            <w:hideMark/>
          </w:tcPr>
          <w:p w14:paraId="1D838219" w14:textId="77777777" w:rsidR="001C1FEF" w:rsidRPr="00D4277B" w:rsidRDefault="0010146F">
            <w:pPr>
              <w:rPr>
                <w:rFonts w:ascii="Arial" w:hAnsi="Arial" w:cs="Arial"/>
                <w:bCs/>
                <w:sz w:val="20"/>
                <w:szCs w:val="20"/>
                <w:lang w:val="en-GB"/>
              </w:rPr>
            </w:pPr>
            <w:r w:rsidRPr="00D4277B">
              <w:rPr>
                <w:rFonts w:ascii="Arial" w:hAnsi="Arial" w:cs="Arial"/>
                <w:b/>
                <w:bCs/>
                <w:sz w:val="20"/>
                <w:szCs w:val="20"/>
                <w:lang w:val="en-GB"/>
              </w:rPr>
              <w:t>Please write a few sentences regarding the importance of this manuscript for the scientific community.</w:t>
            </w:r>
            <w:r w:rsidRPr="00D4277B">
              <w:rPr>
                <w:rFonts w:ascii="Arial" w:hAnsi="Arial" w:cs="Arial"/>
                <w:bCs/>
                <w:sz w:val="20"/>
                <w:szCs w:val="20"/>
                <w:lang w:val="en-GB"/>
              </w:rPr>
              <w:t xml:space="preserve"> A minimum of 3-4 sentences may </w:t>
            </w:r>
          </w:p>
          <w:p w14:paraId="5922BAF1" w14:textId="77777777" w:rsidR="001C1FEF" w:rsidRPr="00D4277B" w:rsidRDefault="0010146F">
            <w:pPr>
              <w:rPr>
                <w:rFonts w:ascii="Arial" w:eastAsia="MS Mincho" w:hAnsi="Arial" w:cs="Arial"/>
                <w:bCs/>
                <w:sz w:val="20"/>
                <w:szCs w:val="20"/>
                <w:lang w:val="en-GB"/>
              </w:rPr>
            </w:pPr>
            <w:r w:rsidRPr="00D4277B">
              <w:rPr>
                <w:rFonts w:ascii="Arial" w:hAnsi="Arial" w:cs="Arial"/>
                <w:bCs/>
                <w:sz w:val="20"/>
                <w:szCs w:val="20"/>
                <w:lang w:val="en-GB"/>
              </w:rPr>
              <w:t>be required for this part.</w:t>
            </w:r>
          </w:p>
        </w:tc>
        <w:tc>
          <w:tcPr>
            <w:tcW w:w="1667" w:type="pct"/>
          </w:tcPr>
          <w:p w14:paraId="246AA2CB" w14:textId="72AB4DC4" w:rsidR="001C1FEF" w:rsidRPr="00D4277B" w:rsidRDefault="00CF373E">
            <w:pPr>
              <w:contextualSpacing/>
              <w:rPr>
                <w:rFonts w:ascii="Arial" w:hAnsi="Arial" w:cs="Arial"/>
                <w:b/>
                <w:bCs/>
                <w:sz w:val="20"/>
                <w:szCs w:val="20"/>
                <w:lang w:val="en-GB"/>
              </w:rPr>
            </w:pPr>
            <w:r w:rsidRPr="00D4277B">
              <w:rPr>
                <w:rFonts w:ascii="Arial" w:hAnsi="Arial" w:cs="Arial"/>
                <w:b/>
                <w:bCs/>
                <w:sz w:val="20"/>
                <w:szCs w:val="20"/>
                <w:lang w:val="en-GB"/>
              </w:rPr>
              <w:t>The manuscript investigates the association between the NRF2 rs6721961 polymorphism and serum vitamin E levels in idiopathic male infertility among Iraqi men, an important area of reproductive genetics and oxidative stress research. The study provides novel population-specific data and explores a biologically plausible mechanism linking genetic variation with antioxidant status. The findings may contribute to a better understanding of male infertility and support future research on personalized antioxidant-based therapeutic strategies. However, several methodological and presentation issues should be addressed before the manuscript is suitable for publication.</w:t>
            </w:r>
          </w:p>
        </w:tc>
        <w:tc>
          <w:tcPr>
            <w:tcW w:w="1667" w:type="pct"/>
          </w:tcPr>
          <w:p w14:paraId="29F40729" w14:textId="46C46D0F" w:rsidR="001C1FEF" w:rsidRPr="00D4277B" w:rsidRDefault="00A70146">
            <w:pPr>
              <w:keepNext/>
              <w:outlineLvl w:val="1"/>
              <w:rPr>
                <w:rFonts w:ascii="Arial" w:eastAsia="MS Mincho" w:hAnsi="Arial" w:cs="Arial"/>
                <w:bCs/>
                <w:sz w:val="20"/>
                <w:szCs w:val="20"/>
                <w:lang w:val="en-GB"/>
              </w:rPr>
            </w:pPr>
            <w:r w:rsidRPr="00D4277B">
              <w:rPr>
                <w:rFonts w:ascii="Arial" w:eastAsia="MS Mincho" w:hAnsi="Arial" w:cs="Arial"/>
                <w:bCs/>
                <w:sz w:val="20"/>
                <w:szCs w:val="20"/>
                <w:lang w:val="en-GB"/>
              </w:rPr>
              <w:t>We appreciate the reviewer's recognition of the importance of our population</w:t>
            </w:r>
            <w:r w:rsidRPr="00D4277B">
              <w:rPr>
                <w:rFonts w:ascii="Cambria Math" w:eastAsia="MS Mincho" w:hAnsi="Cambria Math" w:cs="Cambria Math"/>
                <w:bCs/>
                <w:sz w:val="20"/>
                <w:szCs w:val="20"/>
                <w:lang w:val="en-GB"/>
              </w:rPr>
              <w:t>‑</w:t>
            </w:r>
            <w:r w:rsidRPr="00D4277B">
              <w:rPr>
                <w:rFonts w:ascii="Arial" w:eastAsia="MS Mincho" w:hAnsi="Arial" w:cs="Arial"/>
                <w:bCs/>
                <w:sz w:val="20"/>
                <w:szCs w:val="20"/>
                <w:lang w:val="en-GB"/>
              </w:rPr>
              <w:t xml:space="preserve">specific data. This study is the first to investigate the </w:t>
            </w:r>
            <w:r w:rsidRPr="00D4277B">
              <w:rPr>
                <w:rFonts w:ascii="Arial" w:eastAsia="MS Mincho" w:hAnsi="Arial" w:cs="Arial"/>
                <w:bCs/>
                <w:i/>
                <w:iCs/>
                <w:sz w:val="20"/>
                <w:szCs w:val="20"/>
                <w:lang w:val="en-GB"/>
              </w:rPr>
              <w:t xml:space="preserve">NRF2 </w:t>
            </w:r>
            <w:r w:rsidRPr="00D4277B">
              <w:rPr>
                <w:rFonts w:ascii="Arial" w:eastAsia="MS Mincho" w:hAnsi="Arial" w:cs="Arial"/>
                <w:bCs/>
                <w:sz w:val="20"/>
                <w:szCs w:val="20"/>
                <w:lang w:val="en-GB"/>
              </w:rPr>
              <w:t>rs6721961 polymorphism and its association with serum vitamin E levels in Iraqi men with idiopathic infertility. The significant dose</w:t>
            </w:r>
            <w:r w:rsidRPr="00D4277B">
              <w:rPr>
                <w:rFonts w:ascii="Cambria Math" w:eastAsia="MS Mincho" w:hAnsi="Cambria Math" w:cs="Cambria Math"/>
                <w:bCs/>
                <w:sz w:val="20"/>
                <w:szCs w:val="20"/>
                <w:lang w:val="en-GB"/>
              </w:rPr>
              <w:t>‑</w:t>
            </w:r>
            <w:r w:rsidRPr="00D4277B">
              <w:rPr>
                <w:rFonts w:ascii="Arial" w:eastAsia="MS Mincho" w:hAnsi="Arial" w:cs="Arial"/>
                <w:bCs/>
                <w:sz w:val="20"/>
                <w:szCs w:val="20"/>
                <w:lang w:val="en-GB"/>
              </w:rPr>
              <w:t>response relationship observed provides a mechanistic link between a common genetic variant and impaired antioxidant defence in a previously unstudied Middle Eastern population. These findings may inform future research on personalized antioxidant</w:t>
            </w:r>
            <w:r w:rsidRPr="00D4277B">
              <w:rPr>
                <w:rFonts w:ascii="Cambria Math" w:eastAsia="MS Mincho" w:hAnsi="Cambria Math" w:cs="Cambria Math"/>
                <w:bCs/>
                <w:sz w:val="20"/>
                <w:szCs w:val="20"/>
                <w:lang w:val="en-GB"/>
              </w:rPr>
              <w:t>‑</w:t>
            </w:r>
            <w:r w:rsidRPr="00D4277B">
              <w:rPr>
                <w:rFonts w:ascii="Arial" w:eastAsia="MS Mincho" w:hAnsi="Arial" w:cs="Arial"/>
                <w:bCs/>
                <w:sz w:val="20"/>
                <w:szCs w:val="20"/>
                <w:lang w:val="en-GB"/>
              </w:rPr>
              <w:t>based therapeutic strategies and contribute to the growing body of evidence in reproductive genetics</w:t>
            </w:r>
          </w:p>
        </w:tc>
      </w:tr>
    </w:tbl>
    <w:p w14:paraId="3E12E76E" w14:textId="77777777" w:rsidR="001C1FEF" w:rsidRPr="00D4277B" w:rsidRDefault="001C1FEF">
      <w:pPr>
        <w:rPr>
          <w:rFonts w:ascii="Arial" w:hAnsi="Arial" w:cs="Arial"/>
          <w:sz w:val="20"/>
          <w:szCs w:val="20"/>
          <w:lang w:val="en-GB"/>
        </w:rPr>
      </w:pPr>
    </w:p>
    <w:p w14:paraId="76452FDD" w14:textId="77777777" w:rsidR="001C1FEF" w:rsidRPr="00D4277B" w:rsidRDefault="0010146F">
      <w:pPr>
        <w:keepNext/>
        <w:outlineLvl w:val="1"/>
        <w:rPr>
          <w:rFonts w:ascii="Arial" w:eastAsia="MS Mincho" w:hAnsi="Arial" w:cs="Arial"/>
          <w:b/>
          <w:bCs/>
          <w:sz w:val="20"/>
          <w:szCs w:val="20"/>
          <w:highlight w:val="yellow"/>
          <w:u w:val="single"/>
          <w:lang w:val="en-GB"/>
        </w:rPr>
      </w:pPr>
      <w:r w:rsidRPr="00D4277B">
        <w:rPr>
          <w:rFonts w:ascii="Arial" w:eastAsia="MS Mincho" w:hAnsi="Arial" w:cs="Arial"/>
          <w:b/>
          <w:bCs/>
          <w:sz w:val="20"/>
          <w:szCs w:val="20"/>
          <w:highlight w:val="yellow"/>
          <w:u w:val="single"/>
          <w:lang w:val="en-GB"/>
        </w:rPr>
        <w:t>PART 2.1 (Objective Evaluation)</w:t>
      </w:r>
    </w:p>
    <w:p w14:paraId="574A275F" w14:textId="77777777" w:rsidR="001C1FEF" w:rsidRPr="00D4277B" w:rsidRDefault="001C1FE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1C1FEF" w:rsidRPr="00D4277B" w14:paraId="651E6DEF" w14:textId="77777777">
        <w:trPr>
          <w:trHeight w:val="20"/>
          <w:jc w:val="center"/>
        </w:trPr>
        <w:tc>
          <w:tcPr>
            <w:tcW w:w="1666" w:type="pct"/>
            <w:noWrap/>
          </w:tcPr>
          <w:p w14:paraId="52D54B8A" w14:textId="77777777" w:rsidR="001C1FEF" w:rsidRPr="00D4277B" w:rsidRDefault="001C1FEF">
            <w:pPr>
              <w:keepNext/>
              <w:outlineLvl w:val="1"/>
              <w:rPr>
                <w:rFonts w:ascii="Arial" w:eastAsia="MS Mincho" w:hAnsi="Arial" w:cs="Arial"/>
                <w:b/>
                <w:bCs/>
                <w:sz w:val="20"/>
                <w:szCs w:val="20"/>
                <w:lang w:val="en-GB"/>
              </w:rPr>
            </w:pPr>
          </w:p>
        </w:tc>
        <w:tc>
          <w:tcPr>
            <w:tcW w:w="1667" w:type="pct"/>
            <w:hideMark/>
          </w:tcPr>
          <w:p w14:paraId="5BBFD9C7" w14:textId="77777777" w:rsidR="001C1FEF" w:rsidRPr="00D4277B" w:rsidRDefault="0010146F">
            <w:pPr>
              <w:keepNext/>
              <w:outlineLvl w:val="1"/>
              <w:rPr>
                <w:rFonts w:ascii="Arial" w:eastAsia="MS Mincho" w:hAnsi="Arial" w:cs="Arial"/>
                <w:b/>
                <w:bCs/>
                <w:sz w:val="20"/>
                <w:szCs w:val="20"/>
                <w:lang w:val="en-GB"/>
              </w:rPr>
            </w:pPr>
            <w:r w:rsidRPr="00D4277B">
              <w:rPr>
                <w:rFonts w:ascii="Arial" w:eastAsia="MS Mincho" w:hAnsi="Arial" w:cs="Arial"/>
                <w:b/>
                <w:bCs/>
                <w:sz w:val="20"/>
                <w:szCs w:val="20"/>
                <w:lang w:val="en-GB"/>
              </w:rPr>
              <w:t>Rating of the Reviewers</w:t>
            </w:r>
          </w:p>
        </w:tc>
        <w:tc>
          <w:tcPr>
            <w:tcW w:w="1667" w:type="pct"/>
            <w:hideMark/>
          </w:tcPr>
          <w:p w14:paraId="6A128FAA" w14:textId="04D17AC8" w:rsidR="001C1FEF" w:rsidRPr="00D4277B" w:rsidRDefault="0010146F">
            <w:pPr>
              <w:spacing w:after="160" w:line="256" w:lineRule="auto"/>
              <w:rPr>
                <w:rFonts w:ascii="Arial" w:hAnsi="Arial" w:cs="Arial"/>
                <w:b/>
                <w:sz w:val="20"/>
                <w:szCs w:val="20"/>
                <w:lang w:val="en-GB"/>
              </w:rPr>
            </w:pPr>
            <w:r w:rsidRPr="00D4277B">
              <w:rPr>
                <w:rFonts w:ascii="Arial" w:eastAsia="Calibri" w:hAnsi="Arial" w:cs="Arial"/>
                <w:b/>
                <w:kern w:val="2"/>
                <w:sz w:val="20"/>
                <w:szCs w:val="20"/>
                <w:lang w:val="en-GB"/>
              </w:rPr>
              <w:t>Author’s Feedback</w:t>
            </w:r>
            <w:r w:rsidRPr="00D4277B">
              <w:rPr>
                <w:rFonts w:ascii="Arial" w:eastAsia="Calibri" w:hAnsi="Arial" w:cs="Arial"/>
                <w:kern w:val="2"/>
                <w:sz w:val="20"/>
                <w:szCs w:val="20"/>
                <w:lang w:val="en-GB"/>
              </w:rPr>
              <w:t xml:space="preserve"> </w:t>
            </w:r>
            <w:r w:rsidR="00B26C61" w:rsidRPr="00D4277B">
              <w:rPr>
                <w:rFonts w:ascii="Arial" w:hAnsi="Arial" w:cs="Arial"/>
                <w:b/>
                <w:kern w:val="2"/>
                <w:sz w:val="20"/>
                <w:szCs w:val="20"/>
                <w:highlight w:val="yellow"/>
                <w:lang w:val="en-GB"/>
              </w:rPr>
              <w:t>(</w:t>
            </w:r>
            <w:r w:rsidR="00B26C61" w:rsidRPr="00D4277B">
              <w:rPr>
                <w:rFonts w:ascii="Arial" w:hAnsi="Arial" w:cs="Arial"/>
                <w:bCs/>
                <w:kern w:val="2"/>
                <w:sz w:val="20"/>
                <w:szCs w:val="20"/>
                <w:highlight w:val="yellow"/>
                <w:lang w:val="en-GB"/>
              </w:rPr>
              <w:t>Revision of the Manuscript and Feedback of Authors are mandatory for Rating of 2 and 1)</w:t>
            </w:r>
          </w:p>
        </w:tc>
      </w:tr>
      <w:tr w:rsidR="001C1FEF" w:rsidRPr="00D4277B" w14:paraId="282F4E5B" w14:textId="77777777">
        <w:trPr>
          <w:trHeight w:val="20"/>
          <w:jc w:val="center"/>
        </w:trPr>
        <w:tc>
          <w:tcPr>
            <w:tcW w:w="1666" w:type="pct"/>
            <w:noWrap/>
            <w:hideMark/>
          </w:tcPr>
          <w:p w14:paraId="5B6C495B" w14:textId="77777777" w:rsidR="001C1FEF" w:rsidRPr="00D4277B" w:rsidRDefault="0010146F">
            <w:pPr>
              <w:rPr>
                <w:rFonts w:ascii="Arial" w:hAnsi="Arial" w:cs="Arial"/>
                <w:b/>
                <w:bCs/>
                <w:sz w:val="20"/>
                <w:szCs w:val="20"/>
                <w:lang w:val="en-GB"/>
              </w:rPr>
            </w:pPr>
            <w:r w:rsidRPr="00D4277B">
              <w:rPr>
                <w:rFonts w:ascii="Arial" w:hAnsi="Arial" w:cs="Arial"/>
                <w:b/>
                <w:bCs/>
                <w:sz w:val="20"/>
                <w:szCs w:val="20"/>
                <w:lang w:val="en-GB"/>
              </w:rPr>
              <w:t xml:space="preserve">1. Is the title clear and appropriate for the study? </w:t>
            </w:r>
          </w:p>
          <w:p w14:paraId="64471899" w14:textId="77777777" w:rsidR="001C1FEF" w:rsidRPr="00D4277B" w:rsidRDefault="0010146F">
            <w:pPr>
              <w:rPr>
                <w:rFonts w:ascii="Arial" w:hAnsi="Arial" w:cs="Arial"/>
                <w:color w:val="404040"/>
                <w:sz w:val="20"/>
                <w:szCs w:val="20"/>
                <w:shd w:val="clear" w:color="auto" w:fill="FFFFFF"/>
                <w:lang w:val="en-GB"/>
              </w:rPr>
            </w:pPr>
            <w:r w:rsidRPr="00D4277B">
              <w:rPr>
                <w:rFonts w:ascii="Arial" w:hAnsi="Arial" w:cs="Arial"/>
                <w:color w:val="404040"/>
                <w:sz w:val="20"/>
                <w:szCs w:val="20"/>
                <w:shd w:val="clear" w:color="auto" w:fill="FFFFFF"/>
                <w:lang w:val="en-GB"/>
              </w:rPr>
              <w:t xml:space="preserve">Rating Scale: </w:t>
            </w:r>
          </w:p>
          <w:p w14:paraId="16879F0B" w14:textId="77777777" w:rsidR="001C1FEF" w:rsidRPr="00D4277B" w:rsidRDefault="0010146F">
            <w:pPr>
              <w:rPr>
                <w:rFonts w:ascii="Arial" w:hAnsi="Arial" w:cs="Arial"/>
                <w:sz w:val="20"/>
                <w:szCs w:val="20"/>
                <w:u w:val="single"/>
                <w:lang w:val="en-GB"/>
              </w:rPr>
            </w:pPr>
            <w:r w:rsidRPr="00D427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ED2D54" w14:textId="68522182" w:rsidR="001C1FEF" w:rsidRPr="00D4277B" w:rsidRDefault="004504B6">
            <w:pPr>
              <w:ind w:left="360"/>
              <w:rPr>
                <w:rFonts w:ascii="Arial" w:hAnsi="Arial" w:cs="Arial"/>
                <w:b/>
                <w:bCs/>
                <w:sz w:val="20"/>
                <w:szCs w:val="20"/>
                <w:lang w:val="en-GB"/>
              </w:rPr>
            </w:pPr>
            <w:r w:rsidRPr="00D4277B">
              <w:rPr>
                <w:rFonts w:ascii="Arial" w:hAnsi="Arial" w:cs="Arial"/>
                <w:b/>
                <w:bCs/>
                <w:sz w:val="20"/>
                <w:szCs w:val="20"/>
                <w:lang w:val="en-GB"/>
              </w:rPr>
              <w:t>5</w:t>
            </w:r>
          </w:p>
        </w:tc>
        <w:tc>
          <w:tcPr>
            <w:tcW w:w="1667" w:type="pct"/>
          </w:tcPr>
          <w:p w14:paraId="04F0E289" w14:textId="395726A2" w:rsidR="001C1FEF" w:rsidRPr="00D4277B" w:rsidRDefault="00A70146">
            <w:pPr>
              <w:keepNext/>
              <w:outlineLvl w:val="1"/>
              <w:rPr>
                <w:rFonts w:ascii="Arial" w:eastAsia="MS Mincho" w:hAnsi="Arial" w:cs="Arial"/>
                <w:bCs/>
                <w:sz w:val="20"/>
                <w:szCs w:val="20"/>
                <w:lang w:val="en-GB"/>
              </w:rPr>
            </w:pPr>
            <w:r w:rsidRPr="00D4277B">
              <w:rPr>
                <w:rFonts w:ascii="Arial" w:eastAsia="MS Mincho" w:hAnsi="Arial" w:cs="Arial"/>
                <w:bCs/>
                <w:sz w:val="20"/>
                <w:szCs w:val="20"/>
                <w:lang w:val="en-GB"/>
              </w:rPr>
              <w:t>We thank the reviewer. The title has been retained as it is clear and appropriate for the study.</w:t>
            </w:r>
          </w:p>
        </w:tc>
      </w:tr>
      <w:tr w:rsidR="001C1FEF" w:rsidRPr="00D4277B" w14:paraId="4FFB7D30" w14:textId="77777777">
        <w:trPr>
          <w:trHeight w:val="20"/>
          <w:jc w:val="center"/>
        </w:trPr>
        <w:tc>
          <w:tcPr>
            <w:tcW w:w="1666" w:type="pct"/>
            <w:noWrap/>
            <w:hideMark/>
          </w:tcPr>
          <w:p w14:paraId="39DDAF75" w14:textId="77777777" w:rsidR="001C1FEF" w:rsidRPr="00D4277B" w:rsidRDefault="0010146F">
            <w:pPr>
              <w:keepNext/>
              <w:outlineLvl w:val="1"/>
              <w:rPr>
                <w:rFonts w:ascii="Arial" w:eastAsia="MS Mincho" w:hAnsi="Arial" w:cs="Arial"/>
                <w:b/>
                <w:bCs/>
                <w:sz w:val="20"/>
                <w:szCs w:val="20"/>
                <w:lang w:val="en-GB"/>
              </w:rPr>
            </w:pPr>
            <w:r w:rsidRPr="00D4277B">
              <w:rPr>
                <w:rFonts w:ascii="Arial" w:eastAsia="MS Mincho" w:hAnsi="Arial" w:cs="Arial"/>
                <w:b/>
                <w:bCs/>
                <w:sz w:val="20"/>
                <w:szCs w:val="20"/>
                <w:lang w:val="en-GB"/>
              </w:rPr>
              <w:lastRenderedPageBreak/>
              <w:t xml:space="preserve">2. Is the abstract of the article comprehensive? </w:t>
            </w:r>
          </w:p>
          <w:p w14:paraId="08A0F067" w14:textId="77777777" w:rsidR="001C1FEF" w:rsidRPr="00D4277B" w:rsidRDefault="0010146F">
            <w:pPr>
              <w:rPr>
                <w:rFonts w:ascii="Arial" w:hAnsi="Arial" w:cs="Arial"/>
                <w:color w:val="404040"/>
                <w:sz w:val="20"/>
                <w:szCs w:val="20"/>
                <w:shd w:val="clear" w:color="auto" w:fill="FFFFFF"/>
                <w:lang w:val="en-GB"/>
              </w:rPr>
            </w:pPr>
            <w:r w:rsidRPr="00D4277B">
              <w:rPr>
                <w:rFonts w:ascii="Arial" w:hAnsi="Arial" w:cs="Arial"/>
                <w:color w:val="404040"/>
                <w:sz w:val="20"/>
                <w:szCs w:val="20"/>
                <w:shd w:val="clear" w:color="auto" w:fill="FFFFFF"/>
                <w:lang w:val="en-GB"/>
              </w:rPr>
              <w:t xml:space="preserve">Rating Scale: </w:t>
            </w:r>
          </w:p>
          <w:p w14:paraId="21334B2E" w14:textId="77777777" w:rsidR="001C1FEF" w:rsidRPr="00D4277B" w:rsidRDefault="0010146F">
            <w:pPr>
              <w:rPr>
                <w:rFonts w:ascii="Arial" w:hAnsi="Arial" w:cs="Arial"/>
                <w:sz w:val="20"/>
                <w:szCs w:val="20"/>
                <w:lang w:val="en-GB"/>
              </w:rPr>
            </w:pPr>
            <w:r w:rsidRPr="00D427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D7DA2F" w14:textId="603B55D7" w:rsidR="001C1FEF" w:rsidRPr="00D4277B" w:rsidRDefault="004504B6">
            <w:pPr>
              <w:ind w:left="360"/>
              <w:rPr>
                <w:rFonts w:ascii="Arial" w:hAnsi="Arial" w:cs="Arial"/>
                <w:b/>
                <w:bCs/>
                <w:sz w:val="20"/>
                <w:szCs w:val="20"/>
                <w:lang w:val="en-GB"/>
              </w:rPr>
            </w:pPr>
            <w:r w:rsidRPr="00D4277B">
              <w:rPr>
                <w:rFonts w:ascii="Arial" w:hAnsi="Arial" w:cs="Arial"/>
                <w:b/>
                <w:bCs/>
                <w:sz w:val="20"/>
                <w:szCs w:val="20"/>
                <w:lang w:val="en-GB"/>
              </w:rPr>
              <w:t>5</w:t>
            </w:r>
          </w:p>
        </w:tc>
        <w:tc>
          <w:tcPr>
            <w:tcW w:w="1667" w:type="pct"/>
          </w:tcPr>
          <w:p w14:paraId="3EDA18F0" w14:textId="01587523" w:rsidR="001C1FEF" w:rsidRPr="00D4277B" w:rsidRDefault="00A70146">
            <w:pPr>
              <w:keepNext/>
              <w:outlineLvl w:val="1"/>
              <w:rPr>
                <w:rFonts w:ascii="Arial" w:eastAsia="MS Mincho" w:hAnsi="Arial" w:cs="Arial"/>
                <w:bCs/>
                <w:sz w:val="20"/>
                <w:szCs w:val="20"/>
                <w:lang w:val="en-GB"/>
              </w:rPr>
            </w:pPr>
            <w:r w:rsidRPr="00D4277B">
              <w:rPr>
                <w:rFonts w:ascii="Arial" w:eastAsia="MS Mincho" w:hAnsi="Arial" w:cs="Arial"/>
                <w:bCs/>
                <w:sz w:val="20"/>
                <w:szCs w:val="20"/>
                <w:lang w:val="en-GB"/>
              </w:rPr>
              <w:t>We thank the reviewer. The abstract has been retained as it is comprehensive and accurately reflects the study.</w:t>
            </w:r>
          </w:p>
        </w:tc>
      </w:tr>
      <w:tr w:rsidR="001C1FEF" w:rsidRPr="00D4277B" w14:paraId="2BD9D1BB" w14:textId="77777777">
        <w:trPr>
          <w:trHeight w:val="20"/>
          <w:jc w:val="center"/>
        </w:trPr>
        <w:tc>
          <w:tcPr>
            <w:tcW w:w="1666" w:type="pct"/>
            <w:noWrap/>
            <w:hideMark/>
          </w:tcPr>
          <w:p w14:paraId="7DFE77A5" w14:textId="77777777" w:rsidR="001C1FEF" w:rsidRPr="00D4277B" w:rsidRDefault="0010146F">
            <w:pPr>
              <w:keepNext/>
              <w:outlineLvl w:val="1"/>
              <w:rPr>
                <w:rFonts w:ascii="Arial" w:eastAsia="MS Mincho" w:hAnsi="Arial" w:cs="Arial"/>
                <w:b/>
                <w:bCs/>
                <w:sz w:val="20"/>
                <w:szCs w:val="20"/>
                <w:lang w:val="en-GB" w:eastAsia="x-none"/>
              </w:rPr>
            </w:pPr>
            <w:r w:rsidRPr="00D4277B">
              <w:rPr>
                <w:rFonts w:ascii="Arial" w:eastAsia="MS Mincho" w:hAnsi="Arial" w:cs="Arial"/>
                <w:b/>
                <w:bCs/>
                <w:sz w:val="20"/>
                <w:szCs w:val="20"/>
                <w:lang w:val="en-GB" w:eastAsia="x-none"/>
              </w:rPr>
              <w:t>3. Are the keywords appropriate and useful?</w:t>
            </w:r>
          </w:p>
          <w:p w14:paraId="2640F3A6" w14:textId="77777777" w:rsidR="001C1FEF" w:rsidRPr="00D4277B" w:rsidRDefault="0010146F">
            <w:pPr>
              <w:rPr>
                <w:rFonts w:ascii="Arial" w:hAnsi="Arial" w:cs="Arial"/>
                <w:color w:val="404040"/>
                <w:sz w:val="20"/>
                <w:szCs w:val="20"/>
                <w:shd w:val="clear" w:color="auto" w:fill="FFFFFF"/>
                <w:lang w:val="en-GB"/>
              </w:rPr>
            </w:pPr>
            <w:r w:rsidRPr="00D4277B">
              <w:rPr>
                <w:rFonts w:ascii="Arial" w:hAnsi="Arial" w:cs="Arial"/>
                <w:color w:val="404040"/>
                <w:sz w:val="20"/>
                <w:szCs w:val="20"/>
                <w:shd w:val="clear" w:color="auto" w:fill="FFFFFF"/>
                <w:lang w:val="en-GB"/>
              </w:rPr>
              <w:t xml:space="preserve">Rating Scale: </w:t>
            </w:r>
          </w:p>
          <w:p w14:paraId="24CFE0C7" w14:textId="77777777" w:rsidR="001C1FEF" w:rsidRPr="00D4277B" w:rsidRDefault="0010146F">
            <w:pPr>
              <w:rPr>
                <w:rFonts w:ascii="Arial" w:hAnsi="Arial" w:cs="Arial"/>
                <w:sz w:val="20"/>
                <w:szCs w:val="20"/>
                <w:lang w:val="en-GB" w:eastAsia="x-none"/>
              </w:rPr>
            </w:pPr>
            <w:r w:rsidRPr="00D427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5EEF1FB" w14:textId="31DC54FD" w:rsidR="001C1FEF" w:rsidRPr="00D4277B" w:rsidRDefault="004504B6">
            <w:pPr>
              <w:ind w:left="360"/>
              <w:rPr>
                <w:rFonts w:ascii="Arial" w:hAnsi="Arial" w:cs="Arial"/>
                <w:b/>
                <w:bCs/>
                <w:sz w:val="20"/>
                <w:szCs w:val="20"/>
                <w:lang w:val="en-GB"/>
              </w:rPr>
            </w:pPr>
            <w:r w:rsidRPr="00D4277B">
              <w:rPr>
                <w:rFonts w:ascii="Arial" w:hAnsi="Arial" w:cs="Arial"/>
                <w:b/>
                <w:bCs/>
                <w:sz w:val="20"/>
                <w:szCs w:val="20"/>
                <w:lang w:val="en-GB"/>
              </w:rPr>
              <w:t>5</w:t>
            </w:r>
          </w:p>
        </w:tc>
        <w:tc>
          <w:tcPr>
            <w:tcW w:w="1667" w:type="pct"/>
          </w:tcPr>
          <w:p w14:paraId="4AC61328" w14:textId="6584C78A" w:rsidR="001C1FEF" w:rsidRPr="00D4277B" w:rsidRDefault="00A70146">
            <w:pPr>
              <w:keepNext/>
              <w:outlineLvl w:val="1"/>
              <w:rPr>
                <w:rFonts w:ascii="Arial" w:eastAsia="MS Mincho" w:hAnsi="Arial" w:cs="Arial"/>
                <w:bCs/>
                <w:sz w:val="20"/>
                <w:szCs w:val="20"/>
                <w:lang w:val="en-GB"/>
              </w:rPr>
            </w:pPr>
            <w:r w:rsidRPr="00D4277B">
              <w:rPr>
                <w:rFonts w:ascii="Arial" w:eastAsia="MS Mincho" w:hAnsi="Arial" w:cs="Arial"/>
                <w:bCs/>
                <w:sz w:val="20"/>
                <w:szCs w:val="20"/>
                <w:lang w:val="en-GB"/>
              </w:rPr>
              <w:t>We thank the reviewer. The keywords have been retained as they are appropriate and useful.</w:t>
            </w:r>
          </w:p>
        </w:tc>
      </w:tr>
      <w:tr w:rsidR="001C1FEF" w:rsidRPr="00D4277B" w14:paraId="4ACACE5D" w14:textId="77777777">
        <w:trPr>
          <w:trHeight w:val="20"/>
          <w:jc w:val="center"/>
        </w:trPr>
        <w:tc>
          <w:tcPr>
            <w:tcW w:w="1666" w:type="pct"/>
            <w:noWrap/>
            <w:hideMark/>
          </w:tcPr>
          <w:p w14:paraId="5E4FB17F" w14:textId="77777777" w:rsidR="001C1FEF" w:rsidRPr="00D4277B" w:rsidRDefault="0010146F">
            <w:pPr>
              <w:keepNext/>
              <w:outlineLvl w:val="1"/>
              <w:rPr>
                <w:rFonts w:ascii="Arial" w:eastAsia="MS Mincho" w:hAnsi="Arial" w:cs="Arial"/>
                <w:b/>
                <w:bCs/>
                <w:sz w:val="20"/>
                <w:szCs w:val="20"/>
                <w:lang w:val="en-GB" w:eastAsia="x-none"/>
              </w:rPr>
            </w:pPr>
            <w:r w:rsidRPr="00D4277B">
              <w:rPr>
                <w:rFonts w:ascii="Arial" w:eastAsia="MS Mincho" w:hAnsi="Arial" w:cs="Arial"/>
                <w:b/>
                <w:bCs/>
                <w:sz w:val="20"/>
                <w:szCs w:val="20"/>
                <w:lang w:val="en-GB" w:eastAsia="x-none"/>
              </w:rPr>
              <w:t>4. Is the background information of the paper sufficient and well organized?</w:t>
            </w:r>
          </w:p>
          <w:p w14:paraId="325948AD" w14:textId="77777777" w:rsidR="001C1FEF" w:rsidRPr="00D4277B" w:rsidRDefault="0010146F">
            <w:pPr>
              <w:rPr>
                <w:rFonts w:ascii="Arial" w:hAnsi="Arial" w:cs="Arial"/>
                <w:color w:val="404040"/>
                <w:sz w:val="20"/>
                <w:szCs w:val="20"/>
                <w:shd w:val="clear" w:color="auto" w:fill="FFFFFF"/>
                <w:lang w:val="en-GB"/>
              </w:rPr>
            </w:pPr>
            <w:r w:rsidRPr="00D4277B">
              <w:rPr>
                <w:rFonts w:ascii="Arial" w:hAnsi="Arial" w:cs="Arial"/>
                <w:color w:val="404040"/>
                <w:sz w:val="20"/>
                <w:szCs w:val="20"/>
                <w:shd w:val="clear" w:color="auto" w:fill="FFFFFF"/>
                <w:lang w:val="en-GB"/>
              </w:rPr>
              <w:t xml:space="preserve">Rating Scale: </w:t>
            </w:r>
          </w:p>
          <w:p w14:paraId="2645F223" w14:textId="77777777" w:rsidR="001C1FEF" w:rsidRPr="00D4277B" w:rsidRDefault="0010146F">
            <w:pPr>
              <w:rPr>
                <w:rFonts w:ascii="Arial" w:hAnsi="Arial" w:cs="Arial"/>
                <w:sz w:val="20"/>
                <w:szCs w:val="20"/>
                <w:lang w:val="en-GB" w:eastAsia="x-none"/>
              </w:rPr>
            </w:pPr>
            <w:r w:rsidRPr="00D427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66E1A9" w14:textId="5F58F4F8" w:rsidR="001C1FEF" w:rsidRPr="00D4277B" w:rsidRDefault="004504B6">
            <w:pPr>
              <w:ind w:left="360"/>
              <w:rPr>
                <w:rFonts w:ascii="Arial" w:hAnsi="Arial" w:cs="Arial"/>
                <w:b/>
                <w:bCs/>
                <w:sz w:val="20"/>
                <w:szCs w:val="20"/>
                <w:lang w:val="en-GB"/>
              </w:rPr>
            </w:pPr>
            <w:r w:rsidRPr="00D4277B">
              <w:rPr>
                <w:rFonts w:ascii="Arial" w:hAnsi="Arial" w:cs="Arial"/>
                <w:b/>
                <w:bCs/>
                <w:sz w:val="20"/>
                <w:szCs w:val="20"/>
                <w:lang w:val="en-GB"/>
              </w:rPr>
              <w:t>4</w:t>
            </w:r>
          </w:p>
        </w:tc>
        <w:tc>
          <w:tcPr>
            <w:tcW w:w="1667" w:type="pct"/>
          </w:tcPr>
          <w:p w14:paraId="59EBEC08" w14:textId="7D18AD7B" w:rsidR="001C1FEF" w:rsidRPr="00D4277B" w:rsidRDefault="00A70146">
            <w:pPr>
              <w:keepNext/>
              <w:outlineLvl w:val="1"/>
              <w:rPr>
                <w:rFonts w:ascii="Arial" w:eastAsia="MS Mincho" w:hAnsi="Arial" w:cs="Arial"/>
                <w:bCs/>
                <w:sz w:val="20"/>
                <w:szCs w:val="20"/>
                <w:lang w:val="en-GB"/>
              </w:rPr>
            </w:pPr>
            <w:r w:rsidRPr="00D4277B">
              <w:rPr>
                <w:rFonts w:ascii="Arial" w:eastAsia="MS Mincho" w:hAnsi="Arial" w:cs="Arial"/>
                <w:bCs/>
                <w:sz w:val="20"/>
                <w:szCs w:val="20"/>
                <w:lang w:val="en-GB"/>
              </w:rPr>
              <w:t>We thank the reviewer. The background section has been expanded with additional references and clearer organization of the NRF2–KEAP1 pathway and the role of vitamin E in male fertility. A dedicated paragraph on the significance of the study has been added at the beginning of the Discussion section.</w:t>
            </w:r>
          </w:p>
        </w:tc>
      </w:tr>
      <w:tr w:rsidR="001C1FEF" w:rsidRPr="00D4277B" w14:paraId="4B0B1E7B" w14:textId="77777777">
        <w:trPr>
          <w:trHeight w:val="20"/>
          <w:jc w:val="center"/>
        </w:trPr>
        <w:tc>
          <w:tcPr>
            <w:tcW w:w="1666" w:type="pct"/>
            <w:noWrap/>
            <w:hideMark/>
          </w:tcPr>
          <w:p w14:paraId="615BAF5B" w14:textId="77777777" w:rsidR="001C1FEF" w:rsidRPr="00D4277B" w:rsidRDefault="0010146F">
            <w:pPr>
              <w:keepNext/>
              <w:outlineLvl w:val="1"/>
              <w:rPr>
                <w:rFonts w:ascii="Arial" w:eastAsia="MS Mincho" w:hAnsi="Arial" w:cs="Arial"/>
                <w:b/>
                <w:bCs/>
                <w:sz w:val="20"/>
                <w:szCs w:val="20"/>
                <w:lang w:val="en-GB" w:eastAsia="x-none"/>
              </w:rPr>
            </w:pPr>
            <w:r w:rsidRPr="00D4277B">
              <w:rPr>
                <w:rFonts w:ascii="Arial" w:eastAsia="MS Mincho" w:hAnsi="Arial" w:cs="Arial"/>
                <w:b/>
                <w:bCs/>
                <w:sz w:val="20"/>
                <w:szCs w:val="20"/>
                <w:lang w:val="en-GB" w:eastAsia="x-none"/>
              </w:rPr>
              <w:t>5. Are the research objectives/hypotheses clearly stated?</w:t>
            </w:r>
          </w:p>
          <w:p w14:paraId="156333A4" w14:textId="77777777" w:rsidR="001C1FEF" w:rsidRPr="00D4277B" w:rsidRDefault="0010146F">
            <w:pPr>
              <w:rPr>
                <w:rFonts w:ascii="Arial" w:hAnsi="Arial" w:cs="Arial"/>
                <w:color w:val="404040"/>
                <w:sz w:val="20"/>
                <w:szCs w:val="20"/>
                <w:shd w:val="clear" w:color="auto" w:fill="FFFFFF"/>
                <w:lang w:val="en-GB"/>
              </w:rPr>
            </w:pPr>
            <w:r w:rsidRPr="00D4277B">
              <w:rPr>
                <w:rFonts w:ascii="Arial" w:hAnsi="Arial" w:cs="Arial"/>
                <w:color w:val="404040"/>
                <w:sz w:val="20"/>
                <w:szCs w:val="20"/>
                <w:shd w:val="clear" w:color="auto" w:fill="FFFFFF"/>
                <w:lang w:val="en-GB"/>
              </w:rPr>
              <w:t xml:space="preserve">Rating Scale: </w:t>
            </w:r>
          </w:p>
          <w:p w14:paraId="19C0DE8A" w14:textId="77777777" w:rsidR="001C1FEF" w:rsidRPr="00D4277B" w:rsidRDefault="0010146F">
            <w:pPr>
              <w:rPr>
                <w:rFonts w:ascii="Arial" w:hAnsi="Arial" w:cs="Arial"/>
                <w:sz w:val="20"/>
                <w:szCs w:val="20"/>
                <w:lang w:val="en-GB" w:eastAsia="x-none"/>
              </w:rPr>
            </w:pPr>
            <w:r w:rsidRPr="00D427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26244F" w14:textId="72BAA78E" w:rsidR="001C1FEF" w:rsidRPr="00D4277B" w:rsidRDefault="004504B6">
            <w:pPr>
              <w:ind w:left="360"/>
              <w:rPr>
                <w:rFonts w:ascii="Arial" w:hAnsi="Arial" w:cs="Arial"/>
                <w:b/>
                <w:bCs/>
                <w:sz w:val="20"/>
                <w:szCs w:val="20"/>
                <w:lang w:val="en-GB"/>
              </w:rPr>
            </w:pPr>
            <w:r w:rsidRPr="00D4277B">
              <w:rPr>
                <w:rFonts w:ascii="Arial" w:hAnsi="Arial" w:cs="Arial"/>
                <w:b/>
                <w:bCs/>
                <w:sz w:val="20"/>
                <w:szCs w:val="20"/>
                <w:lang w:val="en-GB"/>
              </w:rPr>
              <w:t>5</w:t>
            </w:r>
          </w:p>
        </w:tc>
        <w:tc>
          <w:tcPr>
            <w:tcW w:w="1667" w:type="pct"/>
          </w:tcPr>
          <w:p w14:paraId="2D4BABD0" w14:textId="0BDB6E2D" w:rsidR="001C1FEF" w:rsidRPr="00D4277B" w:rsidRDefault="00A70146">
            <w:pPr>
              <w:keepNext/>
              <w:outlineLvl w:val="1"/>
              <w:rPr>
                <w:rFonts w:ascii="Arial" w:eastAsia="MS Mincho" w:hAnsi="Arial" w:cs="Arial"/>
                <w:bCs/>
                <w:sz w:val="20"/>
                <w:szCs w:val="20"/>
                <w:lang w:val="en-GB"/>
              </w:rPr>
            </w:pPr>
            <w:r w:rsidRPr="00D4277B">
              <w:rPr>
                <w:rFonts w:ascii="Arial" w:eastAsia="MS Mincho" w:hAnsi="Arial" w:cs="Arial"/>
                <w:bCs/>
                <w:sz w:val="20"/>
                <w:szCs w:val="20"/>
                <w:lang w:val="en-GB"/>
              </w:rPr>
              <w:t>We thank the reviewer. The research objectives and hypotheses remain clearly stated at the end of the Introduction.</w:t>
            </w:r>
          </w:p>
        </w:tc>
      </w:tr>
      <w:tr w:rsidR="001C1FEF" w:rsidRPr="00D4277B" w14:paraId="0F98FA1B" w14:textId="77777777">
        <w:trPr>
          <w:trHeight w:val="20"/>
          <w:jc w:val="center"/>
        </w:trPr>
        <w:tc>
          <w:tcPr>
            <w:tcW w:w="1666" w:type="pct"/>
            <w:noWrap/>
            <w:hideMark/>
          </w:tcPr>
          <w:p w14:paraId="049D3F4F" w14:textId="77777777" w:rsidR="001C1FEF" w:rsidRPr="00D4277B" w:rsidRDefault="0010146F">
            <w:pPr>
              <w:keepNext/>
              <w:outlineLvl w:val="1"/>
              <w:rPr>
                <w:rFonts w:ascii="Arial" w:eastAsia="MS Mincho" w:hAnsi="Arial" w:cs="Arial"/>
                <w:b/>
                <w:bCs/>
                <w:sz w:val="20"/>
                <w:szCs w:val="20"/>
                <w:lang w:val="en-GB" w:eastAsia="x-none"/>
              </w:rPr>
            </w:pPr>
            <w:r w:rsidRPr="00D4277B">
              <w:rPr>
                <w:rFonts w:ascii="Arial" w:eastAsia="MS Mincho" w:hAnsi="Arial" w:cs="Arial"/>
                <w:b/>
                <w:bCs/>
                <w:sz w:val="20"/>
                <w:szCs w:val="20"/>
                <w:lang w:val="en-GB" w:eastAsia="x-none"/>
              </w:rPr>
              <w:t>6. Is the literature review relevant and up to date?</w:t>
            </w:r>
          </w:p>
          <w:p w14:paraId="1F927F63" w14:textId="77777777" w:rsidR="001C1FEF" w:rsidRPr="00D4277B" w:rsidRDefault="0010146F">
            <w:pPr>
              <w:rPr>
                <w:rFonts w:ascii="Arial" w:hAnsi="Arial" w:cs="Arial"/>
                <w:color w:val="404040"/>
                <w:sz w:val="20"/>
                <w:szCs w:val="20"/>
                <w:shd w:val="clear" w:color="auto" w:fill="FFFFFF"/>
                <w:lang w:val="en-GB"/>
              </w:rPr>
            </w:pPr>
            <w:r w:rsidRPr="00D4277B">
              <w:rPr>
                <w:rFonts w:ascii="Arial" w:hAnsi="Arial" w:cs="Arial"/>
                <w:color w:val="404040"/>
                <w:sz w:val="20"/>
                <w:szCs w:val="20"/>
                <w:shd w:val="clear" w:color="auto" w:fill="FFFFFF"/>
                <w:lang w:val="en-GB"/>
              </w:rPr>
              <w:t xml:space="preserve">Rating Scale: </w:t>
            </w:r>
          </w:p>
          <w:p w14:paraId="522DA998" w14:textId="77777777" w:rsidR="001C1FEF" w:rsidRPr="00D4277B" w:rsidRDefault="0010146F">
            <w:pPr>
              <w:rPr>
                <w:rFonts w:ascii="Arial" w:hAnsi="Arial" w:cs="Arial"/>
                <w:sz w:val="20"/>
                <w:szCs w:val="20"/>
                <w:lang w:val="en-GB" w:eastAsia="x-none"/>
              </w:rPr>
            </w:pPr>
            <w:r w:rsidRPr="00D427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D001A3" w14:textId="734B6EAC" w:rsidR="001C1FEF" w:rsidRPr="00D4277B" w:rsidRDefault="00825E2F">
            <w:pPr>
              <w:ind w:left="360"/>
              <w:rPr>
                <w:rFonts w:ascii="Arial" w:hAnsi="Arial" w:cs="Arial"/>
                <w:b/>
                <w:bCs/>
                <w:sz w:val="20"/>
                <w:szCs w:val="20"/>
                <w:lang w:val="en-GB"/>
              </w:rPr>
            </w:pPr>
            <w:r w:rsidRPr="00D4277B">
              <w:rPr>
                <w:rFonts w:ascii="Arial" w:hAnsi="Arial" w:cs="Arial"/>
                <w:b/>
                <w:bCs/>
                <w:sz w:val="20"/>
                <w:szCs w:val="20"/>
                <w:lang w:val="en-GB"/>
              </w:rPr>
              <w:t>4</w:t>
            </w:r>
          </w:p>
        </w:tc>
        <w:tc>
          <w:tcPr>
            <w:tcW w:w="1667" w:type="pct"/>
          </w:tcPr>
          <w:p w14:paraId="12DBA6C1" w14:textId="4FC9CD72" w:rsidR="001C1FEF" w:rsidRPr="00D4277B" w:rsidRDefault="00A70146">
            <w:pPr>
              <w:keepNext/>
              <w:outlineLvl w:val="1"/>
              <w:rPr>
                <w:rFonts w:ascii="Arial" w:eastAsia="MS Mincho" w:hAnsi="Arial" w:cs="Arial"/>
                <w:bCs/>
                <w:sz w:val="20"/>
                <w:szCs w:val="20"/>
                <w:lang w:val="en-GB"/>
              </w:rPr>
            </w:pPr>
            <w:r w:rsidRPr="00D4277B">
              <w:rPr>
                <w:rFonts w:ascii="Arial" w:eastAsia="MS Mincho" w:hAnsi="Arial" w:cs="Arial"/>
                <w:bCs/>
                <w:sz w:val="20"/>
                <w:szCs w:val="20"/>
                <w:lang w:val="en-GB"/>
              </w:rPr>
              <w:t>We thank the reviewer. The literature review has been updated with additional context, including a 2025 meta</w:t>
            </w:r>
            <w:r w:rsidRPr="00D4277B">
              <w:rPr>
                <w:rFonts w:ascii="Cambria Math" w:eastAsia="MS Mincho" w:hAnsi="Cambria Math" w:cs="Cambria Math"/>
                <w:bCs/>
                <w:sz w:val="20"/>
                <w:szCs w:val="20"/>
                <w:lang w:val="en-GB"/>
              </w:rPr>
              <w:t>‑</w:t>
            </w:r>
            <w:r w:rsidRPr="00D4277B">
              <w:rPr>
                <w:rFonts w:ascii="Arial" w:eastAsia="MS Mincho" w:hAnsi="Arial" w:cs="Arial"/>
                <w:bCs/>
                <w:sz w:val="20"/>
                <w:szCs w:val="20"/>
                <w:lang w:val="en-GB"/>
              </w:rPr>
              <w:t>analysis confirming NRF2 rs6721961 as a risk variant for male infertility (Kaur et al., 2025). We have also integrated relevant findings from Middle Eastern populations, particularly Turkish and Pakistani studies, to better contextualize our Iraqi cohort data.</w:t>
            </w:r>
          </w:p>
        </w:tc>
      </w:tr>
      <w:tr w:rsidR="001C1FEF" w:rsidRPr="00D4277B" w14:paraId="00C945CA" w14:textId="77777777">
        <w:trPr>
          <w:trHeight w:val="20"/>
          <w:jc w:val="center"/>
        </w:trPr>
        <w:tc>
          <w:tcPr>
            <w:tcW w:w="1666" w:type="pct"/>
            <w:noWrap/>
            <w:hideMark/>
          </w:tcPr>
          <w:p w14:paraId="7ABF95ED" w14:textId="77777777" w:rsidR="001C1FEF" w:rsidRPr="00D4277B" w:rsidRDefault="0010146F">
            <w:pPr>
              <w:keepNext/>
              <w:outlineLvl w:val="1"/>
              <w:rPr>
                <w:rFonts w:ascii="Arial" w:eastAsia="MS Mincho" w:hAnsi="Arial" w:cs="Arial"/>
                <w:b/>
                <w:bCs/>
                <w:sz w:val="20"/>
                <w:szCs w:val="20"/>
                <w:lang w:val="en-GB" w:eastAsia="x-none"/>
              </w:rPr>
            </w:pPr>
            <w:r w:rsidRPr="00D4277B">
              <w:rPr>
                <w:rFonts w:ascii="Arial" w:eastAsia="MS Mincho" w:hAnsi="Arial" w:cs="Arial"/>
                <w:b/>
                <w:bCs/>
                <w:sz w:val="20"/>
                <w:szCs w:val="20"/>
                <w:lang w:val="en-GB" w:eastAsia="x-none"/>
              </w:rPr>
              <w:t>7. Is the research methodology appropriate for the study?</w:t>
            </w:r>
          </w:p>
          <w:p w14:paraId="22E7A72D" w14:textId="77777777" w:rsidR="001C1FEF" w:rsidRPr="00D4277B" w:rsidRDefault="0010146F">
            <w:pPr>
              <w:rPr>
                <w:rFonts w:ascii="Arial" w:hAnsi="Arial" w:cs="Arial"/>
                <w:color w:val="404040"/>
                <w:sz w:val="20"/>
                <w:szCs w:val="20"/>
                <w:shd w:val="clear" w:color="auto" w:fill="FFFFFF"/>
                <w:lang w:val="en-GB"/>
              </w:rPr>
            </w:pPr>
            <w:r w:rsidRPr="00D4277B">
              <w:rPr>
                <w:rFonts w:ascii="Arial" w:hAnsi="Arial" w:cs="Arial"/>
                <w:color w:val="404040"/>
                <w:sz w:val="20"/>
                <w:szCs w:val="20"/>
                <w:shd w:val="clear" w:color="auto" w:fill="FFFFFF"/>
                <w:lang w:val="en-GB"/>
              </w:rPr>
              <w:t xml:space="preserve">Rating Scale: </w:t>
            </w:r>
          </w:p>
          <w:p w14:paraId="2C05296A" w14:textId="77777777" w:rsidR="001C1FEF" w:rsidRPr="00D4277B" w:rsidRDefault="0010146F">
            <w:pPr>
              <w:rPr>
                <w:rFonts w:ascii="Arial" w:hAnsi="Arial" w:cs="Arial"/>
                <w:sz w:val="20"/>
                <w:szCs w:val="20"/>
                <w:lang w:val="en-GB"/>
              </w:rPr>
            </w:pPr>
            <w:r w:rsidRPr="00D427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128699" w14:textId="2FE1A6CF" w:rsidR="001C1FEF" w:rsidRPr="00D4277B" w:rsidRDefault="00825E2F">
            <w:pPr>
              <w:ind w:left="360"/>
              <w:rPr>
                <w:rFonts w:ascii="Arial" w:hAnsi="Arial" w:cs="Arial"/>
                <w:b/>
                <w:bCs/>
                <w:sz w:val="20"/>
                <w:szCs w:val="20"/>
                <w:lang w:val="en-GB"/>
              </w:rPr>
            </w:pPr>
            <w:r w:rsidRPr="00D4277B">
              <w:rPr>
                <w:rFonts w:ascii="Arial" w:hAnsi="Arial" w:cs="Arial"/>
                <w:b/>
                <w:bCs/>
                <w:sz w:val="20"/>
                <w:szCs w:val="20"/>
                <w:lang w:val="en-GB"/>
              </w:rPr>
              <w:t>4</w:t>
            </w:r>
          </w:p>
        </w:tc>
        <w:tc>
          <w:tcPr>
            <w:tcW w:w="1667" w:type="pct"/>
          </w:tcPr>
          <w:p w14:paraId="2AC2732D" w14:textId="4629E1D7" w:rsidR="001C1FEF" w:rsidRPr="00D4277B" w:rsidRDefault="00A70146">
            <w:pPr>
              <w:keepNext/>
              <w:outlineLvl w:val="1"/>
              <w:rPr>
                <w:rFonts w:ascii="Arial" w:eastAsia="MS Mincho" w:hAnsi="Arial" w:cs="Arial"/>
                <w:bCs/>
                <w:sz w:val="20"/>
                <w:szCs w:val="20"/>
                <w:lang w:val="en-GB"/>
              </w:rPr>
            </w:pPr>
            <w:r w:rsidRPr="00D4277B">
              <w:rPr>
                <w:rFonts w:ascii="Arial" w:eastAsia="MS Mincho" w:hAnsi="Arial" w:cs="Arial"/>
                <w:bCs/>
                <w:sz w:val="20"/>
                <w:szCs w:val="20"/>
                <w:lang w:val="en-GB"/>
              </w:rPr>
              <w:t>We thank the reviewer. The methodology remains appropriate for this genetic association study and has been retained. We have added clarification regarding the use of Fisher's exact test for zero</w:t>
            </w:r>
            <w:r w:rsidRPr="00D4277B">
              <w:rPr>
                <w:rFonts w:ascii="Cambria Math" w:eastAsia="MS Mincho" w:hAnsi="Cambria Math" w:cs="Cambria Math"/>
                <w:bCs/>
                <w:sz w:val="20"/>
                <w:szCs w:val="20"/>
                <w:lang w:val="en-GB"/>
              </w:rPr>
              <w:t>‑</w:t>
            </w:r>
            <w:r w:rsidRPr="00D4277B">
              <w:rPr>
                <w:rFonts w:ascii="Arial" w:eastAsia="MS Mincho" w:hAnsi="Arial" w:cs="Arial"/>
                <w:bCs/>
                <w:sz w:val="20"/>
                <w:szCs w:val="20"/>
                <w:lang w:val="en-GB"/>
              </w:rPr>
              <w:t>cell comparisons involving the AA genotype.</w:t>
            </w:r>
          </w:p>
        </w:tc>
      </w:tr>
      <w:tr w:rsidR="001C1FEF" w:rsidRPr="00D4277B" w14:paraId="0CE5E599" w14:textId="77777777">
        <w:trPr>
          <w:trHeight w:val="20"/>
          <w:jc w:val="center"/>
        </w:trPr>
        <w:tc>
          <w:tcPr>
            <w:tcW w:w="1666" w:type="pct"/>
            <w:noWrap/>
            <w:hideMark/>
          </w:tcPr>
          <w:p w14:paraId="448711F3" w14:textId="77777777" w:rsidR="001C1FEF" w:rsidRPr="00D4277B" w:rsidRDefault="0010146F">
            <w:pPr>
              <w:keepNext/>
              <w:outlineLvl w:val="1"/>
              <w:rPr>
                <w:rFonts w:ascii="Arial" w:eastAsia="MS Mincho" w:hAnsi="Arial" w:cs="Arial"/>
                <w:b/>
                <w:bCs/>
                <w:sz w:val="20"/>
                <w:szCs w:val="20"/>
                <w:lang w:val="en-GB" w:eastAsia="x-none"/>
              </w:rPr>
            </w:pPr>
            <w:r w:rsidRPr="00D4277B">
              <w:rPr>
                <w:rFonts w:ascii="Arial" w:eastAsia="MS Mincho" w:hAnsi="Arial" w:cs="Arial"/>
                <w:b/>
                <w:bCs/>
                <w:sz w:val="20"/>
                <w:szCs w:val="20"/>
                <w:lang w:val="en-GB" w:eastAsia="x-none"/>
              </w:rPr>
              <w:t>8. Were ethical issues properly addressed (if applicable)?</w:t>
            </w:r>
          </w:p>
          <w:p w14:paraId="0CC880A2" w14:textId="77777777" w:rsidR="001C1FEF" w:rsidRPr="00D4277B" w:rsidRDefault="0010146F">
            <w:pPr>
              <w:rPr>
                <w:rFonts w:ascii="Arial" w:hAnsi="Arial" w:cs="Arial"/>
                <w:color w:val="404040"/>
                <w:sz w:val="20"/>
                <w:szCs w:val="20"/>
                <w:shd w:val="clear" w:color="auto" w:fill="FFFFFF"/>
                <w:lang w:val="en-GB"/>
              </w:rPr>
            </w:pPr>
            <w:r w:rsidRPr="00D4277B">
              <w:rPr>
                <w:rFonts w:ascii="Arial" w:hAnsi="Arial" w:cs="Arial"/>
                <w:color w:val="404040"/>
                <w:sz w:val="20"/>
                <w:szCs w:val="20"/>
                <w:shd w:val="clear" w:color="auto" w:fill="FFFFFF"/>
                <w:lang w:val="en-GB"/>
              </w:rPr>
              <w:t xml:space="preserve">Rating Scale: </w:t>
            </w:r>
          </w:p>
          <w:p w14:paraId="02FB6E45" w14:textId="77777777" w:rsidR="001C1FEF" w:rsidRPr="00D4277B" w:rsidRDefault="0010146F">
            <w:pPr>
              <w:rPr>
                <w:rFonts w:ascii="Arial" w:hAnsi="Arial" w:cs="Arial"/>
                <w:sz w:val="20"/>
                <w:szCs w:val="20"/>
                <w:lang w:val="en-GB" w:eastAsia="x-none"/>
              </w:rPr>
            </w:pPr>
            <w:r w:rsidRPr="00D427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C1EF03" w14:textId="7EC92372" w:rsidR="001C1FEF" w:rsidRPr="00D4277B" w:rsidRDefault="00825E2F">
            <w:pPr>
              <w:ind w:left="360"/>
              <w:rPr>
                <w:rFonts w:ascii="Arial" w:hAnsi="Arial" w:cs="Arial"/>
                <w:b/>
                <w:bCs/>
                <w:sz w:val="20"/>
                <w:szCs w:val="20"/>
                <w:lang w:val="en-GB"/>
              </w:rPr>
            </w:pPr>
            <w:r w:rsidRPr="00D4277B">
              <w:rPr>
                <w:rFonts w:ascii="Arial" w:hAnsi="Arial" w:cs="Arial"/>
                <w:b/>
                <w:bCs/>
                <w:sz w:val="20"/>
                <w:szCs w:val="20"/>
                <w:lang w:val="en-GB"/>
              </w:rPr>
              <w:t>5</w:t>
            </w:r>
          </w:p>
        </w:tc>
        <w:tc>
          <w:tcPr>
            <w:tcW w:w="1667" w:type="pct"/>
          </w:tcPr>
          <w:p w14:paraId="64FB046E" w14:textId="429FC61E" w:rsidR="001C1FEF" w:rsidRPr="00D4277B" w:rsidRDefault="00A70146">
            <w:pPr>
              <w:keepNext/>
              <w:outlineLvl w:val="1"/>
              <w:rPr>
                <w:rFonts w:ascii="Arial" w:eastAsia="MS Mincho" w:hAnsi="Arial" w:cs="Arial"/>
                <w:bCs/>
                <w:sz w:val="20"/>
                <w:szCs w:val="20"/>
                <w:lang w:val="en-GB"/>
              </w:rPr>
            </w:pPr>
            <w:r w:rsidRPr="00D4277B">
              <w:rPr>
                <w:rFonts w:ascii="Arial" w:eastAsia="MS Mincho" w:hAnsi="Arial" w:cs="Arial"/>
                <w:bCs/>
                <w:sz w:val="20"/>
                <w:szCs w:val="20"/>
                <w:lang w:val="en-GB"/>
              </w:rPr>
              <w:t>We thank the reviewer. The ethical approval and informed consent procedures are clearly stated in the manuscript and have been retained without change.</w:t>
            </w:r>
          </w:p>
        </w:tc>
      </w:tr>
      <w:tr w:rsidR="001C1FEF" w:rsidRPr="00D4277B" w14:paraId="7DCFB7E7" w14:textId="77777777">
        <w:trPr>
          <w:trHeight w:val="20"/>
          <w:jc w:val="center"/>
        </w:trPr>
        <w:tc>
          <w:tcPr>
            <w:tcW w:w="1666" w:type="pct"/>
            <w:noWrap/>
            <w:hideMark/>
          </w:tcPr>
          <w:p w14:paraId="6AA5D128" w14:textId="77777777" w:rsidR="001C1FEF" w:rsidRPr="00D4277B" w:rsidRDefault="0010146F">
            <w:pPr>
              <w:rPr>
                <w:rFonts w:ascii="Arial" w:hAnsi="Arial" w:cs="Arial"/>
                <w:b/>
                <w:sz w:val="20"/>
                <w:szCs w:val="20"/>
                <w:lang w:val="en-GB"/>
              </w:rPr>
            </w:pPr>
            <w:r w:rsidRPr="00D4277B">
              <w:rPr>
                <w:rFonts w:ascii="Arial" w:hAnsi="Arial" w:cs="Arial"/>
                <w:b/>
                <w:sz w:val="20"/>
                <w:szCs w:val="20"/>
                <w:lang w:val="en-GB"/>
              </w:rPr>
              <w:t xml:space="preserve">9. Are the results presented clearly? </w:t>
            </w:r>
          </w:p>
          <w:p w14:paraId="7655DCAC" w14:textId="77777777" w:rsidR="001C1FEF" w:rsidRPr="00D4277B" w:rsidRDefault="0010146F">
            <w:pPr>
              <w:rPr>
                <w:rFonts w:ascii="Arial" w:hAnsi="Arial" w:cs="Arial"/>
                <w:color w:val="404040"/>
                <w:sz w:val="20"/>
                <w:szCs w:val="20"/>
                <w:shd w:val="clear" w:color="auto" w:fill="FFFFFF"/>
                <w:lang w:val="en-GB"/>
              </w:rPr>
            </w:pPr>
            <w:r w:rsidRPr="00D4277B">
              <w:rPr>
                <w:rFonts w:ascii="Arial" w:hAnsi="Arial" w:cs="Arial"/>
                <w:color w:val="404040"/>
                <w:sz w:val="20"/>
                <w:szCs w:val="20"/>
                <w:shd w:val="clear" w:color="auto" w:fill="FFFFFF"/>
                <w:lang w:val="en-GB"/>
              </w:rPr>
              <w:t xml:space="preserve">Rating Scale: </w:t>
            </w:r>
          </w:p>
          <w:p w14:paraId="56FF96F6" w14:textId="77777777" w:rsidR="001C1FEF" w:rsidRPr="00D4277B" w:rsidRDefault="0010146F">
            <w:pPr>
              <w:rPr>
                <w:rFonts w:ascii="Arial" w:hAnsi="Arial" w:cs="Arial"/>
                <w:bCs/>
                <w:sz w:val="20"/>
                <w:szCs w:val="20"/>
                <w:lang w:val="en-GB"/>
              </w:rPr>
            </w:pPr>
            <w:r w:rsidRPr="00D427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4F4B89" w14:textId="0561BADD" w:rsidR="001C1FEF" w:rsidRPr="00D4277B" w:rsidRDefault="00825E2F">
            <w:pPr>
              <w:contextualSpacing/>
              <w:rPr>
                <w:rFonts w:ascii="Arial" w:hAnsi="Arial" w:cs="Arial"/>
                <w:bCs/>
                <w:sz w:val="20"/>
                <w:szCs w:val="20"/>
                <w:lang w:val="en-GB"/>
              </w:rPr>
            </w:pPr>
            <w:r w:rsidRPr="00D4277B">
              <w:rPr>
                <w:rFonts w:ascii="Arial" w:hAnsi="Arial" w:cs="Arial"/>
                <w:bCs/>
                <w:sz w:val="20"/>
                <w:szCs w:val="20"/>
                <w:lang w:val="en-GB"/>
              </w:rPr>
              <w:t>4</w:t>
            </w:r>
          </w:p>
        </w:tc>
        <w:tc>
          <w:tcPr>
            <w:tcW w:w="1667" w:type="pct"/>
          </w:tcPr>
          <w:p w14:paraId="4B119D63" w14:textId="796D0DA8" w:rsidR="001C1FEF" w:rsidRPr="00D4277B" w:rsidRDefault="00A70146">
            <w:pPr>
              <w:keepNext/>
              <w:outlineLvl w:val="1"/>
              <w:rPr>
                <w:rFonts w:ascii="Arial" w:eastAsia="MS Mincho" w:hAnsi="Arial" w:cs="Arial"/>
                <w:bCs/>
                <w:sz w:val="20"/>
                <w:szCs w:val="20"/>
                <w:lang w:val="en-GB"/>
              </w:rPr>
            </w:pPr>
            <w:r w:rsidRPr="00D4277B">
              <w:rPr>
                <w:rFonts w:ascii="Arial" w:eastAsia="MS Mincho" w:hAnsi="Arial" w:cs="Arial"/>
                <w:bCs/>
                <w:sz w:val="20"/>
                <w:szCs w:val="20"/>
                <w:lang w:val="en-GB"/>
              </w:rPr>
              <w:t>We thank the reviewer. The results have been retained as presented, with the addition of Figures 2 and 3 as graphical representations of the key findings. Table 3 has been clarified with footnotes (†, ‡, §) explaining each p</w:t>
            </w:r>
            <w:r w:rsidRPr="00D4277B">
              <w:rPr>
                <w:rFonts w:ascii="Cambria Math" w:eastAsia="MS Mincho" w:hAnsi="Cambria Math" w:cs="Cambria Math"/>
                <w:bCs/>
                <w:sz w:val="20"/>
                <w:szCs w:val="20"/>
                <w:lang w:val="en-GB"/>
              </w:rPr>
              <w:t>‑</w:t>
            </w:r>
            <w:r w:rsidRPr="00D4277B">
              <w:rPr>
                <w:rFonts w:ascii="Arial" w:eastAsia="MS Mincho" w:hAnsi="Arial" w:cs="Arial"/>
                <w:bCs/>
                <w:sz w:val="20"/>
                <w:szCs w:val="20"/>
                <w:lang w:val="en-GB"/>
              </w:rPr>
              <w:t>value.</w:t>
            </w:r>
          </w:p>
        </w:tc>
      </w:tr>
      <w:tr w:rsidR="001C1FEF" w:rsidRPr="00D4277B" w14:paraId="550B6895" w14:textId="77777777">
        <w:trPr>
          <w:trHeight w:val="20"/>
          <w:jc w:val="center"/>
        </w:trPr>
        <w:tc>
          <w:tcPr>
            <w:tcW w:w="1666" w:type="pct"/>
            <w:noWrap/>
            <w:hideMark/>
          </w:tcPr>
          <w:p w14:paraId="24CF0A10" w14:textId="77777777" w:rsidR="001C1FEF" w:rsidRPr="00D4277B" w:rsidRDefault="0010146F">
            <w:pPr>
              <w:rPr>
                <w:rFonts w:ascii="Arial" w:hAnsi="Arial" w:cs="Arial"/>
                <w:b/>
                <w:sz w:val="20"/>
                <w:szCs w:val="20"/>
                <w:lang w:val="en-GB"/>
              </w:rPr>
            </w:pPr>
            <w:r w:rsidRPr="00D4277B">
              <w:rPr>
                <w:rFonts w:ascii="Arial" w:hAnsi="Arial" w:cs="Arial"/>
                <w:b/>
                <w:sz w:val="20"/>
                <w:szCs w:val="20"/>
                <w:lang w:val="en-GB"/>
              </w:rPr>
              <w:t>10. Are tables and figures clear, relevant, and necessary?</w:t>
            </w:r>
          </w:p>
          <w:p w14:paraId="35C1C614" w14:textId="77777777" w:rsidR="001C1FEF" w:rsidRPr="00D4277B" w:rsidRDefault="0010146F">
            <w:pPr>
              <w:rPr>
                <w:rFonts w:ascii="Arial" w:hAnsi="Arial" w:cs="Arial"/>
                <w:color w:val="404040"/>
                <w:sz w:val="20"/>
                <w:szCs w:val="20"/>
                <w:shd w:val="clear" w:color="auto" w:fill="FFFFFF"/>
                <w:lang w:val="en-GB"/>
              </w:rPr>
            </w:pPr>
            <w:r w:rsidRPr="00D4277B">
              <w:rPr>
                <w:rFonts w:ascii="Arial" w:hAnsi="Arial" w:cs="Arial"/>
                <w:color w:val="404040"/>
                <w:sz w:val="20"/>
                <w:szCs w:val="20"/>
                <w:shd w:val="clear" w:color="auto" w:fill="FFFFFF"/>
                <w:lang w:val="en-GB"/>
              </w:rPr>
              <w:t xml:space="preserve">Rating Scale: </w:t>
            </w:r>
          </w:p>
          <w:p w14:paraId="65D8C4EE" w14:textId="77777777" w:rsidR="001C1FEF" w:rsidRPr="00D4277B" w:rsidRDefault="0010146F">
            <w:pPr>
              <w:rPr>
                <w:rFonts w:ascii="Arial" w:hAnsi="Arial" w:cs="Arial"/>
                <w:color w:val="404040"/>
                <w:sz w:val="20"/>
                <w:szCs w:val="20"/>
                <w:shd w:val="clear" w:color="auto" w:fill="FFFFFF"/>
                <w:lang w:val="en-GB"/>
              </w:rPr>
            </w:pPr>
            <w:r w:rsidRPr="00D4277B">
              <w:rPr>
                <w:rFonts w:ascii="Arial" w:hAnsi="Arial" w:cs="Arial"/>
                <w:color w:val="404040"/>
                <w:sz w:val="20"/>
                <w:szCs w:val="20"/>
                <w:shd w:val="clear" w:color="auto" w:fill="FFFFFF"/>
                <w:lang w:val="en-GB"/>
              </w:rPr>
              <w:t>5 = Excellent 4 = Good 3 = Satisfactory 2 = Needs Improvement 1 = Poor N/A = Not Applicable</w:t>
            </w:r>
          </w:p>
          <w:p w14:paraId="4807CC3B" w14:textId="77777777" w:rsidR="001C1FEF" w:rsidRPr="00D4277B" w:rsidRDefault="001C1FEF">
            <w:pPr>
              <w:rPr>
                <w:rFonts w:ascii="Arial" w:hAnsi="Arial" w:cs="Arial"/>
                <w:color w:val="404040"/>
                <w:sz w:val="20"/>
                <w:szCs w:val="20"/>
                <w:shd w:val="clear" w:color="auto" w:fill="FFFFFF"/>
                <w:lang w:val="en-GB"/>
              </w:rPr>
            </w:pPr>
          </w:p>
          <w:p w14:paraId="6E32D13E" w14:textId="77777777" w:rsidR="001C1FEF" w:rsidRPr="00D4277B" w:rsidRDefault="001C1FEF">
            <w:pPr>
              <w:rPr>
                <w:rFonts w:ascii="Arial" w:hAnsi="Arial" w:cs="Arial"/>
                <w:sz w:val="20"/>
                <w:szCs w:val="20"/>
                <w:lang w:val="en-GB"/>
              </w:rPr>
            </w:pPr>
          </w:p>
        </w:tc>
        <w:tc>
          <w:tcPr>
            <w:tcW w:w="1667" w:type="pct"/>
          </w:tcPr>
          <w:p w14:paraId="2E922140" w14:textId="4097E1D8" w:rsidR="001C1FEF" w:rsidRPr="00D4277B" w:rsidRDefault="0080489C">
            <w:pPr>
              <w:contextualSpacing/>
              <w:rPr>
                <w:rFonts w:ascii="Arial" w:hAnsi="Arial" w:cs="Arial"/>
                <w:bCs/>
                <w:sz w:val="20"/>
                <w:szCs w:val="20"/>
                <w:lang w:val="en-GB"/>
              </w:rPr>
            </w:pPr>
            <w:r w:rsidRPr="00D4277B">
              <w:rPr>
                <w:rFonts w:ascii="Arial" w:hAnsi="Arial" w:cs="Arial"/>
                <w:bCs/>
                <w:sz w:val="20"/>
                <w:szCs w:val="20"/>
                <w:lang w:val="en-GB"/>
              </w:rPr>
              <w:t>4</w:t>
            </w:r>
          </w:p>
        </w:tc>
        <w:tc>
          <w:tcPr>
            <w:tcW w:w="1667" w:type="pct"/>
          </w:tcPr>
          <w:p w14:paraId="3712531E" w14:textId="57D6E1F0" w:rsidR="001C1FEF" w:rsidRPr="00D4277B" w:rsidRDefault="00A70146">
            <w:pPr>
              <w:keepNext/>
              <w:outlineLvl w:val="1"/>
              <w:rPr>
                <w:rFonts w:ascii="Arial" w:eastAsia="MS Mincho" w:hAnsi="Arial" w:cs="Arial"/>
                <w:bCs/>
                <w:sz w:val="20"/>
                <w:szCs w:val="20"/>
                <w:lang w:val="en-GB"/>
              </w:rPr>
            </w:pPr>
            <w:r w:rsidRPr="00D4277B">
              <w:rPr>
                <w:rFonts w:ascii="Arial" w:eastAsia="MS Mincho" w:hAnsi="Arial" w:cs="Arial"/>
                <w:bCs/>
                <w:sz w:val="20"/>
                <w:szCs w:val="20"/>
                <w:lang w:val="en-GB"/>
              </w:rPr>
              <w:t>We have added two graphical representations: Figure 2 (bar chart showing genotype frequency distribution) and Figure 3 (bar chart showing serum vitamin E levels with error bars). These figures have been placed in the Results section adjacent to the relevant tables. We have also revised the Figure 1 caption to be more concise and focused on methodology, removing the results discussion as requested.</w:t>
            </w:r>
          </w:p>
        </w:tc>
      </w:tr>
      <w:tr w:rsidR="001C1FEF" w:rsidRPr="00D4277B" w14:paraId="29278BDE" w14:textId="77777777">
        <w:trPr>
          <w:trHeight w:val="20"/>
          <w:jc w:val="center"/>
        </w:trPr>
        <w:tc>
          <w:tcPr>
            <w:tcW w:w="1666" w:type="pct"/>
            <w:noWrap/>
            <w:hideMark/>
          </w:tcPr>
          <w:p w14:paraId="31B80F4B" w14:textId="77777777" w:rsidR="001C1FEF" w:rsidRPr="00D4277B" w:rsidRDefault="0010146F">
            <w:pPr>
              <w:rPr>
                <w:rFonts w:ascii="Arial" w:hAnsi="Arial" w:cs="Arial"/>
                <w:b/>
                <w:sz w:val="20"/>
                <w:szCs w:val="20"/>
                <w:lang w:val="en-GB"/>
              </w:rPr>
            </w:pPr>
            <w:r w:rsidRPr="00D4277B">
              <w:rPr>
                <w:rFonts w:ascii="Arial" w:hAnsi="Arial" w:cs="Arial"/>
                <w:b/>
                <w:sz w:val="20"/>
                <w:szCs w:val="20"/>
                <w:lang w:val="en-GB"/>
              </w:rPr>
              <w:t>11. Does the discussion relate findings to existing literature?</w:t>
            </w:r>
          </w:p>
          <w:p w14:paraId="7D2F910D" w14:textId="77777777" w:rsidR="001C1FEF" w:rsidRPr="00D4277B" w:rsidRDefault="0010146F">
            <w:pPr>
              <w:rPr>
                <w:rFonts w:ascii="Arial" w:hAnsi="Arial" w:cs="Arial"/>
                <w:color w:val="404040"/>
                <w:sz w:val="20"/>
                <w:szCs w:val="20"/>
                <w:shd w:val="clear" w:color="auto" w:fill="FFFFFF"/>
                <w:lang w:val="en-GB"/>
              </w:rPr>
            </w:pPr>
            <w:r w:rsidRPr="00D4277B">
              <w:rPr>
                <w:rFonts w:ascii="Arial" w:hAnsi="Arial" w:cs="Arial"/>
                <w:color w:val="404040"/>
                <w:sz w:val="20"/>
                <w:szCs w:val="20"/>
                <w:shd w:val="clear" w:color="auto" w:fill="FFFFFF"/>
                <w:lang w:val="en-GB"/>
              </w:rPr>
              <w:t xml:space="preserve">Rating Scale: </w:t>
            </w:r>
          </w:p>
          <w:p w14:paraId="24DC93A4" w14:textId="77777777" w:rsidR="001C1FEF" w:rsidRPr="00D4277B" w:rsidRDefault="0010146F">
            <w:pPr>
              <w:rPr>
                <w:rFonts w:ascii="Arial" w:hAnsi="Arial" w:cs="Arial"/>
                <w:sz w:val="20"/>
                <w:szCs w:val="20"/>
                <w:lang w:val="en-GB"/>
              </w:rPr>
            </w:pPr>
            <w:r w:rsidRPr="00D427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18AE0E" w14:textId="1DBFFC21" w:rsidR="001C1FEF" w:rsidRPr="00D4277B" w:rsidRDefault="0080489C">
            <w:pPr>
              <w:contextualSpacing/>
              <w:rPr>
                <w:rFonts w:ascii="Arial" w:hAnsi="Arial" w:cs="Arial"/>
                <w:bCs/>
                <w:sz w:val="20"/>
                <w:szCs w:val="20"/>
                <w:lang w:val="en-GB"/>
              </w:rPr>
            </w:pPr>
            <w:r w:rsidRPr="00D4277B">
              <w:rPr>
                <w:rFonts w:ascii="Arial" w:hAnsi="Arial" w:cs="Arial"/>
                <w:bCs/>
                <w:sz w:val="20"/>
                <w:szCs w:val="20"/>
                <w:lang w:val="en-GB"/>
              </w:rPr>
              <w:t>4</w:t>
            </w:r>
          </w:p>
        </w:tc>
        <w:tc>
          <w:tcPr>
            <w:tcW w:w="1667" w:type="pct"/>
          </w:tcPr>
          <w:p w14:paraId="76DA20C1" w14:textId="51B69D49" w:rsidR="001C1FEF" w:rsidRPr="00D4277B" w:rsidRDefault="00A70146">
            <w:pPr>
              <w:keepNext/>
              <w:outlineLvl w:val="1"/>
              <w:rPr>
                <w:rFonts w:ascii="Arial" w:eastAsia="MS Mincho" w:hAnsi="Arial" w:cs="Arial"/>
                <w:bCs/>
                <w:sz w:val="20"/>
                <w:szCs w:val="20"/>
                <w:lang w:val="en-GB"/>
              </w:rPr>
            </w:pPr>
            <w:r w:rsidRPr="00D4277B">
              <w:rPr>
                <w:rFonts w:ascii="Arial" w:eastAsia="MS Mincho" w:hAnsi="Arial" w:cs="Arial"/>
                <w:bCs/>
                <w:sz w:val="20"/>
                <w:szCs w:val="20"/>
                <w:lang w:val="en-GB"/>
              </w:rPr>
              <w:t>We thank the reviewer. The Discussion has been expanded to include a new paragraph on the significance of the study at the beginning of Section 4, and a detailed discussion of alternative mechanisms in Section 4.3.</w:t>
            </w:r>
          </w:p>
        </w:tc>
      </w:tr>
      <w:tr w:rsidR="001C1FEF" w:rsidRPr="00D4277B" w14:paraId="2AB04E23" w14:textId="77777777">
        <w:trPr>
          <w:trHeight w:val="20"/>
          <w:jc w:val="center"/>
        </w:trPr>
        <w:tc>
          <w:tcPr>
            <w:tcW w:w="1666" w:type="pct"/>
            <w:noWrap/>
            <w:hideMark/>
          </w:tcPr>
          <w:p w14:paraId="6D2D91F2" w14:textId="77777777" w:rsidR="001C1FEF" w:rsidRPr="00D4277B" w:rsidRDefault="0010146F">
            <w:pPr>
              <w:rPr>
                <w:rFonts w:ascii="Arial" w:hAnsi="Arial" w:cs="Arial"/>
                <w:b/>
                <w:sz w:val="20"/>
                <w:szCs w:val="20"/>
                <w:lang w:val="en-GB"/>
              </w:rPr>
            </w:pPr>
            <w:r w:rsidRPr="00D4277B">
              <w:rPr>
                <w:rFonts w:ascii="Arial" w:hAnsi="Arial" w:cs="Arial"/>
                <w:b/>
                <w:sz w:val="20"/>
                <w:szCs w:val="20"/>
                <w:lang w:val="en-GB"/>
              </w:rPr>
              <w:t>12. Are the conclusions supported by the data?</w:t>
            </w:r>
          </w:p>
          <w:p w14:paraId="0844EA00" w14:textId="77777777" w:rsidR="001C1FEF" w:rsidRPr="00D4277B" w:rsidRDefault="0010146F">
            <w:pPr>
              <w:rPr>
                <w:rFonts w:ascii="Arial" w:hAnsi="Arial" w:cs="Arial"/>
                <w:color w:val="404040"/>
                <w:sz w:val="20"/>
                <w:szCs w:val="20"/>
                <w:shd w:val="clear" w:color="auto" w:fill="FFFFFF"/>
                <w:lang w:val="en-GB"/>
              </w:rPr>
            </w:pPr>
            <w:r w:rsidRPr="00D4277B">
              <w:rPr>
                <w:rFonts w:ascii="Arial" w:hAnsi="Arial" w:cs="Arial"/>
                <w:color w:val="404040"/>
                <w:sz w:val="20"/>
                <w:szCs w:val="20"/>
                <w:shd w:val="clear" w:color="auto" w:fill="FFFFFF"/>
                <w:lang w:val="en-GB"/>
              </w:rPr>
              <w:t xml:space="preserve">Rating Scale: </w:t>
            </w:r>
          </w:p>
          <w:p w14:paraId="56D1C9DB" w14:textId="77777777" w:rsidR="001C1FEF" w:rsidRPr="00D4277B" w:rsidRDefault="0010146F">
            <w:pPr>
              <w:rPr>
                <w:rFonts w:ascii="Arial" w:hAnsi="Arial" w:cs="Arial"/>
                <w:sz w:val="20"/>
                <w:szCs w:val="20"/>
                <w:lang w:val="en-GB"/>
              </w:rPr>
            </w:pPr>
            <w:r w:rsidRPr="00D427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939B7D1" w14:textId="07558B58" w:rsidR="001C1FEF" w:rsidRPr="00D4277B" w:rsidRDefault="00E45AC6">
            <w:pPr>
              <w:contextualSpacing/>
              <w:rPr>
                <w:rFonts w:ascii="Arial" w:hAnsi="Arial" w:cs="Arial"/>
                <w:bCs/>
                <w:sz w:val="20"/>
                <w:szCs w:val="20"/>
                <w:lang w:val="en-GB"/>
              </w:rPr>
            </w:pPr>
            <w:r w:rsidRPr="00D4277B">
              <w:rPr>
                <w:rFonts w:ascii="Arial" w:hAnsi="Arial" w:cs="Arial"/>
                <w:bCs/>
                <w:sz w:val="20"/>
                <w:szCs w:val="20"/>
                <w:lang w:val="en-GB"/>
              </w:rPr>
              <w:t>4</w:t>
            </w:r>
          </w:p>
        </w:tc>
        <w:tc>
          <w:tcPr>
            <w:tcW w:w="1667" w:type="pct"/>
          </w:tcPr>
          <w:p w14:paraId="464D9DEC" w14:textId="2D553ADB" w:rsidR="001C1FEF" w:rsidRPr="00D4277B" w:rsidRDefault="00A70146">
            <w:pPr>
              <w:keepNext/>
              <w:outlineLvl w:val="1"/>
              <w:rPr>
                <w:rFonts w:ascii="Arial" w:eastAsia="MS Mincho" w:hAnsi="Arial" w:cs="Arial"/>
                <w:bCs/>
                <w:sz w:val="20"/>
                <w:szCs w:val="20"/>
                <w:lang w:val="en-GB"/>
              </w:rPr>
            </w:pPr>
            <w:r w:rsidRPr="00D4277B">
              <w:rPr>
                <w:rFonts w:ascii="Arial" w:eastAsia="MS Mincho" w:hAnsi="Arial" w:cs="Arial"/>
                <w:bCs/>
                <w:sz w:val="20"/>
                <w:szCs w:val="20"/>
                <w:lang w:val="en-GB"/>
              </w:rPr>
              <w:t>We have revised the Conclusion to avoid overstatement. We have toned down the therapeutic claims, replacing 'supports genotype</w:t>
            </w:r>
            <w:r w:rsidRPr="00D4277B">
              <w:rPr>
                <w:rFonts w:ascii="Cambria Math" w:eastAsia="MS Mincho" w:hAnsi="Cambria Math" w:cs="Cambria Math"/>
                <w:bCs/>
                <w:sz w:val="20"/>
                <w:szCs w:val="20"/>
                <w:lang w:val="en-GB"/>
              </w:rPr>
              <w:t>‑</w:t>
            </w:r>
            <w:r w:rsidRPr="00D4277B">
              <w:rPr>
                <w:rFonts w:ascii="Arial" w:eastAsia="MS Mincho" w:hAnsi="Arial" w:cs="Arial"/>
                <w:bCs/>
                <w:sz w:val="20"/>
                <w:szCs w:val="20"/>
                <w:lang w:val="en-GB"/>
              </w:rPr>
              <w:t>guided therapeutic strategies' with 'may inform future research into genotype</w:t>
            </w:r>
            <w:r w:rsidRPr="00D4277B">
              <w:rPr>
                <w:rFonts w:ascii="Cambria Math" w:eastAsia="MS Mincho" w:hAnsi="Cambria Math" w:cs="Cambria Math"/>
                <w:bCs/>
                <w:sz w:val="20"/>
                <w:szCs w:val="20"/>
                <w:lang w:val="en-GB"/>
              </w:rPr>
              <w:t>‑</w:t>
            </w:r>
            <w:r w:rsidRPr="00D4277B">
              <w:rPr>
                <w:rFonts w:ascii="Arial" w:eastAsia="MS Mincho" w:hAnsi="Arial" w:cs="Arial"/>
                <w:bCs/>
                <w:sz w:val="20"/>
                <w:szCs w:val="20"/>
                <w:lang w:val="en-GB"/>
              </w:rPr>
              <w:t>guided therapeutic strategies.' We have also acknowledged that the A allele may impair fertility through multiple mechanisms beyond vitamin E depletion.</w:t>
            </w:r>
          </w:p>
        </w:tc>
      </w:tr>
      <w:tr w:rsidR="001C1FEF" w:rsidRPr="00D4277B" w14:paraId="2FD20C73" w14:textId="77777777">
        <w:trPr>
          <w:trHeight w:val="20"/>
          <w:jc w:val="center"/>
        </w:trPr>
        <w:tc>
          <w:tcPr>
            <w:tcW w:w="1666" w:type="pct"/>
            <w:noWrap/>
            <w:hideMark/>
          </w:tcPr>
          <w:p w14:paraId="48B261AA" w14:textId="77777777" w:rsidR="001C1FEF" w:rsidRPr="00D4277B" w:rsidRDefault="0010146F">
            <w:pPr>
              <w:rPr>
                <w:rFonts w:ascii="Arial" w:hAnsi="Arial" w:cs="Arial"/>
                <w:b/>
                <w:sz w:val="20"/>
                <w:szCs w:val="20"/>
                <w:lang w:val="en-GB"/>
              </w:rPr>
            </w:pPr>
            <w:r w:rsidRPr="00D4277B">
              <w:rPr>
                <w:rFonts w:ascii="Arial" w:hAnsi="Arial" w:cs="Arial"/>
                <w:b/>
                <w:sz w:val="20"/>
                <w:szCs w:val="20"/>
                <w:lang w:val="en-GB"/>
              </w:rPr>
              <w:t>13. Are the limitations of the study discussed?</w:t>
            </w:r>
          </w:p>
          <w:p w14:paraId="7E59A580" w14:textId="77777777" w:rsidR="001C1FEF" w:rsidRPr="00D4277B" w:rsidRDefault="0010146F">
            <w:pPr>
              <w:rPr>
                <w:rFonts w:ascii="Arial" w:hAnsi="Arial" w:cs="Arial"/>
                <w:color w:val="404040"/>
                <w:sz w:val="20"/>
                <w:szCs w:val="20"/>
                <w:shd w:val="clear" w:color="auto" w:fill="FFFFFF"/>
                <w:lang w:val="en-GB"/>
              </w:rPr>
            </w:pPr>
            <w:r w:rsidRPr="00D4277B">
              <w:rPr>
                <w:rFonts w:ascii="Arial" w:hAnsi="Arial" w:cs="Arial"/>
                <w:color w:val="404040"/>
                <w:sz w:val="20"/>
                <w:szCs w:val="20"/>
                <w:shd w:val="clear" w:color="auto" w:fill="FFFFFF"/>
                <w:lang w:val="en-GB"/>
              </w:rPr>
              <w:t xml:space="preserve">Rating Scale: </w:t>
            </w:r>
          </w:p>
          <w:p w14:paraId="502F0B2C" w14:textId="77777777" w:rsidR="001C1FEF" w:rsidRPr="00D4277B" w:rsidRDefault="0010146F">
            <w:pPr>
              <w:rPr>
                <w:rFonts w:ascii="Arial" w:hAnsi="Arial" w:cs="Arial"/>
                <w:sz w:val="20"/>
                <w:szCs w:val="20"/>
                <w:lang w:val="en-GB"/>
              </w:rPr>
            </w:pPr>
            <w:r w:rsidRPr="00D427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CC7193" w14:textId="6591040E" w:rsidR="001C1FEF" w:rsidRPr="00D4277B" w:rsidRDefault="00E45AC6">
            <w:pPr>
              <w:contextualSpacing/>
              <w:rPr>
                <w:rFonts w:ascii="Arial" w:hAnsi="Arial" w:cs="Arial"/>
                <w:bCs/>
                <w:sz w:val="20"/>
                <w:szCs w:val="20"/>
                <w:lang w:val="en-GB"/>
              </w:rPr>
            </w:pPr>
            <w:r w:rsidRPr="00D4277B">
              <w:rPr>
                <w:rFonts w:ascii="Arial" w:hAnsi="Arial" w:cs="Arial"/>
                <w:bCs/>
                <w:sz w:val="20"/>
                <w:szCs w:val="20"/>
                <w:lang w:val="en-GB"/>
              </w:rPr>
              <w:t>5</w:t>
            </w:r>
          </w:p>
        </w:tc>
        <w:tc>
          <w:tcPr>
            <w:tcW w:w="1667" w:type="pct"/>
          </w:tcPr>
          <w:p w14:paraId="392DDF08" w14:textId="3AFA2232" w:rsidR="001C1FEF" w:rsidRPr="00D4277B" w:rsidRDefault="00A70146">
            <w:pPr>
              <w:keepNext/>
              <w:outlineLvl w:val="1"/>
              <w:rPr>
                <w:rFonts w:ascii="Arial" w:eastAsia="MS Mincho" w:hAnsi="Arial" w:cs="Arial"/>
                <w:bCs/>
                <w:sz w:val="20"/>
                <w:szCs w:val="20"/>
                <w:lang w:val="en-GB"/>
              </w:rPr>
            </w:pPr>
            <w:r w:rsidRPr="00D4277B">
              <w:rPr>
                <w:rFonts w:ascii="Arial" w:eastAsia="MS Mincho" w:hAnsi="Arial" w:cs="Arial"/>
                <w:bCs/>
                <w:sz w:val="20"/>
                <w:szCs w:val="20"/>
                <w:lang w:val="en-GB"/>
              </w:rPr>
              <w:t>We thank the reviewer. The Limitations section has been expanded to include: dietary vitamin E intake, body mass index, serum lipid profiles, seminal oxidative stress markers, and socioeconomic status. We have also clearly stated that the cross</w:t>
            </w:r>
            <w:r w:rsidRPr="00D4277B">
              <w:rPr>
                <w:rFonts w:ascii="Cambria Math" w:eastAsia="MS Mincho" w:hAnsi="Cambria Math" w:cs="Cambria Math"/>
                <w:bCs/>
                <w:sz w:val="20"/>
                <w:szCs w:val="20"/>
                <w:lang w:val="en-GB"/>
              </w:rPr>
              <w:t>‑</w:t>
            </w:r>
            <w:r w:rsidRPr="00D4277B">
              <w:rPr>
                <w:rFonts w:ascii="Arial" w:eastAsia="MS Mincho" w:hAnsi="Arial" w:cs="Arial"/>
                <w:bCs/>
                <w:sz w:val="20"/>
                <w:szCs w:val="20"/>
                <w:lang w:val="en-GB"/>
              </w:rPr>
              <w:t>sectional case</w:t>
            </w:r>
            <w:r w:rsidRPr="00D4277B">
              <w:rPr>
                <w:rFonts w:ascii="Cambria Math" w:eastAsia="MS Mincho" w:hAnsi="Cambria Math" w:cs="Cambria Math"/>
                <w:bCs/>
                <w:sz w:val="20"/>
                <w:szCs w:val="20"/>
                <w:lang w:val="en-GB"/>
              </w:rPr>
              <w:t>‑</w:t>
            </w:r>
            <w:r w:rsidRPr="00D4277B">
              <w:rPr>
                <w:rFonts w:ascii="Arial" w:eastAsia="MS Mincho" w:hAnsi="Arial" w:cs="Arial"/>
                <w:bCs/>
                <w:sz w:val="20"/>
                <w:szCs w:val="20"/>
                <w:lang w:val="en-GB"/>
              </w:rPr>
              <w:t>control design precludes causal inference.</w:t>
            </w:r>
          </w:p>
        </w:tc>
      </w:tr>
      <w:tr w:rsidR="001C1FEF" w:rsidRPr="00D4277B" w14:paraId="28D5B076" w14:textId="77777777">
        <w:trPr>
          <w:trHeight w:val="20"/>
          <w:jc w:val="center"/>
        </w:trPr>
        <w:tc>
          <w:tcPr>
            <w:tcW w:w="1666" w:type="pct"/>
            <w:noWrap/>
            <w:hideMark/>
          </w:tcPr>
          <w:p w14:paraId="283469C0" w14:textId="77777777" w:rsidR="001C1FEF" w:rsidRPr="00D4277B" w:rsidRDefault="0010146F">
            <w:pPr>
              <w:rPr>
                <w:rFonts w:ascii="Arial" w:hAnsi="Arial" w:cs="Arial"/>
                <w:b/>
                <w:sz w:val="20"/>
                <w:szCs w:val="20"/>
                <w:lang w:val="en-GB"/>
              </w:rPr>
            </w:pPr>
            <w:r w:rsidRPr="00D4277B">
              <w:rPr>
                <w:rFonts w:ascii="Arial" w:hAnsi="Arial" w:cs="Arial"/>
                <w:b/>
                <w:sz w:val="20"/>
                <w:szCs w:val="20"/>
                <w:lang w:val="en-GB"/>
              </w:rPr>
              <w:t>14. Are the references relevant and sufficient (in number)?</w:t>
            </w:r>
          </w:p>
          <w:p w14:paraId="7DC9B9A5" w14:textId="77777777" w:rsidR="001C1FEF" w:rsidRPr="00D4277B" w:rsidRDefault="0010146F">
            <w:pPr>
              <w:rPr>
                <w:rFonts w:ascii="Arial" w:hAnsi="Arial" w:cs="Arial"/>
                <w:color w:val="404040"/>
                <w:sz w:val="20"/>
                <w:szCs w:val="20"/>
                <w:shd w:val="clear" w:color="auto" w:fill="FFFFFF"/>
                <w:lang w:val="en-GB"/>
              </w:rPr>
            </w:pPr>
            <w:r w:rsidRPr="00D4277B">
              <w:rPr>
                <w:rFonts w:ascii="Arial" w:hAnsi="Arial" w:cs="Arial"/>
                <w:color w:val="404040"/>
                <w:sz w:val="20"/>
                <w:szCs w:val="20"/>
                <w:shd w:val="clear" w:color="auto" w:fill="FFFFFF"/>
                <w:lang w:val="en-GB"/>
              </w:rPr>
              <w:t xml:space="preserve">Rating Scale: </w:t>
            </w:r>
          </w:p>
          <w:p w14:paraId="3EE3F969" w14:textId="77777777" w:rsidR="001C1FEF" w:rsidRPr="00D4277B" w:rsidRDefault="0010146F">
            <w:pPr>
              <w:rPr>
                <w:rFonts w:ascii="Arial" w:hAnsi="Arial" w:cs="Arial"/>
                <w:color w:val="404040"/>
                <w:sz w:val="20"/>
                <w:szCs w:val="20"/>
                <w:shd w:val="clear" w:color="auto" w:fill="FFFFFF"/>
                <w:lang w:val="en-GB"/>
              </w:rPr>
            </w:pPr>
            <w:r w:rsidRPr="00D4277B">
              <w:rPr>
                <w:rFonts w:ascii="Arial" w:hAnsi="Arial" w:cs="Arial"/>
                <w:color w:val="404040"/>
                <w:sz w:val="20"/>
                <w:szCs w:val="20"/>
                <w:shd w:val="clear" w:color="auto" w:fill="FFFFFF"/>
                <w:lang w:val="en-GB"/>
              </w:rPr>
              <w:t xml:space="preserve">5 = Excellent 4 = Good 3 = Satisfactory 2 = Needs Improvement 1 = Poor </w:t>
            </w:r>
          </w:p>
          <w:p w14:paraId="4AE3FE65" w14:textId="77777777" w:rsidR="001C1FEF" w:rsidRPr="00D4277B" w:rsidRDefault="0010146F">
            <w:pPr>
              <w:rPr>
                <w:rFonts w:ascii="Arial" w:hAnsi="Arial" w:cs="Arial"/>
                <w:sz w:val="20"/>
                <w:szCs w:val="20"/>
                <w:lang w:val="en-GB"/>
              </w:rPr>
            </w:pPr>
            <w:r w:rsidRPr="00D4277B">
              <w:rPr>
                <w:rFonts w:ascii="Arial" w:hAnsi="Arial" w:cs="Arial"/>
                <w:color w:val="404040"/>
                <w:sz w:val="20"/>
                <w:szCs w:val="20"/>
                <w:shd w:val="clear" w:color="auto" w:fill="FFFFFF"/>
                <w:lang w:val="en-GB"/>
              </w:rPr>
              <w:t>N/A = Not Applicable</w:t>
            </w:r>
          </w:p>
        </w:tc>
        <w:tc>
          <w:tcPr>
            <w:tcW w:w="1667" w:type="pct"/>
          </w:tcPr>
          <w:p w14:paraId="27A34CF3" w14:textId="12BFDD14" w:rsidR="001C1FEF" w:rsidRPr="00D4277B" w:rsidRDefault="00E45AC6">
            <w:pPr>
              <w:contextualSpacing/>
              <w:rPr>
                <w:rFonts w:ascii="Arial" w:hAnsi="Arial" w:cs="Arial"/>
                <w:bCs/>
                <w:sz w:val="20"/>
                <w:szCs w:val="20"/>
                <w:lang w:val="en-GB"/>
              </w:rPr>
            </w:pPr>
            <w:r w:rsidRPr="00D4277B">
              <w:rPr>
                <w:rFonts w:ascii="Arial" w:hAnsi="Arial" w:cs="Arial"/>
                <w:bCs/>
                <w:sz w:val="20"/>
                <w:szCs w:val="20"/>
                <w:lang w:val="en-GB"/>
              </w:rPr>
              <w:t>5</w:t>
            </w:r>
          </w:p>
        </w:tc>
        <w:tc>
          <w:tcPr>
            <w:tcW w:w="1667" w:type="pct"/>
          </w:tcPr>
          <w:p w14:paraId="3ECBBB1A" w14:textId="01E898E7" w:rsidR="001C1FEF" w:rsidRPr="00D4277B" w:rsidRDefault="00A70146">
            <w:pPr>
              <w:keepNext/>
              <w:outlineLvl w:val="1"/>
              <w:rPr>
                <w:rFonts w:ascii="Arial" w:eastAsia="MS Mincho" w:hAnsi="Arial" w:cs="Arial"/>
                <w:bCs/>
                <w:sz w:val="20"/>
                <w:szCs w:val="20"/>
                <w:lang w:val="en-GB"/>
              </w:rPr>
            </w:pPr>
            <w:r w:rsidRPr="00D4277B">
              <w:rPr>
                <w:rFonts w:ascii="Arial" w:eastAsia="MS Mincho" w:hAnsi="Arial" w:cs="Arial"/>
                <w:bCs/>
                <w:sz w:val="20"/>
                <w:szCs w:val="20"/>
                <w:lang w:val="en-GB"/>
              </w:rPr>
              <w:t>We thank the reviewer. All references have been verified for accuracy and relevance. We have corrected the WHO semen manual reference by replacing the questionable DOI with the official URL. All references are now appropriately cited in the text.</w:t>
            </w:r>
          </w:p>
        </w:tc>
      </w:tr>
      <w:tr w:rsidR="001C1FEF" w:rsidRPr="00D4277B" w14:paraId="7A897708" w14:textId="77777777">
        <w:trPr>
          <w:trHeight w:val="20"/>
          <w:jc w:val="center"/>
        </w:trPr>
        <w:tc>
          <w:tcPr>
            <w:tcW w:w="1666" w:type="pct"/>
            <w:noWrap/>
            <w:hideMark/>
          </w:tcPr>
          <w:p w14:paraId="28DF5471" w14:textId="77777777" w:rsidR="001C1FEF" w:rsidRPr="00D4277B" w:rsidRDefault="0010146F">
            <w:pPr>
              <w:rPr>
                <w:rFonts w:ascii="Arial" w:hAnsi="Arial" w:cs="Arial"/>
                <w:b/>
                <w:sz w:val="20"/>
                <w:szCs w:val="20"/>
                <w:lang w:val="en-GB"/>
              </w:rPr>
            </w:pPr>
            <w:r w:rsidRPr="00D4277B">
              <w:rPr>
                <w:rFonts w:ascii="Arial" w:hAnsi="Arial" w:cs="Arial"/>
                <w:b/>
                <w:sz w:val="20"/>
                <w:szCs w:val="20"/>
                <w:lang w:val="en-GB"/>
              </w:rPr>
              <w:lastRenderedPageBreak/>
              <w:t>15. Is the manuscript written in clear and understandable language?</w:t>
            </w:r>
          </w:p>
          <w:p w14:paraId="1AB74806" w14:textId="77777777" w:rsidR="001C1FEF" w:rsidRPr="00D4277B" w:rsidRDefault="0010146F">
            <w:pPr>
              <w:rPr>
                <w:rFonts w:ascii="Arial" w:hAnsi="Arial" w:cs="Arial"/>
                <w:color w:val="404040"/>
                <w:sz w:val="20"/>
                <w:szCs w:val="20"/>
                <w:shd w:val="clear" w:color="auto" w:fill="FFFFFF"/>
                <w:lang w:val="en-GB"/>
              </w:rPr>
            </w:pPr>
            <w:r w:rsidRPr="00D4277B">
              <w:rPr>
                <w:rFonts w:ascii="Arial" w:hAnsi="Arial" w:cs="Arial"/>
                <w:color w:val="404040"/>
                <w:sz w:val="20"/>
                <w:szCs w:val="20"/>
                <w:shd w:val="clear" w:color="auto" w:fill="FFFFFF"/>
                <w:lang w:val="en-GB"/>
              </w:rPr>
              <w:t xml:space="preserve">Rating Scale: </w:t>
            </w:r>
          </w:p>
          <w:p w14:paraId="0452C0E9" w14:textId="77777777" w:rsidR="001C1FEF" w:rsidRPr="00D4277B" w:rsidRDefault="0010146F">
            <w:pPr>
              <w:rPr>
                <w:rFonts w:ascii="Arial" w:hAnsi="Arial" w:cs="Arial"/>
                <w:color w:val="404040"/>
                <w:sz w:val="20"/>
                <w:szCs w:val="20"/>
                <w:shd w:val="clear" w:color="auto" w:fill="FFFFFF"/>
                <w:lang w:val="en-GB"/>
              </w:rPr>
            </w:pPr>
            <w:r w:rsidRPr="00D4277B">
              <w:rPr>
                <w:rFonts w:ascii="Arial" w:hAnsi="Arial" w:cs="Arial"/>
                <w:color w:val="404040"/>
                <w:sz w:val="20"/>
                <w:szCs w:val="20"/>
                <w:shd w:val="clear" w:color="auto" w:fill="FFFFFF"/>
                <w:lang w:val="en-GB"/>
              </w:rPr>
              <w:t xml:space="preserve">5 = Excellent 4 = Good 3 = Satisfactory 2 = Needs Improvement 1 = Poor </w:t>
            </w:r>
          </w:p>
          <w:p w14:paraId="75BF5CFE" w14:textId="77777777" w:rsidR="001C1FEF" w:rsidRPr="00D4277B" w:rsidRDefault="0010146F">
            <w:pPr>
              <w:rPr>
                <w:rFonts w:ascii="Arial" w:hAnsi="Arial" w:cs="Arial"/>
                <w:sz w:val="20"/>
                <w:szCs w:val="20"/>
                <w:lang w:val="en-GB"/>
              </w:rPr>
            </w:pPr>
            <w:r w:rsidRPr="00D4277B">
              <w:rPr>
                <w:rFonts w:ascii="Arial" w:hAnsi="Arial" w:cs="Arial"/>
                <w:color w:val="404040"/>
                <w:sz w:val="20"/>
                <w:szCs w:val="20"/>
                <w:shd w:val="clear" w:color="auto" w:fill="FFFFFF"/>
                <w:lang w:val="en-GB"/>
              </w:rPr>
              <w:t>N/A = Not Applicable</w:t>
            </w:r>
          </w:p>
        </w:tc>
        <w:tc>
          <w:tcPr>
            <w:tcW w:w="1667" w:type="pct"/>
          </w:tcPr>
          <w:p w14:paraId="495F7EE0" w14:textId="1BE3F1CC" w:rsidR="001C1FEF" w:rsidRPr="00D4277B" w:rsidRDefault="00E45AC6">
            <w:pPr>
              <w:contextualSpacing/>
              <w:rPr>
                <w:rFonts w:ascii="Arial" w:hAnsi="Arial" w:cs="Arial"/>
                <w:bCs/>
                <w:sz w:val="20"/>
                <w:szCs w:val="20"/>
                <w:lang w:val="en-GB"/>
              </w:rPr>
            </w:pPr>
            <w:r w:rsidRPr="00D4277B">
              <w:rPr>
                <w:rFonts w:ascii="Arial" w:hAnsi="Arial" w:cs="Arial"/>
                <w:bCs/>
                <w:sz w:val="20"/>
                <w:szCs w:val="20"/>
                <w:lang w:val="en-GB"/>
              </w:rPr>
              <w:t>3</w:t>
            </w:r>
          </w:p>
        </w:tc>
        <w:tc>
          <w:tcPr>
            <w:tcW w:w="1667" w:type="pct"/>
          </w:tcPr>
          <w:p w14:paraId="6F9321ED" w14:textId="2499CDAC" w:rsidR="001C1FEF" w:rsidRPr="00D4277B" w:rsidRDefault="00A70146">
            <w:pPr>
              <w:keepNext/>
              <w:outlineLvl w:val="1"/>
              <w:rPr>
                <w:rFonts w:ascii="Arial" w:eastAsia="MS Mincho" w:hAnsi="Arial" w:cs="Arial"/>
                <w:bCs/>
                <w:sz w:val="20"/>
                <w:szCs w:val="20"/>
                <w:lang w:val="en-GB"/>
              </w:rPr>
            </w:pPr>
            <w:r w:rsidRPr="00D4277B">
              <w:rPr>
                <w:rFonts w:ascii="Arial" w:eastAsia="MS Mincho" w:hAnsi="Arial" w:cs="Arial"/>
                <w:bCs/>
                <w:sz w:val="20"/>
                <w:szCs w:val="20"/>
                <w:lang w:val="en-GB"/>
              </w:rPr>
              <w:t>We have thoroughly revised the language throughout the manuscript. All awkward sentences identified by the reviewers have been corrected (e.g., 'lipid rich membranes' → 'spermatozoa rich in mitochondria and polyunsaturated fatty acids... due to their membrane composition'; 'does not impair fertility' → 'thereby potentially impairing fertility'; 'This small difference is not seen in the control group' → 'This small difference did not reach statistical significance...'). We have also corrected numerous punctuation errors and added missing spaces after periods. The manuscript has been reviewed by a native</w:t>
            </w:r>
            <w:r w:rsidRPr="00D4277B">
              <w:rPr>
                <w:rFonts w:ascii="Cambria Math" w:eastAsia="MS Mincho" w:hAnsi="Cambria Math" w:cs="Cambria Math"/>
                <w:bCs/>
                <w:sz w:val="20"/>
                <w:szCs w:val="20"/>
                <w:lang w:val="en-GB"/>
              </w:rPr>
              <w:t>‑</w:t>
            </w:r>
            <w:r w:rsidRPr="00D4277B">
              <w:rPr>
                <w:rFonts w:ascii="Arial" w:eastAsia="MS Mincho" w:hAnsi="Arial" w:cs="Arial"/>
                <w:bCs/>
                <w:sz w:val="20"/>
                <w:szCs w:val="20"/>
                <w:lang w:val="en-GB"/>
              </w:rPr>
              <w:t>English</w:t>
            </w:r>
            <w:r w:rsidRPr="00D4277B">
              <w:rPr>
                <w:rFonts w:ascii="Cambria Math" w:eastAsia="MS Mincho" w:hAnsi="Cambria Math" w:cs="Cambria Math"/>
                <w:bCs/>
                <w:sz w:val="20"/>
                <w:szCs w:val="20"/>
                <w:lang w:val="en-GB"/>
              </w:rPr>
              <w:t>‑</w:t>
            </w:r>
            <w:r w:rsidRPr="00D4277B">
              <w:rPr>
                <w:rFonts w:ascii="Arial" w:eastAsia="MS Mincho" w:hAnsi="Arial" w:cs="Arial"/>
                <w:bCs/>
                <w:sz w:val="20"/>
                <w:szCs w:val="20"/>
                <w:lang w:val="en-GB"/>
              </w:rPr>
              <w:t>speaking colleague to ensure clarity and readability.</w:t>
            </w:r>
          </w:p>
        </w:tc>
      </w:tr>
    </w:tbl>
    <w:p w14:paraId="060B0021" w14:textId="77777777" w:rsidR="001C1FEF" w:rsidRPr="00D4277B" w:rsidRDefault="001C1FEF">
      <w:pPr>
        <w:jc w:val="both"/>
        <w:rPr>
          <w:rFonts w:ascii="Arial" w:eastAsia="MS Mincho" w:hAnsi="Arial" w:cs="Arial"/>
          <w:b/>
          <w:bCs/>
          <w:sz w:val="20"/>
          <w:szCs w:val="20"/>
          <w:u w:val="single"/>
          <w:lang w:val="en-GB" w:eastAsia="x-none"/>
        </w:rPr>
      </w:pPr>
    </w:p>
    <w:p w14:paraId="6F10B1F9" w14:textId="77777777" w:rsidR="001C1FEF" w:rsidRPr="00D4277B" w:rsidRDefault="0010146F">
      <w:pPr>
        <w:keepNext/>
        <w:outlineLvl w:val="1"/>
        <w:rPr>
          <w:rFonts w:ascii="Arial" w:eastAsia="MS Mincho" w:hAnsi="Arial" w:cs="Arial"/>
          <w:b/>
          <w:bCs/>
          <w:sz w:val="20"/>
          <w:szCs w:val="20"/>
          <w:u w:val="single"/>
          <w:lang w:val="en-GB"/>
        </w:rPr>
      </w:pPr>
      <w:r w:rsidRPr="00D4277B">
        <w:rPr>
          <w:rFonts w:ascii="Arial" w:eastAsia="MS Mincho" w:hAnsi="Arial" w:cs="Arial"/>
          <w:b/>
          <w:bCs/>
          <w:sz w:val="20"/>
          <w:szCs w:val="20"/>
          <w:highlight w:val="yellow"/>
          <w:u w:val="single"/>
          <w:lang w:val="en-GB"/>
        </w:rPr>
        <w:t>PART 2.2 (Subjective Evaluation)</w:t>
      </w:r>
    </w:p>
    <w:p w14:paraId="6E88A24D" w14:textId="77777777" w:rsidR="001C1FEF" w:rsidRPr="00D4277B" w:rsidRDefault="001C1FE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1C1FEF" w:rsidRPr="00D4277B" w14:paraId="2A1E619A" w14:textId="77777777">
        <w:trPr>
          <w:trHeight w:val="20"/>
          <w:jc w:val="center"/>
        </w:trPr>
        <w:tc>
          <w:tcPr>
            <w:tcW w:w="1666" w:type="pct"/>
            <w:noWrap/>
          </w:tcPr>
          <w:p w14:paraId="0AC76620" w14:textId="77777777" w:rsidR="001C1FEF" w:rsidRPr="00D4277B" w:rsidRDefault="001C1FEF">
            <w:pPr>
              <w:keepNext/>
              <w:outlineLvl w:val="1"/>
              <w:rPr>
                <w:rFonts w:ascii="Arial" w:eastAsia="MS Mincho" w:hAnsi="Arial" w:cs="Arial"/>
                <w:b/>
                <w:bCs/>
                <w:sz w:val="20"/>
                <w:szCs w:val="20"/>
                <w:lang w:val="en-GB"/>
              </w:rPr>
            </w:pPr>
          </w:p>
        </w:tc>
        <w:tc>
          <w:tcPr>
            <w:tcW w:w="1667" w:type="pct"/>
          </w:tcPr>
          <w:p w14:paraId="1EA5A0BC" w14:textId="77777777" w:rsidR="001C1FEF" w:rsidRPr="00D4277B" w:rsidRDefault="0010146F">
            <w:pPr>
              <w:keepNext/>
              <w:outlineLvl w:val="1"/>
              <w:rPr>
                <w:rFonts w:ascii="Arial" w:eastAsia="MS Mincho" w:hAnsi="Arial" w:cs="Arial"/>
                <w:b/>
                <w:bCs/>
                <w:sz w:val="20"/>
                <w:szCs w:val="20"/>
                <w:lang w:val="en-GB"/>
              </w:rPr>
            </w:pPr>
            <w:r w:rsidRPr="00D4277B">
              <w:rPr>
                <w:rFonts w:ascii="Arial" w:eastAsia="MS Mincho" w:hAnsi="Arial" w:cs="Arial"/>
                <w:b/>
                <w:bCs/>
                <w:sz w:val="20"/>
                <w:szCs w:val="20"/>
                <w:lang w:val="en-GB"/>
              </w:rPr>
              <w:t>Reviewer’s comment</w:t>
            </w:r>
          </w:p>
          <w:p w14:paraId="53140E3C" w14:textId="77777777" w:rsidR="001C1FEF" w:rsidRPr="00D4277B" w:rsidRDefault="001C1FEF">
            <w:pPr>
              <w:rPr>
                <w:rFonts w:ascii="Arial" w:hAnsi="Arial" w:cs="Arial"/>
                <w:sz w:val="20"/>
                <w:szCs w:val="20"/>
                <w:lang w:val="en-GB"/>
              </w:rPr>
            </w:pPr>
          </w:p>
        </w:tc>
        <w:tc>
          <w:tcPr>
            <w:tcW w:w="1667" w:type="pct"/>
          </w:tcPr>
          <w:p w14:paraId="4372E7A4" w14:textId="77777777" w:rsidR="001C1FEF" w:rsidRPr="00D4277B" w:rsidRDefault="0010146F">
            <w:pPr>
              <w:spacing w:after="160" w:line="256" w:lineRule="auto"/>
              <w:rPr>
                <w:rFonts w:ascii="Arial" w:eastAsia="Calibri" w:hAnsi="Arial" w:cs="Arial"/>
                <w:kern w:val="2"/>
                <w:sz w:val="20"/>
                <w:szCs w:val="20"/>
                <w:lang w:val="en-IN"/>
              </w:rPr>
            </w:pPr>
            <w:r w:rsidRPr="00D4277B">
              <w:rPr>
                <w:rFonts w:ascii="Arial" w:eastAsia="Calibri" w:hAnsi="Arial" w:cs="Arial"/>
                <w:b/>
                <w:kern w:val="2"/>
                <w:sz w:val="20"/>
                <w:szCs w:val="20"/>
                <w:lang w:val="en-IN"/>
              </w:rPr>
              <w:t>Author’s Feedback</w:t>
            </w:r>
            <w:r w:rsidRPr="00D4277B">
              <w:rPr>
                <w:rFonts w:ascii="Arial" w:eastAsia="Calibri" w:hAnsi="Arial" w:cs="Arial"/>
                <w:kern w:val="2"/>
                <w:sz w:val="20"/>
                <w:szCs w:val="20"/>
                <w:lang w:val="en-IN"/>
              </w:rPr>
              <w:t xml:space="preserve"> </w:t>
            </w:r>
            <w:r w:rsidRPr="00D4277B">
              <w:rPr>
                <w:rFonts w:ascii="Arial" w:eastAsia="Calibri" w:hAnsi="Arial" w:cs="Arial"/>
                <w:kern w:val="2"/>
                <w:sz w:val="20"/>
                <w:szCs w:val="20"/>
                <w:highlight w:val="yellow"/>
                <w:lang w:val="en-IN"/>
              </w:rPr>
              <w:t>(It is mandatory that authors should write his/her feedback here)</w:t>
            </w:r>
          </w:p>
          <w:p w14:paraId="2A2D623C" w14:textId="77777777" w:rsidR="001C1FEF" w:rsidRPr="00D4277B" w:rsidRDefault="001C1FEF">
            <w:pPr>
              <w:keepNext/>
              <w:outlineLvl w:val="1"/>
              <w:rPr>
                <w:rFonts w:ascii="Arial" w:eastAsia="MS Mincho" w:hAnsi="Arial" w:cs="Arial"/>
                <w:bCs/>
                <w:sz w:val="20"/>
                <w:szCs w:val="20"/>
                <w:lang w:val="en-GB"/>
              </w:rPr>
            </w:pPr>
          </w:p>
        </w:tc>
      </w:tr>
      <w:tr w:rsidR="001C1FEF" w:rsidRPr="00D4277B" w14:paraId="4F2CA91F" w14:textId="77777777">
        <w:trPr>
          <w:trHeight w:val="20"/>
          <w:jc w:val="center"/>
        </w:trPr>
        <w:tc>
          <w:tcPr>
            <w:tcW w:w="1666" w:type="pct"/>
            <w:noWrap/>
          </w:tcPr>
          <w:p w14:paraId="6A93278F" w14:textId="77777777" w:rsidR="001C1FEF" w:rsidRPr="00D4277B" w:rsidRDefault="0010146F">
            <w:pPr>
              <w:rPr>
                <w:rFonts w:ascii="Arial" w:hAnsi="Arial" w:cs="Arial"/>
                <w:b/>
                <w:bCs/>
                <w:sz w:val="20"/>
                <w:szCs w:val="20"/>
                <w:lang w:val="en-GB"/>
              </w:rPr>
            </w:pPr>
            <w:r w:rsidRPr="00D4277B">
              <w:rPr>
                <w:rFonts w:ascii="Arial" w:hAnsi="Arial" w:cs="Arial"/>
                <w:b/>
                <w:bCs/>
                <w:sz w:val="20"/>
                <w:szCs w:val="20"/>
                <w:lang w:val="en-GB"/>
              </w:rPr>
              <w:t>Is the title of the article suitable?</w:t>
            </w:r>
          </w:p>
          <w:p w14:paraId="2A619841" w14:textId="77777777" w:rsidR="001C1FEF" w:rsidRPr="00D4277B" w:rsidRDefault="001C1FEF">
            <w:pPr>
              <w:rPr>
                <w:rFonts w:ascii="Arial" w:hAnsi="Arial" w:cs="Arial"/>
                <w:bCs/>
                <w:sz w:val="20"/>
                <w:szCs w:val="20"/>
                <w:lang w:val="en-GB"/>
              </w:rPr>
            </w:pPr>
          </w:p>
          <w:p w14:paraId="7D1AC063" w14:textId="77777777" w:rsidR="001C1FEF" w:rsidRPr="00D4277B" w:rsidRDefault="0010146F">
            <w:pPr>
              <w:rPr>
                <w:rFonts w:ascii="Arial" w:hAnsi="Arial" w:cs="Arial"/>
                <w:bCs/>
                <w:sz w:val="20"/>
                <w:szCs w:val="20"/>
                <w:lang w:val="en-GB"/>
              </w:rPr>
            </w:pPr>
            <w:r w:rsidRPr="00D4277B">
              <w:rPr>
                <w:rFonts w:ascii="Arial" w:hAnsi="Arial" w:cs="Arial"/>
                <w:bCs/>
                <w:sz w:val="20"/>
                <w:szCs w:val="20"/>
                <w:lang w:val="en-GB"/>
              </w:rPr>
              <w:t>If your answer is NO, please provide a brief, clear suggestion for improvement.</w:t>
            </w:r>
          </w:p>
          <w:p w14:paraId="0653A0D0" w14:textId="77777777" w:rsidR="001C1FEF" w:rsidRPr="00D4277B" w:rsidRDefault="001C1FEF">
            <w:pPr>
              <w:rPr>
                <w:rFonts w:ascii="Arial" w:hAnsi="Arial" w:cs="Arial"/>
                <w:sz w:val="20"/>
                <w:szCs w:val="20"/>
                <w:u w:val="single"/>
                <w:lang w:val="en-GB"/>
              </w:rPr>
            </w:pPr>
          </w:p>
        </w:tc>
        <w:tc>
          <w:tcPr>
            <w:tcW w:w="1667" w:type="pct"/>
          </w:tcPr>
          <w:p w14:paraId="514CEF01" w14:textId="556188CC" w:rsidR="001C1FEF" w:rsidRPr="00D4277B" w:rsidRDefault="0043314D">
            <w:pPr>
              <w:ind w:left="360"/>
              <w:rPr>
                <w:rFonts w:ascii="Arial" w:hAnsi="Arial" w:cs="Arial"/>
                <w:b/>
                <w:bCs/>
                <w:sz w:val="20"/>
                <w:szCs w:val="20"/>
                <w:lang w:val="en-GB"/>
              </w:rPr>
            </w:pPr>
            <w:r w:rsidRPr="00D4277B">
              <w:rPr>
                <w:rFonts w:ascii="Arial" w:hAnsi="Arial" w:cs="Arial"/>
                <w:b/>
                <w:bCs/>
                <w:sz w:val="20"/>
                <w:szCs w:val="20"/>
                <w:lang w:val="en-GB"/>
              </w:rPr>
              <w:t>Yes</w:t>
            </w:r>
          </w:p>
        </w:tc>
        <w:tc>
          <w:tcPr>
            <w:tcW w:w="1667" w:type="pct"/>
          </w:tcPr>
          <w:p w14:paraId="0F79CFFC" w14:textId="27EDF54B" w:rsidR="001C1FEF" w:rsidRPr="00D4277B" w:rsidRDefault="005078FD">
            <w:pPr>
              <w:keepNext/>
              <w:outlineLvl w:val="1"/>
              <w:rPr>
                <w:rFonts w:ascii="Arial" w:eastAsia="MS Mincho" w:hAnsi="Arial" w:cs="Arial"/>
                <w:bCs/>
                <w:sz w:val="20"/>
                <w:szCs w:val="20"/>
                <w:lang w:val="en-GB"/>
              </w:rPr>
            </w:pPr>
            <w:r w:rsidRPr="00D4277B">
              <w:rPr>
                <w:rFonts w:ascii="Arial" w:eastAsia="MS Mincho" w:hAnsi="Arial" w:cs="Arial"/>
                <w:bCs/>
                <w:sz w:val="20"/>
                <w:szCs w:val="20"/>
                <w:lang w:val="en-GB"/>
              </w:rPr>
              <w:t>We thank the reviewer. The title is retained as it is suitable and accurately reflects the study.</w:t>
            </w:r>
          </w:p>
        </w:tc>
      </w:tr>
      <w:tr w:rsidR="001C1FEF" w:rsidRPr="00D4277B" w14:paraId="1BF6B631" w14:textId="77777777">
        <w:trPr>
          <w:trHeight w:val="20"/>
          <w:jc w:val="center"/>
        </w:trPr>
        <w:tc>
          <w:tcPr>
            <w:tcW w:w="1666" w:type="pct"/>
            <w:noWrap/>
          </w:tcPr>
          <w:p w14:paraId="7F60FB66" w14:textId="77777777" w:rsidR="001C1FEF" w:rsidRPr="00D4277B" w:rsidRDefault="0010146F">
            <w:pPr>
              <w:keepNext/>
              <w:outlineLvl w:val="1"/>
              <w:rPr>
                <w:rFonts w:ascii="Arial" w:eastAsia="MS Mincho" w:hAnsi="Arial" w:cs="Arial"/>
                <w:b/>
                <w:bCs/>
                <w:sz w:val="20"/>
                <w:szCs w:val="20"/>
                <w:lang w:val="en-GB"/>
              </w:rPr>
            </w:pPr>
            <w:r w:rsidRPr="00D4277B">
              <w:rPr>
                <w:rFonts w:ascii="Arial" w:eastAsia="MS Mincho" w:hAnsi="Arial" w:cs="Arial"/>
                <w:b/>
                <w:bCs/>
                <w:sz w:val="20"/>
                <w:szCs w:val="20"/>
                <w:lang w:val="en-GB"/>
              </w:rPr>
              <w:t xml:space="preserve">Is the abstract of the article comprehensive? </w:t>
            </w:r>
          </w:p>
          <w:p w14:paraId="469982E6" w14:textId="77777777" w:rsidR="001C1FEF" w:rsidRPr="00D4277B" w:rsidRDefault="0010146F">
            <w:pPr>
              <w:rPr>
                <w:rFonts w:ascii="Arial" w:hAnsi="Arial" w:cs="Arial"/>
                <w:bCs/>
                <w:sz w:val="20"/>
                <w:szCs w:val="20"/>
                <w:lang w:val="en-GB"/>
              </w:rPr>
            </w:pPr>
            <w:r w:rsidRPr="00D4277B">
              <w:rPr>
                <w:rFonts w:ascii="Arial" w:hAnsi="Arial" w:cs="Arial"/>
                <w:bCs/>
                <w:sz w:val="20"/>
                <w:szCs w:val="20"/>
                <w:lang w:val="en-GB"/>
              </w:rPr>
              <w:t>s</w:t>
            </w:r>
          </w:p>
          <w:p w14:paraId="0A3F7B5D" w14:textId="77777777" w:rsidR="001C1FEF" w:rsidRPr="00D4277B" w:rsidRDefault="0010146F">
            <w:pPr>
              <w:rPr>
                <w:rFonts w:ascii="Arial" w:hAnsi="Arial" w:cs="Arial"/>
                <w:bCs/>
                <w:sz w:val="20"/>
                <w:szCs w:val="20"/>
                <w:lang w:val="en-GB"/>
              </w:rPr>
            </w:pPr>
            <w:r w:rsidRPr="00D4277B">
              <w:rPr>
                <w:rFonts w:ascii="Arial" w:hAnsi="Arial" w:cs="Arial"/>
                <w:bCs/>
                <w:sz w:val="20"/>
                <w:szCs w:val="20"/>
                <w:lang w:val="en-GB"/>
              </w:rPr>
              <w:t>If your answer is NO, please provide a brief, clear suggestion for improvement.</w:t>
            </w:r>
          </w:p>
          <w:p w14:paraId="406C4F0A" w14:textId="77777777" w:rsidR="001C1FEF" w:rsidRPr="00D4277B" w:rsidRDefault="001C1FEF">
            <w:pPr>
              <w:rPr>
                <w:rFonts w:ascii="Arial" w:hAnsi="Arial" w:cs="Arial"/>
                <w:sz w:val="20"/>
                <w:szCs w:val="20"/>
                <w:lang w:val="en-GB"/>
              </w:rPr>
            </w:pPr>
          </w:p>
        </w:tc>
        <w:tc>
          <w:tcPr>
            <w:tcW w:w="1667" w:type="pct"/>
          </w:tcPr>
          <w:p w14:paraId="16210B93" w14:textId="6FFB58FB" w:rsidR="001C1FEF" w:rsidRPr="00D4277B" w:rsidRDefault="0043314D">
            <w:pPr>
              <w:ind w:left="360"/>
              <w:rPr>
                <w:rFonts w:ascii="Arial" w:hAnsi="Arial" w:cs="Arial"/>
                <w:b/>
                <w:bCs/>
                <w:sz w:val="20"/>
                <w:szCs w:val="20"/>
                <w:lang w:val="en-GB"/>
              </w:rPr>
            </w:pPr>
            <w:r w:rsidRPr="00D4277B">
              <w:rPr>
                <w:rFonts w:ascii="Arial" w:hAnsi="Arial" w:cs="Arial"/>
                <w:b/>
                <w:bCs/>
                <w:sz w:val="20"/>
                <w:szCs w:val="20"/>
                <w:lang w:val="en-GB"/>
              </w:rPr>
              <w:t>Yes</w:t>
            </w:r>
          </w:p>
        </w:tc>
        <w:tc>
          <w:tcPr>
            <w:tcW w:w="1667" w:type="pct"/>
          </w:tcPr>
          <w:p w14:paraId="0CC5D12F" w14:textId="01FB8F0B" w:rsidR="001C1FEF" w:rsidRPr="00D4277B" w:rsidRDefault="005078FD">
            <w:pPr>
              <w:keepNext/>
              <w:outlineLvl w:val="1"/>
              <w:rPr>
                <w:rFonts w:ascii="Arial" w:eastAsia="MS Mincho" w:hAnsi="Arial" w:cs="Arial"/>
                <w:bCs/>
                <w:sz w:val="20"/>
                <w:szCs w:val="20"/>
                <w:lang w:val="en-GB"/>
              </w:rPr>
            </w:pPr>
            <w:r w:rsidRPr="00D4277B">
              <w:rPr>
                <w:rFonts w:ascii="Arial" w:eastAsia="MS Mincho" w:hAnsi="Arial" w:cs="Arial"/>
                <w:bCs/>
                <w:sz w:val="20"/>
                <w:szCs w:val="20"/>
                <w:lang w:val="en-GB"/>
              </w:rPr>
              <w:t>We thank the reviewer. The abstract has been retained as it is comprehensive.</w:t>
            </w:r>
          </w:p>
        </w:tc>
      </w:tr>
      <w:tr w:rsidR="001C1FEF" w:rsidRPr="00D4277B" w14:paraId="1412CED2" w14:textId="77777777">
        <w:trPr>
          <w:trHeight w:val="20"/>
          <w:jc w:val="center"/>
        </w:trPr>
        <w:tc>
          <w:tcPr>
            <w:tcW w:w="1666" w:type="pct"/>
            <w:noWrap/>
            <w:hideMark/>
          </w:tcPr>
          <w:p w14:paraId="62B83F87" w14:textId="77777777" w:rsidR="001C1FEF" w:rsidRPr="00D4277B" w:rsidRDefault="0010146F">
            <w:pPr>
              <w:keepNext/>
              <w:outlineLvl w:val="1"/>
              <w:rPr>
                <w:rFonts w:ascii="Arial" w:eastAsia="MS Mincho" w:hAnsi="Arial" w:cs="Arial"/>
                <w:bCs/>
                <w:sz w:val="20"/>
                <w:szCs w:val="20"/>
                <w:lang w:val="en-GB"/>
              </w:rPr>
            </w:pPr>
            <w:r w:rsidRPr="00D4277B">
              <w:rPr>
                <w:rFonts w:ascii="Arial" w:eastAsia="MS Mincho" w:hAnsi="Arial" w:cs="Arial"/>
                <w:b/>
                <w:bCs/>
                <w:sz w:val="20"/>
                <w:szCs w:val="20"/>
                <w:lang w:val="en-GB"/>
              </w:rPr>
              <w:t xml:space="preserve">Is the manuscript scientifically correct? </w:t>
            </w:r>
            <w:r w:rsidRPr="00D4277B">
              <w:rPr>
                <w:rFonts w:ascii="Arial" w:eastAsia="MS Mincho" w:hAnsi="Arial" w:cs="Arial"/>
                <w:b/>
                <w:bCs/>
                <w:sz w:val="20"/>
                <w:szCs w:val="20"/>
                <w:lang w:val="en-GB"/>
              </w:rPr>
              <w:br/>
            </w:r>
          </w:p>
          <w:p w14:paraId="516A140E" w14:textId="77777777" w:rsidR="001C1FEF" w:rsidRPr="00D4277B" w:rsidRDefault="0010146F">
            <w:pPr>
              <w:rPr>
                <w:rFonts w:ascii="Arial" w:hAnsi="Arial" w:cs="Arial"/>
                <w:bCs/>
                <w:sz w:val="20"/>
                <w:szCs w:val="20"/>
                <w:lang w:val="en-GB"/>
              </w:rPr>
            </w:pPr>
            <w:r w:rsidRPr="00D4277B">
              <w:rPr>
                <w:rFonts w:ascii="Arial" w:hAnsi="Arial" w:cs="Arial"/>
                <w:bCs/>
                <w:sz w:val="20"/>
                <w:szCs w:val="20"/>
                <w:lang w:val="en-GB"/>
              </w:rPr>
              <w:t>If your answer is NO, please provide a brief, clear suggestion for improvement</w:t>
            </w:r>
          </w:p>
          <w:p w14:paraId="6D903A25" w14:textId="77777777" w:rsidR="001C1FEF" w:rsidRPr="00D4277B" w:rsidRDefault="0010146F">
            <w:pPr>
              <w:rPr>
                <w:rFonts w:ascii="Arial" w:hAnsi="Arial" w:cs="Arial"/>
                <w:b/>
                <w:sz w:val="20"/>
                <w:szCs w:val="20"/>
                <w:lang w:val="en-GB"/>
              </w:rPr>
            </w:pPr>
            <w:r w:rsidRPr="00D4277B">
              <w:rPr>
                <w:rFonts w:ascii="Arial" w:hAnsi="Arial" w:cs="Arial"/>
                <w:bCs/>
                <w:sz w:val="20"/>
                <w:szCs w:val="20"/>
                <w:lang w:val="en-GB"/>
              </w:rPr>
              <w:t>.</w:t>
            </w:r>
          </w:p>
        </w:tc>
        <w:tc>
          <w:tcPr>
            <w:tcW w:w="1667" w:type="pct"/>
          </w:tcPr>
          <w:p w14:paraId="51138E35" w14:textId="047525E5" w:rsidR="001C1FEF" w:rsidRPr="00D4277B" w:rsidRDefault="0043314D">
            <w:pPr>
              <w:contextualSpacing/>
              <w:rPr>
                <w:rFonts w:ascii="Arial" w:hAnsi="Arial" w:cs="Arial"/>
                <w:bCs/>
                <w:sz w:val="20"/>
                <w:szCs w:val="20"/>
                <w:lang w:val="en-GB"/>
              </w:rPr>
            </w:pPr>
            <w:r w:rsidRPr="00D4277B">
              <w:rPr>
                <w:rFonts w:ascii="Arial" w:hAnsi="Arial" w:cs="Arial"/>
                <w:bCs/>
                <w:sz w:val="20"/>
                <w:szCs w:val="20"/>
                <w:lang w:val="en-GB"/>
              </w:rPr>
              <w:t>YES, although several methodological limitations should be acknowledged more clearly.</w:t>
            </w:r>
          </w:p>
        </w:tc>
        <w:tc>
          <w:tcPr>
            <w:tcW w:w="1667" w:type="pct"/>
          </w:tcPr>
          <w:p w14:paraId="76436F54" w14:textId="58CABB30" w:rsidR="001C1FEF" w:rsidRPr="00D4277B" w:rsidRDefault="005078FD">
            <w:pPr>
              <w:keepNext/>
              <w:outlineLvl w:val="1"/>
              <w:rPr>
                <w:rFonts w:ascii="Arial" w:eastAsia="MS Mincho" w:hAnsi="Arial" w:cs="Arial"/>
                <w:bCs/>
                <w:sz w:val="20"/>
                <w:szCs w:val="20"/>
                <w:lang w:val="en-GB"/>
              </w:rPr>
            </w:pPr>
            <w:r w:rsidRPr="00D4277B">
              <w:rPr>
                <w:rFonts w:ascii="Arial" w:eastAsia="MS Mincho" w:hAnsi="Arial" w:cs="Arial"/>
                <w:bCs/>
                <w:sz w:val="20"/>
                <w:szCs w:val="20"/>
                <w:lang w:val="en-GB"/>
              </w:rPr>
              <w:t>We thank the reviewer. We have acknowledged the methodological limitations more clearly in the revised Limitations section. We have added explicit mentions of unrecorded dietary vitamin E intake, body mass index, serum lipid profiles, seminal oxidative stress markers, and socioeconomic status. We have also clearly stated that the cross</w:t>
            </w:r>
            <w:r w:rsidRPr="00D4277B">
              <w:rPr>
                <w:rFonts w:ascii="Cambria Math" w:eastAsia="MS Mincho" w:hAnsi="Cambria Math" w:cs="Cambria Math"/>
                <w:bCs/>
                <w:sz w:val="20"/>
                <w:szCs w:val="20"/>
                <w:lang w:val="en-GB"/>
              </w:rPr>
              <w:t>‑</w:t>
            </w:r>
            <w:r w:rsidRPr="00D4277B">
              <w:rPr>
                <w:rFonts w:ascii="Arial" w:eastAsia="MS Mincho" w:hAnsi="Arial" w:cs="Arial"/>
                <w:bCs/>
                <w:sz w:val="20"/>
                <w:szCs w:val="20"/>
                <w:lang w:val="en-GB"/>
              </w:rPr>
              <w:t>sectional case</w:t>
            </w:r>
            <w:r w:rsidRPr="00D4277B">
              <w:rPr>
                <w:rFonts w:ascii="Cambria Math" w:eastAsia="MS Mincho" w:hAnsi="Cambria Math" w:cs="Cambria Math"/>
                <w:bCs/>
                <w:sz w:val="20"/>
                <w:szCs w:val="20"/>
                <w:lang w:val="en-GB"/>
              </w:rPr>
              <w:t>‑</w:t>
            </w:r>
            <w:r w:rsidRPr="00D4277B">
              <w:rPr>
                <w:rFonts w:ascii="Arial" w:eastAsia="MS Mincho" w:hAnsi="Arial" w:cs="Arial"/>
                <w:bCs/>
                <w:sz w:val="20"/>
                <w:szCs w:val="20"/>
                <w:lang w:val="en-GB"/>
              </w:rPr>
              <w:t>control design precludes causal inference and that the results should be interpreted as associative rather than causal. All statistical interpretations have been revised to avoid overstatement.</w:t>
            </w:r>
          </w:p>
        </w:tc>
      </w:tr>
      <w:tr w:rsidR="001C1FEF" w:rsidRPr="00D4277B" w14:paraId="61D4BFCC" w14:textId="77777777">
        <w:trPr>
          <w:trHeight w:val="20"/>
          <w:jc w:val="center"/>
        </w:trPr>
        <w:tc>
          <w:tcPr>
            <w:tcW w:w="1666" w:type="pct"/>
            <w:noWrap/>
          </w:tcPr>
          <w:p w14:paraId="309517F2" w14:textId="77777777" w:rsidR="001C1FEF" w:rsidRPr="00D4277B" w:rsidRDefault="0010146F">
            <w:pPr>
              <w:rPr>
                <w:rFonts w:ascii="Arial" w:hAnsi="Arial" w:cs="Arial"/>
                <w:b/>
                <w:bCs/>
                <w:sz w:val="20"/>
                <w:szCs w:val="20"/>
                <w:lang w:val="en-GB"/>
              </w:rPr>
            </w:pPr>
            <w:r w:rsidRPr="00D4277B">
              <w:rPr>
                <w:rFonts w:ascii="Arial" w:hAnsi="Arial" w:cs="Arial"/>
                <w:b/>
                <w:bCs/>
                <w:sz w:val="20"/>
                <w:szCs w:val="20"/>
                <w:lang w:val="en-GB"/>
              </w:rPr>
              <w:t xml:space="preserve">Are the references sufficient and recent? </w:t>
            </w:r>
          </w:p>
          <w:p w14:paraId="62C46798" w14:textId="77777777" w:rsidR="001C1FEF" w:rsidRPr="00D4277B" w:rsidRDefault="0010146F">
            <w:pPr>
              <w:rPr>
                <w:rFonts w:ascii="Arial" w:hAnsi="Arial" w:cs="Arial"/>
                <w:bCs/>
                <w:sz w:val="20"/>
                <w:szCs w:val="20"/>
                <w:lang w:val="en-GB"/>
              </w:rPr>
            </w:pPr>
            <w:r w:rsidRPr="00D4277B">
              <w:rPr>
                <w:rFonts w:ascii="Arial" w:hAnsi="Arial" w:cs="Arial"/>
                <w:bCs/>
                <w:sz w:val="20"/>
                <w:szCs w:val="20"/>
                <w:lang w:val="en-GB"/>
              </w:rPr>
              <w:t>(YES or NO)</w:t>
            </w:r>
          </w:p>
          <w:p w14:paraId="23C71367" w14:textId="77777777" w:rsidR="001C1FEF" w:rsidRPr="00D4277B" w:rsidRDefault="001C1FEF">
            <w:pPr>
              <w:rPr>
                <w:rFonts w:ascii="Arial" w:hAnsi="Arial" w:cs="Arial"/>
                <w:bCs/>
                <w:sz w:val="20"/>
                <w:szCs w:val="20"/>
                <w:lang w:val="en-GB"/>
              </w:rPr>
            </w:pPr>
          </w:p>
          <w:p w14:paraId="27402073" w14:textId="77777777" w:rsidR="001C1FEF" w:rsidRPr="00D4277B" w:rsidRDefault="0010146F">
            <w:pPr>
              <w:rPr>
                <w:rFonts w:ascii="Arial" w:hAnsi="Arial" w:cs="Arial"/>
                <w:bCs/>
                <w:sz w:val="20"/>
                <w:szCs w:val="20"/>
                <w:lang w:val="en-GB"/>
              </w:rPr>
            </w:pPr>
            <w:r w:rsidRPr="00D4277B">
              <w:rPr>
                <w:rFonts w:ascii="Arial" w:hAnsi="Arial" w:cs="Arial"/>
                <w:bCs/>
                <w:sz w:val="20"/>
                <w:szCs w:val="20"/>
                <w:lang w:val="en-GB"/>
              </w:rPr>
              <w:t>If your answer is NO, please provide clear suggestion for improvement.</w:t>
            </w:r>
          </w:p>
          <w:p w14:paraId="6229A0EF" w14:textId="77777777" w:rsidR="001C1FEF" w:rsidRPr="00D4277B" w:rsidRDefault="001C1FEF">
            <w:pPr>
              <w:rPr>
                <w:rFonts w:ascii="Arial" w:hAnsi="Arial" w:cs="Arial"/>
                <w:b/>
                <w:bCs/>
                <w:sz w:val="20"/>
                <w:szCs w:val="20"/>
                <w:lang w:val="en-GB"/>
              </w:rPr>
            </w:pPr>
          </w:p>
        </w:tc>
        <w:tc>
          <w:tcPr>
            <w:tcW w:w="1667" w:type="pct"/>
          </w:tcPr>
          <w:p w14:paraId="720FE3C3" w14:textId="73A53BE0" w:rsidR="001C1FEF" w:rsidRPr="00D4277B" w:rsidRDefault="0043314D">
            <w:pPr>
              <w:contextualSpacing/>
              <w:rPr>
                <w:rFonts w:ascii="Arial" w:hAnsi="Arial" w:cs="Arial"/>
                <w:bCs/>
                <w:sz w:val="20"/>
                <w:szCs w:val="20"/>
                <w:lang w:val="en-GB"/>
              </w:rPr>
            </w:pPr>
            <w:r w:rsidRPr="00D4277B">
              <w:rPr>
                <w:rFonts w:ascii="Arial" w:hAnsi="Arial" w:cs="Arial"/>
                <w:bCs/>
                <w:sz w:val="20"/>
                <w:szCs w:val="20"/>
                <w:lang w:val="en-GB"/>
              </w:rPr>
              <w:t>Yes</w:t>
            </w:r>
          </w:p>
        </w:tc>
        <w:tc>
          <w:tcPr>
            <w:tcW w:w="1667" w:type="pct"/>
          </w:tcPr>
          <w:p w14:paraId="66A1A21A" w14:textId="6CCD1CDD" w:rsidR="001C1FEF" w:rsidRPr="00D4277B" w:rsidRDefault="005078FD">
            <w:pPr>
              <w:keepNext/>
              <w:outlineLvl w:val="1"/>
              <w:rPr>
                <w:rFonts w:ascii="Arial" w:eastAsia="MS Mincho" w:hAnsi="Arial" w:cs="Arial"/>
                <w:bCs/>
                <w:sz w:val="20"/>
                <w:szCs w:val="20"/>
                <w:lang w:val="en-GB"/>
              </w:rPr>
            </w:pPr>
            <w:r w:rsidRPr="00D4277B">
              <w:rPr>
                <w:rFonts w:ascii="Arial" w:eastAsia="MS Mincho" w:hAnsi="Arial" w:cs="Arial"/>
                <w:bCs/>
                <w:sz w:val="20"/>
                <w:szCs w:val="20"/>
                <w:lang w:val="en-GB"/>
              </w:rPr>
              <w:t>We have verified all references for accuracy and relevance. We have corrected the WHO semen manual reference and verified all recent (2025</w:t>
            </w:r>
            <w:r w:rsidRPr="00D4277B">
              <w:rPr>
                <w:rFonts w:ascii="Cambria Math" w:eastAsia="MS Mincho" w:hAnsi="Cambria Math" w:cs="Cambria Math"/>
                <w:bCs/>
                <w:sz w:val="20"/>
                <w:szCs w:val="20"/>
                <w:lang w:val="en-GB"/>
              </w:rPr>
              <w:t>‑</w:t>
            </w:r>
            <w:r w:rsidRPr="00D4277B">
              <w:rPr>
                <w:rFonts w:ascii="Arial" w:eastAsia="MS Mincho" w:hAnsi="Arial" w:cs="Arial"/>
                <w:bCs/>
                <w:sz w:val="20"/>
                <w:szCs w:val="20"/>
                <w:lang w:val="en-GB"/>
              </w:rPr>
              <w:t>2026) references for accuracy. All references are now appropriately cited in the text.</w:t>
            </w:r>
          </w:p>
        </w:tc>
      </w:tr>
      <w:tr w:rsidR="001C1FEF" w:rsidRPr="00D4277B" w14:paraId="61FB276B" w14:textId="77777777">
        <w:trPr>
          <w:trHeight w:val="20"/>
          <w:jc w:val="center"/>
        </w:trPr>
        <w:tc>
          <w:tcPr>
            <w:tcW w:w="1666" w:type="pct"/>
            <w:noWrap/>
          </w:tcPr>
          <w:p w14:paraId="39CED4B8" w14:textId="77777777" w:rsidR="001C1FEF" w:rsidRPr="00D4277B" w:rsidRDefault="0010146F">
            <w:pPr>
              <w:rPr>
                <w:rFonts w:ascii="Arial" w:hAnsi="Arial" w:cs="Arial"/>
                <w:b/>
                <w:bCs/>
                <w:sz w:val="20"/>
                <w:szCs w:val="20"/>
                <w:lang w:val="en-GB"/>
              </w:rPr>
            </w:pPr>
            <w:r w:rsidRPr="00D4277B">
              <w:rPr>
                <w:rFonts w:ascii="Arial" w:hAnsi="Arial" w:cs="Arial"/>
                <w:b/>
                <w:bCs/>
                <w:sz w:val="20"/>
                <w:szCs w:val="20"/>
                <w:lang w:val="en-GB"/>
              </w:rPr>
              <w:t>Are there ethical issues in this manuscript?</w:t>
            </w:r>
          </w:p>
          <w:p w14:paraId="4EC367FE" w14:textId="77777777" w:rsidR="001C1FEF" w:rsidRPr="00D4277B" w:rsidRDefault="0010146F">
            <w:pPr>
              <w:rPr>
                <w:rFonts w:ascii="Arial" w:hAnsi="Arial" w:cs="Arial"/>
                <w:bCs/>
                <w:sz w:val="20"/>
                <w:szCs w:val="20"/>
                <w:lang w:val="en-GB"/>
              </w:rPr>
            </w:pPr>
            <w:r w:rsidRPr="00D4277B">
              <w:rPr>
                <w:rFonts w:ascii="Arial" w:hAnsi="Arial" w:cs="Arial"/>
                <w:bCs/>
                <w:sz w:val="20"/>
                <w:szCs w:val="20"/>
                <w:lang w:val="en-GB"/>
              </w:rPr>
              <w:t>(YES or NO)</w:t>
            </w:r>
          </w:p>
          <w:p w14:paraId="39794A40" w14:textId="77777777" w:rsidR="001C1FEF" w:rsidRPr="00D4277B" w:rsidRDefault="001C1FEF">
            <w:pPr>
              <w:rPr>
                <w:rFonts w:ascii="Arial" w:hAnsi="Arial" w:cs="Arial"/>
                <w:bCs/>
                <w:sz w:val="20"/>
                <w:szCs w:val="20"/>
                <w:lang w:val="en-GB"/>
              </w:rPr>
            </w:pPr>
          </w:p>
          <w:p w14:paraId="7D223DF5" w14:textId="77777777" w:rsidR="001C1FEF" w:rsidRPr="00D4277B" w:rsidRDefault="0010146F">
            <w:pPr>
              <w:rPr>
                <w:rFonts w:ascii="Arial" w:hAnsi="Arial" w:cs="Arial"/>
                <w:bCs/>
                <w:sz w:val="20"/>
                <w:szCs w:val="20"/>
                <w:lang w:val="en-GB"/>
              </w:rPr>
            </w:pPr>
            <w:r w:rsidRPr="00D4277B">
              <w:rPr>
                <w:rFonts w:ascii="Arial" w:hAnsi="Arial" w:cs="Arial"/>
                <w:bCs/>
                <w:sz w:val="20"/>
                <w:szCs w:val="20"/>
                <w:lang w:val="en-GB"/>
              </w:rPr>
              <w:t>(If yes, kindly please write down the ethical issues here in details)</w:t>
            </w:r>
          </w:p>
          <w:p w14:paraId="25AFCF80" w14:textId="77777777" w:rsidR="001C1FEF" w:rsidRPr="00D4277B" w:rsidRDefault="001C1FEF">
            <w:pPr>
              <w:rPr>
                <w:rFonts w:ascii="Arial" w:hAnsi="Arial" w:cs="Arial"/>
                <w:bCs/>
                <w:sz w:val="20"/>
                <w:szCs w:val="20"/>
                <w:lang w:val="en-GB"/>
              </w:rPr>
            </w:pPr>
          </w:p>
        </w:tc>
        <w:tc>
          <w:tcPr>
            <w:tcW w:w="1667" w:type="pct"/>
          </w:tcPr>
          <w:p w14:paraId="64B81FC3" w14:textId="316E1011" w:rsidR="001C1FEF" w:rsidRPr="00D4277B" w:rsidRDefault="0043314D">
            <w:pPr>
              <w:contextualSpacing/>
              <w:rPr>
                <w:rFonts w:ascii="Arial" w:hAnsi="Arial" w:cs="Arial"/>
                <w:bCs/>
                <w:sz w:val="20"/>
                <w:szCs w:val="20"/>
                <w:lang w:val="en-GB"/>
              </w:rPr>
            </w:pPr>
            <w:r w:rsidRPr="00D4277B">
              <w:rPr>
                <w:rFonts w:ascii="Arial" w:hAnsi="Arial" w:cs="Arial"/>
                <w:bCs/>
                <w:sz w:val="20"/>
                <w:szCs w:val="20"/>
                <w:lang w:val="en-GB"/>
              </w:rPr>
              <w:t>No</w:t>
            </w:r>
          </w:p>
        </w:tc>
        <w:tc>
          <w:tcPr>
            <w:tcW w:w="1667" w:type="pct"/>
          </w:tcPr>
          <w:p w14:paraId="06A779E0" w14:textId="6CFA1A4A" w:rsidR="001C1FEF" w:rsidRPr="00D4277B" w:rsidRDefault="005078FD">
            <w:pPr>
              <w:keepNext/>
              <w:outlineLvl w:val="1"/>
              <w:rPr>
                <w:rFonts w:ascii="Arial" w:eastAsia="MS Mincho" w:hAnsi="Arial" w:cs="Arial"/>
                <w:bCs/>
                <w:sz w:val="20"/>
                <w:szCs w:val="20"/>
                <w:lang w:val="en-GB"/>
              </w:rPr>
            </w:pPr>
            <w:r w:rsidRPr="00D4277B">
              <w:rPr>
                <w:rFonts w:ascii="Arial" w:eastAsia="MS Mincho" w:hAnsi="Arial" w:cs="Arial"/>
                <w:bCs/>
                <w:sz w:val="20"/>
                <w:szCs w:val="20"/>
                <w:lang w:val="en-GB"/>
              </w:rPr>
              <w:t xml:space="preserve">We confirm that the study received formal ethical approval (Approval No. </w:t>
            </w:r>
            <w:proofErr w:type="spellStart"/>
            <w:r w:rsidRPr="00D4277B">
              <w:rPr>
                <w:rFonts w:ascii="Arial" w:eastAsia="MS Mincho" w:hAnsi="Arial" w:cs="Arial"/>
                <w:bCs/>
                <w:sz w:val="20"/>
                <w:szCs w:val="20"/>
                <w:lang w:val="en-GB"/>
              </w:rPr>
              <w:t>Qgec</w:t>
            </w:r>
            <w:proofErr w:type="spellEnd"/>
            <w:r w:rsidRPr="00D4277B">
              <w:rPr>
                <w:rFonts w:ascii="Arial" w:eastAsia="MS Mincho" w:hAnsi="Arial" w:cs="Arial"/>
                <w:bCs/>
                <w:sz w:val="20"/>
                <w:szCs w:val="20"/>
                <w:lang w:val="en-GB"/>
              </w:rPr>
              <w:t xml:space="preserve">/21/2025) and that all participants provided written informed consent prior to </w:t>
            </w:r>
            <w:proofErr w:type="spellStart"/>
            <w:r w:rsidRPr="00D4277B">
              <w:rPr>
                <w:rFonts w:ascii="Arial" w:eastAsia="MS Mincho" w:hAnsi="Arial" w:cs="Arial"/>
                <w:bCs/>
                <w:sz w:val="20"/>
                <w:szCs w:val="20"/>
                <w:lang w:val="en-GB"/>
              </w:rPr>
              <w:t>enrollment</w:t>
            </w:r>
            <w:proofErr w:type="spellEnd"/>
            <w:r w:rsidRPr="00D4277B">
              <w:rPr>
                <w:rFonts w:ascii="Arial" w:eastAsia="MS Mincho" w:hAnsi="Arial" w:cs="Arial"/>
                <w:bCs/>
                <w:sz w:val="20"/>
                <w:szCs w:val="20"/>
                <w:lang w:val="en-GB"/>
              </w:rPr>
              <w:t>. The ethical approval statement is clearly stated in Section 2.1 and Section 10 of the manuscript.</w:t>
            </w:r>
          </w:p>
        </w:tc>
      </w:tr>
    </w:tbl>
    <w:p w14:paraId="62EEB970" w14:textId="78405042" w:rsidR="00530C9F" w:rsidRPr="00D4277B" w:rsidRDefault="00530C9F">
      <w:pPr>
        <w:keepNext/>
        <w:outlineLvl w:val="1"/>
        <w:rPr>
          <w:rFonts w:ascii="Arial" w:eastAsia="MS Mincho" w:hAnsi="Arial" w:cs="Arial"/>
          <w:b/>
          <w:bCs/>
          <w:sz w:val="20"/>
          <w:szCs w:val="20"/>
          <w:highlight w:val="yellow"/>
          <w:lang w:val="en-GB"/>
        </w:rPr>
      </w:pPr>
    </w:p>
    <w:p w14:paraId="6B609418" w14:textId="77777777" w:rsidR="001C1FEF" w:rsidRPr="00D4277B" w:rsidRDefault="001C1FEF" w:rsidP="00ED1130">
      <w:pPr>
        <w:pStyle w:val="BodyText"/>
        <w:spacing w:before="1"/>
        <w:ind w:left="23"/>
        <w:rPr>
          <w:rFonts w:ascii="Arial" w:hAnsi="Arial" w:cs="Arial"/>
          <w:i/>
          <w:sz w:val="20"/>
          <w:szCs w:val="20"/>
          <w:u w:val="single"/>
          <w:lang w:val="en-GB"/>
        </w:rPr>
      </w:pPr>
    </w:p>
    <w:sectPr w:rsidR="001C1FEF" w:rsidRPr="00D4277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32980" w14:textId="77777777" w:rsidR="00F81670" w:rsidRDefault="00F81670">
      <w:r>
        <w:separator/>
      </w:r>
    </w:p>
  </w:endnote>
  <w:endnote w:type="continuationSeparator" w:id="0">
    <w:p w14:paraId="2892BE6C" w14:textId="77777777" w:rsidR="00F81670" w:rsidRDefault="00F81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15EE6" w14:textId="77777777" w:rsidR="001C1FEF" w:rsidRDefault="001C1FEF">
    <w:pPr>
      <w:pStyle w:val="Footer"/>
      <w:jc w:val="right"/>
    </w:pPr>
  </w:p>
  <w:p w14:paraId="3112A28E" w14:textId="77777777" w:rsidR="001C1FEF" w:rsidRDefault="0010146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2F2E4F3" w14:textId="77777777" w:rsidR="001C1FEF" w:rsidRDefault="0010146F">
    <w:pPr>
      <w:pStyle w:val="Footer"/>
      <w:jc w:val="right"/>
      <w:rPr>
        <w:b/>
        <w:sz w:val="20"/>
      </w:rPr>
    </w:pPr>
    <w:r>
      <w:rPr>
        <w:b/>
        <w:sz w:val="20"/>
      </w:rPr>
      <w:t>V240326</w:t>
    </w:r>
  </w:p>
  <w:p w14:paraId="2B45FD12" w14:textId="77777777" w:rsidR="001C1FEF" w:rsidRDefault="001C1FEF">
    <w:pPr>
      <w:pStyle w:val="Footer"/>
      <w:jc w:val="right"/>
    </w:pPr>
  </w:p>
  <w:p w14:paraId="370A5742" w14:textId="77777777" w:rsidR="001C1FEF" w:rsidRDefault="001C1FE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92781" w14:textId="77777777" w:rsidR="00F81670" w:rsidRDefault="00F81670">
      <w:r>
        <w:separator/>
      </w:r>
    </w:p>
  </w:footnote>
  <w:footnote w:type="continuationSeparator" w:id="0">
    <w:p w14:paraId="3FAA9144" w14:textId="77777777" w:rsidR="00F81670" w:rsidRDefault="00F81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A696" w14:textId="77777777" w:rsidR="001C1FEF" w:rsidRDefault="001C1FEF">
    <w:pPr>
      <w:spacing w:before="100" w:beforeAutospacing="1" w:after="100" w:afterAutospacing="1"/>
      <w:jc w:val="center"/>
      <w:rPr>
        <w:b/>
        <w:bCs/>
        <w:color w:val="003399"/>
        <w:szCs w:val="20"/>
        <w:u w:val="single"/>
        <w:lang w:val="en-GB"/>
      </w:rPr>
    </w:pPr>
  </w:p>
  <w:p w14:paraId="2A5DBD75" w14:textId="77777777" w:rsidR="001C1FEF" w:rsidRDefault="0010146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01478248">
    <w:abstractNumId w:val="4"/>
  </w:num>
  <w:num w:numId="2" w16cid:durableId="1142770624">
    <w:abstractNumId w:val="8"/>
  </w:num>
  <w:num w:numId="3" w16cid:durableId="945428147">
    <w:abstractNumId w:val="7"/>
  </w:num>
  <w:num w:numId="4" w16cid:durableId="1282880785">
    <w:abstractNumId w:val="9"/>
  </w:num>
  <w:num w:numId="5" w16cid:durableId="1631931548">
    <w:abstractNumId w:val="6"/>
  </w:num>
  <w:num w:numId="6" w16cid:durableId="928662984">
    <w:abstractNumId w:val="0"/>
  </w:num>
  <w:num w:numId="7" w16cid:durableId="276254482">
    <w:abstractNumId w:val="3"/>
  </w:num>
  <w:num w:numId="8" w16cid:durableId="1059864384">
    <w:abstractNumId w:val="11"/>
  </w:num>
  <w:num w:numId="9" w16cid:durableId="680399219">
    <w:abstractNumId w:val="10"/>
  </w:num>
  <w:num w:numId="10" w16cid:durableId="1745109450">
    <w:abstractNumId w:val="2"/>
  </w:num>
  <w:num w:numId="11" w16cid:durableId="650869382">
    <w:abstractNumId w:val="1"/>
  </w:num>
  <w:num w:numId="12" w16cid:durableId="20321068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FEF"/>
    <w:rsid w:val="000C48EF"/>
    <w:rsid w:val="0010146F"/>
    <w:rsid w:val="001C1FEF"/>
    <w:rsid w:val="00210D7C"/>
    <w:rsid w:val="002243B2"/>
    <w:rsid w:val="00284495"/>
    <w:rsid w:val="003001D8"/>
    <w:rsid w:val="0043314D"/>
    <w:rsid w:val="00433F22"/>
    <w:rsid w:val="004504B6"/>
    <w:rsid w:val="005078FD"/>
    <w:rsid w:val="00530C9F"/>
    <w:rsid w:val="00587939"/>
    <w:rsid w:val="00701DFD"/>
    <w:rsid w:val="0073456F"/>
    <w:rsid w:val="007A2E86"/>
    <w:rsid w:val="007A3B4B"/>
    <w:rsid w:val="0080489C"/>
    <w:rsid w:val="00825E2F"/>
    <w:rsid w:val="00890C53"/>
    <w:rsid w:val="009022B7"/>
    <w:rsid w:val="00962E58"/>
    <w:rsid w:val="00A70146"/>
    <w:rsid w:val="00A75523"/>
    <w:rsid w:val="00A94D78"/>
    <w:rsid w:val="00B26C61"/>
    <w:rsid w:val="00B44BC2"/>
    <w:rsid w:val="00BA7255"/>
    <w:rsid w:val="00BE182C"/>
    <w:rsid w:val="00C72B62"/>
    <w:rsid w:val="00CB416B"/>
    <w:rsid w:val="00CF373E"/>
    <w:rsid w:val="00D4277B"/>
    <w:rsid w:val="00D71D31"/>
    <w:rsid w:val="00DE2BFC"/>
    <w:rsid w:val="00E37128"/>
    <w:rsid w:val="00E45AC6"/>
    <w:rsid w:val="00E72E8C"/>
    <w:rsid w:val="00ED1130"/>
    <w:rsid w:val="00EF2569"/>
    <w:rsid w:val="00F81670"/>
    <w:rsid w:val="00FB4C5B"/>
    <w:rsid w:val="00FD5CC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25F78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7255"/>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BA7255"/>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irmep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1581</Words>
  <Characters>9018</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10578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12</cp:revision>
  <dcterms:created xsi:type="dcterms:W3CDTF">2026-07-11T17:00:00Z</dcterms:created>
  <dcterms:modified xsi:type="dcterms:W3CDTF">2026-07-13T07:35:00Z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