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C1FEF" w:rsidRPr="004B1AAA" w14:paraId="547B3EBC" w14:textId="77777777">
        <w:trPr>
          <w:trHeight w:val="20"/>
          <w:jc w:val="center"/>
        </w:trPr>
        <w:tc>
          <w:tcPr>
            <w:tcW w:w="1186" w:type="pct"/>
          </w:tcPr>
          <w:p w14:paraId="25265E11" w14:textId="77777777" w:rsidR="001C1FEF" w:rsidRPr="004B1AAA" w:rsidRDefault="00DF78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F36BCC" w14:textId="77777777" w:rsidR="001C1FEF" w:rsidRPr="004B1AAA" w:rsidRDefault="001C1F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B1AA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1C1FEF" w:rsidRPr="004B1AAA" w14:paraId="5FD5794B" w14:textId="77777777">
        <w:trPr>
          <w:trHeight w:val="20"/>
          <w:jc w:val="center"/>
        </w:trPr>
        <w:tc>
          <w:tcPr>
            <w:tcW w:w="1186" w:type="pct"/>
          </w:tcPr>
          <w:p w14:paraId="17229308" w14:textId="77777777" w:rsidR="001C1FEF" w:rsidRPr="004B1AAA" w:rsidRDefault="00DF78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6F607E" w14:textId="3A0C1ABC" w:rsidR="001C1FEF" w:rsidRPr="004B1AAA" w:rsidRDefault="001671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Ms_JIRMEPS_15289</w:t>
            </w:r>
          </w:p>
        </w:tc>
      </w:tr>
      <w:tr w:rsidR="001C1FEF" w:rsidRPr="004B1AAA" w14:paraId="4ECB70CD" w14:textId="77777777">
        <w:trPr>
          <w:trHeight w:val="20"/>
          <w:jc w:val="center"/>
        </w:trPr>
        <w:tc>
          <w:tcPr>
            <w:tcW w:w="1186" w:type="pct"/>
          </w:tcPr>
          <w:p w14:paraId="1B9B22F1" w14:textId="77777777" w:rsidR="001C1FEF" w:rsidRPr="004B1AAA" w:rsidRDefault="00DF78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983239" w14:textId="64B1714C" w:rsidR="001C1FEF" w:rsidRPr="004B1AAA" w:rsidRDefault="001671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Bioactive compound profiling of Ritchiea </w:t>
            </w:r>
            <w:proofErr w:type="spellStart"/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longipedicellata</w:t>
            </w:r>
            <w:proofErr w:type="spellEnd"/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gilg</w:t>
            </w:r>
            <w:proofErr w:type="spellEnd"/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root extracts for potential therapeutic use in combating multi-</w:t>
            </w:r>
            <w:proofErr w:type="gramStart"/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drug resistant</w:t>
            </w:r>
            <w:proofErr w:type="gramEnd"/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pathogens</w:t>
            </w:r>
          </w:p>
        </w:tc>
      </w:tr>
      <w:tr w:rsidR="001C1FEF" w:rsidRPr="004B1AAA" w14:paraId="4AF00581" w14:textId="77777777">
        <w:trPr>
          <w:trHeight w:val="20"/>
          <w:jc w:val="center"/>
        </w:trPr>
        <w:tc>
          <w:tcPr>
            <w:tcW w:w="1186" w:type="pct"/>
          </w:tcPr>
          <w:p w14:paraId="6DB335DF" w14:textId="77777777" w:rsidR="001C1FEF" w:rsidRPr="004B1AAA" w:rsidRDefault="00DF78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269E35" w14:textId="77777777" w:rsidR="001C1FEF" w:rsidRPr="004B1AAA" w:rsidRDefault="00DF78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79003D6" w14:textId="77777777" w:rsidR="001C1FEF" w:rsidRPr="004B1AAA" w:rsidRDefault="001C1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3A439D" w14:textId="77777777" w:rsidR="001C1FEF" w:rsidRPr="004B1AAA" w:rsidRDefault="001C1FE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E40A751" w14:textId="77777777" w:rsidR="001C1FEF" w:rsidRPr="004B1AAA" w:rsidRDefault="00DF78D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B1AA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B1AAA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15F9AA2" w14:textId="77777777" w:rsidR="001C1FEF" w:rsidRPr="004B1AAA" w:rsidRDefault="001C1F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C1FEF" w:rsidRPr="004B1AAA" w14:paraId="74167B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BE1E9" w14:textId="77777777" w:rsidR="001C1FEF" w:rsidRPr="004B1AAA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D6962B" w14:textId="77777777" w:rsidR="001C1FEF" w:rsidRPr="004B1AAA" w:rsidRDefault="00DF78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4BAB7E" w14:textId="77777777" w:rsidR="001C1FEF" w:rsidRPr="004B1AAA" w:rsidRDefault="00DF78D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B1A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1AA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EB946" w14:textId="77777777" w:rsidR="001C1FEF" w:rsidRPr="004B1AAA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4B1AAA" w14:paraId="11C379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38219" w14:textId="77777777" w:rsidR="001C1FEF" w:rsidRPr="004B1AAA" w:rsidRDefault="00DF7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22BAF1" w14:textId="77777777" w:rsidR="001C1FEF" w:rsidRPr="004B1AAA" w:rsidRDefault="00DF78D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8C51106" w14:textId="77777777" w:rsidR="009E6A0E" w:rsidRPr="004B1AAA" w:rsidRDefault="009E6A0E" w:rsidP="009E6A0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This manuscript is important to the scientific community because it explores the antimicrobial potential of </w:t>
            </w:r>
            <w:r w:rsidRPr="004B1AA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IN"/>
              </w:rPr>
              <w:t xml:space="preserve">Ritchiea </w:t>
            </w:r>
            <w:proofErr w:type="spellStart"/>
            <w:r w:rsidRPr="004B1AA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IN"/>
              </w:rPr>
              <w:t>longipedicellata</w:t>
            </w:r>
            <w:proofErr w:type="spellEnd"/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, a medicinal plant with ethnopharmacological relevance, against multidrug-resistant pathogens. The study combines phytochemical screening, bioassay-guided fractionation, and GC–MS analysis to identify bioactive constituents, which contributes to natural product-based drug discovery. The findings provide useful baseline data for future purification, structural elucidation, and pharmacological development of plant-derived antimicrobial agents. Considering the increasing global burden of antimicrobial resistance, this work has potential therapeutic significance and aligns with current efforts toward alternative antimicrobial discovery. </w:t>
            </w:r>
          </w:p>
          <w:p w14:paraId="246AA2CB" w14:textId="77777777" w:rsidR="001C1FEF" w:rsidRPr="004B1AAA" w:rsidRDefault="001C1FE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F40729" w14:textId="77777777" w:rsidR="001C1FEF" w:rsidRPr="004B1AAA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3123F4B" w14:textId="77777777" w:rsidR="001C1FEF" w:rsidRPr="004B1AAA" w:rsidRDefault="001C1FEF">
      <w:pPr>
        <w:rPr>
          <w:rFonts w:ascii="Arial" w:hAnsi="Arial" w:cs="Arial"/>
          <w:sz w:val="20"/>
          <w:szCs w:val="20"/>
          <w:lang w:val="en-GB"/>
        </w:rPr>
      </w:pPr>
    </w:p>
    <w:p w14:paraId="76452FDD" w14:textId="77777777" w:rsidR="001C1FEF" w:rsidRPr="004B1AAA" w:rsidRDefault="00DF78D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B1AA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4A275F" w14:textId="77777777" w:rsidR="001C1FEF" w:rsidRPr="004B1AAA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1FEF" w:rsidRPr="004B1AAA" w14:paraId="651E6D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D54B8A" w14:textId="77777777" w:rsidR="001C1FEF" w:rsidRPr="004B1AAA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BFD9C7" w14:textId="77777777" w:rsidR="001C1FEF" w:rsidRPr="004B1AAA" w:rsidRDefault="00DF78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A128FAA" w14:textId="04D17AC8" w:rsidR="001C1FEF" w:rsidRPr="004B1AAA" w:rsidRDefault="00DF78D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1AA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26C61" w:rsidRPr="004B1AA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26C61" w:rsidRPr="004B1AA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D0EB9" w:rsidRPr="004B1AAA" w14:paraId="282F4E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6C495B" w14:textId="77777777" w:rsidR="003D0EB9" w:rsidRPr="004B1AAA" w:rsidRDefault="003D0EB9" w:rsidP="003D0EB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471899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79F0B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D2D54" w14:textId="04353795" w:rsidR="003D0EB9" w:rsidRPr="004B1AAA" w:rsidRDefault="003D0EB9" w:rsidP="003D0E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F0E289" w14:textId="698A4AFD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4FFB7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DAF75" w14:textId="77777777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08A0F067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4B2E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7DA2F" w14:textId="08A2048E" w:rsidR="003D0EB9" w:rsidRPr="004B1AAA" w:rsidRDefault="003D0EB9" w:rsidP="003D0E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DA18F0" w14:textId="796BC045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2BD9D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E77A5" w14:textId="77777777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40F3A6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FE0C7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EF1FB" w14:textId="4A95829E" w:rsidR="003D0EB9" w:rsidRPr="004B1AAA" w:rsidRDefault="003D0EB9" w:rsidP="003D0E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C61328" w14:textId="35BC1AA4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4ACACE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FB17F" w14:textId="77777777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25948AD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5F223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6E1A9" w14:textId="64C0C8BA" w:rsidR="003D0EB9" w:rsidRPr="004B1AAA" w:rsidRDefault="003D0EB9" w:rsidP="003D0E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EBEC08" w14:textId="0C56DDEC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4B0B1E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BAF5B" w14:textId="77777777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56333A4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0DE8A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26244F" w14:textId="52E185E6" w:rsidR="003D0EB9" w:rsidRPr="004B1AAA" w:rsidRDefault="003D0EB9" w:rsidP="003D0E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4BABD0" w14:textId="7B8C6020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0F98F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D3F4F" w14:textId="77777777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927F63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DA998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001A3" w14:textId="30DAABD6" w:rsidR="003D0EB9" w:rsidRPr="004B1AAA" w:rsidRDefault="003D0EB9" w:rsidP="003D0E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DBA6C1" w14:textId="5350B112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00C94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BF95ED" w14:textId="77777777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E7A72D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5296A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28699" w14:textId="4FFEFE11" w:rsidR="003D0EB9" w:rsidRPr="004B1AAA" w:rsidRDefault="003D0EB9" w:rsidP="003D0E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2732D" w14:textId="59A5ECB5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0CE5E5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1F3" w14:textId="77777777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C880A2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B6E45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1EF03" w14:textId="347386A6" w:rsidR="003D0EB9" w:rsidRPr="004B1AAA" w:rsidRDefault="003D0EB9" w:rsidP="003D0E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4FB046E" w14:textId="4D76CE8B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7DCFB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5D128" w14:textId="77777777" w:rsidR="003D0EB9" w:rsidRPr="004B1AAA" w:rsidRDefault="003D0EB9" w:rsidP="003D0E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55DCAC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F96F6" w14:textId="77777777" w:rsidR="003D0EB9" w:rsidRPr="004B1AAA" w:rsidRDefault="003D0EB9" w:rsidP="003D0E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4F4B89" w14:textId="4F0166B8" w:rsidR="003D0EB9" w:rsidRPr="004B1AAA" w:rsidRDefault="003D0EB9" w:rsidP="003D0E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119D63" w14:textId="61DE8ED3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550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CF0A10" w14:textId="77777777" w:rsidR="003D0EB9" w:rsidRPr="004B1AAA" w:rsidRDefault="003D0EB9" w:rsidP="003D0E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C1C614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8C4EE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807CC3B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32D13E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922140" w14:textId="03CE8793" w:rsidR="003D0EB9" w:rsidRPr="004B1AAA" w:rsidRDefault="003D0EB9" w:rsidP="003D0E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12531E" w14:textId="321A16CF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29278B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80F4B" w14:textId="77777777" w:rsidR="003D0EB9" w:rsidRPr="004B1AAA" w:rsidRDefault="003D0EB9" w:rsidP="003D0E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2F910D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C93A4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18AE0E" w14:textId="2533C701" w:rsidR="003D0EB9" w:rsidRPr="004B1AAA" w:rsidRDefault="003D0EB9" w:rsidP="003D0E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DA20C1" w14:textId="2DE9DB17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2AB04E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D91F2" w14:textId="77777777" w:rsidR="003D0EB9" w:rsidRPr="004B1AAA" w:rsidRDefault="003D0EB9" w:rsidP="003D0E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44EA00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1C9DB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39B7D1" w14:textId="4E663878" w:rsidR="003D0EB9" w:rsidRPr="004B1AAA" w:rsidRDefault="003D0EB9" w:rsidP="003D0E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4D9DEC" w14:textId="0BABDBD8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2FD20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261AA" w14:textId="77777777" w:rsidR="003D0EB9" w:rsidRPr="004B1AAA" w:rsidRDefault="003D0EB9" w:rsidP="003D0E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59A580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0B2C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C7193" w14:textId="42913BE5" w:rsidR="003D0EB9" w:rsidRPr="004B1AAA" w:rsidRDefault="003D0EB9" w:rsidP="003D0E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2DDF08" w14:textId="5B1DB699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28D5B0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469C0" w14:textId="77777777" w:rsidR="003D0EB9" w:rsidRPr="004B1AAA" w:rsidRDefault="003D0EB9" w:rsidP="003D0E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C9B9A5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3F969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E3FE65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A34CF3" w14:textId="58B39409" w:rsidR="003D0EB9" w:rsidRPr="004B1AAA" w:rsidRDefault="003D0EB9" w:rsidP="003D0E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CBBB1A" w14:textId="1DF2F037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D0EB9" w:rsidRPr="004B1AAA" w14:paraId="7A8977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DF5471" w14:textId="77777777" w:rsidR="003D0EB9" w:rsidRPr="004B1AAA" w:rsidRDefault="003D0EB9" w:rsidP="003D0E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B74806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2C0E9" w14:textId="77777777" w:rsidR="003D0EB9" w:rsidRPr="004B1AAA" w:rsidRDefault="003D0EB9" w:rsidP="003D0E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BF5CFE" w14:textId="77777777" w:rsidR="003D0EB9" w:rsidRPr="004B1AAA" w:rsidRDefault="003D0EB9" w:rsidP="003D0E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5F7EE0" w14:textId="7C4300EC" w:rsidR="003D0EB9" w:rsidRPr="004B1AAA" w:rsidRDefault="003D0EB9" w:rsidP="003D0E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F9321ED" w14:textId="0BF61F49" w:rsidR="003D0EB9" w:rsidRPr="004B1AAA" w:rsidRDefault="003D0EB9" w:rsidP="003D0E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060B0021" w14:textId="77777777" w:rsidR="001C1FEF" w:rsidRPr="004B1AAA" w:rsidRDefault="001C1FE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F10B1F9" w14:textId="77777777" w:rsidR="001C1FEF" w:rsidRPr="004B1AAA" w:rsidRDefault="00DF78D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B1AA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88A24D" w14:textId="77777777" w:rsidR="001C1FEF" w:rsidRPr="004B1AAA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1FEF" w:rsidRPr="004B1AAA" w14:paraId="2A1E61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6620" w14:textId="77777777" w:rsidR="001C1FEF" w:rsidRPr="004B1AAA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A5A0BC" w14:textId="77777777" w:rsidR="001C1FEF" w:rsidRPr="004B1AAA" w:rsidRDefault="00DF78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140E3C" w14:textId="77777777" w:rsidR="001C1FEF" w:rsidRPr="004B1AAA" w:rsidRDefault="001C1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72E7A4" w14:textId="77777777" w:rsidR="001C1FEF" w:rsidRPr="004B1AAA" w:rsidRDefault="00DF78D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1A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1A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B1AA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A2D623C" w14:textId="77777777" w:rsidR="001C1FEF" w:rsidRPr="004B1AAA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71CAE" w:rsidRPr="004B1AAA" w14:paraId="4F2CA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3278F" w14:textId="77777777" w:rsidR="00C71CAE" w:rsidRPr="004B1AAA" w:rsidRDefault="00C71CAE" w:rsidP="00C71C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619841" w14:textId="77777777" w:rsidR="00C71CAE" w:rsidRPr="004B1AAA" w:rsidRDefault="00C71CAE" w:rsidP="00C71C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1AC063" w14:textId="77777777" w:rsidR="00C71CAE" w:rsidRPr="004B1AAA" w:rsidRDefault="00C71CAE" w:rsidP="00C71C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53A0D0" w14:textId="77777777" w:rsidR="00C71CAE" w:rsidRPr="004B1AAA" w:rsidRDefault="00C71CAE" w:rsidP="00C71CA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4CEF01" w14:textId="40ADD995" w:rsidR="00C71CAE" w:rsidRPr="004B1AAA" w:rsidRDefault="00C71CAE" w:rsidP="00C71C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79CFFC" w14:textId="265B599A" w:rsidR="00C71CAE" w:rsidRPr="004B1AAA" w:rsidRDefault="00C71CAE" w:rsidP="00C71C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C71CAE" w:rsidRPr="004B1AAA" w14:paraId="1BF6B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0FB66" w14:textId="77777777" w:rsidR="00C71CAE" w:rsidRPr="004B1AAA" w:rsidRDefault="00C71CAE" w:rsidP="00C71C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9982E6" w14:textId="77777777" w:rsidR="00C71CAE" w:rsidRPr="004B1AAA" w:rsidRDefault="00C71CAE" w:rsidP="00C71C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3F7B5D" w14:textId="77777777" w:rsidR="00C71CAE" w:rsidRPr="004B1AAA" w:rsidRDefault="00C71CAE" w:rsidP="00C71C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6C4F0A" w14:textId="77777777" w:rsidR="00C71CAE" w:rsidRPr="004B1AAA" w:rsidRDefault="00C71CAE" w:rsidP="00C71C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210B93" w14:textId="6AEF1595" w:rsidR="00C71CAE" w:rsidRPr="004B1AAA" w:rsidRDefault="00C71CAE" w:rsidP="00C71C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C5D12F" w14:textId="198934B3" w:rsidR="00C71CAE" w:rsidRPr="004B1AAA" w:rsidRDefault="00C71CAE" w:rsidP="00C71C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C71CAE" w:rsidRPr="004B1AAA" w14:paraId="1412C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83F87" w14:textId="77777777" w:rsidR="00C71CAE" w:rsidRPr="004B1AAA" w:rsidRDefault="00C71CAE" w:rsidP="00C71C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B1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6A140E" w14:textId="77777777" w:rsidR="00C71CAE" w:rsidRPr="004B1AAA" w:rsidRDefault="00C71CAE" w:rsidP="00C71C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903A25" w14:textId="77777777" w:rsidR="00C71CAE" w:rsidRPr="004B1AAA" w:rsidRDefault="00C71CAE" w:rsidP="00C71C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138E35" w14:textId="7146EC9F" w:rsidR="00C71CAE" w:rsidRPr="004B1AAA" w:rsidRDefault="00C71CAE" w:rsidP="00C71C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436F54" w14:textId="3FB78301" w:rsidR="00C71CAE" w:rsidRPr="004B1AAA" w:rsidRDefault="00C71CAE" w:rsidP="00C71C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 you</w:t>
            </w:r>
            <w:proofErr w:type="gramEnd"/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C71CAE" w:rsidRPr="004B1AAA" w14:paraId="61D4BF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9517F2" w14:textId="77777777" w:rsidR="00C71CAE" w:rsidRPr="004B1AAA" w:rsidRDefault="00C71CAE" w:rsidP="00C71C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46798" w14:textId="77777777" w:rsidR="00C71CAE" w:rsidRPr="004B1AAA" w:rsidRDefault="00C71CAE" w:rsidP="00C71C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C71367" w14:textId="77777777" w:rsidR="00C71CAE" w:rsidRPr="004B1AAA" w:rsidRDefault="00C71CAE" w:rsidP="00C71C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402073" w14:textId="77777777" w:rsidR="00C71CAE" w:rsidRPr="004B1AAA" w:rsidRDefault="00C71CAE" w:rsidP="00C71C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29A0EF" w14:textId="77777777" w:rsidR="00C71CAE" w:rsidRPr="004B1AAA" w:rsidRDefault="00C71CAE" w:rsidP="00C71C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19F45D" w14:textId="77777777" w:rsidR="00C71CAE" w:rsidRPr="004B1AAA" w:rsidRDefault="00C71CAE" w:rsidP="00C71CA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  <w:p w14:paraId="720FE3C3" w14:textId="2C580DE6" w:rsidR="00C71CAE" w:rsidRPr="004B1AAA" w:rsidRDefault="00C71CAE" w:rsidP="00C71C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</w:rPr>
              <w:t>The references are relevant but should be updated with more recent studies (2023–2025), especially in antimicrobial resistance and phytochemical characterization.</w:t>
            </w:r>
          </w:p>
        </w:tc>
        <w:tc>
          <w:tcPr>
            <w:tcW w:w="1667" w:type="pct"/>
          </w:tcPr>
          <w:p w14:paraId="66A1A21A" w14:textId="785F9AD7" w:rsidR="00C71CAE" w:rsidRPr="004B1AAA" w:rsidRDefault="00C71CAE" w:rsidP="00C71C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  <w:r w:rsidRPr="004B1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1C1FEF" w:rsidRPr="004B1AAA" w14:paraId="61FB2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CED4B8" w14:textId="77777777" w:rsidR="001C1FEF" w:rsidRPr="004B1AAA" w:rsidRDefault="00DF78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C367FE" w14:textId="77777777" w:rsidR="001C1FEF" w:rsidRPr="004B1AAA" w:rsidRDefault="00DF7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794A40" w14:textId="77777777" w:rsidR="001C1FEF" w:rsidRPr="004B1AAA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223DF5" w14:textId="77777777" w:rsidR="001C1FEF" w:rsidRPr="004B1AAA" w:rsidRDefault="00DF78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AFCF80" w14:textId="77777777" w:rsidR="001C1FEF" w:rsidRPr="004B1AAA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B81FC3" w14:textId="6BE87191" w:rsidR="001C1FEF" w:rsidRPr="004B1AAA" w:rsidRDefault="009E6A0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1AAA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 w:rsidRPr="004B1AAA">
              <w:rPr>
                <w:rFonts w:ascii="Arial" w:hAnsi="Arial" w:cs="Arial"/>
                <w:bCs/>
                <w:sz w:val="20"/>
                <w:szCs w:val="20"/>
              </w:rPr>
              <w:br/>
            </w:r>
            <w:proofErr w:type="spellStart"/>
            <w:r w:rsidRPr="004B1AAA">
              <w:rPr>
                <w:rFonts w:ascii="Arial" w:hAnsi="Arial" w:cs="Arial"/>
                <w:bCs/>
                <w:sz w:val="20"/>
                <w:szCs w:val="20"/>
              </w:rPr>
              <w:t>No</w:t>
            </w:r>
            <w:proofErr w:type="spellEnd"/>
            <w:r w:rsidRPr="004B1AAA">
              <w:rPr>
                <w:rFonts w:ascii="Arial" w:hAnsi="Arial" w:cs="Arial"/>
                <w:bCs/>
                <w:sz w:val="20"/>
                <w:szCs w:val="20"/>
              </w:rPr>
              <w:t xml:space="preserve"> ethical concerns were identified.</w:t>
            </w:r>
          </w:p>
        </w:tc>
        <w:tc>
          <w:tcPr>
            <w:tcW w:w="1667" w:type="pct"/>
          </w:tcPr>
          <w:p w14:paraId="06A779E0" w14:textId="77777777" w:rsidR="001C1FEF" w:rsidRPr="004B1AAA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B609418" w14:textId="77777777" w:rsidR="001C1FEF" w:rsidRPr="004B1AAA" w:rsidRDefault="001C1FEF" w:rsidP="00F63D9D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1C1FEF" w:rsidRPr="004B1AA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D8CD3" w14:textId="77777777" w:rsidR="004D3ED3" w:rsidRDefault="004D3ED3">
      <w:r>
        <w:separator/>
      </w:r>
    </w:p>
  </w:endnote>
  <w:endnote w:type="continuationSeparator" w:id="0">
    <w:p w14:paraId="57D9CDDC" w14:textId="77777777" w:rsidR="004D3ED3" w:rsidRDefault="004D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EE6" w14:textId="77777777" w:rsidR="001C1FEF" w:rsidRDefault="001C1FEF">
    <w:pPr>
      <w:pStyle w:val="Footer"/>
      <w:jc w:val="right"/>
    </w:pPr>
  </w:p>
  <w:p w14:paraId="3112A28E" w14:textId="77777777" w:rsidR="001C1FEF" w:rsidRDefault="00DF78D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2F2E4F3" w14:textId="77777777" w:rsidR="001C1FEF" w:rsidRDefault="00DF78D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45FD12" w14:textId="77777777" w:rsidR="001C1FEF" w:rsidRDefault="001C1FEF">
    <w:pPr>
      <w:pStyle w:val="Footer"/>
      <w:jc w:val="right"/>
    </w:pPr>
  </w:p>
  <w:p w14:paraId="370A5742" w14:textId="77777777" w:rsidR="001C1FEF" w:rsidRDefault="001C1F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AE6B1" w14:textId="77777777" w:rsidR="004D3ED3" w:rsidRDefault="004D3ED3">
      <w:r>
        <w:separator/>
      </w:r>
    </w:p>
  </w:footnote>
  <w:footnote w:type="continuationSeparator" w:id="0">
    <w:p w14:paraId="2E7F103E" w14:textId="77777777" w:rsidR="004D3ED3" w:rsidRDefault="004D3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A696" w14:textId="77777777" w:rsidR="001C1FEF" w:rsidRDefault="001C1FE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A5DBD75" w14:textId="77777777" w:rsidR="001C1FEF" w:rsidRDefault="00DF78D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98950851">
    <w:abstractNumId w:val="4"/>
  </w:num>
  <w:num w:numId="2" w16cid:durableId="2827777">
    <w:abstractNumId w:val="8"/>
  </w:num>
  <w:num w:numId="3" w16cid:durableId="1832716207">
    <w:abstractNumId w:val="7"/>
  </w:num>
  <w:num w:numId="4" w16cid:durableId="2051569366">
    <w:abstractNumId w:val="9"/>
  </w:num>
  <w:num w:numId="5" w16cid:durableId="1564757594">
    <w:abstractNumId w:val="6"/>
  </w:num>
  <w:num w:numId="6" w16cid:durableId="1237321936">
    <w:abstractNumId w:val="0"/>
  </w:num>
  <w:num w:numId="7" w16cid:durableId="1009257773">
    <w:abstractNumId w:val="3"/>
  </w:num>
  <w:num w:numId="8" w16cid:durableId="790905642">
    <w:abstractNumId w:val="11"/>
  </w:num>
  <w:num w:numId="9" w16cid:durableId="1604650420">
    <w:abstractNumId w:val="10"/>
  </w:num>
  <w:num w:numId="10" w16cid:durableId="1255894716">
    <w:abstractNumId w:val="2"/>
  </w:num>
  <w:num w:numId="11" w16cid:durableId="958297117">
    <w:abstractNumId w:val="1"/>
  </w:num>
  <w:num w:numId="12" w16cid:durableId="1420255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1FEF"/>
    <w:rsid w:val="000D1B48"/>
    <w:rsid w:val="0016712A"/>
    <w:rsid w:val="001A5399"/>
    <w:rsid w:val="001C1FEF"/>
    <w:rsid w:val="0020711D"/>
    <w:rsid w:val="00221D51"/>
    <w:rsid w:val="00267334"/>
    <w:rsid w:val="002C43B1"/>
    <w:rsid w:val="003213B0"/>
    <w:rsid w:val="003D0EB9"/>
    <w:rsid w:val="00492FCB"/>
    <w:rsid w:val="004B1AAA"/>
    <w:rsid w:val="004D3ED3"/>
    <w:rsid w:val="00656E8F"/>
    <w:rsid w:val="006D2F03"/>
    <w:rsid w:val="009022B7"/>
    <w:rsid w:val="009E6A0E"/>
    <w:rsid w:val="00A24398"/>
    <w:rsid w:val="00B26C61"/>
    <w:rsid w:val="00B95091"/>
    <w:rsid w:val="00C71CAE"/>
    <w:rsid w:val="00CB416B"/>
    <w:rsid w:val="00CC3D50"/>
    <w:rsid w:val="00DF78D4"/>
    <w:rsid w:val="00E14429"/>
    <w:rsid w:val="00EF3D8F"/>
    <w:rsid w:val="00F62994"/>
    <w:rsid w:val="00F63D9D"/>
    <w:rsid w:val="00F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5F7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2026-07-03T06:28:00Z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