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023E5" w:rsidRPr="00D315C1" w14:paraId="29ECA1BB" w14:textId="77777777">
        <w:trPr>
          <w:trHeight w:val="20"/>
          <w:jc w:val="center"/>
        </w:trPr>
        <w:tc>
          <w:tcPr>
            <w:tcW w:w="1186" w:type="pct"/>
          </w:tcPr>
          <w:p w14:paraId="124B00CD" w14:textId="77777777" w:rsidR="00C023E5" w:rsidRPr="00D315C1" w:rsidRDefault="00DF75F6">
            <w:pPr>
              <w:pStyle w:val="BodyText"/>
              <w:ind w:left="90"/>
              <w:jc w:val="left"/>
              <w:rPr>
                <w:rFonts w:ascii="Arial" w:hAnsi="Arial" w:cs="Arial"/>
                <w:bCs/>
                <w:sz w:val="20"/>
                <w:szCs w:val="20"/>
                <w:lang w:val="en-GB" w:eastAsia="en-US"/>
              </w:rPr>
            </w:pPr>
            <w:r w:rsidRPr="00D315C1">
              <w:rPr>
                <w:rFonts w:ascii="Arial" w:hAnsi="Arial" w:cs="Arial"/>
                <w:bCs/>
                <w:sz w:val="20"/>
                <w:szCs w:val="20"/>
                <w:lang w:val="en-GB" w:eastAsia="en-US"/>
              </w:rPr>
              <w:t>Journal Name:</w:t>
            </w:r>
          </w:p>
        </w:tc>
        <w:tc>
          <w:tcPr>
            <w:tcW w:w="3814" w:type="pct"/>
          </w:tcPr>
          <w:p w14:paraId="626A7A8F" w14:textId="77777777" w:rsidR="00C023E5" w:rsidRPr="00D315C1" w:rsidRDefault="00C023E5">
            <w:pPr>
              <w:rPr>
                <w:rFonts w:ascii="Arial" w:hAnsi="Arial" w:cs="Arial"/>
                <w:b/>
                <w:bCs/>
                <w:color w:val="0000FF"/>
                <w:sz w:val="20"/>
                <w:szCs w:val="20"/>
                <w:lang w:val="en-GB"/>
              </w:rPr>
            </w:pPr>
            <w:hyperlink r:id="rId7" w:history="1">
              <w:r w:rsidRPr="00D315C1">
                <w:rPr>
                  <w:rFonts w:ascii="Arial" w:hAnsi="Arial" w:cs="Arial"/>
                  <w:color w:val="0000FF"/>
                  <w:sz w:val="20"/>
                  <w:szCs w:val="20"/>
                  <w:u w:val="single"/>
                </w:rPr>
                <w:t>Asian Journal of Plant and Soil Sciences</w:t>
              </w:r>
            </w:hyperlink>
          </w:p>
        </w:tc>
      </w:tr>
      <w:tr w:rsidR="00C023E5" w:rsidRPr="00D315C1" w14:paraId="1709421E" w14:textId="77777777">
        <w:trPr>
          <w:trHeight w:val="20"/>
          <w:jc w:val="center"/>
        </w:trPr>
        <w:tc>
          <w:tcPr>
            <w:tcW w:w="1186" w:type="pct"/>
          </w:tcPr>
          <w:p w14:paraId="76055E58" w14:textId="77777777" w:rsidR="00C023E5" w:rsidRPr="00D315C1" w:rsidRDefault="00DF75F6">
            <w:pPr>
              <w:pStyle w:val="BodyText"/>
              <w:ind w:left="90"/>
              <w:jc w:val="left"/>
              <w:rPr>
                <w:rFonts w:ascii="Arial" w:hAnsi="Arial" w:cs="Arial"/>
                <w:bCs/>
                <w:sz w:val="20"/>
                <w:szCs w:val="20"/>
                <w:lang w:val="en-GB" w:eastAsia="en-US"/>
              </w:rPr>
            </w:pPr>
            <w:r w:rsidRPr="00D315C1">
              <w:rPr>
                <w:rFonts w:ascii="Arial" w:hAnsi="Arial" w:cs="Arial"/>
                <w:bCs/>
                <w:sz w:val="20"/>
                <w:szCs w:val="20"/>
                <w:lang w:val="en-GB" w:eastAsia="en-US"/>
              </w:rPr>
              <w:t>Manuscript Number:</w:t>
            </w:r>
          </w:p>
        </w:tc>
        <w:tc>
          <w:tcPr>
            <w:tcW w:w="3814" w:type="pct"/>
          </w:tcPr>
          <w:p w14:paraId="470146E3" w14:textId="65AB6084" w:rsidR="00C023E5" w:rsidRPr="00D315C1" w:rsidRDefault="00D00623">
            <w:pPr>
              <w:pStyle w:val="NormalWeb"/>
              <w:spacing w:before="0" w:beforeAutospacing="0" w:after="0" w:afterAutospacing="0"/>
              <w:rPr>
                <w:rFonts w:ascii="Arial" w:hAnsi="Arial" w:cs="Arial"/>
                <w:b/>
                <w:bCs/>
                <w:sz w:val="20"/>
                <w:szCs w:val="20"/>
                <w:lang w:val="en-GB"/>
              </w:rPr>
            </w:pPr>
            <w:r w:rsidRPr="00D315C1">
              <w:rPr>
                <w:rFonts w:ascii="Arial" w:hAnsi="Arial" w:cs="Arial"/>
                <w:b/>
                <w:bCs/>
                <w:sz w:val="20"/>
                <w:szCs w:val="20"/>
                <w:lang w:val="en-GB"/>
              </w:rPr>
              <w:t>Ms_AJOPSS_15210</w:t>
            </w:r>
          </w:p>
        </w:tc>
      </w:tr>
      <w:tr w:rsidR="00C023E5" w:rsidRPr="00D315C1" w14:paraId="58B80D8C" w14:textId="77777777">
        <w:trPr>
          <w:trHeight w:val="20"/>
          <w:jc w:val="center"/>
        </w:trPr>
        <w:tc>
          <w:tcPr>
            <w:tcW w:w="1186" w:type="pct"/>
          </w:tcPr>
          <w:p w14:paraId="593A2F98" w14:textId="77777777" w:rsidR="00C023E5" w:rsidRPr="00D315C1" w:rsidRDefault="00DF75F6">
            <w:pPr>
              <w:pStyle w:val="BodyText"/>
              <w:ind w:left="90"/>
              <w:jc w:val="left"/>
              <w:rPr>
                <w:rFonts w:ascii="Arial" w:hAnsi="Arial" w:cs="Arial"/>
                <w:bCs/>
                <w:sz w:val="20"/>
                <w:szCs w:val="20"/>
                <w:lang w:val="en-GB" w:eastAsia="en-US"/>
              </w:rPr>
            </w:pPr>
            <w:r w:rsidRPr="00D315C1">
              <w:rPr>
                <w:rFonts w:ascii="Arial" w:hAnsi="Arial" w:cs="Arial"/>
                <w:bCs/>
                <w:sz w:val="20"/>
                <w:szCs w:val="20"/>
                <w:lang w:val="en-GB" w:eastAsia="en-US"/>
              </w:rPr>
              <w:t xml:space="preserve">Title of the Manuscript: </w:t>
            </w:r>
          </w:p>
        </w:tc>
        <w:tc>
          <w:tcPr>
            <w:tcW w:w="3814" w:type="pct"/>
          </w:tcPr>
          <w:p w14:paraId="2840CAFD" w14:textId="4F16411E" w:rsidR="00C023E5" w:rsidRPr="00D315C1" w:rsidRDefault="00691F37">
            <w:pPr>
              <w:pStyle w:val="NormalWeb"/>
              <w:spacing w:before="0" w:beforeAutospacing="0" w:after="0" w:afterAutospacing="0"/>
              <w:rPr>
                <w:rFonts w:ascii="Arial" w:hAnsi="Arial" w:cs="Arial"/>
                <w:b/>
                <w:sz w:val="20"/>
                <w:szCs w:val="20"/>
                <w:lang w:val="en-GB"/>
              </w:rPr>
            </w:pPr>
            <w:r w:rsidRPr="00D315C1">
              <w:rPr>
                <w:rFonts w:ascii="Arial" w:hAnsi="Arial" w:cs="Arial"/>
                <w:b/>
                <w:sz w:val="20"/>
                <w:szCs w:val="20"/>
                <w:lang w:val="en-GB"/>
              </w:rPr>
              <w:t xml:space="preserve">Corn (Zea mays L.)  Starch and Guava (Psidium guajava L.) Leaves Extract as Edible Coatings on the Shelf-Life of Tomato (Solanum </w:t>
            </w:r>
            <w:proofErr w:type="spellStart"/>
            <w:r w:rsidRPr="00D315C1">
              <w:rPr>
                <w:rFonts w:ascii="Arial" w:hAnsi="Arial" w:cs="Arial"/>
                <w:b/>
                <w:sz w:val="20"/>
                <w:szCs w:val="20"/>
                <w:lang w:val="en-GB"/>
              </w:rPr>
              <w:t>lycopersicum</w:t>
            </w:r>
            <w:proofErr w:type="spellEnd"/>
            <w:r w:rsidRPr="00D315C1">
              <w:rPr>
                <w:rFonts w:ascii="Arial" w:hAnsi="Arial" w:cs="Arial"/>
                <w:b/>
                <w:sz w:val="20"/>
                <w:szCs w:val="20"/>
                <w:lang w:val="en-GB"/>
              </w:rPr>
              <w:t xml:space="preserve"> L.)</w:t>
            </w:r>
          </w:p>
        </w:tc>
      </w:tr>
      <w:tr w:rsidR="00C023E5" w:rsidRPr="00D315C1" w14:paraId="60EBA443" w14:textId="77777777">
        <w:trPr>
          <w:trHeight w:val="20"/>
          <w:jc w:val="center"/>
        </w:trPr>
        <w:tc>
          <w:tcPr>
            <w:tcW w:w="1186" w:type="pct"/>
          </w:tcPr>
          <w:p w14:paraId="27EC9232" w14:textId="77777777" w:rsidR="00C023E5" w:rsidRPr="00D315C1" w:rsidRDefault="00DF75F6">
            <w:pPr>
              <w:pStyle w:val="BodyText"/>
              <w:ind w:left="90"/>
              <w:jc w:val="left"/>
              <w:rPr>
                <w:rFonts w:ascii="Arial" w:hAnsi="Arial" w:cs="Arial"/>
                <w:bCs/>
                <w:sz w:val="20"/>
                <w:szCs w:val="20"/>
                <w:lang w:val="en-GB" w:eastAsia="en-US"/>
              </w:rPr>
            </w:pPr>
            <w:r w:rsidRPr="00D315C1">
              <w:rPr>
                <w:rFonts w:ascii="Arial" w:hAnsi="Arial" w:cs="Arial"/>
                <w:bCs/>
                <w:sz w:val="20"/>
                <w:szCs w:val="20"/>
                <w:lang w:val="en-GB" w:eastAsia="en-US"/>
              </w:rPr>
              <w:t>Type of the Article</w:t>
            </w:r>
          </w:p>
        </w:tc>
        <w:tc>
          <w:tcPr>
            <w:tcW w:w="3814" w:type="pct"/>
          </w:tcPr>
          <w:p w14:paraId="39B155F1" w14:textId="77777777" w:rsidR="00C023E5" w:rsidRPr="00D315C1" w:rsidRDefault="00DF75F6">
            <w:pPr>
              <w:pStyle w:val="NormalWeb"/>
              <w:spacing w:before="0" w:beforeAutospacing="0" w:after="0" w:afterAutospacing="0"/>
              <w:rPr>
                <w:rFonts w:ascii="Arial" w:hAnsi="Arial" w:cs="Arial"/>
                <w:b/>
                <w:sz w:val="20"/>
                <w:szCs w:val="20"/>
                <w:lang w:val="en-GB"/>
              </w:rPr>
            </w:pPr>
            <w:r w:rsidRPr="00D315C1">
              <w:rPr>
                <w:rFonts w:ascii="Arial" w:hAnsi="Arial" w:cs="Arial"/>
                <w:b/>
                <w:sz w:val="20"/>
                <w:szCs w:val="20"/>
                <w:lang w:val="en-GB"/>
              </w:rPr>
              <w:t>Research Article</w:t>
            </w:r>
          </w:p>
          <w:p w14:paraId="633AC6DB" w14:textId="77777777" w:rsidR="00C023E5" w:rsidRPr="00D315C1" w:rsidRDefault="00C023E5">
            <w:pPr>
              <w:pStyle w:val="NormalWeb"/>
              <w:spacing w:before="0" w:beforeAutospacing="0" w:after="0" w:afterAutospacing="0"/>
              <w:rPr>
                <w:rFonts w:ascii="Arial" w:hAnsi="Arial" w:cs="Arial"/>
                <w:b/>
                <w:sz w:val="20"/>
                <w:szCs w:val="20"/>
                <w:lang w:val="en-GB"/>
              </w:rPr>
            </w:pPr>
          </w:p>
        </w:tc>
      </w:tr>
    </w:tbl>
    <w:p w14:paraId="4B097CF9" w14:textId="77777777" w:rsidR="00C023E5" w:rsidRPr="00D315C1" w:rsidRDefault="00C023E5">
      <w:pPr>
        <w:pStyle w:val="BodyText"/>
        <w:rPr>
          <w:rFonts w:ascii="Arial" w:hAnsi="Arial" w:cs="Arial"/>
          <w:i/>
          <w:sz w:val="20"/>
          <w:szCs w:val="20"/>
          <w:u w:val="single"/>
          <w:lang w:val="en-GB"/>
        </w:rPr>
      </w:pPr>
    </w:p>
    <w:p w14:paraId="49EC0474" w14:textId="77777777" w:rsidR="00C023E5" w:rsidRPr="00D315C1" w:rsidRDefault="00DF75F6">
      <w:pPr>
        <w:jc w:val="both"/>
        <w:rPr>
          <w:rFonts w:ascii="Arial" w:eastAsia="MS Mincho" w:hAnsi="Arial" w:cs="Arial"/>
          <w:b/>
          <w:sz w:val="20"/>
          <w:szCs w:val="20"/>
          <w:u w:val="single"/>
          <w:lang w:val="en-GB" w:eastAsia="x-none"/>
        </w:rPr>
      </w:pPr>
      <w:r w:rsidRPr="00D315C1">
        <w:rPr>
          <w:rFonts w:ascii="Arial" w:eastAsia="MS Mincho" w:hAnsi="Arial" w:cs="Arial"/>
          <w:b/>
          <w:sz w:val="20"/>
          <w:szCs w:val="20"/>
          <w:highlight w:val="yellow"/>
          <w:u w:val="single"/>
          <w:lang w:val="en-GB" w:eastAsia="x-none"/>
        </w:rPr>
        <w:t>PART 1 (Importance of the manuscript)</w:t>
      </w:r>
      <w:r w:rsidRPr="00D315C1">
        <w:rPr>
          <w:rFonts w:ascii="Arial" w:eastAsia="MS Mincho" w:hAnsi="Arial" w:cs="Arial"/>
          <w:b/>
          <w:sz w:val="20"/>
          <w:szCs w:val="20"/>
          <w:u w:val="single"/>
          <w:lang w:val="en-GB" w:eastAsia="x-none"/>
        </w:rPr>
        <w:t xml:space="preserve"> </w:t>
      </w:r>
    </w:p>
    <w:p w14:paraId="7E73A45D" w14:textId="77777777" w:rsidR="00C023E5" w:rsidRPr="00D315C1" w:rsidRDefault="00C023E5">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023E5" w:rsidRPr="00D315C1" w14:paraId="68B3C1D2" w14:textId="77777777">
        <w:trPr>
          <w:trHeight w:val="20"/>
          <w:jc w:val="center"/>
        </w:trPr>
        <w:tc>
          <w:tcPr>
            <w:tcW w:w="1666" w:type="pct"/>
            <w:noWrap/>
          </w:tcPr>
          <w:p w14:paraId="357575E7" w14:textId="77777777" w:rsidR="00C023E5" w:rsidRPr="00D315C1" w:rsidRDefault="00C023E5">
            <w:pPr>
              <w:keepNext/>
              <w:outlineLvl w:val="1"/>
              <w:rPr>
                <w:rFonts w:ascii="Arial" w:eastAsia="MS Mincho" w:hAnsi="Arial" w:cs="Arial"/>
                <w:b/>
                <w:bCs/>
                <w:sz w:val="20"/>
                <w:szCs w:val="20"/>
                <w:lang w:val="en-GB"/>
              </w:rPr>
            </w:pPr>
          </w:p>
        </w:tc>
        <w:tc>
          <w:tcPr>
            <w:tcW w:w="1667" w:type="pct"/>
            <w:hideMark/>
          </w:tcPr>
          <w:p w14:paraId="7638EAF8" w14:textId="77777777" w:rsidR="00C023E5" w:rsidRPr="00D315C1" w:rsidRDefault="00DF75F6">
            <w:pPr>
              <w:keepNext/>
              <w:outlineLvl w:val="1"/>
              <w:rPr>
                <w:rFonts w:ascii="Arial" w:eastAsia="MS Mincho" w:hAnsi="Arial" w:cs="Arial"/>
                <w:b/>
                <w:bCs/>
                <w:sz w:val="20"/>
                <w:szCs w:val="20"/>
                <w:lang w:val="en-GB"/>
              </w:rPr>
            </w:pPr>
            <w:r w:rsidRPr="00D315C1">
              <w:rPr>
                <w:rFonts w:ascii="Arial" w:eastAsia="MS Mincho" w:hAnsi="Arial" w:cs="Arial"/>
                <w:b/>
                <w:bCs/>
                <w:sz w:val="20"/>
                <w:szCs w:val="20"/>
                <w:lang w:val="en-GB"/>
              </w:rPr>
              <w:t>Comments of the Reviewers</w:t>
            </w:r>
          </w:p>
        </w:tc>
        <w:tc>
          <w:tcPr>
            <w:tcW w:w="1667" w:type="pct"/>
          </w:tcPr>
          <w:p w14:paraId="009B13F3" w14:textId="77777777" w:rsidR="00C023E5" w:rsidRPr="00D315C1" w:rsidRDefault="00DF75F6">
            <w:pPr>
              <w:spacing w:after="160" w:line="256" w:lineRule="auto"/>
              <w:rPr>
                <w:rFonts w:ascii="Arial" w:eastAsia="Calibri" w:hAnsi="Arial" w:cs="Arial"/>
                <w:kern w:val="2"/>
                <w:sz w:val="20"/>
                <w:szCs w:val="20"/>
                <w:lang w:val="en-GB"/>
              </w:rPr>
            </w:pPr>
            <w:r w:rsidRPr="00D315C1">
              <w:rPr>
                <w:rFonts w:ascii="Arial" w:eastAsia="Calibri" w:hAnsi="Arial" w:cs="Arial"/>
                <w:b/>
                <w:kern w:val="2"/>
                <w:sz w:val="20"/>
                <w:szCs w:val="20"/>
                <w:lang w:val="en-GB"/>
              </w:rPr>
              <w:t>Author’s Feedback</w:t>
            </w:r>
            <w:r w:rsidRPr="00D315C1">
              <w:rPr>
                <w:rFonts w:ascii="Arial" w:eastAsia="Calibri" w:hAnsi="Arial" w:cs="Arial"/>
                <w:kern w:val="2"/>
                <w:sz w:val="20"/>
                <w:szCs w:val="20"/>
                <w:lang w:val="en-GB"/>
              </w:rPr>
              <w:t xml:space="preserve"> </w:t>
            </w:r>
          </w:p>
          <w:p w14:paraId="5858FB76" w14:textId="77777777" w:rsidR="00C023E5" w:rsidRPr="00D315C1" w:rsidRDefault="00C023E5">
            <w:pPr>
              <w:keepNext/>
              <w:outlineLvl w:val="1"/>
              <w:rPr>
                <w:rFonts w:ascii="Arial" w:eastAsia="MS Mincho" w:hAnsi="Arial" w:cs="Arial"/>
                <w:bCs/>
                <w:sz w:val="20"/>
                <w:szCs w:val="20"/>
                <w:lang w:val="en-GB"/>
              </w:rPr>
            </w:pPr>
          </w:p>
        </w:tc>
      </w:tr>
      <w:tr w:rsidR="00C023E5" w:rsidRPr="00D315C1" w14:paraId="3CB9F366" w14:textId="77777777">
        <w:trPr>
          <w:trHeight w:val="20"/>
          <w:jc w:val="center"/>
        </w:trPr>
        <w:tc>
          <w:tcPr>
            <w:tcW w:w="1666" w:type="pct"/>
            <w:noWrap/>
            <w:hideMark/>
          </w:tcPr>
          <w:p w14:paraId="531F866E" w14:textId="77777777" w:rsidR="00C023E5" w:rsidRPr="00D315C1" w:rsidRDefault="00DF75F6">
            <w:pPr>
              <w:rPr>
                <w:rFonts w:ascii="Arial" w:hAnsi="Arial" w:cs="Arial"/>
                <w:bCs/>
                <w:sz w:val="20"/>
                <w:szCs w:val="20"/>
                <w:lang w:val="en-GB"/>
              </w:rPr>
            </w:pPr>
            <w:r w:rsidRPr="00D315C1">
              <w:rPr>
                <w:rFonts w:ascii="Arial" w:hAnsi="Arial" w:cs="Arial"/>
                <w:b/>
                <w:bCs/>
                <w:sz w:val="20"/>
                <w:szCs w:val="20"/>
                <w:lang w:val="en-GB"/>
              </w:rPr>
              <w:t>Please write a few sentences regarding the importance of this manuscript for the scientific community.</w:t>
            </w:r>
            <w:r w:rsidRPr="00D315C1">
              <w:rPr>
                <w:rFonts w:ascii="Arial" w:hAnsi="Arial" w:cs="Arial"/>
                <w:bCs/>
                <w:sz w:val="20"/>
                <w:szCs w:val="20"/>
                <w:lang w:val="en-GB"/>
              </w:rPr>
              <w:t xml:space="preserve"> A minimum of 3-4 sentences may </w:t>
            </w:r>
          </w:p>
          <w:p w14:paraId="7B750E70" w14:textId="77777777" w:rsidR="00C023E5" w:rsidRPr="00D315C1" w:rsidRDefault="00DF75F6">
            <w:pPr>
              <w:rPr>
                <w:rFonts w:ascii="Arial" w:eastAsia="MS Mincho" w:hAnsi="Arial" w:cs="Arial"/>
                <w:bCs/>
                <w:sz w:val="20"/>
                <w:szCs w:val="20"/>
                <w:lang w:val="en-GB"/>
              </w:rPr>
            </w:pPr>
            <w:r w:rsidRPr="00D315C1">
              <w:rPr>
                <w:rFonts w:ascii="Arial" w:hAnsi="Arial" w:cs="Arial"/>
                <w:bCs/>
                <w:sz w:val="20"/>
                <w:szCs w:val="20"/>
                <w:lang w:val="en-GB"/>
              </w:rPr>
              <w:t>be required for this part.</w:t>
            </w:r>
          </w:p>
        </w:tc>
        <w:tc>
          <w:tcPr>
            <w:tcW w:w="1667" w:type="pct"/>
          </w:tcPr>
          <w:p w14:paraId="54B7CEC7" w14:textId="613695B4" w:rsidR="00C023E5" w:rsidRPr="00D315C1" w:rsidRDefault="00F83878" w:rsidP="00D46E5E">
            <w:pPr>
              <w:contextualSpacing/>
              <w:rPr>
                <w:rFonts w:ascii="Arial" w:hAnsi="Arial" w:cs="Arial"/>
                <w:b/>
                <w:bCs/>
                <w:sz w:val="20"/>
                <w:szCs w:val="20"/>
                <w:lang w:val="en-GB"/>
              </w:rPr>
            </w:pPr>
            <w:r w:rsidRPr="00D315C1">
              <w:rPr>
                <w:rFonts w:ascii="Arial" w:hAnsi="Arial" w:cs="Arial"/>
                <w:b/>
                <w:bCs/>
                <w:sz w:val="20"/>
                <w:szCs w:val="20"/>
                <w:lang w:val="en-GB"/>
              </w:rPr>
              <w:t xml:space="preserve">This paper is little bit important to scientific community. The title itself is ambiguous. In title it emphasizes starch and guava leaves coating in tomato. The results showed no effect of these materials on storability and quality. Comparing </w:t>
            </w:r>
            <w:r w:rsidR="00D46E5E" w:rsidRPr="00D315C1">
              <w:rPr>
                <w:rFonts w:ascii="Arial" w:hAnsi="Arial" w:cs="Arial"/>
                <w:b/>
                <w:bCs/>
                <w:sz w:val="20"/>
                <w:szCs w:val="20"/>
                <w:lang w:val="en-GB"/>
              </w:rPr>
              <w:t>these treatments</w:t>
            </w:r>
            <w:r w:rsidRPr="00D315C1">
              <w:rPr>
                <w:rFonts w:ascii="Arial" w:hAnsi="Arial" w:cs="Arial"/>
                <w:b/>
                <w:bCs/>
                <w:sz w:val="20"/>
                <w:szCs w:val="20"/>
                <w:lang w:val="en-GB"/>
              </w:rPr>
              <w:t xml:space="preserve"> with paraffin wax, paraffin wa</w:t>
            </w:r>
            <w:r w:rsidR="00D46E5E" w:rsidRPr="00D315C1">
              <w:rPr>
                <w:rFonts w:ascii="Arial" w:hAnsi="Arial" w:cs="Arial"/>
                <w:b/>
                <w:bCs/>
                <w:sz w:val="20"/>
                <w:szCs w:val="20"/>
                <w:lang w:val="en-GB"/>
              </w:rPr>
              <w:t>x</w:t>
            </w:r>
            <w:r w:rsidRPr="00D315C1">
              <w:rPr>
                <w:rFonts w:ascii="Arial" w:hAnsi="Arial" w:cs="Arial"/>
                <w:b/>
                <w:bCs/>
                <w:sz w:val="20"/>
                <w:szCs w:val="20"/>
                <w:lang w:val="en-GB"/>
              </w:rPr>
              <w:t xml:space="preserve"> is better.</w:t>
            </w:r>
            <w:r w:rsidR="00D46E5E" w:rsidRPr="00D315C1">
              <w:rPr>
                <w:rFonts w:ascii="Arial" w:hAnsi="Arial" w:cs="Arial"/>
                <w:b/>
                <w:bCs/>
                <w:sz w:val="20"/>
                <w:szCs w:val="20"/>
                <w:lang w:val="en-GB"/>
              </w:rPr>
              <w:t xml:space="preserve"> </w:t>
            </w:r>
          </w:p>
        </w:tc>
        <w:tc>
          <w:tcPr>
            <w:tcW w:w="1667" w:type="pct"/>
          </w:tcPr>
          <w:p w14:paraId="2A849E4F" w14:textId="1E389388" w:rsidR="00C023E5" w:rsidRPr="00D315C1" w:rsidRDefault="001B047B">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this comment. We have revised the Introduction and Discussion sections to better highlight the scientific relevance of the study. Although the tested corn starch and guava leaf extract coatings did not outperform the paraffin wax treatment, the findings provide valuable information regarding the limitations and performance of these biodegradable coating materials under ambient storage conditions. The study contributes to the growing body of knowledge on sustainable postharvest technologies by identifying factors that may affect the effectiveness of natural edible coatings and by providing a basis for future formulation improvements and research on environmentally friendly alternatives for tomato preservation.</w:t>
            </w:r>
          </w:p>
        </w:tc>
      </w:tr>
    </w:tbl>
    <w:p w14:paraId="44BB5A75" w14:textId="77777777" w:rsidR="00C023E5" w:rsidRPr="00D315C1" w:rsidRDefault="00C023E5">
      <w:pPr>
        <w:rPr>
          <w:rFonts w:ascii="Arial" w:hAnsi="Arial" w:cs="Arial"/>
          <w:sz w:val="20"/>
          <w:szCs w:val="20"/>
          <w:lang w:val="en-GB"/>
        </w:rPr>
      </w:pPr>
    </w:p>
    <w:p w14:paraId="685A8D32" w14:textId="77777777" w:rsidR="00C023E5" w:rsidRPr="00D315C1" w:rsidRDefault="00DF75F6">
      <w:pPr>
        <w:keepNext/>
        <w:outlineLvl w:val="1"/>
        <w:rPr>
          <w:rFonts w:ascii="Arial" w:eastAsia="MS Mincho" w:hAnsi="Arial" w:cs="Arial"/>
          <w:b/>
          <w:bCs/>
          <w:sz w:val="20"/>
          <w:szCs w:val="20"/>
          <w:highlight w:val="yellow"/>
          <w:u w:val="single"/>
          <w:lang w:val="en-GB"/>
        </w:rPr>
      </w:pPr>
      <w:r w:rsidRPr="00D315C1">
        <w:rPr>
          <w:rFonts w:ascii="Arial" w:eastAsia="MS Mincho" w:hAnsi="Arial" w:cs="Arial"/>
          <w:b/>
          <w:bCs/>
          <w:sz w:val="20"/>
          <w:szCs w:val="20"/>
          <w:highlight w:val="yellow"/>
          <w:u w:val="single"/>
          <w:lang w:val="en-GB"/>
        </w:rPr>
        <w:t>PART 2.1 (Objective Evaluation)</w:t>
      </w:r>
    </w:p>
    <w:p w14:paraId="74E7AB4D" w14:textId="77777777" w:rsidR="00C023E5" w:rsidRPr="00D315C1" w:rsidRDefault="00C023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23E5" w:rsidRPr="00D315C1" w14:paraId="7A29ABDD" w14:textId="77777777">
        <w:trPr>
          <w:trHeight w:val="20"/>
          <w:jc w:val="center"/>
        </w:trPr>
        <w:tc>
          <w:tcPr>
            <w:tcW w:w="1666" w:type="pct"/>
            <w:noWrap/>
          </w:tcPr>
          <w:p w14:paraId="76A397A4" w14:textId="77777777" w:rsidR="00C023E5" w:rsidRPr="00D315C1" w:rsidRDefault="00C023E5">
            <w:pPr>
              <w:keepNext/>
              <w:outlineLvl w:val="1"/>
              <w:rPr>
                <w:rFonts w:ascii="Arial" w:eastAsia="MS Mincho" w:hAnsi="Arial" w:cs="Arial"/>
                <w:b/>
                <w:bCs/>
                <w:sz w:val="20"/>
                <w:szCs w:val="20"/>
                <w:lang w:val="en-GB"/>
              </w:rPr>
            </w:pPr>
          </w:p>
        </w:tc>
        <w:tc>
          <w:tcPr>
            <w:tcW w:w="1667" w:type="pct"/>
            <w:hideMark/>
          </w:tcPr>
          <w:p w14:paraId="7CFD535A" w14:textId="77777777" w:rsidR="00C023E5" w:rsidRPr="00D315C1" w:rsidRDefault="00DF75F6">
            <w:pPr>
              <w:keepNext/>
              <w:outlineLvl w:val="1"/>
              <w:rPr>
                <w:rFonts w:ascii="Arial" w:eastAsia="MS Mincho" w:hAnsi="Arial" w:cs="Arial"/>
                <w:b/>
                <w:bCs/>
                <w:sz w:val="20"/>
                <w:szCs w:val="20"/>
                <w:lang w:val="en-GB"/>
              </w:rPr>
            </w:pPr>
            <w:r w:rsidRPr="00D315C1">
              <w:rPr>
                <w:rFonts w:ascii="Arial" w:eastAsia="MS Mincho" w:hAnsi="Arial" w:cs="Arial"/>
                <w:b/>
                <w:bCs/>
                <w:sz w:val="20"/>
                <w:szCs w:val="20"/>
                <w:lang w:val="en-GB"/>
              </w:rPr>
              <w:t>Rating of the Reviewers</w:t>
            </w:r>
          </w:p>
        </w:tc>
        <w:tc>
          <w:tcPr>
            <w:tcW w:w="1667" w:type="pct"/>
            <w:hideMark/>
          </w:tcPr>
          <w:p w14:paraId="1D73AFBD" w14:textId="32D8C408" w:rsidR="00C023E5" w:rsidRPr="00D315C1" w:rsidRDefault="00DF75F6">
            <w:pPr>
              <w:spacing w:after="160" w:line="256" w:lineRule="auto"/>
              <w:rPr>
                <w:rFonts w:ascii="Arial" w:hAnsi="Arial" w:cs="Arial"/>
                <w:b/>
                <w:sz w:val="20"/>
                <w:szCs w:val="20"/>
                <w:lang w:val="en-GB"/>
              </w:rPr>
            </w:pPr>
            <w:r w:rsidRPr="00D315C1">
              <w:rPr>
                <w:rFonts w:ascii="Arial" w:eastAsia="Calibri" w:hAnsi="Arial" w:cs="Arial"/>
                <w:b/>
                <w:kern w:val="2"/>
                <w:sz w:val="20"/>
                <w:szCs w:val="20"/>
                <w:lang w:val="en-GB"/>
              </w:rPr>
              <w:t>Author’s Feedback</w:t>
            </w:r>
            <w:r w:rsidRPr="00D315C1">
              <w:rPr>
                <w:rFonts w:ascii="Arial" w:eastAsia="Calibri" w:hAnsi="Arial" w:cs="Arial"/>
                <w:kern w:val="2"/>
                <w:sz w:val="20"/>
                <w:szCs w:val="20"/>
                <w:lang w:val="en-GB"/>
              </w:rPr>
              <w:t xml:space="preserve"> </w:t>
            </w:r>
            <w:r w:rsidR="00400A11" w:rsidRPr="00D315C1">
              <w:rPr>
                <w:rFonts w:ascii="Arial" w:hAnsi="Arial" w:cs="Arial"/>
                <w:b/>
                <w:kern w:val="2"/>
                <w:sz w:val="20"/>
                <w:szCs w:val="20"/>
                <w:highlight w:val="yellow"/>
                <w:lang w:val="en-GB"/>
              </w:rPr>
              <w:t>(</w:t>
            </w:r>
            <w:r w:rsidR="00400A11" w:rsidRPr="00D315C1">
              <w:rPr>
                <w:rFonts w:ascii="Arial" w:hAnsi="Arial" w:cs="Arial"/>
                <w:bCs/>
                <w:kern w:val="2"/>
                <w:sz w:val="20"/>
                <w:szCs w:val="20"/>
                <w:highlight w:val="yellow"/>
                <w:lang w:val="en-GB"/>
              </w:rPr>
              <w:t>Revision of the Manuscript and Feedback of Authors are mandatory for Rating of 2 and 1)</w:t>
            </w:r>
          </w:p>
        </w:tc>
      </w:tr>
      <w:tr w:rsidR="00C023E5" w:rsidRPr="00D315C1" w14:paraId="0BC21348" w14:textId="77777777">
        <w:trPr>
          <w:trHeight w:val="20"/>
          <w:jc w:val="center"/>
        </w:trPr>
        <w:tc>
          <w:tcPr>
            <w:tcW w:w="1666" w:type="pct"/>
            <w:noWrap/>
            <w:hideMark/>
          </w:tcPr>
          <w:p w14:paraId="2BB3450F" w14:textId="77777777" w:rsidR="00C023E5" w:rsidRPr="00D315C1" w:rsidRDefault="00DF75F6">
            <w:pPr>
              <w:rPr>
                <w:rFonts w:ascii="Arial" w:hAnsi="Arial" w:cs="Arial"/>
                <w:b/>
                <w:bCs/>
                <w:sz w:val="20"/>
                <w:szCs w:val="20"/>
                <w:lang w:val="en-GB"/>
              </w:rPr>
            </w:pPr>
            <w:r w:rsidRPr="00D315C1">
              <w:rPr>
                <w:rFonts w:ascii="Arial" w:hAnsi="Arial" w:cs="Arial"/>
                <w:b/>
                <w:bCs/>
                <w:sz w:val="20"/>
                <w:szCs w:val="20"/>
                <w:lang w:val="en-GB"/>
              </w:rPr>
              <w:t xml:space="preserve">1. Is the title clear and appropriate for the study? </w:t>
            </w:r>
          </w:p>
          <w:p w14:paraId="176D0906"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CFFE3FA" w14:textId="77777777" w:rsidR="00C023E5" w:rsidRPr="00D315C1" w:rsidRDefault="00DF75F6">
            <w:pPr>
              <w:rPr>
                <w:rFonts w:ascii="Arial" w:hAnsi="Arial" w:cs="Arial"/>
                <w:sz w:val="20"/>
                <w:szCs w:val="20"/>
                <w:u w:val="single"/>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D9BB86" w14:textId="5E3457FC" w:rsidR="00C023E5" w:rsidRPr="00D315C1" w:rsidRDefault="00F83878">
            <w:pPr>
              <w:ind w:left="360"/>
              <w:rPr>
                <w:rFonts w:ascii="Arial" w:hAnsi="Arial" w:cs="Arial"/>
                <w:b/>
                <w:bCs/>
                <w:sz w:val="20"/>
                <w:szCs w:val="20"/>
                <w:lang w:val="en-GB"/>
              </w:rPr>
            </w:pPr>
            <w:r w:rsidRPr="00D315C1">
              <w:rPr>
                <w:rFonts w:ascii="Arial" w:hAnsi="Arial" w:cs="Arial"/>
                <w:b/>
                <w:bCs/>
                <w:sz w:val="20"/>
                <w:szCs w:val="20"/>
                <w:highlight w:val="yellow"/>
                <w:lang w:val="en-GB"/>
              </w:rPr>
              <w:t>2</w:t>
            </w:r>
          </w:p>
        </w:tc>
        <w:tc>
          <w:tcPr>
            <w:tcW w:w="1667" w:type="pct"/>
          </w:tcPr>
          <w:p w14:paraId="5F39F7B9" w14:textId="77777777" w:rsidR="00AB2E53" w:rsidRPr="00D315C1" w:rsidRDefault="00AB2E53" w:rsidP="00AB2E53">
            <w:pPr>
              <w:keepNext/>
              <w:outlineLvl w:val="1"/>
              <w:rPr>
                <w:rFonts w:ascii="Arial" w:eastAsia="MS Mincho" w:hAnsi="Arial" w:cs="Arial"/>
                <w:bCs/>
                <w:sz w:val="20"/>
                <w:szCs w:val="20"/>
                <w:lang w:val="en-PH"/>
              </w:rPr>
            </w:pPr>
            <w:r w:rsidRPr="00D315C1">
              <w:rPr>
                <w:rFonts w:ascii="Arial" w:eastAsia="MS Mincho" w:hAnsi="Arial" w:cs="Arial"/>
                <w:bCs/>
                <w:sz w:val="20"/>
                <w:szCs w:val="20"/>
                <w:lang w:val="en-PH"/>
              </w:rPr>
              <w:t>We appreciate the reviewer's valuable suggestion regarding the scientific names in the title. To better reflect the objective, scope, and findings of the study, we have revised the title as follows:</w:t>
            </w:r>
          </w:p>
          <w:p w14:paraId="4DE14F78" w14:textId="77777777" w:rsidR="00AB2E53" w:rsidRPr="00D315C1" w:rsidRDefault="00AB2E53" w:rsidP="00AB2E53">
            <w:pPr>
              <w:keepNext/>
              <w:outlineLvl w:val="1"/>
              <w:rPr>
                <w:rFonts w:ascii="Arial" w:eastAsia="MS Mincho" w:hAnsi="Arial" w:cs="Arial"/>
                <w:bCs/>
                <w:sz w:val="20"/>
                <w:szCs w:val="20"/>
                <w:lang w:val="en-PH"/>
              </w:rPr>
            </w:pPr>
            <w:r w:rsidRPr="00D315C1">
              <w:rPr>
                <w:rFonts w:ascii="Arial" w:eastAsia="MS Mincho" w:hAnsi="Arial" w:cs="Arial"/>
                <w:b/>
                <w:bCs/>
                <w:sz w:val="20"/>
                <w:szCs w:val="20"/>
                <w:lang w:val="en-PH"/>
              </w:rPr>
              <w:t>"Corn (</w:t>
            </w:r>
            <w:r w:rsidRPr="00D315C1">
              <w:rPr>
                <w:rFonts w:ascii="Arial" w:eastAsia="MS Mincho" w:hAnsi="Arial" w:cs="Arial"/>
                <w:b/>
                <w:bCs/>
                <w:i/>
                <w:iCs/>
                <w:sz w:val="20"/>
                <w:szCs w:val="20"/>
                <w:lang w:val="en-PH"/>
              </w:rPr>
              <w:t>Zea mays</w:t>
            </w:r>
            <w:r w:rsidRPr="00D315C1">
              <w:rPr>
                <w:rFonts w:ascii="Arial" w:eastAsia="MS Mincho" w:hAnsi="Arial" w:cs="Arial"/>
                <w:b/>
                <w:bCs/>
                <w:sz w:val="20"/>
                <w:szCs w:val="20"/>
                <w:lang w:val="en-PH"/>
              </w:rPr>
              <w:t xml:space="preserve"> L.) Starch and Guava (</w:t>
            </w:r>
            <w:r w:rsidRPr="00D315C1">
              <w:rPr>
                <w:rFonts w:ascii="Arial" w:eastAsia="MS Mincho" w:hAnsi="Arial" w:cs="Arial"/>
                <w:b/>
                <w:bCs/>
                <w:i/>
                <w:iCs/>
                <w:sz w:val="20"/>
                <w:szCs w:val="20"/>
                <w:lang w:val="en-PH"/>
              </w:rPr>
              <w:t>Psidium guajava</w:t>
            </w:r>
            <w:r w:rsidRPr="00D315C1">
              <w:rPr>
                <w:rFonts w:ascii="Arial" w:eastAsia="MS Mincho" w:hAnsi="Arial" w:cs="Arial"/>
                <w:b/>
                <w:bCs/>
                <w:sz w:val="20"/>
                <w:szCs w:val="20"/>
                <w:lang w:val="en-PH"/>
              </w:rPr>
              <w:t xml:space="preserve"> L.) Leaf Extract as Biodegradable Coatings for Tomato (</w:t>
            </w:r>
            <w:r w:rsidRPr="00D315C1">
              <w:rPr>
                <w:rFonts w:ascii="Arial" w:eastAsia="MS Mincho" w:hAnsi="Arial" w:cs="Arial"/>
                <w:b/>
                <w:bCs/>
                <w:i/>
                <w:iCs/>
                <w:sz w:val="20"/>
                <w:szCs w:val="20"/>
                <w:lang w:val="en-PH"/>
              </w:rPr>
              <w:t xml:space="preserve">Solanum </w:t>
            </w:r>
            <w:proofErr w:type="spellStart"/>
            <w:r w:rsidRPr="00D315C1">
              <w:rPr>
                <w:rFonts w:ascii="Arial" w:eastAsia="MS Mincho" w:hAnsi="Arial" w:cs="Arial"/>
                <w:b/>
                <w:bCs/>
                <w:i/>
                <w:iCs/>
                <w:sz w:val="20"/>
                <w:szCs w:val="20"/>
                <w:lang w:val="en-PH"/>
              </w:rPr>
              <w:t>lycopersicum</w:t>
            </w:r>
            <w:proofErr w:type="spellEnd"/>
            <w:r w:rsidRPr="00D315C1">
              <w:rPr>
                <w:rFonts w:ascii="Arial" w:eastAsia="MS Mincho" w:hAnsi="Arial" w:cs="Arial"/>
                <w:b/>
                <w:bCs/>
                <w:sz w:val="20"/>
                <w:szCs w:val="20"/>
                <w:lang w:val="en-PH"/>
              </w:rPr>
              <w:t xml:space="preserve"> L.) During Storage."</w:t>
            </w:r>
          </w:p>
          <w:p w14:paraId="2EFBC505" w14:textId="50942AC7" w:rsidR="00C023E5" w:rsidRPr="00D315C1" w:rsidRDefault="00C023E5">
            <w:pPr>
              <w:keepNext/>
              <w:outlineLvl w:val="1"/>
              <w:rPr>
                <w:rFonts w:ascii="Arial" w:eastAsia="MS Mincho" w:hAnsi="Arial" w:cs="Arial"/>
                <w:bCs/>
                <w:sz w:val="20"/>
                <w:szCs w:val="20"/>
                <w:lang w:val="en-GB"/>
              </w:rPr>
            </w:pPr>
          </w:p>
        </w:tc>
      </w:tr>
      <w:tr w:rsidR="00C023E5" w:rsidRPr="00D315C1" w14:paraId="1C6F8277" w14:textId="77777777">
        <w:trPr>
          <w:trHeight w:val="20"/>
          <w:jc w:val="center"/>
        </w:trPr>
        <w:tc>
          <w:tcPr>
            <w:tcW w:w="1666" w:type="pct"/>
            <w:noWrap/>
            <w:hideMark/>
          </w:tcPr>
          <w:p w14:paraId="2F6A690E" w14:textId="77777777" w:rsidR="00C023E5" w:rsidRPr="00D315C1" w:rsidRDefault="00DF75F6">
            <w:pPr>
              <w:keepNext/>
              <w:outlineLvl w:val="1"/>
              <w:rPr>
                <w:rFonts w:ascii="Arial" w:eastAsia="MS Mincho" w:hAnsi="Arial" w:cs="Arial"/>
                <w:b/>
                <w:bCs/>
                <w:sz w:val="20"/>
                <w:szCs w:val="20"/>
                <w:lang w:val="en-GB"/>
              </w:rPr>
            </w:pPr>
            <w:r w:rsidRPr="00D315C1">
              <w:rPr>
                <w:rFonts w:ascii="Arial" w:eastAsia="MS Mincho" w:hAnsi="Arial" w:cs="Arial"/>
                <w:b/>
                <w:bCs/>
                <w:sz w:val="20"/>
                <w:szCs w:val="20"/>
                <w:lang w:val="en-GB"/>
              </w:rPr>
              <w:lastRenderedPageBreak/>
              <w:t xml:space="preserve">2. Is the abstract of the article comprehensive? </w:t>
            </w:r>
          </w:p>
          <w:p w14:paraId="204D04E5"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5C1919E"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FC3EBB" w14:textId="061A14C1" w:rsidR="00C023E5" w:rsidRPr="00D315C1" w:rsidRDefault="00D46E5E">
            <w:pPr>
              <w:ind w:left="360"/>
              <w:rPr>
                <w:rFonts w:ascii="Arial" w:hAnsi="Arial" w:cs="Arial"/>
                <w:b/>
                <w:bCs/>
                <w:sz w:val="20"/>
                <w:szCs w:val="20"/>
                <w:lang w:val="en-GB"/>
              </w:rPr>
            </w:pPr>
            <w:r w:rsidRPr="00D315C1">
              <w:rPr>
                <w:rFonts w:ascii="Arial" w:hAnsi="Arial" w:cs="Arial"/>
                <w:b/>
                <w:bCs/>
                <w:sz w:val="20"/>
                <w:szCs w:val="20"/>
                <w:lang w:val="en-GB"/>
              </w:rPr>
              <w:t>3</w:t>
            </w:r>
          </w:p>
        </w:tc>
        <w:tc>
          <w:tcPr>
            <w:tcW w:w="1667" w:type="pct"/>
          </w:tcPr>
          <w:p w14:paraId="40FF47BA" w14:textId="0F812A9E" w:rsidR="00C023E5" w:rsidRPr="00D315C1" w:rsidRDefault="00C94193">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comments and revisions to the abstract. We have incorporated the suggested changes to improve its clarity, completeness, and consistency with the results and conclusions of the study.</w:t>
            </w:r>
          </w:p>
        </w:tc>
      </w:tr>
      <w:tr w:rsidR="00C023E5" w:rsidRPr="00D315C1" w14:paraId="080A12B1" w14:textId="77777777">
        <w:trPr>
          <w:trHeight w:val="20"/>
          <w:jc w:val="center"/>
        </w:trPr>
        <w:tc>
          <w:tcPr>
            <w:tcW w:w="1666" w:type="pct"/>
            <w:noWrap/>
            <w:hideMark/>
          </w:tcPr>
          <w:p w14:paraId="7CECC52D"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3. Are the keywords appropriate and useful?</w:t>
            </w:r>
          </w:p>
          <w:p w14:paraId="22554729"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3C97B474" w14:textId="77777777" w:rsidR="00C023E5" w:rsidRPr="00D315C1" w:rsidRDefault="00DF75F6">
            <w:pPr>
              <w:rPr>
                <w:rFonts w:ascii="Arial" w:hAnsi="Arial" w:cs="Arial"/>
                <w:sz w:val="20"/>
                <w:szCs w:val="20"/>
                <w:lang w:val="en-GB" w:eastAsia="x-none"/>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A7B3" w14:textId="4CE370EC" w:rsidR="00C023E5" w:rsidRPr="00D315C1" w:rsidRDefault="00D46E5E">
            <w:pPr>
              <w:ind w:left="360"/>
              <w:rPr>
                <w:rFonts w:ascii="Arial" w:hAnsi="Arial" w:cs="Arial"/>
                <w:b/>
                <w:bCs/>
                <w:sz w:val="20"/>
                <w:szCs w:val="20"/>
                <w:lang w:val="en-GB"/>
              </w:rPr>
            </w:pPr>
            <w:r w:rsidRPr="00D315C1">
              <w:rPr>
                <w:rFonts w:ascii="Arial" w:hAnsi="Arial" w:cs="Arial"/>
                <w:b/>
                <w:bCs/>
                <w:sz w:val="20"/>
                <w:szCs w:val="20"/>
                <w:lang w:val="en-GB"/>
              </w:rPr>
              <w:t>3</w:t>
            </w:r>
          </w:p>
        </w:tc>
        <w:tc>
          <w:tcPr>
            <w:tcW w:w="1667" w:type="pct"/>
          </w:tcPr>
          <w:p w14:paraId="52184489" w14:textId="0A162773" w:rsidR="00C023E5" w:rsidRPr="00D315C1" w:rsidRDefault="00CD5077">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the suggestion. Paraffin wax was included in the study as a positive control and was not the primary treatment under investigation. For this reason, we retained “postharvest technology” as a keyword because it better represents the overall scope and application of the study. However, we are open to further guidance from the reviewer and editor regarding the most appropriate keyword selection</w:t>
            </w:r>
          </w:p>
        </w:tc>
      </w:tr>
      <w:tr w:rsidR="00C023E5" w:rsidRPr="00D315C1" w14:paraId="5E89E837" w14:textId="77777777">
        <w:trPr>
          <w:trHeight w:val="20"/>
          <w:jc w:val="center"/>
        </w:trPr>
        <w:tc>
          <w:tcPr>
            <w:tcW w:w="1666" w:type="pct"/>
            <w:noWrap/>
            <w:hideMark/>
          </w:tcPr>
          <w:p w14:paraId="057BB864"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4. Is the background information of the paper sufficient and well organized?</w:t>
            </w:r>
          </w:p>
          <w:p w14:paraId="765D8E9F"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7E354FBC" w14:textId="77777777" w:rsidR="00C023E5" w:rsidRPr="00D315C1" w:rsidRDefault="00DF75F6">
            <w:pPr>
              <w:rPr>
                <w:rFonts w:ascii="Arial" w:hAnsi="Arial" w:cs="Arial"/>
                <w:sz w:val="20"/>
                <w:szCs w:val="20"/>
                <w:lang w:val="en-GB" w:eastAsia="x-none"/>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40E7BD" w14:textId="7E0DD985" w:rsidR="00C023E5" w:rsidRPr="00D315C1" w:rsidRDefault="00D46E5E">
            <w:pPr>
              <w:ind w:left="360"/>
              <w:rPr>
                <w:rFonts w:ascii="Arial" w:hAnsi="Arial" w:cs="Arial"/>
                <w:b/>
                <w:bCs/>
                <w:sz w:val="20"/>
                <w:szCs w:val="20"/>
                <w:lang w:val="en-GB"/>
              </w:rPr>
            </w:pPr>
            <w:r w:rsidRPr="00D315C1">
              <w:rPr>
                <w:rFonts w:ascii="Arial" w:hAnsi="Arial" w:cs="Arial"/>
                <w:b/>
                <w:bCs/>
                <w:sz w:val="20"/>
                <w:szCs w:val="20"/>
                <w:highlight w:val="yellow"/>
                <w:lang w:val="en-GB"/>
              </w:rPr>
              <w:t>2</w:t>
            </w:r>
          </w:p>
        </w:tc>
        <w:tc>
          <w:tcPr>
            <w:tcW w:w="1667" w:type="pct"/>
          </w:tcPr>
          <w:p w14:paraId="0A3FAB81" w14:textId="77777777" w:rsidR="008759B9" w:rsidRPr="00D315C1" w:rsidRDefault="008D06DA" w:rsidP="00AB2E53">
            <w:pPr>
              <w:pStyle w:val="NoSpacing"/>
              <w:jc w:val="both"/>
              <w:rPr>
                <w:rFonts w:ascii="Arial" w:hAnsi="Arial" w:cs="Arial"/>
                <w:color w:val="212121"/>
                <w:sz w:val="20"/>
                <w:szCs w:val="20"/>
              </w:rPr>
            </w:pPr>
            <w:r w:rsidRPr="00D315C1">
              <w:rPr>
                <w:rFonts w:ascii="Arial" w:hAnsi="Arial" w:cs="Arial"/>
                <w:color w:val="212121"/>
                <w:sz w:val="20"/>
                <w:szCs w:val="20"/>
                <w:lang w:val="en-US"/>
              </w:rPr>
              <w:t>To strengthen the background of the study, additional information on the postharvest characteristics of tomatoes was incorporated</w:t>
            </w:r>
            <w:r w:rsidRPr="00D315C1">
              <w:rPr>
                <w:rFonts w:ascii="Arial" w:hAnsi="Arial" w:cs="Arial"/>
                <w:color w:val="212121"/>
                <w:sz w:val="20"/>
                <w:szCs w:val="20"/>
              </w:rPr>
              <w:t xml:space="preserve">. “The postharvest shelf life of tomatoes is typically limited to only 5–7 days due to their high respiration rate, ethylene production, high moisture content, and susceptibility to unfavorable environmental conditions and microbial degradation </w:t>
            </w:r>
            <w:r w:rsidRPr="00D315C1">
              <w:rPr>
                <w:rFonts w:ascii="Arial" w:hAnsi="Arial" w:cs="Arial"/>
                <w:sz w:val="20"/>
                <w:szCs w:val="20"/>
              </w:rPr>
              <w:t>(Li et al., 2017; Das et al., 2022</w:t>
            </w:r>
            <w:r w:rsidRPr="00D315C1">
              <w:rPr>
                <w:rFonts w:ascii="Arial" w:hAnsi="Arial" w:cs="Arial"/>
                <w:color w:val="212121"/>
                <w:sz w:val="20"/>
                <w:szCs w:val="20"/>
              </w:rPr>
              <w:t>; Khalid et al., 2023). These factors accelerate quality deterioration, resulting in reduced firmness, increased weight loss, shortened shelf life, and substantial economic losses throughout the postharvest supply chain.”</w:t>
            </w:r>
            <w:r w:rsidR="000A7C89" w:rsidRPr="00D315C1">
              <w:rPr>
                <w:rFonts w:ascii="Arial" w:hAnsi="Arial" w:cs="Arial"/>
                <w:color w:val="212121"/>
                <w:sz w:val="20"/>
                <w:szCs w:val="20"/>
              </w:rPr>
              <w:t xml:space="preserve"> </w:t>
            </w:r>
          </w:p>
          <w:p w14:paraId="19E6044F" w14:textId="527C6BC8" w:rsidR="008D06DA" w:rsidRPr="00D315C1" w:rsidRDefault="000A7C89" w:rsidP="00AB2E53">
            <w:pPr>
              <w:pStyle w:val="NoSpacing"/>
              <w:jc w:val="both"/>
              <w:rPr>
                <w:rFonts w:ascii="Arial" w:hAnsi="Arial" w:cs="Arial"/>
                <w:color w:val="212121"/>
                <w:sz w:val="20"/>
                <w:szCs w:val="20"/>
              </w:rPr>
            </w:pPr>
            <w:r w:rsidRPr="00D315C1">
              <w:rPr>
                <w:rFonts w:ascii="Arial" w:hAnsi="Arial" w:cs="Arial"/>
                <w:color w:val="212121"/>
                <w:sz w:val="20"/>
                <w:szCs w:val="20"/>
              </w:rPr>
              <w:t xml:space="preserve">While, “Tomato, as a known climacteric fruit, is susceptible to postharvest damage (Al-Dairi et al., 2021) was replaced with “Tomatoes are climacteric fruits with a short postharvest shelf life because they continue to respire after harvest, resulting in rapid ripening and increased vulnerability to microbial spoilage </w:t>
            </w:r>
            <w:r w:rsidRPr="00D315C1">
              <w:rPr>
                <w:rFonts w:ascii="Arial" w:hAnsi="Arial" w:cs="Arial"/>
                <w:sz w:val="20"/>
                <w:szCs w:val="20"/>
              </w:rPr>
              <w:t>(</w:t>
            </w:r>
            <w:proofErr w:type="spellStart"/>
            <w:r w:rsidRPr="00D315C1">
              <w:rPr>
                <w:rFonts w:ascii="Arial" w:hAnsi="Arial" w:cs="Arial"/>
                <w:color w:val="000000" w:themeColor="text1"/>
                <w:sz w:val="20"/>
                <w:szCs w:val="20"/>
              </w:rPr>
              <w:t>Lingait</w:t>
            </w:r>
            <w:proofErr w:type="spellEnd"/>
            <w:r w:rsidRPr="00D315C1">
              <w:rPr>
                <w:rFonts w:ascii="Arial" w:hAnsi="Arial" w:cs="Arial"/>
                <w:color w:val="000000" w:themeColor="text1"/>
                <w:sz w:val="20"/>
                <w:szCs w:val="20"/>
              </w:rPr>
              <w:t xml:space="preserve"> et al. 2025</w:t>
            </w:r>
            <w:r w:rsidRPr="00D315C1">
              <w:rPr>
                <w:rFonts w:ascii="Arial" w:hAnsi="Arial" w:cs="Arial"/>
                <w:sz w:val="20"/>
                <w:szCs w:val="20"/>
              </w:rPr>
              <w:t>)” as you suggested</w:t>
            </w:r>
            <w:r w:rsidR="007421BE" w:rsidRPr="00D315C1">
              <w:rPr>
                <w:rFonts w:ascii="Arial" w:hAnsi="Arial" w:cs="Arial"/>
                <w:sz w:val="20"/>
                <w:szCs w:val="20"/>
              </w:rPr>
              <w:t xml:space="preserve"> to</w:t>
            </w:r>
            <w:r w:rsidRPr="00D315C1">
              <w:rPr>
                <w:rFonts w:ascii="Arial" w:hAnsi="Arial" w:cs="Arial"/>
                <w:sz w:val="20"/>
                <w:szCs w:val="20"/>
              </w:rPr>
              <w:t xml:space="preserve"> improve quality of manuscript and in purpose </w:t>
            </w:r>
            <w:r w:rsidRPr="00D315C1">
              <w:rPr>
                <w:rFonts w:ascii="Arial" w:hAnsi="Arial" w:cs="Arial"/>
                <w:color w:val="212121"/>
                <w:sz w:val="20"/>
                <w:szCs w:val="20"/>
              </w:rPr>
              <w:t>to explain clearer background on tomato shelf life</w:t>
            </w:r>
            <w:r w:rsidR="007421BE" w:rsidRPr="00D315C1">
              <w:rPr>
                <w:rFonts w:ascii="Arial" w:hAnsi="Arial" w:cs="Arial"/>
                <w:color w:val="212121"/>
                <w:sz w:val="20"/>
                <w:szCs w:val="20"/>
              </w:rPr>
              <w:t>.</w:t>
            </w:r>
          </w:p>
          <w:p w14:paraId="7B073505" w14:textId="77777777" w:rsidR="00C023E5" w:rsidRPr="00D315C1" w:rsidRDefault="00C023E5" w:rsidP="008759B9">
            <w:pPr>
              <w:keepNext/>
              <w:outlineLvl w:val="1"/>
              <w:rPr>
                <w:rFonts w:ascii="Arial" w:eastAsia="MS Mincho" w:hAnsi="Arial" w:cs="Arial"/>
                <w:bCs/>
                <w:sz w:val="20"/>
                <w:szCs w:val="20"/>
                <w:lang w:val="en-GB"/>
              </w:rPr>
            </w:pPr>
          </w:p>
        </w:tc>
      </w:tr>
      <w:tr w:rsidR="00C023E5" w:rsidRPr="00D315C1" w14:paraId="6E7E5F03" w14:textId="77777777">
        <w:trPr>
          <w:trHeight w:val="20"/>
          <w:jc w:val="center"/>
        </w:trPr>
        <w:tc>
          <w:tcPr>
            <w:tcW w:w="1666" w:type="pct"/>
            <w:noWrap/>
            <w:hideMark/>
          </w:tcPr>
          <w:p w14:paraId="6B9E794B"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5. Are the research objectives/hypotheses clearly stated?</w:t>
            </w:r>
          </w:p>
          <w:p w14:paraId="39A020FE"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F1E75BB" w14:textId="77777777" w:rsidR="00C023E5" w:rsidRPr="00D315C1" w:rsidRDefault="00DF75F6">
            <w:pPr>
              <w:rPr>
                <w:rFonts w:ascii="Arial" w:hAnsi="Arial" w:cs="Arial"/>
                <w:sz w:val="20"/>
                <w:szCs w:val="20"/>
                <w:lang w:val="en-GB" w:eastAsia="x-none"/>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976F62" w14:textId="745EB0EF" w:rsidR="00C023E5" w:rsidRPr="00D315C1" w:rsidRDefault="00D46E5E">
            <w:pPr>
              <w:ind w:left="360"/>
              <w:rPr>
                <w:rFonts w:ascii="Arial" w:hAnsi="Arial" w:cs="Arial"/>
                <w:b/>
                <w:bCs/>
                <w:sz w:val="20"/>
                <w:szCs w:val="20"/>
                <w:lang w:val="en-GB"/>
              </w:rPr>
            </w:pPr>
            <w:r w:rsidRPr="00D315C1">
              <w:rPr>
                <w:rFonts w:ascii="Arial" w:hAnsi="Arial" w:cs="Arial"/>
                <w:b/>
                <w:bCs/>
                <w:sz w:val="20"/>
                <w:szCs w:val="20"/>
                <w:lang w:val="en-GB"/>
              </w:rPr>
              <w:t>3</w:t>
            </w:r>
          </w:p>
        </w:tc>
        <w:tc>
          <w:tcPr>
            <w:tcW w:w="1667" w:type="pct"/>
          </w:tcPr>
          <w:p w14:paraId="7298E461" w14:textId="10DA7E89" w:rsidR="00C023E5" w:rsidRPr="00D315C1" w:rsidRDefault="00CD5077">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evaluation. The research objectives were reviewed and found to be clearly stated and consistent with the scope and purpose of the study. Therefore, no revisions were made to this section.</w:t>
            </w:r>
          </w:p>
        </w:tc>
      </w:tr>
      <w:tr w:rsidR="00C023E5" w:rsidRPr="00D315C1" w14:paraId="4134DC2A" w14:textId="77777777">
        <w:trPr>
          <w:trHeight w:val="20"/>
          <w:jc w:val="center"/>
        </w:trPr>
        <w:tc>
          <w:tcPr>
            <w:tcW w:w="1666" w:type="pct"/>
            <w:noWrap/>
            <w:hideMark/>
          </w:tcPr>
          <w:p w14:paraId="010FE703"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6. Is the literature review relevant and up to date?</w:t>
            </w:r>
          </w:p>
          <w:p w14:paraId="5A1E0760"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D0DCAF0" w14:textId="77777777" w:rsidR="00C023E5" w:rsidRPr="00D315C1" w:rsidRDefault="00DF75F6">
            <w:pPr>
              <w:rPr>
                <w:rFonts w:ascii="Arial" w:hAnsi="Arial" w:cs="Arial"/>
                <w:sz w:val="20"/>
                <w:szCs w:val="20"/>
                <w:lang w:val="en-GB" w:eastAsia="x-none"/>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2F2F0F" w14:textId="6FB6B722" w:rsidR="00C023E5" w:rsidRPr="00D315C1" w:rsidRDefault="00D46E5E">
            <w:pPr>
              <w:ind w:left="360"/>
              <w:rPr>
                <w:rFonts w:ascii="Arial" w:hAnsi="Arial" w:cs="Arial"/>
                <w:b/>
                <w:bCs/>
                <w:sz w:val="20"/>
                <w:szCs w:val="20"/>
                <w:lang w:val="en-GB"/>
              </w:rPr>
            </w:pPr>
            <w:r w:rsidRPr="00D315C1">
              <w:rPr>
                <w:rFonts w:ascii="Arial" w:hAnsi="Arial" w:cs="Arial"/>
                <w:b/>
                <w:bCs/>
                <w:sz w:val="20"/>
                <w:szCs w:val="20"/>
                <w:highlight w:val="yellow"/>
                <w:lang w:val="en-GB"/>
              </w:rPr>
              <w:t>2</w:t>
            </w:r>
          </w:p>
        </w:tc>
        <w:tc>
          <w:tcPr>
            <w:tcW w:w="1667" w:type="pct"/>
          </w:tcPr>
          <w:p w14:paraId="0CF8FBF0" w14:textId="1CEF1986" w:rsidR="00EC03E5" w:rsidRPr="00D315C1" w:rsidRDefault="00EC03E5" w:rsidP="00EC03E5">
            <w:pPr>
              <w:keepNext/>
              <w:outlineLvl w:val="1"/>
              <w:rPr>
                <w:rFonts w:ascii="Arial" w:eastAsia="MS Mincho" w:hAnsi="Arial" w:cs="Arial"/>
                <w:bCs/>
                <w:sz w:val="20"/>
                <w:szCs w:val="20"/>
                <w:lang w:val="en-PH"/>
              </w:rPr>
            </w:pPr>
            <w:r w:rsidRPr="00D315C1">
              <w:rPr>
                <w:rFonts w:ascii="Arial" w:eastAsia="MS Mincho" w:hAnsi="Arial" w:cs="Arial"/>
                <w:bCs/>
                <w:sz w:val="20"/>
                <w:szCs w:val="20"/>
                <w:lang w:val="en-PH"/>
              </w:rPr>
              <w:t>Thank you for this valuable suggestion. To strengthen the literature review and improve the quality of the manuscript, we incorporated recent relevant references and added the following discussion:</w:t>
            </w:r>
          </w:p>
          <w:p w14:paraId="46E5ED98" w14:textId="77777777" w:rsidR="00EC03E5" w:rsidRPr="00D315C1" w:rsidRDefault="00EC03E5" w:rsidP="00EC03E5">
            <w:pPr>
              <w:keepNext/>
              <w:outlineLvl w:val="1"/>
              <w:rPr>
                <w:rFonts w:ascii="Arial" w:eastAsia="MS Mincho" w:hAnsi="Arial" w:cs="Arial"/>
                <w:bCs/>
                <w:sz w:val="20"/>
                <w:szCs w:val="20"/>
                <w:lang w:val="en-PH"/>
              </w:rPr>
            </w:pPr>
            <w:r w:rsidRPr="00D315C1">
              <w:rPr>
                <w:rFonts w:ascii="Arial" w:eastAsia="MS Mincho" w:hAnsi="Arial" w:cs="Arial"/>
                <w:bCs/>
                <w:sz w:val="20"/>
                <w:szCs w:val="20"/>
                <w:lang w:val="en-PH"/>
              </w:rPr>
              <w:t>“Higher coating concentrations may form a more continuous and effective barrier on the fruit surface, thereby reducing transpiration and physiological weight loss. This finding is consistent with Chettri et al. (2023) and Marta et al. (2025), who reported that increasing starch concentration improved the ability of edible coatings to maintain fruit weight during storage. However, the efficacy of coatings may vary depending on the materials incorporated into the coating matrix, as different additives can alter the structural integrity and barrier properties of the coating.”</w:t>
            </w:r>
          </w:p>
          <w:p w14:paraId="7DD8BE07" w14:textId="77777777" w:rsidR="00EC03E5" w:rsidRPr="00D315C1" w:rsidRDefault="00EC03E5" w:rsidP="00EC03E5">
            <w:pPr>
              <w:keepNext/>
              <w:outlineLvl w:val="1"/>
              <w:rPr>
                <w:rFonts w:ascii="Arial" w:eastAsia="MS Mincho" w:hAnsi="Arial" w:cs="Arial"/>
                <w:bCs/>
                <w:sz w:val="20"/>
                <w:szCs w:val="20"/>
                <w:lang w:val="en-PH"/>
              </w:rPr>
            </w:pPr>
            <w:r w:rsidRPr="00D315C1">
              <w:rPr>
                <w:rFonts w:ascii="Arial" w:eastAsia="MS Mincho" w:hAnsi="Arial" w:cs="Arial"/>
                <w:bCs/>
                <w:sz w:val="20"/>
                <w:szCs w:val="20"/>
                <w:lang w:val="en-PH"/>
              </w:rPr>
              <w:t>These additions provide more current scientific support for the discussion and enhance the overall quality of the literature review.</w:t>
            </w:r>
          </w:p>
          <w:p w14:paraId="1E2D0C12" w14:textId="77777777" w:rsidR="00C023E5" w:rsidRPr="00D315C1" w:rsidRDefault="00C023E5">
            <w:pPr>
              <w:keepNext/>
              <w:outlineLvl w:val="1"/>
              <w:rPr>
                <w:rFonts w:ascii="Arial" w:eastAsia="MS Mincho" w:hAnsi="Arial" w:cs="Arial"/>
                <w:bCs/>
                <w:sz w:val="20"/>
                <w:szCs w:val="20"/>
                <w:lang w:val="en-GB"/>
              </w:rPr>
            </w:pPr>
          </w:p>
        </w:tc>
      </w:tr>
      <w:tr w:rsidR="00C023E5" w:rsidRPr="00D315C1" w14:paraId="2EFB308B" w14:textId="77777777">
        <w:trPr>
          <w:trHeight w:val="20"/>
          <w:jc w:val="center"/>
        </w:trPr>
        <w:tc>
          <w:tcPr>
            <w:tcW w:w="1666" w:type="pct"/>
            <w:noWrap/>
            <w:hideMark/>
          </w:tcPr>
          <w:p w14:paraId="23EF17FE"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7. Is the research methodology appropriate for the study?</w:t>
            </w:r>
          </w:p>
          <w:p w14:paraId="267831DC"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6C1D7C71"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3BEBBE" w14:textId="4F9C8C5C" w:rsidR="00C023E5" w:rsidRPr="00D315C1" w:rsidRDefault="00D46E5E">
            <w:pPr>
              <w:ind w:left="360"/>
              <w:rPr>
                <w:rFonts w:ascii="Arial" w:hAnsi="Arial" w:cs="Arial"/>
                <w:b/>
                <w:bCs/>
                <w:sz w:val="20"/>
                <w:szCs w:val="20"/>
                <w:lang w:val="en-GB"/>
              </w:rPr>
            </w:pPr>
            <w:r w:rsidRPr="00D315C1">
              <w:rPr>
                <w:rFonts w:ascii="Arial" w:hAnsi="Arial" w:cs="Arial"/>
                <w:b/>
                <w:bCs/>
                <w:sz w:val="20"/>
                <w:szCs w:val="20"/>
                <w:lang w:val="en-GB"/>
              </w:rPr>
              <w:t>4</w:t>
            </w:r>
          </w:p>
        </w:tc>
        <w:tc>
          <w:tcPr>
            <w:tcW w:w="1667" w:type="pct"/>
          </w:tcPr>
          <w:p w14:paraId="0FCFB90F" w14:textId="1D651217" w:rsidR="00C023E5" w:rsidRPr="00D315C1" w:rsidRDefault="00CD5077">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positive evaluation. The methodology was reviewed and found to be appropriate for addressing the objectives of the study; therefore, no revisions were made to this section.</w:t>
            </w:r>
          </w:p>
        </w:tc>
      </w:tr>
      <w:tr w:rsidR="00C023E5" w:rsidRPr="00D315C1" w14:paraId="37438FE5" w14:textId="77777777">
        <w:trPr>
          <w:trHeight w:val="20"/>
          <w:jc w:val="center"/>
        </w:trPr>
        <w:tc>
          <w:tcPr>
            <w:tcW w:w="1666" w:type="pct"/>
            <w:noWrap/>
            <w:hideMark/>
          </w:tcPr>
          <w:p w14:paraId="758211E5" w14:textId="77777777" w:rsidR="00C023E5" w:rsidRPr="00D315C1" w:rsidRDefault="00DF75F6">
            <w:pPr>
              <w:keepNext/>
              <w:outlineLvl w:val="1"/>
              <w:rPr>
                <w:rFonts w:ascii="Arial" w:eastAsia="MS Mincho" w:hAnsi="Arial" w:cs="Arial"/>
                <w:b/>
                <w:bCs/>
                <w:sz w:val="20"/>
                <w:szCs w:val="20"/>
                <w:lang w:val="en-GB" w:eastAsia="x-none"/>
              </w:rPr>
            </w:pPr>
            <w:r w:rsidRPr="00D315C1">
              <w:rPr>
                <w:rFonts w:ascii="Arial" w:eastAsia="MS Mincho" w:hAnsi="Arial" w:cs="Arial"/>
                <w:b/>
                <w:bCs/>
                <w:sz w:val="20"/>
                <w:szCs w:val="20"/>
                <w:lang w:val="en-GB" w:eastAsia="x-none"/>
              </w:rPr>
              <w:t>8. Were ethical issues properly addressed (if applicable)?</w:t>
            </w:r>
          </w:p>
          <w:p w14:paraId="19F57063"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77E5328B" w14:textId="77777777" w:rsidR="00C023E5" w:rsidRPr="00D315C1" w:rsidRDefault="00DF75F6">
            <w:pPr>
              <w:rPr>
                <w:rFonts w:ascii="Arial" w:hAnsi="Arial" w:cs="Arial"/>
                <w:sz w:val="20"/>
                <w:szCs w:val="20"/>
                <w:lang w:val="en-GB" w:eastAsia="x-none"/>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D1019F" w14:textId="77777777" w:rsidR="00C023E5" w:rsidRPr="00D315C1" w:rsidRDefault="00C023E5">
            <w:pPr>
              <w:ind w:left="360"/>
              <w:rPr>
                <w:rFonts w:ascii="Arial" w:hAnsi="Arial" w:cs="Arial"/>
                <w:b/>
                <w:bCs/>
                <w:sz w:val="20"/>
                <w:szCs w:val="20"/>
                <w:lang w:val="en-GB"/>
              </w:rPr>
            </w:pPr>
          </w:p>
        </w:tc>
        <w:tc>
          <w:tcPr>
            <w:tcW w:w="1667" w:type="pct"/>
          </w:tcPr>
          <w:p w14:paraId="233805CF" w14:textId="5AEFF89D" w:rsidR="00C023E5" w:rsidRPr="00D315C1" w:rsidRDefault="00553466">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assessment. We understand that no rating was provided for this criterion because ethical considerations were not applicable to the present study. The research involved postharvest evaluation of tomato fruits and did not involve human participants, animals, or activities requiring ethical approval. We appreciate the reviewer's confirmation that no ethical issues were identified in the manuscript.</w:t>
            </w:r>
          </w:p>
        </w:tc>
      </w:tr>
      <w:tr w:rsidR="00C023E5" w:rsidRPr="00D315C1" w14:paraId="2A29C0DA" w14:textId="77777777">
        <w:trPr>
          <w:trHeight w:val="20"/>
          <w:jc w:val="center"/>
        </w:trPr>
        <w:tc>
          <w:tcPr>
            <w:tcW w:w="1666" w:type="pct"/>
            <w:noWrap/>
            <w:hideMark/>
          </w:tcPr>
          <w:p w14:paraId="35F418C9"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 xml:space="preserve">9. Are the results presented clearly? </w:t>
            </w:r>
          </w:p>
          <w:p w14:paraId="7067B3A1"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556314CF" w14:textId="77777777" w:rsidR="00C023E5" w:rsidRPr="00D315C1" w:rsidRDefault="00DF75F6">
            <w:pPr>
              <w:rPr>
                <w:rFonts w:ascii="Arial" w:hAnsi="Arial" w:cs="Arial"/>
                <w:bCs/>
                <w:sz w:val="20"/>
                <w:szCs w:val="20"/>
                <w:lang w:val="en-GB"/>
              </w:rPr>
            </w:pPr>
            <w:r w:rsidRPr="00D315C1">
              <w:rPr>
                <w:rFonts w:ascii="Arial" w:hAnsi="Arial" w:cs="Arial"/>
                <w:color w:val="404040"/>
                <w:sz w:val="20"/>
                <w:szCs w:val="20"/>
                <w:shd w:val="clear" w:color="auto" w:fill="FFFFFF"/>
                <w:lang w:val="en-GB"/>
              </w:rPr>
              <w:t xml:space="preserve">5 = Excellent 4 = Good 3 = Satisfactory 2 = Needs Improvement 1 = Poor N/A = Not </w:t>
            </w:r>
            <w:r w:rsidRPr="00D315C1">
              <w:rPr>
                <w:rFonts w:ascii="Arial" w:hAnsi="Arial" w:cs="Arial"/>
                <w:color w:val="404040"/>
                <w:sz w:val="20"/>
                <w:szCs w:val="20"/>
                <w:shd w:val="clear" w:color="auto" w:fill="FFFFFF"/>
                <w:lang w:val="en-GB"/>
              </w:rPr>
              <w:lastRenderedPageBreak/>
              <w:t>Applicable</w:t>
            </w:r>
          </w:p>
        </w:tc>
        <w:tc>
          <w:tcPr>
            <w:tcW w:w="1667" w:type="pct"/>
          </w:tcPr>
          <w:p w14:paraId="552223A3" w14:textId="43C18CC0" w:rsidR="00C023E5" w:rsidRPr="00D315C1" w:rsidRDefault="00D46E5E">
            <w:pPr>
              <w:contextualSpacing/>
              <w:rPr>
                <w:rFonts w:ascii="Arial" w:hAnsi="Arial" w:cs="Arial"/>
                <w:bCs/>
                <w:sz w:val="20"/>
                <w:szCs w:val="20"/>
                <w:lang w:val="en-GB"/>
              </w:rPr>
            </w:pPr>
            <w:r w:rsidRPr="00D315C1">
              <w:rPr>
                <w:rFonts w:ascii="Arial" w:hAnsi="Arial" w:cs="Arial"/>
                <w:bCs/>
                <w:sz w:val="20"/>
                <w:szCs w:val="20"/>
                <w:lang w:val="en-GB"/>
              </w:rPr>
              <w:lastRenderedPageBreak/>
              <w:t>4</w:t>
            </w:r>
          </w:p>
        </w:tc>
        <w:tc>
          <w:tcPr>
            <w:tcW w:w="1667" w:type="pct"/>
          </w:tcPr>
          <w:p w14:paraId="19BE0746" w14:textId="58B0C09A" w:rsidR="00C023E5" w:rsidRPr="00D315C1" w:rsidRDefault="00553466">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evaluation. The Results section was reviewed and no revisions were deemed necessary, as the findings are presented clearly and systematically.</w:t>
            </w:r>
          </w:p>
        </w:tc>
      </w:tr>
      <w:tr w:rsidR="00C023E5" w:rsidRPr="00D315C1" w14:paraId="5C70F023" w14:textId="77777777">
        <w:trPr>
          <w:trHeight w:val="20"/>
          <w:jc w:val="center"/>
        </w:trPr>
        <w:tc>
          <w:tcPr>
            <w:tcW w:w="1666" w:type="pct"/>
            <w:noWrap/>
            <w:hideMark/>
          </w:tcPr>
          <w:p w14:paraId="1ED83C6C"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10. Are tables and figures clear, relevant, and necessary?</w:t>
            </w:r>
          </w:p>
          <w:p w14:paraId="6892AAD0"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5DAFD483"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p w14:paraId="3D789575" w14:textId="77777777" w:rsidR="00C023E5" w:rsidRPr="00D315C1" w:rsidRDefault="00C023E5">
            <w:pPr>
              <w:rPr>
                <w:rFonts w:ascii="Arial" w:hAnsi="Arial" w:cs="Arial"/>
                <w:color w:val="404040"/>
                <w:sz w:val="20"/>
                <w:szCs w:val="20"/>
                <w:shd w:val="clear" w:color="auto" w:fill="FFFFFF"/>
                <w:lang w:val="en-GB"/>
              </w:rPr>
            </w:pPr>
          </w:p>
          <w:p w14:paraId="560A8A9C" w14:textId="77777777" w:rsidR="00C023E5" w:rsidRPr="00D315C1" w:rsidRDefault="00C023E5">
            <w:pPr>
              <w:rPr>
                <w:rFonts w:ascii="Arial" w:hAnsi="Arial" w:cs="Arial"/>
                <w:sz w:val="20"/>
                <w:szCs w:val="20"/>
                <w:lang w:val="en-GB"/>
              </w:rPr>
            </w:pPr>
          </w:p>
        </w:tc>
        <w:tc>
          <w:tcPr>
            <w:tcW w:w="1667" w:type="pct"/>
          </w:tcPr>
          <w:p w14:paraId="6D746C18" w14:textId="734167BB" w:rsidR="00C023E5" w:rsidRPr="00D315C1" w:rsidRDefault="00D46E5E">
            <w:pPr>
              <w:contextualSpacing/>
              <w:rPr>
                <w:rFonts w:ascii="Arial" w:hAnsi="Arial" w:cs="Arial"/>
                <w:bCs/>
                <w:sz w:val="20"/>
                <w:szCs w:val="20"/>
                <w:lang w:val="en-GB"/>
              </w:rPr>
            </w:pPr>
            <w:r w:rsidRPr="00D315C1">
              <w:rPr>
                <w:rFonts w:ascii="Arial" w:hAnsi="Arial" w:cs="Arial"/>
                <w:bCs/>
                <w:sz w:val="20"/>
                <w:szCs w:val="20"/>
                <w:lang w:val="en-GB"/>
              </w:rPr>
              <w:t>4</w:t>
            </w:r>
          </w:p>
        </w:tc>
        <w:tc>
          <w:tcPr>
            <w:tcW w:w="1667" w:type="pct"/>
          </w:tcPr>
          <w:p w14:paraId="2663C45D" w14:textId="46567AA1" w:rsidR="00C023E5" w:rsidRPr="00D315C1" w:rsidRDefault="00CD5077">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positive evaluation. The tables and figures were reviewed and found to be clear, relevant, and necessary for presenting the study findings. Therefore, no major revisions were made to this section.</w:t>
            </w:r>
          </w:p>
        </w:tc>
      </w:tr>
      <w:tr w:rsidR="00C023E5" w:rsidRPr="00D315C1" w14:paraId="3DC30146" w14:textId="77777777">
        <w:trPr>
          <w:trHeight w:val="20"/>
          <w:jc w:val="center"/>
        </w:trPr>
        <w:tc>
          <w:tcPr>
            <w:tcW w:w="1666" w:type="pct"/>
            <w:noWrap/>
            <w:hideMark/>
          </w:tcPr>
          <w:p w14:paraId="73B94C13"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11. Does the discussion relate findings to existing literature?</w:t>
            </w:r>
          </w:p>
          <w:p w14:paraId="26A85B2E"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23BECB4E"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8A2FC6" w14:textId="2F3563CD" w:rsidR="00C023E5" w:rsidRPr="00D315C1" w:rsidRDefault="00D46E5E">
            <w:pPr>
              <w:contextualSpacing/>
              <w:rPr>
                <w:rFonts w:ascii="Arial" w:hAnsi="Arial" w:cs="Arial"/>
                <w:bCs/>
                <w:sz w:val="20"/>
                <w:szCs w:val="20"/>
                <w:highlight w:val="yellow"/>
                <w:lang w:val="en-GB"/>
              </w:rPr>
            </w:pPr>
            <w:r w:rsidRPr="00D315C1">
              <w:rPr>
                <w:rFonts w:ascii="Arial" w:hAnsi="Arial" w:cs="Arial"/>
                <w:bCs/>
                <w:sz w:val="20"/>
                <w:szCs w:val="20"/>
                <w:highlight w:val="yellow"/>
                <w:lang w:val="en-GB"/>
              </w:rPr>
              <w:t>2</w:t>
            </w:r>
          </w:p>
        </w:tc>
        <w:tc>
          <w:tcPr>
            <w:tcW w:w="1667" w:type="pct"/>
          </w:tcPr>
          <w:p w14:paraId="7557A0DC" w14:textId="0DD5D66D" w:rsidR="00C023E5" w:rsidRPr="00D315C1" w:rsidRDefault="003C374A">
            <w:pPr>
              <w:keepNext/>
              <w:outlineLvl w:val="1"/>
              <w:rPr>
                <w:rFonts w:ascii="Arial" w:eastAsia="MS Mincho" w:hAnsi="Arial" w:cs="Arial"/>
                <w:bCs/>
                <w:sz w:val="20"/>
                <w:szCs w:val="20"/>
                <w:lang w:val="en-GB"/>
              </w:rPr>
            </w:pPr>
            <w:r w:rsidRPr="00D315C1">
              <w:rPr>
                <w:rFonts w:ascii="Arial" w:eastAsia="MS Mincho" w:hAnsi="Arial" w:cs="Arial"/>
                <w:bCs/>
                <w:sz w:val="20"/>
                <w:szCs w:val="20"/>
              </w:rPr>
              <w:t xml:space="preserve">Thank you for the suggestion. To strengthen the discussion and provide additional support for the observed performance of the edible coatings, we incorporated relevant literature addressing the limitations of edible coating systems. We added a discussion on factors affecting coating effectiveness, including the instability of bioactive compounds, weak film-forming ability, poor adhesion, and inadequate moisture-barrier properties. In addition, the discussion was expanded to explain that starch-based coatings are highly hydrophilic, resulting in high water solubility and poor resistance to water vapor transmission, which may limit their effectiveness in preserving fruit quality during storage (Sarker &amp; Grift, 2021; </w:t>
            </w:r>
            <w:proofErr w:type="spellStart"/>
            <w:r w:rsidRPr="00D315C1">
              <w:rPr>
                <w:rFonts w:ascii="Arial" w:eastAsia="MS Mincho" w:hAnsi="Arial" w:cs="Arial"/>
                <w:bCs/>
                <w:sz w:val="20"/>
                <w:szCs w:val="20"/>
              </w:rPr>
              <w:t>Duguma</w:t>
            </w:r>
            <w:proofErr w:type="spellEnd"/>
            <w:r w:rsidRPr="00D315C1">
              <w:rPr>
                <w:rFonts w:ascii="Arial" w:eastAsia="MS Mincho" w:hAnsi="Arial" w:cs="Arial"/>
                <w:bCs/>
                <w:sz w:val="20"/>
                <w:szCs w:val="20"/>
              </w:rPr>
              <w:t xml:space="preserve"> et al., 2022; Hassan et al., 2017). The corresponding section was also revised and rephrased for improved clarity and scientific accuracy.</w:t>
            </w:r>
          </w:p>
        </w:tc>
      </w:tr>
      <w:tr w:rsidR="00C023E5" w:rsidRPr="00D315C1" w14:paraId="33C69A7B" w14:textId="77777777">
        <w:trPr>
          <w:trHeight w:val="20"/>
          <w:jc w:val="center"/>
        </w:trPr>
        <w:tc>
          <w:tcPr>
            <w:tcW w:w="1666" w:type="pct"/>
            <w:noWrap/>
            <w:hideMark/>
          </w:tcPr>
          <w:p w14:paraId="7D149CE3"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12. Are the conclusions supported by the data?</w:t>
            </w:r>
          </w:p>
          <w:p w14:paraId="1AD3B517"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6D6FA50"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DA96D" w14:textId="2E42747C" w:rsidR="00C023E5" w:rsidRPr="00D315C1" w:rsidRDefault="00D46E5E">
            <w:pPr>
              <w:contextualSpacing/>
              <w:rPr>
                <w:rFonts w:ascii="Arial" w:hAnsi="Arial" w:cs="Arial"/>
                <w:bCs/>
                <w:sz w:val="20"/>
                <w:szCs w:val="20"/>
                <w:lang w:val="en-GB"/>
              </w:rPr>
            </w:pPr>
            <w:r w:rsidRPr="00D315C1">
              <w:rPr>
                <w:rFonts w:ascii="Arial" w:hAnsi="Arial" w:cs="Arial"/>
                <w:bCs/>
                <w:sz w:val="20"/>
                <w:szCs w:val="20"/>
                <w:highlight w:val="yellow"/>
                <w:lang w:val="en-GB"/>
              </w:rPr>
              <w:t>2</w:t>
            </w:r>
          </w:p>
        </w:tc>
        <w:tc>
          <w:tcPr>
            <w:tcW w:w="1667" w:type="pct"/>
          </w:tcPr>
          <w:p w14:paraId="7E6996AE" w14:textId="553C072A" w:rsidR="00C023E5" w:rsidRPr="00D315C1" w:rsidRDefault="000604D7">
            <w:pPr>
              <w:keepNext/>
              <w:outlineLvl w:val="1"/>
              <w:rPr>
                <w:rFonts w:ascii="Arial" w:eastAsia="MS Mincho" w:hAnsi="Arial" w:cs="Arial"/>
                <w:bCs/>
                <w:sz w:val="20"/>
                <w:szCs w:val="20"/>
                <w:lang w:val="en-GB"/>
              </w:rPr>
            </w:pPr>
            <w:r w:rsidRPr="00D315C1">
              <w:rPr>
                <w:rFonts w:ascii="Arial" w:eastAsia="MS Mincho" w:hAnsi="Arial" w:cs="Arial"/>
                <w:bCs/>
                <w:sz w:val="20"/>
                <w:szCs w:val="20"/>
              </w:rPr>
              <w:t>We appreciate the reviewer's revision of the conclusion section. The revised version presents a more objective interpretation of the results, clarifies the limitations of the tested coating formulations, and provides more appropriate recommendations for future studies. We have adopted the suggested revision accordingly.</w:t>
            </w:r>
          </w:p>
        </w:tc>
      </w:tr>
      <w:tr w:rsidR="00C023E5" w:rsidRPr="00D315C1" w14:paraId="413E2E49" w14:textId="77777777">
        <w:trPr>
          <w:trHeight w:val="20"/>
          <w:jc w:val="center"/>
        </w:trPr>
        <w:tc>
          <w:tcPr>
            <w:tcW w:w="1666" w:type="pct"/>
            <w:noWrap/>
            <w:hideMark/>
          </w:tcPr>
          <w:p w14:paraId="65213187"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13. Are the limitations of the study discussed?</w:t>
            </w:r>
          </w:p>
          <w:p w14:paraId="457607DF"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5C18CB34"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877E3" w14:textId="467B77B0" w:rsidR="00C023E5" w:rsidRPr="00D315C1" w:rsidRDefault="00D46E5E">
            <w:pPr>
              <w:contextualSpacing/>
              <w:rPr>
                <w:rFonts w:ascii="Arial" w:hAnsi="Arial" w:cs="Arial"/>
                <w:bCs/>
                <w:sz w:val="20"/>
                <w:szCs w:val="20"/>
                <w:lang w:val="en-GB"/>
              </w:rPr>
            </w:pPr>
            <w:r w:rsidRPr="00D315C1">
              <w:rPr>
                <w:rFonts w:ascii="Arial" w:hAnsi="Arial" w:cs="Arial"/>
                <w:bCs/>
                <w:sz w:val="20"/>
                <w:szCs w:val="20"/>
                <w:lang w:val="en-GB"/>
              </w:rPr>
              <w:t>3</w:t>
            </w:r>
          </w:p>
        </w:tc>
        <w:tc>
          <w:tcPr>
            <w:tcW w:w="1667" w:type="pct"/>
          </w:tcPr>
          <w:p w14:paraId="175C0BD2" w14:textId="5D07F355" w:rsidR="00C023E5" w:rsidRPr="00D315C1" w:rsidRDefault="00E857E2">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this valuable addition. We have incorporated the suggested Limitations section into the manuscript. The inclusion of these limitations improves the transparency of the study by acknowledging the constraints related to storage conditions, measured parameters, market acceptability assessment, destructive sampling, and coating formulations, while also providing direction for future research.</w:t>
            </w:r>
          </w:p>
        </w:tc>
      </w:tr>
      <w:tr w:rsidR="00C023E5" w:rsidRPr="00D315C1" w14:paraId="74693B12" w14:textId="77777777">
        <w:trPr>
          <w:trHeight w:val="20"/>
          <w:jc w:val="center"/>
        </w:trPr>
        <w:tc>
          <w:tcPr>
            <w:tcW w:w="1666" w:type="pct"/>
            <w:noWrap/>
            <w:hideMark/>
          </w:tcPr>
          <w:p w14:paraId="09828CCD"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14. Are the references relevant and sufficient (in number)?</w:t>
            </w:r>
          </w:p>
          <w:p w14:paraId="7060459F"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385BEAF6"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5 = Excellent 4 = Good 3 = Satisfactory 2 = Needs Improvement 1 = Poor </w:t>
            </w:r>
          </w:p>
          <w:p w14:paraId="39519F22"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N/A = Not Applicable</w:t>
            </w:r>
          </w:p>
        </w:tc>
        <w:tc>
          <w:tcPr>
            <w:tcW w:w="1667" w:type="pct"/>
          </w:tcPr>
          <w:p w14:paraId="0B52A4EF" w14:textId="09AB6F16" w:rsidR="00C023E5" w:rsidRPr="00D315C1" w:rsidRDefault="00D46E5E">
            <w:pPr>
              <w:contextualSpacing/>
              <w:rPr>
                <w:rFonts w:ascii="Arial" w:hAnsi="Arial" w:cs="Arial"/>
                <w:bCs/>
                <w:sz w:val="20"/>
                <w:szCs w:val="20"/>
                <w:lang w:val="en-GB"/>
              </w:rPr>
            </w:pPr>
            <w:r w:rsidRPr="00D315C1">
              <w:rPr>
                <w:rFonts w:ascii="Arial" w:hAnsi="Arial" w:cs="Arial"/>
                <w:bCs/>
                <w:sz w:val="20"/>
                <w:szCs w:val="20"/>
                <w:highlight w:val="yellow"/>
                <w:lang w:val="en-GB"/>
              </w:rPr>
              <w:t>2</w:t>
            </w:r>
          </w:p>
        </w:tc>
        <w:tc>
          <w:tcPr>
            <w:tcW w:w="1667" w:type="pct"/>
          </w:tcPr>
          <w:p w14:paraId="7C8E2688" w14:textId="5A55AC21" w:rsidR="00C023E5" w:rsidRPr="00D315C1" w:rsidRDefault="000604D7">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this observation. We reviewed the reference list and identified references that were not cited in the manuscript. These unnecessary references have been removed accordingly to ensure consistency between the in-text citations and the reference list.</w:t>
            </w:r>
          </w:p>
        </w:tc>
      </w:tr>
      <w:tr w:rsidR="00C023E5" w:rsidRPr="00D315C1" w14:paraId="4B06D558" w14:textId="77777777">
        <w:trPr>
          <w:trHeight w:val="20"/>
          <w:jc w:val="center"/>
        </w:trPr>
        <w:tc>
          <w:tcPr>
            <w:tcW w:w="1666" w:type="pct"/>
            <w:noWrap/>
            <w:hideMark/>
          </w:tcPr>
          <w:p w14:paraId="040C1190" w14:textId="77777777" w:rsidR="00C023E5" w:rsidRPr="00D315C1" w:rsidRDefault="00DF75F6">
            <w:pPr>
              <w:rPr>
                <w:rFonts w:ascii="Arial" w:hAnsi="Arial" w:cs="Arial"/>
                <w:b/>
                <w:sz w:val="20"/>
                <w:szCs w:val="20"/>
                <w:lang w:val="en-GB"/>
              </w:rPr>
            </w:pPr>
            <w:r w:rsidRPr="00D315C1">
              <w:rPr>
                <w:rFonts w:ascii="Arial" w:hAnsi="Arial" w:cs="Arial"/>
                <w:b/>
                <w:sz w:val="20"/>
                <w:szCs w:val="20"/>
                <w:lang w:val="en-GB"/>
              </w:rPr>
              <w:t>15. Is the manuscript written in clear and understandable language?</w:t>
            </w:r>
          </w:p>
          <w:p w14:paraId="5E0A63B4"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Rating Scale: </w:t>
            </w:r>
          </w:p>
          <w:p w14:paraId="4F9FD88A" w14:textId="77777777" w:rsidR="00C023E5" w:rsidRPr="00D315C1" w:rsidRDefault="00DF75F6">
            <w:pPr>
              <w:rPr>
                <w:rFonts w:ascii="Arial" w:hAnsi="Arial" w:cs="Arial"/>
                <w:color w:val="404040"/>
                <w:sz w:val="20"/>
                <w:szCs w:val="20"/>
                <w:shd w:val="clear" w:color="auto" w:fill="FFFFFF"/>
                <w:lang w:val="en-GB"/>
              </w:rPr>
            </w:pPr>
            <w:r w:rsidRPr="00D315C1">
              <w:rPr>
                <w:rFonts w:ascii="Arial" w:hAnsi="Arial" w:cs="Arial"/>
                <w:color w:val="404040"/>
                <w:sz w:val="20"/>
                <w:szCs w:val="20"/>
                <w:shd w:val="clear" w:color="auto" w:fill="FFFFFF"/>
                <w:lang w:val="en-GB"/>
              </w:rPr>
              <w:t xml:space="preserve">5 = Excellent 4 = Good 3 = Satisfactory 2 = Needs Improvement 1 = Poor </w:t>
            </w:r>
          </w:p>
          <w:p w14:paraId="42431268" w14:textId="77777777" w:rsidR="00C023E5" w:rsidRPr="00D315C1" w:rsidRDefault="00DF75F6">
            <w:pPr>
              <w:rPr>
                <w:rFonts w:ascii="Arial" w:hAnsi="Arial" w:cs="Arial"/>
                <w:sz w:val="20"/>
                <w:szCs w:val="20"/>
                <w:lang w:val="en-GB"/>
              </w:rPr>
            </w:pPr>
            <w:r w:rsidRPr="00D315C1">
              <w:rPr>
                <w:rFonts w:ascii="Arial" w:hAnsi="Arial" w:cs="Arial"/>
                <w:color w:val="404040"/>
                <w:sz w:val="20"/>
                <w:szCs w:val="20"/>
                <w:shd w:val="clear" w:color="auto" w:fill="FFFFFF"/>
                <w:lang w:val="en-GB"/>
              </w:rPr>
              <w:t>N/A = Not Applicable</w:t>
            </w:r>
          </w:p>
        </w:tc>
        <w:tc>
          <w:tcPr>
            <w:tcW w:w="1667" w:type="pct"/>
          </w:tcPr>
          <w:p w14:paraId="2225E551" w14:textId="10D151CC" w:rsidR="00C023E5" w:rsidRPr="00D315C1" w:rsidRDefault="00D46E5E">
            <w:pPr>
              <w:contextualSpacing/>
              <w:rPr>
                <w:rFonts w:ascii="Arial" w:hAnsi="Arial" w:cs="Arial"/>
                <w:bCs/>
                <w:sz w:val="20"/>
                <w:szCs w:val="20"/>
                <w:lang w:val="en-GB"/>
              </w:rPr>
            </w:pPr>
            <w:r w:rsidRPr="00D315C1">
              <w:rPr>
                <w:rFonts w:ascii="Arial" w:hAnsi="Arial" w:cs="Arial"/>
                <w:bCs/>
                <w:sz w:val="20"/>
                <w:szCs w:val="20"/>
                <w:lang w:val="en-GB"/>
              </w:rPr>
              <w:t>3</w:t>
            </w:r>
          </w:p>
        </w:tc>
        <w:tc>
          <w:tcPr>
            <w:tcW w:w="1667" w:type="pct"/>
          </w:tcPr>
          <w:p w14:paraId="22DB1D7C" w14:textId="78F903F8" w:rsidR="00C023E5" w:rsidRPr="00D315C1" w:rsidRDefault="00E857E2">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evaluation. The manuscript has been carefully reviewed and revised to improve clarity, readability, grammar, sentence structure, and consistency throughout the text. Typographical and formatting errors identified during the review process have also been corrected accordingly.</w:t>
            </w:r>
          </w:p>
        </w:tc>
      </w:tr>
    </w:tbl>
    <w:p w14:paraId="2FE01583" w14:textId="77777777" w:rsidR="00C023E5" w:rsidRPr="00D315C1" w:rsidRDefault="00C023E5">
      <w:pPr>
        <w:jc w:val="both"/>
        <w:rPr>
          <w:rFonts w:ascii="Arial" w:eastAsia="MS Mincho" w:hAnsi="Arial" w:cs="Arial"/>
          <w:b/>
          <w:bCs/>
          <w:sz w:val="20"/>
          <w:szCs w:val="20"/>
          <w:u w:val="single"/>
          <w:lang w:val="en-GB" w:eastAsia="x-none"/>
        </w:rPr>
      </w:pPr>
    </w:p>
    <w:p w14:paraId="42A5FD8F" w14:textId="77777777" w:rsidR="00C023E5" w:rsidRPr="00D315C1" w:rsidRDefault="00DF75F6">
      <w:pPr>
        <w:keepNext/>
        <w:outlineLvl w:val="1"/>
        <w:rPr>
          <w:rFonts w:ascii="Arial" w:eastAsia="MS Mincho" w:hAnsi="Arial" w:cs="Arial"/>
          <w:b/>
          <w:bCs/>
          <w:sz w:val="20"/>
          <w:szCs w:val="20"/>
          <w:u w:val="single"/>
          <w:lang w:val="en-GB"/>
        </w:rPr>
      </w:pPr>
      <w:r w:rsidRPr="00D315C1">
        <w:rPr>
          <w:rFonts w:ascii="Arial" w:eastAsia="MS Mincho" w:hAnsi="Arial" w:cs="Arial"/>
          <w:b/>
          <w:bCs/>
          <w:sz w:val="20"/>
          <w:szCs w:val="20"/>
          <w:highlight w:val="yellow"/>
          <w:u w:val="single"/>
          <w:lang w:val="en-GB"/>
        </w:rPr>
        <w:t>PART 2.2 (Subjective Evaluation)</w:t>
      </w:r>
    </w:p>
    <w:p w14:paraId="74FD2EEA" w14:textId="77777777" w:rsidR="00C023E5" w:rsidRPr="00D315C1" w:rsidRDefault="00C023E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023E5" w:rsidRPr="00D315C1" w14:paraId="22BCFF7B" w14:textId="77777777">
        <w:trPr>
          <w:trHeight w:val="20"/>
          <w:jc w:val="center"/>
        </w:trPr>
        <w:tc>
          <w:tcPr>
            <w:tcW w:w="1666" w:type="pct"/>
            <w:noWrap/>
          </w:tcPr>
          <w:p w14:paraId="2FFDAA4A" w14:textId="77777777" w:rsidR="00C023E5" w:rsidRPr="00D315C1" w:rsidRDefault="00C023E5">
            <w:pPr>
              <w:keepNext/>
              <w:outlineLvl w:val="1"/>
              <w:rPr>
                <w:rFonts w:ascii="Arial" w:eastAsia="MS Mincho" w:hAnsi="Arial" w:cs="Arial"/>
                <w:b/>
                <w:bCs/>
                <w:sz w:val="20"/>
                <w:szCs w:val="20"/>
                <w:lang w:val="en-GB"/>
              </w:rPr>
            </w:pPr>
          </w:p>
        </w:tc>
        <w:tc>
          <w:tcPr>
            <w:tcW w:w="1667" w:type="pct"/>
          </w:tcPr>
          <w:p w14:paraId="317AA649" w14:textId="77777777" w:rsidR="00C023E5" w:rsidRPr="00D315C1" w:rsidRDefault="00DF75F6">
            <w:pPr>
              <w:keepNext/>
              <w:outlineLvl w:val="1"/>
              <w:rPr>
                <w:rFonts w:ascii="Arial" w:eastAsia="MS Mincho" w:hAnsi="Arial" w:cs="Arial"/>
                <w:b/>
                <w:bCs/>
                <w:sz w:val="20"/>
                <w:szCs w:val="20"/>
                <w:lang w:val="en-GB"/>
              </w:rPr>
            </w:pPr>
            <w:r w:rsidRPr="00D315C1">
              <w:rPr>
                <w:rFonts w:ascii="Arial" w:eastAsia="MS Mincho" w:hAnsi="Arial" w:cs="Arial"/>
                <w:b/>
                <w:bCs/>
                <w:sz w:val="20"/>
                <w:szCs w:val="20"/>
                <w:lang w:val="en-GB"/>
              </w:rPr>
              <w:t>Reviewer’s comment</w:t>
            </w:r>
          </w:p>
          <w:p w14:paraId="494A0A59" w14:textId="77777777" w:rsidR="00C023E5" w:rsidRPr="00D315C1" w:rsidRDefault="00C023E5">
            <w:pPr>
              <w:rPr>
                <w:rFonts w:ascii="Arial" w:hAnsi="Arial" w:cs="Arial"/>
                <w:sz w:val="20"/>
                <w:szCs w:val="20"/>
                <w:lang w:val="en-GB"/>
              </w:rPr>
            </w:pPr>
          </w:p>
        </w:tc>
        <w:tc>
          <w:tcPr>
            <w:tcW w:w="1667" w:type="pct"/>
          </w:tcPr>
          <w:p w14:paraId="387BCB47" w14:textId="77777777" w:rsidR="00C023E5" w:rsidRPr="00D315C1" w:rsidRDefault="00DF75F6">
            <w:pPr>
              <w:spacing w:after="160" w:line="256" w:lineRule="auto"/>
              <w:rPr>
                <w:rFonts w:ascii="Arial" w:eastAsia="Calibri" w:hAnsi="Arial" w:cs="Arial"/>
                <w:kern w:val="2"/>
                <w:sz w:val="20"/>
                <w:szCs w:val="20"/>
                <w:lang w:val="en-IN"/>
              </w:rPr>
            </w:pPr>
            <w:r w:rsidRPr="00D315C1">
              <w:rPr>
                <w:rFonts w:ascii="Arial" w:eastAsia="Calibri" w:hAnsi="Arial" w:cs="Arial"/>
                <w:b/>
                <w:kern w:val="2"/>
                <w:sz w:val="20"/>
                <w:szCs w:val="20"/>
                <w:lang w:val="en-IN"/>
              </w:rPr>
              <w:t>Author’s Feedback</w:t>
            </w:r>
            <w:r w:rsidRPr="00D315C1">
              <w:rPr>
                <w:rFonts w:ascii="Arial" w:eastAsia="Calibri" w:hAnsi="Arial" w:cs="Arial"/>
                <w:kern w:val="2"/>
                <w:sz w:val="20"/>
                <w:szCs w:val="20"/>
                <w:lang w:val="en-IN"/>
              </w:rPr>
              <w:t xml:space="preserve"> </w:t>
            </w:r>
            <w:r w:rsidRPr="00D315C1">
              <w:rPr>
                <w:rFonts w:ascii="Arial" w:eastAsia="Calibri" w:hAnsi="Arial" w:cs="Arial"/>
                <w:kern w:val="2"/>
                <w:sz w:val="20"/>
                <w:szCs w:val="20"/>
                <w:highlight w:val="yellow"/>
                <w:lang w:val="en-IN"/>
              </w:rPr>
              <w:t>(It is mandatory that authors should write his/her feedback here)</w:t>
            </w:r>
          </w:p>
          <w:p w14:paraId="00323F8F" w14:textId="77777777" w:rsidR="00C023E5" w:rsidRPr="00D315C1" w:rsidRDefault="00C023E5">
            <w:pPr>
              <w:keepNext/>
              <w:outlineLvl w:val="1"/>
              <w:rPr>
                <w:rFonts w:ascii="Arial" w:eastAsia="MS Mincho" w:hAnsi="Arial" w:cs="Arial"/>
                <w:bCs/>
                <w:sz w:val="20"/>
                <w:szCs w:val="20"/>
                <w:lang w:val="en-GB"/>
              </w:rPr>
            </w:pPr>
          </w:p>
        </w:tc>
      </w:tr>
      <w:tr w:rsidR="00C023E5" w:rsidRPr="00D315C1" w14:paraId="25F6C676" w14:textId="77777777">
        <w:trPr>
          <w:trHeight w:val="20"/>
          <w:jc w:val="center"/>
        </w:trPr>
        <w:tc>
          <w:tcPr>
            <w:tcW w:w="1666" w:type="pct"/>
            <w:noWrap/>
          </w:tcPr>
          <w:p w14:paraId="47A1E3CE" w14:textId="77777777" w:rsidR="00C023E5" w:rsidRPr="00D315C1" w:rsidRDefault="00DF75F6">
            <w:pPr>
              <w:rPr>
                <w:rFonts w:ascii="Arial" w:hAnsi="Arial" w:cs="Arial"/>
                <w:b/>
                <w:bCs/>
                <w:sz w:val="20"/>
                <w:szCs w:val="20"/>
                <w:lang w:val="en-GB"/>
              </w:rPr>
            </w:pPr>
            <w:r w:rsidRPr="00D315C1">
              <w:rPr>
                <w:rFonts w:ascii="Arial" w:hAnsi="Arial" w:cs="Arial"/>
                <w:b/>
                <w:bCs/>
                <w:sz w:val="20"/>
                <w:szCs w:val="20"/>
                <w:lang w:val="en-GB"/>
              </w:rPr>
              <w:t>Is the title of the article suitable?</w:t>
            </w:r>
          </w:p>
          <w:p w14:paraId="28AD410F" w14:textId="77777777" w:rsidR="00C023E5" w:rsidRPr="00D315C1" w:rsidRDefault="00C023E5">
            <w:pPr>
              <w:rPr>
                <w:rFonts w:ascii="Arial" w:hAnsi="Arial" w:cs="Arial"/>
                <w:bCs/>
                <w:sz w:val="20"/>
                <w:szCs w:val="20"/>
                <w:lang w:val="en-GB"/>
              </w:rPr>
            </w:pPr>
          </w:p>
          <w:p w14:paraId="19A5B385"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If your answer is NO, please provide a brief, clear suggestion for improvement.</w:t>
            </w:r>
          </w:p>
          <w:p w14:paraId="04E4AB58" w14:textId="77777777" w:rsidR="00C023E5" w:rsidRPr="00D315C1" w:rsidRDefault="00C023E5">
            <w:pPr>
              <w:rPr>
                <w:rFonts w:ascii="Arial" w:hAnsi="Arial" w:cs="Arial"/>
                <w:sz w:val="20"/>
                <w:szCs w:val="20"/>
                <w:u w:val="single"/>
                <w:lang w:val="en-GB"/>
              </w:rPr>
            </w:pPr>
          </w:p>
        </w:tc>
        <w:tc>
          <w:tcPr>
            <w:tcW w:w="1667" w:type="pct"/>
          </w:tcPr>
          <w:p w14:paraId="538E0105" w14:textId="3458C6A7" w:rsidR="00C023E5" w:rsidRPr="00D315C1" w:rsidRDefault="00D46E5E" w:rsidP="00DF75F6">
            <w:pPr>
              <w:ind w:left="360"/>
              <w:rPr>
                <w:rFonts w:ascii="Arial" w:hAnsi="Arial" w:cs="Arial"/>
                <w:b/>
                <w:bCs/>
                <w:sz w:val="20"/>
                <w:szCs w:val="20"/>
                <w:lang w:val="en-GB"/>
              </w:rPr>
            </w:pPr>
            <w:r w:rsidRPr="00D315C1">
              <w:rPr>
                <w:rFonts w:ascii="Arial" w:hAnsi="Arial" w:cs="Arial"/>
                <w:b/>
                <w:bCs/>
                <w:sz w:val="20"/>
                <w:szCs w:val="20"/>
                <w:lang w:val="en-GB"/>
              </w:rPr>
              <w:t>No, Title is not suitable to the results. The title should give the message for the output. Only starch and guava leaves have been mentioned in the title, but both of them are not effective. The title is narrow it should be b</w:t>
            </w:r>
            <w:r w:rsidR="00DF75F6" w:rsidRPr="00D315C1">
              <w:rPr>
                <w:rFonts w:ascii="Arial" w:hAnsi="Arial" w:cs="Arial"/>
                <w:b/>
                <w:bCs/>
                <w:sz w:val="20"/>
                <w:szCs w:val="20"/>
                <w:lang w:val="en-GB"/>
              </w:rPr>
              <w:t>r</w:t>
            </w:r>
            <w:r w:rsidRPr="00D315C1">
              <w:rPr>
                <w:rFonts w:ascii="Arial" w:hAnsi="Arial" w:cs="Arial"/>
                <w:b/>
                <w:bCs/>
                <w:sz w:val="20"/>
                <w:szCs w:val="20"/>
                <w:lang w:val="en-GB"/>
              </w:rPr>
              <w:t xml:space="preserve">oaden </w:t>
            </w:r>
            <w:r w:rsidR="00DF75F6" w:rsidRPr="00D315C1">
              <w:rPr>
                <w:rFonts w:ascii="Arial" w:hAnsi="Arial" w:cs="Arial"/>
                <w:b/>
                <w:bCs/>
                <w:sz w:val="20"/>
                <w:szCs w:val="20"/>
                <w:lang w:val="en-GB"/>
              </w:rPr>
              <w:t>to include paraffin wax which is promising to reduce weigh loss.</w:t>
            </w:r>
          </w:p>
        </w:tc>
        <w:tc>
          <w:tcPr>
            <w:tcW w:w="1667" w:type="pct"/>
          </w:tcPr>
          <w:p w14:paraId="7FAE6C1C" w14:textId="77777777" w:rsidR="00AB2E53" w:rsidRPr="00D315C1" w:rsidRDefault="008759B9" w:rsidP="00AB2E53">
            <w:pPr>
              <w:keepNext/>
              <w:outlineLvl w:val="1"/>
              <w:rPr>
                <w:rFonts w:ascii="Arial" w:eastAsia="MS Mincho" w:hAnsi="Arial" w:cs="Arial"/>
                <w:bCs/>
                <w:sz w:val="20"/>
                <w:szCs w:val="20"/>
                <w:lang w:val="en-PH"/>
              </w:rPr>
            </w:pPr>
            <w:r w:rsidRPr="00D315C1">
              <w:rPr>
                <w:rFonts w:ascii="Arial" w:eastAsia="MS Mincho" w:hAnsi="Arial" w:cs="Arial"/>
                <w:bCs/>
                <w:sz w:val="20"/>
                <w:szCs w:val="20"/>
              </w:rPr>
              <w:t xml:space="preserve">Thank you for the comment. Paraffin wax was included as a positive control. </w:t>
            </w:r>
            <w:r w:rsidR="00AB2E53" w:rsidRPr="00D315C1">
              <w:rPr>
                <w:rFonts w:ascii="Arial" w:eastAsia="MS Mincho" w:hAnsi="Arial" w:cs="Arial"/>
                <w:bCs/>
                <w:sz w:val="20"/>
                <w:szCs w:val="20"/>
                <w:lang w:val="en-PH"/>
              </w:rPr>
              <w:t>We appreciate the reviewer's valuable suggestion regarding the scientific names in the title. To better reflect the objective, scope, and findings of the study, we have revised the title as follows:</w:t>
            </w:r>
          </w:p>
          <w:p w14:paraId="09CA038C" w14:textId="7BFC0694" w:rsidR="00C023E5" w:rsidRPr="00D315C1" w:rsidRDefault="00AB2E53">
            <w:pPr>
              <w:keepNext/>
              <w:outlineLvl w:val="1"/>
              <w:rPr>
                <w:rFonts w:ascii="Arial" w:eastAsia="MS Mincho" w:hAnsi="Arial" w:cs="Arial"/>
                <w:bCs/>
                <w:sz w:val="20"/>
                <w:szCs w:val="20"/>
                <w:lang w:val="en-PH"/>
              </w:rPr>
            </w:pPr>
            <w:r w:rsidRPr="00D315C1">
              <w:rPr>
                <w:rFonts w:ascii="Arial" w:eastAsia="MS Mincho" w:hAnsi="Arial" w:cs="Arial"/>
                <w:b/>
                <w:bCs/>
                <w:sz w:val="20"/>
                <w:szCs w:val="20"/>
                <w:lang w:val="en-PH"/>
              </w:rPr>
              <w:t>"Corn (</w:t>
            </w:r>
            <w:r w:rsidRPr="00D315C1">
              <w:rPr>
                <w:rFonts w:ascii="Arial" w:eastAsia="MS Mincho" w:hAnsi="Arial" w:cs="Arial"/>
                <w:b/>
                <w:bCs/>
                <w:i/>
                <w:iCs/>
                <w:sz w:val="20"/>
                <w:szCs w:val="20"/>
                <w:lang w:val="en-PH"/>
              </w:rPr>
              <w:t>Zea mays</w:t>
            </w:r>
            <w:r w:rsidRPr="00D315C1">
              <w:rPr>
                <w:rFonts w:ascii="Arial" w:eastAsia="MS Mincho" w:hAnsi="Arial" w:cs="Arial"/>
                <w:b/>
                <w:bCs/>
                <w:sz w:val="20"/>
                <w:szCs w:val="20"/>
                <w:lang w:val="en-PH"/>
              </w:rPr>
              <w:t xml:space="preserve"> L.) Starch and Guava (</w:t>
            </w:r>
            <w:r w:rsidRPr="00D315C1">
              <w:rPr>
                <w:rFonts w:ascii="Arial" w:eastAsia="MS Mincho" w:hAnsi="Arial" w:cs="Arial"/>
                <w:b/>
                <w:bCs/>
                <w:i/>
                <w:iCs/>
                <w:sz w:val="20"/>
                <w:szCs w:val="20"/>
                <w:lang w:val="en-PH"/>
              </w:rPr>
              <w:t>Psidium guajava</w:t>
            </w:r>
            <w:r w:rsidRPr="00D315C1">
              <w:rPr>
                <w:rFonts w:ascii="Arial" w:eastAsia="MS Mincho" w:hAnsi="Arial" w:cs="Arial"/>
                <w:b/>
                <w:bCs/>
                <w:sz w:val="20"/>
                <w:szCs w:val="20"/>
                <w:lang w:val="en-PH"/>
              </w:rPr>
              <w:t xml:space="preserve"> L.) Leaf Extract as Biodegradable Coatings for Tomato (</w:t>
            </w:r>
            <w:r w:rsidRPr="00D315C1">
              <w:rPr>
                <w:rFonts w:ascii="Arial" w:eastAsia="MS Mincho" w:hAnsi="Arial" w:cs="Arial"/>
                <w:b/>
                <w:bCs/>
                <w:i/>
                <w:iCs/>
                <w:sz w:val="20"/>
                <w:szCs w:val="20"/>
                <w:lang w:val="en-PH"/>
              </w:rPr>
              <w:t xml:space="preserve">Solanum </w:t>
            </w:r>
            <w:proofErr w:type="spellStart"/>
            <w:r w:rsidRPr="00D315C1">
              <w:rPr>
                <w:rFonts w:ascii="Arial" w:eastAsia="MS Mincho" w:hAnsi="Arial" w:cs="Arial"/>
                <w:b/>
                <w:bCs/>
                <w:i/>
                <w:iCs/>
                <w:sz w:val="20"/>
                <w:szCs w:val="20"/>
                <w:lang w:val="en-PH"/>
              </w:rPr>
              <w:t>lycopersicum</w:t>
            </w:r>
            <w:proofErr w:type="spellEnd"/>
            <w:r w:rsidRPr="00D315C1">
              <w:rPr>
                <w:rFonts w:ascii="Arial" w:eastAsia="MS Mincho" w:hAnsi="Arial" w:cs="Arial"/>
                <w:b/>
                <w:bCs/>
                <w:sz w:val="20"/>
                <w:szCs w:val="20"/>
                <w:lang w:val="en-PH"/>
              </w:rPr>
              <w:t xml:space="preserve"> L.) During Storage."</w:t>
            </w:r>
          </w:p>
        </w:tc>
      </w:tr>
      <w:tr w:rsidR="00C023E5" w:rsidRPr="00D315C1" w14:paraId="74FF094E" w14:textId="77777777">
        <w:trPr>
          <w:trHeight w:val="20"/>
          <w:jc w:val="center"/>
        </w:trPr>
        <w:tc>
          <w:tcPr>
            <w:tcW w:w="1666" w:type="pct"/>
            <w:noWrap/>
          </w:tcPr>
          <w:p w14:paraId="072863FA" w14:textId="77777777" w:rsidR="00C023E5" w:rsidRPr="00D315C1" w:rsidRDefault="00DF75F6">
            <w:pPr>
              <w:keepNext/>
              <w:outlineLvl w:val="1"/>
              <w:rPr>
                <w:rFonts w:ascii="Arial" w:eastAsia="MS Mincho" w:hAnsi="Arial" w:cs="Arial"/>
                <w:b/>
                <w:bCs/>
                <w:sz w:val="20"/>
                <w:szCs w:val="20"/>
                <w:lang w:val="en-GB"/>
              </w:rPr>
            </w:pPr>
            <w:r w:rsidRPr="00D315C1">
              <w:rPr>
                <w:rFonts w:ascii="Arial" w:eastAsia="MS Mincho" w:hAnsi="Arial" w:cs="Arial"/>
                <w:b/>
                <w:bCs/>
                <w:sz w:val="20"/>
                <w:szCs w:val="20"/>
                <w:lang w:val="en-GB"/>
              </w:rPr>
              <w:lastRenderedPageBreak/>
              <w:t xml:space="preserve">Is the abstract of the article comprehensive? </w:t>
            </w:r>
          </w:p>
          <w:p w14:paraId="33902FC2"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s</w:t>
            </w:r>
          </w:p>
          <w:p w14:paraId="3D84F952"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If your answer is NO, please provide a brief, clear suggestion for improvement.</w:t>
            </w:r>
          </w:p>
          <w:p w14:paraId="315DA272" w14:textId="77777777" w:rsidR="00C023E5" w:rsidRPr="00D315C1" w:rsidRDefault="00C023E5">
            <w:pPr>
              <w:rPr>
                <w:rFonts w:ascii="Arial" w:hAnsi="Arial" w:cs="Arial"/>
                <w:sz w:val="20"/>
                <w:szCs w:val="20"/>
                <w:lang w:val="en-GB"/>
              </w:rPr>
            </w:pPr>
          </w:p>
        </w:tc>
        <w:tc>
          <w:tcPr>
            <w:tcW w:w="1667" w:type="pct"/>
          </w:tcPr>
          <w:p w14:paraId="702DB937" w14:textId="619592A4" w:rsidR="00C023E5" w:rsidRPr="00D315C1" w:rsidRDefault="00DF75F6">
            <w:pPr>
              <w:ind w:left="360"/>
              <w:rPr>
                <w:rFonts w:ascii="Arial" w:hAnsi="Arial" w:cs="Arial"/>
                <w:b/>
                <w:bCs/>
                <w:sz w:val="20"/>
                <w:szCs w:val="20"/>
                <w:lang w:val="en-GB"/>
              </w:rPr>
            </w:pPr>
            <w:r w:rsidRPr="00D315C1">
              <w:rPr>
                <w:rFonts w:ascii="Arial" w:hAnsi="Arial" w:cs="Arial"/>
                <w:b/>
                <w:bCs/>
                <w:sz w:val="20"/>
                <w:szCs w:val="20"/>
                <w:lang w:val="en-GB"/>
              </w:rPr>
              <w:t>It seems okay but could be improved.</w:t>
            </w:r>
          </w:p>
        </w:tc>
        <w:tc>
          <w:tcPr>
            <w:tcW w:w="1667" w:type="pct"/>
          </w:tcPr>
          <w:p w14:paraId="25276FF6" w14:textId="47929F29" w:rsidR="00C023E5" w:rsidRPr="00D315C1" w:rsidRDefault="008A4703">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the comment. The abstract was revised to improve clarity, accuracy, and consistency with the study findings. Statements regarding the potential of corn starch and guava leaf extract coatings were moderated, and greater emphasis was placed on the observed results, particularly the superior performance of paraffin wax and the limited effectiveness of the tested natural coating formulations under the storage conditions used.</w:t>
            </w:r>
          </w:p>
        </w:tc>
      </w:tr>
      <w:tr w:rsidR="00C023E5" w:rsidRPr="00D315C1" w14:paraId="146A7E67" w14:textId="77777777">
        <w:trPr>
          <w:trHeight w:val="20"/>
          <w:jc w:val="center"/>
        </w:trPr>
        <w:tc>
          <w:tcPr>
            <w:tcW w:w="1666" w:type="pct"/>
            <w:noWrap/>
            <w:hideMark/>
          </w:tcPr>
          <w:p w14:paraId="7714E67A" w14:textId="77777777" w:rsidR="00C023E5" w:rsidRPr="00D315C1" w:rsidRDefault="00DF75F6">
            <w:pPr>
              <w:keepNext/>
              <w:outlineLvl w:val="1"/>
              <w:rPr>
                <w:rFonts w:ascii="Arial" w:eastAsia="MS Mincho" w:hAnsi="Arial" w:cs="Arial"/>
                <w:bCs/>
                <w:sz w:val="20"/>
                <w:szCs w:val="20"/>
                <w:lang w:val="en-GB"/>
              </w:rPr>
            </w:pPr>
            <w:r w:rsidRPr="00D315C1">
              <w:rPr>
                <w:rFonts w:ascii="Arial" w:eastAsia="MS Mincho" w:hAnsi="Arial" w:cs="Arial"/>
                <w:b/>
                <w:bCs/>
                <w:sz w:val="20"/>
                <w:szCs w:val="20"/>
                <w:lang w:val="en-GB"/>
              </w:rPr>
              <w:t xml:space="preserve">Is the manuscript scientifically correct? </w:t>
            </w:r>
            <w:r w:rsidRPr="00D315C1">
              <w:rPr>
                <w:rFonts w:ascii="Arial" w:eastAsia="MS Mincho" w:hAnsi="Arial" w:cs="Arial"/>
                <w:b/>
                <w:bCs/>
                <w:sz w:val="20"/>
                <w:szCs w:val="20"/>
                <w:lang w:val="en-GB"/>
              </w:rPr>
              <w:br/>
            </w:r>
          </w:p>
          <w:p w14:paraId="77DABAF2"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If your answer is NO, please provide a brief, clear suggestion for improvement</w:t>
            </w:r>
          </w:p>
          <w:p w14:paraId="1D42D405" w14:textId="77777777" w:rsidR="00C023E5" w:rsidRPr="00D315C1" w:rsidRDefault="00DF75F6">
            <w:pPr>
              <w:rPr>
                <w:rFonts w:ascii="Arial" w:hAnsi="Arial" w:cs="Arial"/>
                <w:b/>
                <w:sz w:val="20"/>
                <w:szCs w:val="20"/>
                <w:lang w:val="en-GB"/>
              </w:rPr>
            </w:pPr>
            <w:r w:rsidRPr="00D315C1">
              <w:rPr>
                <w:rFonts w:ascii="Arial" w:hAnsi="Arial" w:cs="Arial"/>
                <w:bCs/>
                <w:sz w:val="20"/>
                <w:szCs w:val="20"/>
                <w:lang w:val="en-GB"/>
              </w:rPr>
              <w:t>.</w:t>
            </w:r>
          </w:p>
        </w:tc>
        <w:tc>
          <w:tcPr>
            <w:tcW w:w="1667" w:type="pct"/>
          </w:tcPr>
          <w:p w14:paraId="27CC9245" w14:textId="06978EFC" w:rsidR="00C023E5" w:rsidRPr="00D315C1" w:rsidRDefault="00DF75F6" w:rsidP="006D1FC6">
            <w:pPr>
              <w:contextualSpacing/>
              <w:rPr>
                <w:rFonts w:ascii="Arial" w:hAnsi="Arial" w:cs="Arial"/>
                <w:bCs/>
                <w:sz w:val="20"/>
                <w:szCs w:val="20"/>
                <w:lang w:val="en-GB"/>
              </w:rPr>
            </w:pPr>
            <w:r w:rsidRPr="00D315C1">
              <w:rPr>
                <w:rFonts w:ascii="Arial" w:hAnsi="Arial" w:cs="Arial"/>
                <w:bCs/>
                <w:sz w:val="20"/>
                <w:szCs w:val="20"/>
                <w:lang w:val="en-GB"/>
              </w:rPr>
              <w:t>No, It should give enough justification and hypothesis why he used starch and guava leaves as a coating materials. They have negative impact. No background justification.</w:t>
            </w:r>
          </w:p>
        </w:tc>
        <w:tc>
          <w:tcPr>
            <w:tcW w:w="1667" w:type="pct"/>
          </w:tcPr>
          <w:p w14:paraId="390CA9A5" w14:textId="3E334E00" w:rsidR="000527A8" w:rsidRPr="00D315C1" w:rsidRDefault="006D1FC6" w:rsidP="006D1FC6">
            <w:pPr>
              <w:pStyle w:val="NoSpacing"/>
              <w:rPr>
                <w:rFonts w:ascii="Arial" w:hAnsi="Arial" w:cs="Arial"/>
                <w:b/>
                <w:bCs/>
                <w:sz w:val="20"/>
                <w:szCs w:val="20"/>
                <w:lang w:val="en-US"/>
              </w:rPr>
            </w:pPr>
            <w:r w:rsidRPr="00D315C1">
              <w:rPr>
                <w:rFonts w:ascii="Arial" w:hAnsi="Arial" w:cs="Arial"/>
                <w:sz w:val="20"/>
                <w:szCs w:val="20"/>
                <w:lang w:val="en-US"/>
              </w:rPr>
              <w:t xml:space="preserve">Thank you for this valuable comment. To provide stronger justification for the selection of corn starch and guava leaf extract as coating materials, we expanded the Introduction by including additional literature supporting their potential use in edible coating applications. Corn starch is one of the most widely used raw materials for the production of biodegradable coatings among the major commercial starch sources, which include potato, sweet potato, and cassava. Compared with starches derived from tuber crops, corn starch has been reported to produce coatings with a more homogeneous and compact structure, making it a promising material for edible coating applications (Lopez and Garcia, 2012). We also included literature on the preservative potential of guava leaf extract, particularly its polyphenol and flavonoid content, which have been reported to possess antimicrobial and antioxidant properties that may help maintain the quality and extend the shelf life of fruits and vegetables during storage (Naseer et al., 2018; Hartwell et al., 2012; </w:t>
            </w:r>
            <w:proofErr w:type="spellStart"/>
            <w:r w:rsidRPr="00D315C1">
              <w:rPr>
                <w:rFonts w:ascii="Arial" w:hAnsi="Arial" w:cs="Arial"/>
                <w:sz w:val="20"/>
                <w:szCs w:val="20"/>
                <w:lang w:val="en-US"/>
              </w:rPr>
              <w:t>Esrafil</w:t>
            </w:r>
            <w:proofErr w:type="spellEnd"/>
            <w:r w:rsidRPr="00D315C1">
              <w:rPr>
                <w:rFonts w:ascii="Arial" w:hAnsi="Arial" w:cs="Arial"/>
                <w:sz w:val="20"/>
                <w:szCs w:val="20"/>
                <w:lang w:val="en-US"/>
              </w:rPr>
              <w:t xml:space="preserve"> et al., 2024). These additions provide the scientific basis and rationale for evaluating corn starch and guava leaf extract as potential edible coating materials.</w:t>
            </w:r>
          </w:p>
          <w:p w14:paraId="6E141B5C" w14:textId="55F89430" w:rsidR="00C023E5" w:rsidRPr="00D315C1" w:rsidRDefault="000527A8" w:rsidP="006D1FC6">
            <w:pPr>
              <w:pStyle w:val="NoSpacing"/>
              <w:rPr>
                <w:rFonts w:ascii="Arial" w:eastAsia="MS Mincho" w:hAnsi="Arial" w:cs="Arial"/>
                <w:bCs/>
                <w:sz w:val="20"/>
                <w:szCs w:val="20"/>
                <w:lang w:val="en-GB"/>
              </w:rPr>
            </w:pPr>
            <w:r w:rsidRPr="00D315C1">
              <w:rPr>
                <w:rFonts w:ascii="Arial" w:hAnsi="Arial" w:cs="Arial"/>
                <w:b/>
                <w:bCs/>
                <w:sz w:val="20"/>
                <w:szCs w:val="20"/>
                <w:lang w:val="en-US"/>
              </w:rPr>
              <w:t xml:space="preserve"> </w:t>
            </w:r>
          </w:p>
        </w:tc>
      </w:tr>
      <w:tr w:rsidR="00C023E5" w:rsidRPr="00D315C1" w14:paraId="218940BC" w14:textId="77777777">
        <w:trPr>
          <w:trHeight w:val="20"/>
          <w:jc w:val="center"/>
        </w:trPr>
        <w:tc>
          <w:tcPr>
            <w:tcW w:w="1666" w:type="pct"/>
            <w:noWrap/>
          </w:tcPr>
          <w:p w14:paraId="547FF123" w14:textId="77777777" w:rsidR="00C023E5" w:rsidRPr="00D315C1" w:rsidRDefault="00DF75F6">
            <w:pPr>
              <w:rPr>
                <w:rFonts w:ascii="Arial" w:hAnsi="Arial" w:cs="Arial"/>
                <w:b/>
                <w:bCs/>
                <w:sz w:val="20"/>
                <w:szCs w:val="20"/>
                <w:lang w:val="en-GB"/>
              </w:rPr>
            </w:pPr>
            <w:r w:rsidRPr="00D315C1">
              <w:rPr>
                <w:rFonts w:ascii="Arial" w:hAnsi="Arial" w:cs="Arial"/>
                <w:b/>
                <w:bCs/>
                <w:sz w:val="20"/>
                <w:szCs w:val="20"/>
                <w:lang w:val="en-GB"/>
              </w:rPr>
              <w:t xml:space="preserve">Are the references sufficient and recent? </w:t>
            </w:r>
          </w:p>
          <w:p w14:paraId="4B529CA3"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(YES or NO)</w:t>
            </w:r>
          </w:p>
          <w:p w14:paraId="3B4FF9A6" w14:textId="77777777" w:rsidR="00C023E5" w:rsidRPr="00D315C1" w:rsidRDefault="00C023E5">
            <w:pPr>
              <w:rPr>
                <w:rFonts w:ascii="Arial" w:hAnsi="Arial" w:cs="Arial"/>
                <w:bCs/>
                <w:sz w:val="20"/>
                <w:szCs w:val="20"/>
                <w:lang w:val="en-GB"/>
              </w:rPr>
            </w:pPr>
          </w:p>
          <w:p w14:paraId="06292662"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If your answer is NO, please provide clear suggestion for improvement.</w:t>
            </w:r>
          </w:p>
          <w:p w14:paraId="73B21F3E" w14:textId="77777777" w:rsidR="00C023E5" w:rsidRPr="00D315C1" w:rsidRDefault="00C023E5">
            <w:pPr>
              <w:rPr>
                <w:rFonts w:ascii="Arial" w:hAnsi="Arial" w:cs="Arial"/>
                <w:b/>
                <w:bCs/>
                <w:sz w:val="20"/>
                <w:szCs w:val="20"/>
                <w:lang w:val="en-GB"/>
              </w:rPr>
            </w:pPr>
          </w:p>
        </w:tc>
        <w:tc>
          <w:tcPr>
            <w:tcW w:w="1667" w:type="pct"/>
          </w:tcPr>
          <w:p w14:paraId="13657CB8" w14:textId="5109DC5B" w:rsidR="00C023E5" w:rsidRPr="00D315C1" w:rsidRDefault="00DF75F6">
            <w:pPr>
              <w:contextualSpacing/>
              <w:rPr>
                <w:rFonts w:ascii="Arial" w:hAnsi="Arial" w:cs="Arial"/>
                <w:bCs/>
                <w:sz w:val="20"/>
                <w:szCs w:val="20"/>
                <w:lang w:val="en-GB"/>
              </w:rPr>
            </w:pPr>
            <w:r w:rsidRPr="00D315C1">
              <w:rPr>
                <w:rFonts w:ascii="Arial" w:hAnsi="Arial" w:cs="Arial"/>
                <w:bCs/>
                <w:sz w:val="20"/>
                <w:szCs w:val="20"/>
                <w:lang w:val="en-GB"/>
              </w:rPr>
              <w:t>More than enough.</w:t>
            </w:r>
          </w:p>
        </w:tc>
        <w:tc>
          <w:tcPr>
            <w:tcW w:w="1667" w:type="pct"/>
          </w:tcPr>
          <w:p w14:paraId="376E679A" w14:textId="74707CD1" w:rsidR="00C023E5" w:rsidRPr="00D315C1" w:rsidRDefault="00E857E2">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comment. The references were carefully reviewed and updated where appropriate, and recent literature was incorporated whenever relevant and available. However, some older references were retained because they provide foundational information or were the most relevant sources available to support specific statements and methodologies used in the study. We also removed unnecessary references and corrected citation inconsistencies to improve the overall quality and relevance of the literature cited.</w:t>
            </w:r>
          </w:p>
        </w:tc>
      </w:tr>
      <w:tr w:rsidR="00C023E5" w:rsidRPr="00D315C1" w14:paraId="175AE51A" w14:textId="77777777">
        <w:trPr>
          <w:trHeight w:val="20"/>
          <w:jc w:val="center"/>
        </w:trPr>
        <w:tc>
          <w:tcPr>
            <w:tcW w:w="1666" w:type="pct"/>
            <w:noWrap/>
          </w:tcPr>
          <w:p w14:paraId="29853235" w14:textId="77777777" w:rsidR="00C023E5" w:rsidRPr="00D315C1" w:rsidRDefault="00DF75F6">
            <w:pPr>
              <w:rPr>
                <w:rFonts w:ascii="Arial" w:hAnsi="Arial" w:cs="Arial"/>
                <w:b/>
                <w:bCs/>
                <w:sz w:val="20"/>
                <w:szCs w:val="20"/>
                <w:lang w:val="en-GB"/>
              </w:rPr>
            </w:pPr>
            <w:r w:rsidRPr="00D315C1">
              <w:rPr>
                <w:rFonts w:ascii="Arial" w:hAnsi="Arial" w:cs="Arial"/>
                <w:b/>
                <w:bCs/>
                <w:sz w:val="20"/>
                <w:szCs w:val="20"/>
                <w:lang w:val="en-GB"/>
              </w:rPr>
              <w:t>Are there ethical issues in this manuscript?</w:t>
            </w:r>
          </w:p>
          <w:p w14:paraId="75E3E0C9"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(YES or NO)</w:t>
            </w:r>
          </w:p>
          <w:p w14:paraId="42336E70" w14:textId="77777777" w:rsidR="00C023E5" w:rsidRPr="00D315C1" w:rsidRDefault="00C023E5">
            <w:pPr>
              <w:rPr>
                <w:rFonts w:ascii="Arial" w:hAnsi="Arial" w:cs="Arial"/>
                <w:bCs/>
                <w:sz w:val="20"/>
                <w:szCs w:val="20"/>
                <w:lang w:val="en-GB"/>
              </w:rPr>
            </w:pPr>
          </w:p>
          <w:p w14:paraId="4A209C6C" w14:textId="77777777" w:rsidR="00C023E5" w:rsidRPr="00D315C1" w:rsidRDefault="00DF75F6">
            <w:pPr>
              <w:rPr>
                <w:rFonts w:ascii="Arial" w:hAnsi="Arial" w:cs="Arial"/>
                <w:bCs/>
                <w:sz w:val="20"/>
                <w:szCs w:val="20"/>
                <w:lang w:val="en-GB"/>
              </w:rPr>
            </w:pPr>
            <w:r w:rsidRPr="00D315C1">
              <w:rPr>
                <w:rFonts w:ascii="Arial" w:hAnsi="Arial" w:cs="Arial"/>
                <w:bCs/>
                <w:sz w:val="20"/>
                <w:szCs w:val="20"/>
                <w:lang w:val="en-GB"/>
              </w:rPr>
              <w:t>(If yes, kindly please write down the ethical issues here in details)</w:t>
            </w:r>
          </w:p>
          <w:p w14:paraId="601DBDFD" w14:textId="77777777" w:rsidR="00C023E5" w:rsidRPr="00D315C1" w:rsidRDefault="00C023E5">
            <w:pPr>
              <w:rPr>
                <w:rFonts w:ascii="Arial" w:hAnsi="Arial" w:cs="Arial"/>
                <w:bCs/>
                <w:sz w:val="20"/>
                <w:szCs w:val="20"/>
                <w:lang w:val="en-GB"/>
              </w:rPr>
            </w:pPr>
          </w:p>
        </w:tc>
        <w:tc>
          <w:tcPr>
            <w:tcW w:w="1667" w:type="pct"/>
          </w:tcPr>
          <w:p w14:paraId="700E7C2F" w14:textId="3F0CD1A3" w:rsidR="00C023E5" w:rsidRPr="00D315C1" w:rsidRDefault="00DF75F6">
            <w:pPr>
              <w:contextualSpacing/>
              <w:rPr>
                <w:rFonts w:ascii="Arial" w:hAnsi="Arial" w:cs="Arial"/>
                <w:bCs/>
                <w:sz w:val="20"/>
                <w:szCs w:val="20"/>
                <w:lang w:val="en-GB"/>
              </w:rPr>
            </w:pPr>
            <w:r w:rsidRPr="00D315C1">
              <w:rPr>
                <w:rFonts w:ascii="Arial" w:hAnsi="Arial" w:cs="Arial"/>
                <w:bCs/>
                <w:sz w:val="20"/>
                <w:szCs w:val="20"/>
                <w:lang w:val="en-GB"/>
              </w:rPr>
              <w:t>No ethical issue in the manuscript.</w:t>
            </w:r>
          </w:p>
        </w:tc>
        <w:tc>
          <w:tcPr>
            <w:tcW w:w="1667" w:type="pct"/>
          </w:tcPr>
          <w:p w14:paraId="76BEF8C7" w14:textId="3FCF62AD" w:rsidR="00C023E5" w:rsidRPr="00D315C1" w:rsidRDefault="00E857E2">
            <w:pPr>
              <w:keepNext/>
              <w:outlineLvl w:val="1"/>
              <w:rPr>
                <w:rFonts w:ascii="Arial" w:eastAsia="MS Mincho" w:hAnsi="Arial" w:cs="Arial"/>
                <w:bCs/>
                <w:sz w:val="20"/>
                <w:szCs w:val="20"/>
                <w:lang w:val="en-GB"/>
              </w:rPr>
            </w:pPr>
            <w:r w:rsidRPr="00D315C1">
              <w:rPr>
                <w:rFonts w:ascii="Arial" w:eastAsia="MS Mincho" w:hAnsi="Arial" w:cs="Arial"/>
                <w:bCs/>
                <w:sz w:val="20"/>
                <w:szCs w:val="20"/>
              </w:rPr>
              <w:t>Thank you for your assessment. Ethical considerations were not applicable to this study, as it involved postharvest evaluation of tomato fruits and did not involve human participants, animals, or activities requiring ethical approval. We appreciate the reviewer's confirmation that no ethical issues were identified in the manuscript.</w:t>
            </w:r>
          </w:p>
        </w:tc>
      </w:tr>
    </w:tbl>
    <w:p w14:paraId="70EB714C" w14:textId="77777777" w:rsidR="00C023E5" w:rsidRPr="00D315C1" w:rsidRDefault="00C023E5" w:rsidP="009F5B9D">
      <w:pPr>
        <w:rPr>
          <w:rFonts w:ascii="Arial" w:hAnsi="Arial" w:cs="Arial"/>
          <w:i/>
          <w:sz w:val="20"/>
          <w:szCs w:val="20"/>
          <w:u w:val="single"/>
          <w:lang w:val="en-GB"/>
        </w:rPr>
      </w:pPr>
    </w:p>
    <w:sectPr w:rsidR="00C023E5" w:rsidRPr="00D315C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CE1FB" w14:textId="77777777" w:rsidR="00653CB2" w:rsidRDefault="00653CB2">
      <w:r>
        <w:separator/>
      </w:r>
    </w:p>
  </w:endnote>
  <w:endnote w:type="continuationSeparator" w:id="0">
    <w:p w14:paraId="613324A5" w14:textId="77777777" w:rsidR="00653CB2" w:rsidRDefault="00653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86073" w14:textId="77777777" w:rsidR="00DF75F6" w:rsidRDefault="00DF75F6">
    <w:pPr>
      <w:pStyle w:val="Footer"/>
      <w:jc w:val="right"/>
    </w:pPr>
  </w:p>
  <w:p w14:paraId="5108EEB9" w14:textId="77777777" w:rsidR="00DF75F6" w:rsidRDefault="00DF75F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A640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A640A">
      <w:rPr>
        <w:b/>
        <w:noProof/>
        <w:sz w:val="20"/>
      </w:rPr>
      <w:t>3</w:t>
    </w:r>
    <w:r>
      <w:rPr>
        <w:b/>
        <w:sz w:val="20"/>
      </w:rPr>
      <w:fldChar w:fldCharType="end"/>
    </w:r>
  </w:p>
  <w:p w14:paraId="5EBB0BF7" w14:textId="77777777" w:rsidR="00DF75F6" w:rsidRDefault="00DF75F6">
    <w:pPr>
      <w:pStyle w:val="Footer"/>
      <w:jc w:val="right"/>
      <w:rPr>
        <w:b/>
        <w:sz w:val="20"/>
      </w:rPr>
    </w:pPr>
    <w:r>
      <w:rPr>
        <w:b/>
        <w:sz w:val="20"/>
      </w:rPr>
      <w:t>V240326</w:t>
    </w:r>
  </w:p>
  <w:p w14:paraId="48C6FDFD" w14:textId="77777777" w:rsidR="00DF75F6" w:rsidRDefault="00DF75F6">
    <w:pPr>
      <w:pStyle w:val="Footer"/>
      <w:jc w:val="right"/>
    </w:pPr>
  </w:p>
  <w:p w14:paraId="150AA509" w14:textId="77777777" w:rsidR="00DF75F6" w:rsidRDefault="00DF75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03785" w14:textId="77777777" w:rsidR="00653CB2" w:rsidRDefault="00653CB2">
      <w:r>
        <w:separator/>
      </w:r>
    </w:p>
  </w:footnote>
  <w:footnote w:type="continuationSeparator" w:id="0">
    <w:p w14:paraId="2B911605" w14:textId="77777777" w:rsidR="00653CB2" w:rsidRDefault="00653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D9C9" w14:textId="77777777" w:rsidR="00DF75F6" w:rsidRDefault="00DF75F6">
    <w:pPr>
      <w:spacing w:before="100" w:beforeAutospacing="1" w:after="100" w:afterAutospacing="1"/>
      <w:jc w:val="center"/>
      <w:rPr>
        <w:b/>
        <w:bCs/>
        <w:color w:val="003399"/>
        <w:szCs w:val="20"/>
        <w:u w:val="single"/>
        <w:lang w:val="en-GB"/>
      </w:rPr>
    </w:pPr>
  </w:p>
  <w:p w14:paraId="47B4C71D" w14:textId="77777777" w:rsidR="00DF75F6" w:rsidRDefault="00DF75F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6639063">
    <w:abstractNumId w:val="4"/>
  </w:num>
  <w:num w:numId="2" w16cid:durableId="590436496">
    <w:abstractNumId w:val="8"/>
  </w:num>
  <w:num w:numId="3" w16cid:durableId="823353799">
    <w:abstractNumId w:val="7"/>
  </w:num>
  <w:num w:numId="4" w16cid:durableId="1521813830">
    <w:abstractNumId w:val="9"/>
  </w:num>
  <w:num w:numId="5" w16cid:durableId="236209388">
    <w:abstractNumId w:val="6"/>
  </w:num>
  <w:num w:numId="6" w16cid:durableId="1421370002">
    <w:abstractNumId w:val="0"/>
  </w:num>
  <w:num w:numId="7" w16cid:durableId="116418179">
    <w:abstractNumId w:val="3"/>
  </w:num>
  <w:num w:numId="8" w16cid:durableId="381247922">
    <w:abstractNumId w:val="11"/>
  </w:num>
  <w:num w:numId="9" w16cid:durableId="389962649">
    <w:abstractNumId w:val="10"/>
  </w:num>
  <w:num w:numId="10" w16cid:durableId="430590151">
    <w:abstractNumId w:val="2"/>
  </w:num>
  <w:num w:numId="11" w16cid:durableId="1082482340">
    <w:abstractNumId w:val="1"/>
  </w:num>
  <w:num w:numId="12" w16cid:durableId="1987092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3E5"/>
    <w:rsid w:val="000527A8"/>
    <w:rsid w:val="000604D7"/>
    <w:rsid w:val="000A7C89"/>
    <w:rsid w:val="000F4E5F"/>
    <w:rsid w:val="00107D0F"/>
    <w:rsid w:val="00112189"/>
    <w:rsid w:val="00181302"/>
    <w:rsid w:val="001B047B"/>
    <w:rsid w:val="001C79DA"/>
    <w:rsid w:val="00297178"/>
    <w:rsid w:val="003C374A"/>
    <w:rsid w:val="003E3585"/>
    <w:rsid w:val="00400A11"/>
    <w:rsid w:val="004012AF"/>
    <w:rsid w:val="004E72FC"/>
    <w:rsid w:val="00553466"/>
    <w:rsid w:val="00596B08"/>
    <w:rsid w:val="00606C9F"/>
    <w:rsid w:val="006112AD"/>
    <w:rsid w:val="0061171D"/>
    <w:rsid w:val="00653CB2"/>
    <w:rsid w:val="00655E30"/>
    <w:rsid w:val="00676C75"/>
    <w:rsid w:val="00691F37"/>
    <w:rsid w:val="006B39F2"/>
    <w:rsid w:val="006D1FC6"/>
    <w:rsid w:val="007421BE"/>
    <w:rsid w:val="00777EA9"/>
    <w:rsid w:val="00791DBF"/>
    <w:rsid w:val="007D2BB8"/>
    <w:rsid w:val="0086057B"/>
    <w:rsid w:val="008759B9"/>
    <w:rsid w:val="008940AE"/>
    <w:rsid w:val="008A4703"/>
    <w:rsid w:val="008C23A7"/>
    <w:rsid w:val="008D06DA"/>
    <w:rsid w:val="00975EB4"/>
    <w:rsid w:val="009F5B9D"/>
    <w:rsid w:val="00A20597"/>
    <w:rsid w:val="00A3286F"/>
    <w:rsid w:val="00A42938"/>
    <w:rsid w:val="00A92471"/>
    <w:rsid w:val="00AB2E53"/>
    <w:rsid w:val="00AB512C"/>
    <w:rsid w:val="00AC6111"/>
    <w:rsid w:val="00B70182"/>
    <w:rsid w:val="00BA640A"/>
    <w:rsid w:val="00BB3E5A"/>
    <w:rsid w:val="00C023E5"/>
    <w:rsid w:val="00C672CE"/>
    <w:rsid w:val="00C73B4F"/>
    <w:rsid w:val="00C94193"/>
    <w:rsid w:val="00CD5077"/>
    <w:rsid w:val="00CE2000"/>
    <w:rsid w:val="00CF4D1D"/>
    <w:rsid w:val="00D00623"/>
    <w:rsid w:val="00D315C1"/>
    <w:rsid w:val="00D460CC"/>
    <w:rsid w:val="00D46E5E"/>
    <w:rsid w:val="00D85EAE"/>
    <w:rsid w:val="00DA02DF"/>
    <w:rsid w:val="00DF75F6"/>
    <w:rsid w:val="00E31A2A"/>
    <w:rsid w:val="00E857E2"/>
    <w:rsid w:val="00EA38D7"/>
    <w:rsid w:val="00EC03E5"/>
    <w:rsid w:val="00ED701D"/>
    <w:rsid w:val="00F21920"/>
    <w:rsid w:val="00F83878"/>
    <w:rsid w:val="00FA48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5F071"/>
  <w15:docId w15:val="{E9CA1B7E-1762-495C-A160-0C949E15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655E30"/>
    <w:rPr>
      <w:color w:val="605E5C"/>
      <w:shd w:val="clear" w:color="auto" w:fill="E1DFDD"/>
    </w:rPr>
  </w:style>
  <w:style w:type="paragraph" w:styleId="NoSpacing">
    <w:name w:val="No Spacing"/>
    <w:uiPriority w:val="1"/>
    <w:qFormat/>
    <w:rsid w:val="008D06DA"/>
    <w:rPr>
      <w:rFonts w:cs="SimSun"/>
      <w:sz w:val="22"/>
      <w:szCs w:val="22"/>
      <w:lang w:val="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4</Pages>
  <Words>2227</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27</cp:revision>
  <dcterms:created xsi:type="dcterms:W3CDTF">2026-06-18T19:32:00Z</dcterms:created>
  <dcterms:modified xsi:type="dcterms:W3CDTF">2026-06-27T08:06:00Z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