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:rsidRPr="000E1D9F" w14:paraId="49522F6C" w14:textId="77777777">
        <w:trPr>
          <w:trHeight w:val="20"/>
          <w:jc w:val="center"/>
        </w:trPr>
        <w:tc>
          <w:tcPr>
            <w:tcW w:w="1186" w:type="pct"/>
          </w:tcPr>
          <w:p w14:paraId="6A2B6299" w14:textId="77777777" w:rsidR="004B2508" w:rsidRPr="000E1D9F" w:rsidRDefault="00DD5E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1D7269D1" w14:textId="77777777" w:rsidR="004B2508" w:rsidRPr="000E1D9F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E1D9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0E1D9F" w14:paraId="19C68533" w14:textId="77777777">
        <w:trPr>
          <w:trHeight w:val="20"/>
          <w:jc w:val="center"/>
        </w:trPr>
        <w:tc>
          <w:tcPr>
            <w:tcW w:w="1186" w:type="pct"/>
          </w:tcPr>
          <w:p w14:paraId="70F21A6C" w14:textId="77777777" w:rsidR="004B2508" w:rsidRPr="000E1D9F" w:rsidRDefault="00DD5E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12EC996C" w14:textId="77777777" w:rsidR="004B2508" w:rsidRPr="000E1D9F" w:rsidRDefault="008A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Ms_AJOCR_15306</w:t>
            </w:r>
          </w:p>
        </w:tc>
      </w:tr>
      <w:tr w:rsidR="004B2508" w:rsidRPr="000E1D9F" w14:paraId="693E26BA" w14:textId="77777777">
        <w:trPr>
          <w:trHeight w:val="20"/>
          <w:jc w:val="center"/>
        </w:trPr>
        <w:tc>
          <w:tcPr>
            <w:tcW w:w="1186" w:type="pct"/>
          </w:tcPr>
          <w:p w14:paraId="6FF0BB82" w14:textId="77777777" w:rsidR="004B2508" w:rsidRPr="000E1D9F" w:rsidRDefault="00DD5E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01565D19" w14:textId="77777777" w:rsidR="004B2508" w:rsidRPr="000E1D9F" w:rsidRDefault="008A6B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Synthesis and Characterization of Citrate-Reduced Silver Nanoparticles Augmented with Punica granatum Peel Extract</w:t>
            </w:r>
          </w:p>
        </w:tc>
      </w:tr>
      <w:tr w:rsidR="004B2508" w:rsidRPr="000E1D9F" w14:paraId="6CE4E022" w14:textId="77777777">
        <w:trPr>
          <w:trHeight w:val="20"/>
          <w:jc w:val="center"/>
        </w:trPr>
        <w:tc>
          <w:tcPr>
            <w:tcW w:w="1186" w:type="pct"/>
          </w:tcPr>
          <w:p w14:paraId="10609294" w14:textId="77777777" w:rsidR="004B2508" w:rsidRPr="000E1D9F" w:rsidRDefault="00DD5E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63E3F102" w14:textId="77777777" w:rsidR="004B2508" w:rsidRPr="000E1D9F" w:rsidRDefault="00DD5E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AA1D13D" w14:textId="77777777" w:rsidR="004B2508" w:rsidRPr="000E1D9F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77636D" w14:textId="77777777" w:rsidR="004B2508" w:rsidRPr="000E1D9F" w:rsidRDefault="004B250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62E15CE" w14:textId="77777777" w:rsidR="004B2508" w:rsidRPr="000E1D9F" w:rsidRDefault="00DD5E6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0E1D9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E1D9F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1074512" w14:textId="77777777" w:rsidR="004B2508" w:rsidRPr="000E1D9F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:rsidRPr="000E1D9F" w14:paraId="71C126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19716" w14:textId="77777777" w:rsidR="004B2508" w:rsidRPr="000E1D9F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3DEEC7" w14:textId="77777777" w:rsidR="004B2508" w:rsidRPr="000E1D9F" w:rsidRDefault="00DD5E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3FDFC38" w14:textId="77777777" w:rsidR="004B2508" w:rsidRPr="000E1D9F" w:rsidRDefault="00DD5E6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E1D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E1D9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C1C577" w14:textId="77777777" w:rsidR="004B2508" w:rsidRPr="000E1D9F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0E1D9F" w14:paraId="36EE4D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FDEFAB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E029E5" w14:textId="77777777" w:rsidR="004B2508" w:rsidRPr="000E1D9F" w:rsidRDefault="00DD5E6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BB40790" w14:textId="77777777" w:rsidR="004B2508" w:rsidRPr="000E1D9F" w:rsidRDefault="00E02FA9" w:rsidP="00E02FA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sz w:val="20"/>
                <w:szCs w:val="20"/>
              </w:rPr>
              <w:t xml:space="preserve">The manuscript contributes to nanobiotechnology by demonstrating the successful functionalization of silver nanoparticles with </w:t>
            </w:r>
            <w:r w:rsidRPr="000E1D9F">
              <w:rPr>
                <w:rFonts w:ascii="Arial" w:hAnsi="Arial" w:cs="Arial"/>
                <w:i/>
                <w:iCs/>
                <w:sz w:val="20"/>
                <w:szCs w:val="20"/>
              </w:rPr>
              <w:t>Punica granatum</w:t>
            </w:r>
            <w:r w:rsidRPr="000E1D9F">
              <w:rPr>
                <w:rFonts w:ascii="Arial" w:hAnsi="Arial" w:cs="Arial"/>
                <w:sz w:val="20"/>
                <w:szCs w:val="20"/>
              </w:rPr>
              <w:t xml:space="preserve"> peel extract. It provides useful physicochemical characterization that improves understanding of nanoparticle surface modification. The findings serve as a basis for future studies on the biological activity and biomedical applications of plant-based functionalized nanoparticles.</w:t>
            </w:r>
          </w:p>
        </w:tc>
        <w:tc>
          <w:tcPr>
            <w:tcW w:w="1667" w:type="pct"/>
          </w:tcPr>
          <w:p w14:paraId="24930332" w14:textId="77777777" w:rsidR="004B2508" w:rsidRPr="000E1D9F" w:rsidRDefault="006C7D30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All Author agree with the comment of Reviewer supporting the views on successful demonstration of </w:t>
            </w:r>
            <w:r w:rsidRPr="000E1D9F">
              <w:rPr>
                <w:rFonts w:ascii="Arial" w:hAnsi="Arial" w:cs="Arial"/>
                <w:b/>
                <w:sz w:val="20"/>
                <w:szCs w:val="20"/>
              </w:rPr>
              <w:t xml:space="preserve">silver nanoparticles with </w:t>
            </w:r>
            <w:r w:rsidRPr="000E1D9F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Punica granatum</w:t>
            </w:r>
            <w:r w:rsidRPr="000E1D9F">
              <w:rPr>
                <w:rFonts w:ascii="Arial" w:hAnsi="Arial" w:cs="Arial"/>
                <w:b/>
                <w:sz w:val="20"/>
                <w:szCs w:val="20"/>
              </w:rPr>
              <w:t xml:space="preserve"> peel extract by using standard defined techniques and methodologies for characterization of nanoparticles. These nanoparticles derived with plant based extract can be used for future research studies in biomedical science. </w:t>
            </w:r>
          </w:p>
        </w:tc>
      </w:tr>
    </w:tbl>
    <w:p w14:paraId="48C98C88" w14:textId="77777777" w:rsidR="004B2508" w:rsidRPr="000E1D9F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77212421" w14:textId="77777777" w:rsidR="004B2508" w:rsidRPr="000E1D9F" w:rsidRDefault="00DD5E6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E1D9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740750" w14:textId="77777777" w:rsidR="004B2508" w:rsidRPr="000E1D9F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0E1D9F" w14:paraId="6B3612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4975AE" w14:textId="77777777" w:rsidR="004B2508" w:rsidRPr="000E1D9F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8348A72" w14:textId="77777777" w:rsidR="004B2508" w:rsidRPr="000E1D9F" w:rsidRDefault="00DD5E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2B02987" w14:textId="77777777" w:rsidR="004B2508" w:rsidRPr="000E1D9F" w:rsidRDefault="00DD5E6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E1D9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61A80" w:rsidRPr="000E1D9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0E1D9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D104C" w:rsidRPr="000E1D9F" w14:paraId="3878DF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C1AA3" w14:textId="77777777" w:rsidR="00ED104C" w:rsidRPr="000E1D9F" w:rsidRDefault="00ED104C" w:rsidP="00ED10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469B63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3D2F9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81622A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9FB895" w14:textId="45DC69FD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D104C" w:rsidRPr="000E1D9F" w14:paraId="3C2FCD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101005" w14:textId="777777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433D72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93001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D37E49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A0B43F" w14:textId="6FB86413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D104C" w:rsidRPr="000E1D9F" w14:paraId="3A8CBA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3B28E" w14:textId="777777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A45B22D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131DB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72594E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D8C865" w14:textId="3ECE8020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D104C" w:rsidRPr="000E1D9F" w14:paraId="7D488C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D54198" w14:textId="777777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7424194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AB10A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C6CA84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53E36D" w14:textId="54577003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D104C" w:rsidRPr="000E1D9F" w14:paraId="62B00A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3AB57E" w14:textId="777777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E518F0B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984E4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C0E40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DB64A0" w14:textId="41250B4B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D104C" w:rsidRPr="000E1D9F" w14:paraId="13F7A2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0533B" w14:textId="777777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9D5B9C7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4DBBC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AEB057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AFA271" w14:textId="3A9FF9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D104C" w:rsidRPr="000E1D9F" w14:paraId="3290F0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2836E4" w14:textId="77777777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7CE8839" w14:textId="77777777" w:rsidR="00ED104C" w:rsidRPr="000E1D9F" w:rsidRDefault="00ED104C" w:rsidP="00ED10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C9973" w14:textId="77777777" w:rsidR="00ED104C" w:rsidRPr="000E1D9F" w:rsidRDefault="00ED104C" w:rsidP="00ED10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A780BC" w14:textId="77777777" w:rsidR="00ED104C" w:rsidRPr="000E1D9F" w:rsidRDefault="00ED104C" w:rsidP="00ED10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02695C" w14:textId="6D8D2D79" w:rsidR="00ED104C" w:rsidRPr="000E1D9F" w:rsidRDefault="00ED104C" w:rsidP="00ED10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0364C" w:rsidRPr="000E1D9F" w14:paraId="4FF8C4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55DF7C" w14:textId="77777777" w:rsidR="0080364C" w:rsidRPr="000E1D9F" w:rsidRDefault="008036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26BA429" w14:textId="77777777" w:rsidR="0080364C" w:rsidRPr="000E1D9F" w:rsidRDefault="008036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5AC82" w14:textId="77777777" w:rsidR="0080364C" w:rsidRPr="000E1D9F" w:rsidRDefault="008036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37DB7B" w14:textId="77777777" w:rsidR="0080364C" w:rsidRPr="000E1D9F" w:rsidRDefault="008036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EBD8DF" w14:textId="77777777" w:rsidR="0080364C" w:rsidRPr="000E1D9F" w:rsidRDefault="0080364C" w:rsidP="00CC5906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NA</w:t>
            </w:r>
          </w:p>
          <w:p w14:paraId="10EBBF07" w14:textId="77777777" w:rsidR="0080364C" w:rsidRPr="000E1D9F" w:rsidRDefault="0080364C" w:rsidP="00CC5906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  <w:p w14:paraId="3F0C251E" w14:textId="77777777" w:rsidR="0080364C" w:rsidRPr="000E1D9F" w:rsidRDefault="0080364C" w:rsidP="00CC5906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(No Animal studies or clinical studies are conducted for any ethical issues in this article.)</w:t>
            </w:r>
          </w:p>
        </w:tc>
      </w:tr>
      <w:tr w:rsidR="006E6953" w:rsidRPr="000E1D9F" w14:paraId="4D66F9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551BE" w14:textId="77777777" w:rsidR="006E6953" w:rsidRPr="000E1D9F" w:rsidRDefault="006E6953" w:rsidP="006E6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23D9861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B771D" w14:textId="77777777" w:rsidR="006E6953" w:rsidRPr="000E1D9F" w:rsidRDefault="006E6953" w:rsidP="006E69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E55E05" w14:textId="77777777" w:rsidR="006E6953" w:rsidRPr="000E1D9F" w:rsidRDefault="006E6953" w:rsidP="006E6953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549F10" w14:textId="09561AC0" w:rsidR="006E6953" w:rsidRPr="000E1D9F" w:rsidRDefault="006E6953" w:rsidP="006E6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E6953" w:rsidRPr="000E1D9F" w14:paraId="1A8A54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902158" w14:textId="77777777" w:rsidR="006E6953" w:rsidRPr="000E1D9F" w:rsidRDefault="006E6953" w:rsidP="006E6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5BF1AD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36958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FD2A51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54D14A2" w14:textId="77777777" w:rsidR="006E6953" w:rsidRPr="000E1D9F" w:rsidRDefault="006E6953" w:rsidP="006E6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1D4EF6" w14:textId="77777777" w:rsidR="006E6953" w:rsidRPr="000E1D9F" w:rsidRDefault="006E6953" w:rsidP="006E6953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46B117B" w14:textId="6D1F7F48" w:rsidR="006E6953" w:rsidRPr="000E1D9F" w:rsidRDefault="006E6953" w:rsidP="006E6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E6953" w:rsidRPr="000E1D9F" w14:paraId="0DC929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DAA041" w14:textId="77777777" w:rsidR="006E6953" w:rsidRPr="000E1D9F" w:rsidRDefault="006E6953" w:rsidP="006E6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42C132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A5E01" w14:textId="77777777" w:rsidR="006E6953" w:rsidRPr="000E1D9F" w:rsidRDefault="006E6953" w:rsidP="006E6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F500BE" w14:textId="77777777" w:rsidR="006E6953" w:rsidRPr="000E1D9F" w:rsidRDefault="006E6953" w:rsidP="006E6953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2A2B3B" w14:textId="29EB1796" w:rsidR="006E6953" w:rsidRPr="000E1D9F" w:rsidRDefault="006E6953" w:rsidP="006E6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E6953" w:rsidRPr="000E1D9F" w14:paraId="700047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583161" w14:textId="77777777" w:rsidR="006E6953" w:rsidRPr="000E1D9F" w:rsidRDefault="006E6953" w:rsidP="006E6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6B44DF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DED29" w14:textId="77777777" w:rsidR="006E6953" w:rsidRPr="000E1D9F" w:rsidRDefault="006E6953" w:rsidP="006E6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C0290A" w14:textId="77777777" w:rsidR="006E6953" w:rsidRPr="000E1D9F" w:rsidRDefault="006E6953" w:rsidP="006E6953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35B40" w14:textId="575628CB" w:rsidR="006E6953" w:rsidRPr="000E1D9F" w:rsidRDefault="006E6953" w:rsidP="006E6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E6953" w:rsidRPr="000E1D9F" w14:paraId="3B142C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D5C4E5" w14:textId="77777777" w:rsidR="006E6953" w:rsidRPr="000E1D9F" w:rsidRDefault="006E6953" w:rsidP="006E6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EF60D5" w14:textId="77777777" w:rsidR="006E6953" w:rsidRPr="000E1D9F" w:rsidRDefault="006E6953" w:rsidP="006E6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28479" w14:textId="77777777" w:rsidR="006E6953" w:rsidRPr="000E1D9F" w:rsidRDefault="006E6953" w:rsidP="006E6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80FF88" w14:textId="77777777" w:rsidR="006E6953" w:rsidRPr="000E1D9F" w:rsidRDefault="006E6953" w:rsidP="006E6953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D7DBB2" w14:textId="6C4C84E7" w:rsidR="006E6953" w:rsidRPr="000E1D9F" w:rsidRDefault="006E6953" w:rsidP="006E6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040" w:rsidRPr="000E1D9F" w14:paraId="0675E7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0D7F0F" w14:textId="77777777" w:rsidR="00C91040" w:rsidRPr="000E1D9F" w:rsidRDefault="00C91040" w:rsidP="00C910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D023EF" w14:textId="77777777" w:rsidR="00C91040" w:rsidRPr="000E1D9F" w:rsidRDefault="00C91040" w:rsidP="00C910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F7E95" w14:textId="77777777" w:rsidR="00C91040" w:rsidRPr="000E1D9F" w:rsidRDefault="00C91040" w:rsidP="00C910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1696" w14:textId="77777777" w:rsidR="00C91040" w:rsidRPr="000E1D9F" w:rsidRDefault="00C91040" w:rsidP="00C910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774718" w14:textId="77777777" w:rsidR="00C91040" w:rsidRPr="000E1D9F" w:rsidRDefault="00C91040" w:rsidP="00C910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EF2BF4" w14:textId="09451403" w:rsidR="00C91040" w:rsidRPr="000E1D9F" w:rsidRDefault="00C91040" w:rsidP="00C910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040" w:rsidRPr="000E1D9F" w14:paraId="6584E8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2C40D8" w14:textId="77777777" w:rsidR="00C91040" w:rsidRPr="000E1D9F" w:rsidRDefault="00C91040" w:rsidP="00C910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C087BE" w14:textId="77777777" w:rsidR="00C91040" w:rsidRPr="000E1D9F" w:rsidRDefault="00C91040" w:rsidP="00C910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465CE" w14:textId="77777777" w:rsidR="00C91040" w:rsidRPr="000E1D9F" w:rsidRDefault="00C91040" w:rsidP="00C910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626B3F" w14:textId="77777777" w:rsidR="00C91040" w:rsidRPr="000E1D9F" w:rsidRDefault="00C91040" w:rsidP="00C910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AB940CF" w14:textId="77777777" w:rsidR="00C91040" w:rsidRPr="000E1D9F" w:rsidRDefault="00C91040" w:rsidP="00C910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F7EE7B" w14:textId="1568B008" w:rsidR="00C91040" w:rsidRPr="000E1D9F" w:rsidRDefault="00C91040" w:rsidP="00C910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6C944BA" w14:textId="77777777" w:rsidR="004B2508" w:rsidRPr="000E1D9F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A0E5888" w14:textId="77777777" w:rsidR="004B2508" w:rsidRPr="000E1D9F" w:rsidRDefault="00DD5E6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E1D9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3674E4B" w14:textId="77777777" w:rsidR="004B2508" w:rsidRPr="000E1D9F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0E1D9F" w14:paraId="352908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337ADF" w14:textId="77777777" w:rsidR="004B2508" w:rsidRPr="000E1D9F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FD9EF2" w14:textId="77777777" w:rsidR="004B2508" w:rsidRPr="000E1D9F" w:rsidRDefault="00DD5E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EC76CE7" w14:textId="77777777" w:rsidR="004B2508" w:rsidRPr="000E1D9F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A99C3C" w14:textId="77777777" w:rsidR="004B2508" w:rsidRPr="000E1D9F" w:rsidRDefault="00DD5E6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1D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1D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E1D9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DB53C1" w14:textId="77777777" w:rsidR="004B2508" w:rsidRPr="000E1D9F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0E1D9F" w14:paraId="3B8C76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8EECD" w14:textId="77777777" w:rsidR="004B2508" w:rsidRPr="000E1D9F" w:rsidRDefault="00DD5E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2DD416" w14:textId="77777777" w:rsidR="004B2508" w:rsidRPr="000E1D9F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2E30E1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115ECE7" w14:textId="77777777" w:rsidR="004B2508" w:rsidRPr="000E1D9F" w:rsidRDefault="004B2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12E0022" w14:textId="77777777" w:rsidR="004B2508" w:rsidRPr="000E1D9F" w:rsidRDefault="00853F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C7E442" w14:textId="77777777" w:rsidR="004B2508" w:rsidRPr="000E1D9F" w:rsidRDefault="006C7D30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Yes. Title is suitably framed as per article write-up.</w:t>
            </w:r>
          </w:p>
        </w:tc>
      </w:tr>
      <w:tr w:rsidR="004B2508" w:rsidRPr="000E1D9F" w14:paraId="070BD0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BDBEE6" w14:textId="77777777" w:rsidR="004B2508" w:rsidRPr="000E1D9F" w:rsidRDefault="00DD5E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851421E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0623418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275433A" w14:textId="77777777" w:rsidR="004B2508" w:rsidRPr="000E1D9F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A0DEFD" w14:textId="77777777" w:rsidR="004B2508" w:rsidRPr="000E1D9F" w:rsidRDefault="00853F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975E5C" w14:textId="77777777" w:rsidR="004B2508" w:rsidRPr="000E1D9F" w:rsidRDefault="006C7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B2508" w:rsidRPr="000E1D9F" w14:paraId="0C958F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A753E" w14:textId="77777777" w:rsidR="004B2508" w:rsidRPr="000E1D9F" w:rsidRDefault="00DD5E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E1D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CB0AD88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0FE045C" w14:textId="77777777" w:rsidR="004B2508" w:rsidRPr="000E1D9F" w:rsidRDefault="00DD5E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FA21FB" w14:textId="77777777" w:rsidR="004B2508" w:rsidRPr="000E1D9F" w:rsidRDefault="00853FB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  <w:p w14:paraId="15F64485" w14:textId="77777777" w:rsidR="00D94BA9" w:rsidRPr="000E1D9F" w:rsidRDefault="00D94BA9" w:rsidP="00D94BA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sz w:val="20"/>
                <w:szCs w:val="20"/>
              </w:rPr>
              <w:t>The manuscript is well organized and addresses an interesting topic in the field of nanobiotechnology. The experimental work and physicochemical characterization are adequately presented; however, the discussion could be strengthened by providing deeper interpretation of the results</w:t>
            </w:r>
            <w:r w:rsidR="003240AC" w:rsidRPr="000E1D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1D9F">
              <w:rPr>
                <w:rFonts w:ascii="Arial" w:hAnsi="Arial" w:cs="Arial"/>
                <w:sz w:val="20"/>
                <w:szCs w:val="20"/>
              </w:rPr>
              <w:t>and potential applications of the developed nanoparticles</w:t>
            </w:r>
          </w:p>
          <w:p w14:paraId="23AF6DD9" w14:textId="77777777" w:rsidR="00D94BA9" w:rsidRPr="000E1D9F" w:rsidRDefault="00D94B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15D4E8" w14:textId="77777777" w:rsidR="004B2508" w:rsidRPr="000E1D9F" w:rsidRDefault="006C7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A315C3"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</w:tr>
      <w:tr w:rsidR="004B2508" w:rsidRPr="000E1D9F" w14:paraId="22E7C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211A7" w14:textId="77777777" w:rsidR="004B2508" w:rsidRPr="000E1D9F" w:rsidRDefault="00DD5E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48C13E0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E35AE8" w14:textId="77777777" w:rsidR="004B2508" w:rsidRPr="000E1D9F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234AA6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9F3B05F" w14:textId="77777777" w:rsidR="004B2508" w:rsidRPr="000E1D9F" w:rsidRDefault="004B2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C22632" w14:textId="77777777" w:rsidR="004B2508" w:rsidRPr="000E1D9F" w:rsidRDefault="00853FB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7402567" w14:textId="77777777" w:rsidR="004B2508" w:rsidRPr="000E1D9F" w:rsidRDefault="006C7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B2508" w:rsidRPr="000E1D9F" w14:paraId="6BEE17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CCD189" w14:textId="77777777" w:rsidR="004B2508" w:rsidRPr="000E1D9F" w:rsidRDefault="00DD5E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8F4000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970190" w14:textId="77777777" w:rsidR="004B2508" w:rsidRPr="000E1D9F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23C8AD" w14:textId="77777777" w:rsidR="004B2508" w:rsidRPr="000E1D9F" w:rsidRDefault="00DD5E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D68D1C" w14:textId="77777777" w:rsidR="004B2508" w:rsidRPr="000E1D9F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F0331A" w14:textId="77777777" w:rsidR="004B2508" w:rsidRPr="000E1D9F" w:rsidRDefault="00853FB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1D9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E554AD" w14:textId="77777777" w:rsidR="004B2508" w:rsidRPr="000E1D9F" w:rsidRDefault="006C7D30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E1D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No Animal studies or clinical studies are conducted for any ethical issues in this article.</w:t>
            </w:r>
          </w:p>
        </w:tc>
      </w:tr>
    </w:tbl>
    <w:p w14:paraId="2805EC12" w14:textId="77777777" w:rsidR="004B2508" w:rsidRPr="000E1D9F" w:rsidRDefault="004B250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B2508" w:rsidRPr="000E1D9F" w:rsidSect="00E716C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D498" w14:textId="77777777" w:rsidR="0029350E" w:rsidRDefault="0029350E">
      <w:r>
        <w:separator/>
      </w:r>
    </w:p>
  </w:endnote>
  <w:endnote w:type="continuationSeparator" w:id="0">
    <w:p w14:paraId="4414043F" w14:textId="77777777" w:rsidR="0029350E" w:rsidRDefault="0029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6EFE" w14:textId="77777777" w:rsidR="004B2508" w:rsidRDefault="004B2508">
    <w:pPr>
      <w:pStyle w:val="Footer"/>
      <w:jc w:val="right"/>
    </w:pPr>
  </w:p>
  <w:p w14:paraId="12AAD241" w14:textId="77777777" w:rsidR="004B2508" w:rsidRDefault="00DD5E6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B55F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B55FC">
      <w:rPr>
        <w:b/>
        <w:sz w:val="20"/>
      </w:rPr>
      <w:fldChar w:fldCharType="separate"/>
    </w:r>
    <w:r w:rsidR="00A315C3">
      <w:rPr>
        <w:b/>
        <w:noProof/>
        <w:sz w:val="20"/>
      </w:rPr>
      <w:t>2</w:t>
    </w:r>
    <w:r w:rsidR="001B55FC">
      <w:rPr>
        <w:b/>
        <w:sz w:val="20"/>
      </w:rPr>
      <w:fldChar w:fldCharType="end"/>
    </w:r>
    <w:r>
      <w:rPr>
        <w:sz w:val="20"/>
      </w:rPr>
      <w:t xml:space="preserve"> of </w:t>
    </w:r>
    <w:r w:rsidR="001B55F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B55FC">
      <w:rPr>
        <w:b/>
        <w:sz w:val="20"/>
      </w:rPr>
      <w:fldChar w:fldCharType="separate"/>
    </w:r>
    <w:r w:rsidR="00A315C3">
      <w:rPr>
        <w:b/>
        <w:noProof/>
        <w:sz w:val="20"/>
      </w:rPr>
      <w:t>2</w:t>
    </w:r>
    <w:r w:rsidR="001B55FC">
      <w:rPr>
        <w:b/>
        <w:sz w:val="20"/>
      </w:rPr>
      <w:fldChar w:fldCharType="end"/>
    </w:r>
  </w:p>
  <w:p w14:paraId="3E50C222" w14:textId="77777777" w:rsidR="004B2508" w:rsidRDefault="00DD5E6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3466DF" w14:textId="77777777" w:rsidR="004B2508" w:rsidRDefault="004B2508">
    <w:pPr>
      <w:pStyle w:val="Footer"/>
      <w:jc w:val="right"/>
    </w:pPr>
  </w:p>
  <w:p w14:paraId="645B4EA7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7C7CD" w14:textId="77777777" w:rsidR="0029350E" w:rsidRDefault="0029350E">
      <w:r>
        <w:separator/>
      </w:r>
    </w:p>
  </w:footnote>
  <w:footnote w:type="continuationSeparator" w:id="0">
    <w:p w14:paraId="4E51D23F" w14:textId="77777777" w:rsidR="0029350E" w:rsidRDefault="0029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19BC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85EF453" w14:textId="77777777" w:rsidR="004B2508" w:rsidRDefault="00DD5E6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7243376">
    <w:abstractNumId w:val="4"/>
  </w:num>
  <w:num w:numId="2" w16cid:durableId="1825005127">
    <w:abstractNumId w:val="8"/>
  </w:num>
  <w:num w:numId="3" w16cid:durableId="709378528">
    <w:abstractNumId w:val="7"/>
  </w:num>
  <w:num w:numId="4" w16cid:durableId="642661901">
    <w:abstractNumId w:val="9"/>
  </w:num>
  <w:num w:numId="5" w16cid:durableId="1923833063">
    <w:abstractNumId w:val="6"/>
  </w:num>
  <w:num w:numId="6" w16cid:durableId="299964253">
    <w:abstractNumId w:val="0"/>
  </w:num>
  <w:num w:numId="7" w16cid:durableId="1958563622">
    <w:abstractNumId w:val="3"/>
  </w:num>
  <w:num w:numId="8" w16cid:durableId="375159628">
    <w:abstractNumId w:val="11"/>
  </w:num>
  <w:num w:numId="9" w16cid:durableId="807237546">
    <w:abstractNumId w:val="10"/>
  </w:num>
  <w:num w:numId="10" w16cid:durableId="1384063423">
    <w:abstractNumId w:val="2"/>
  </w:num>
  <w:num w:numId="11" w16cid:durableId="203754707">
    <w:abstractNumId w:val="1"/>
  </w:num>
  <w:num w:numId="12" w16cid:durableId="877163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2508"/>
    <w:rsid w:val="000E1D9F"/>
    <w:rsid w:val="00140D87"/>
    <w:rsid w:val="00196716"/>
    <w:rsid w:val="001B55FC"/>
    <w:rsid w:val="0029350E"/>
    <w:rsid w:val="0031115D"/>
    <w:rsid w:val="003240AC"/>
    <w:rsid w:val="00482109"/>
    <w:rsid w:val="004B2508"/>
    <w:rsid w:val="00661A80"/>
    <w:rsid w:val="006713E5"/>
    <w:rsid w:val="00671C2A"/>
    <w:rsid w:val="006C7D30"/>
    <w:rsid w:val="006E6953"/>
    <w:rsid w:val="00700095"/>
    <w:rsid w:val="00754C57"/>
    <w:rsid w:val="00761F69"/>
    <w:rsid w:val="00764944"/>
    <w:rsid w:val="0080364C"/>
    <w:rsid w:val="00853FB1"/>
    <w:rsid w:val="008A6B29"/>
    <w:rsid w:val="00A315C3"/>
    <w:rsid w:val="00A96023"/>
    <w:rsid w:val="00AB1C0D"/>
    <w:rsid w:val="00B05552"/>
    <w:rsid w:val="00B06DB8"/>
    <w:rsid w:val="00B50E63"/>
    <w:rsid w:val="00B52DAB"/>
    <w:rsid w:val="00BF255A"/>
    <w:rsid w:val="00C5232E"/>
    <w:rsid w:val="00C91040"/>
    <w:rsid w:val="00CA5D9D"/>
    <w:rsid w:val="00D03FF7"/>
    <w:rsid w:val="00D94BA9"/>
    <w:rsid w:val="00DD5E6F"/>
    <w:rsid w:val="00E02FA9"/>
    <w:rsid w:val="00E273B6"/>
    <w:rsid w:val="00E716CB"/>
    <w:rsid w:val="00ED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498C04"/>
  <w15:docId w15:val="{589CEBA8-B2FD-45EE-A7C3-9EB12014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6C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716CB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sa-IN"/>
    </w:rPr>
  </w:style>
  <w:style w:type="paragraph" w:styleId="Heading4">
    <w:name w:val="heading 4"/>
    <w:basedOn w:val="Normal"/>
    <w:link w:val="Heading4Char"/>
    <w:qFormat/>
    <w:rsid w:val="00E716CB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s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716C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716C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716C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716CB"/>
    <w:pPr>
      <w:jc w:val="both"/>
    </w:pPr>
    <w:rPr>
      <w:rFonts w:ascii="Helvetica" w:eastAsia="MS Mincho" w:hAnsi="Helvetica" w:cs="Mangal"/>
      <w:lang w:val="fr-FR" w:bidi="sa-IN"/>
    </w:rPr>
  </w:style>
  <w:style w:type="character" w:customStyle="1" w:styleId="BodyTextChar">
    <w:name w:val="Body Text Char"/>
    <w:link w:val="BodyText"/>
    <w:rsid w:val="00E716C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716CB"/>
    <w:pPr>
      <w:tabs>
        <w:tab w:val="center" w:pos="4680"/>
        <w:tab w:val="right" w:pos="9360"/>
      </w:tabs>
    </w:pPr>
    <w:rPr>
      <w:rFonts w:cs="Mangal"/>
      <w:lang w:bidi="sa-IN"/>
    </w:rPr>
  </w:style>
  <w:style w:type="character" w:customStyle="1" w:styleId="HeaderChar">
    <w:name w:val="Header Char"/>
    <w:link w:val="Header"/>
    <w:uiPriority w:val="99"/>
    <w:rsid w:val="00E716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716CB"/>
    <w:pPr>
      <w:tabs>
        <w:tab w:val="center" w:pos="4513"/>
        <w:tab w:val="right" w:pos="9026"/>
      </w:tabs>
    </w:pPr>
    <w:rPr>
      <w:rFonts w:cs="Mangal"/>
      <w:lang w:bidi="sa-IN"/>
    </w:rPr>
  </w:style>
  <w:style w:type="character" w:customStyle="1" w:styleId="FooterChar">
    <w:name w:val="Footer Char"/>
    <w:link w:val="Footer"/>
    <w:uiPriority w:val="99"/>
    <w:rsid w:val="00E716C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716C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716CB"/>
    <w:pPr>
      <w:ind w:left="720"/>
      <w:contextualSpacing/>
    </w:pPr>
  </w:style>
  <w:style w:type="paragraph" w:styleId="Revision">
    <w:name w:val="Revision"/>
    <w:hidden/>
    <w:uiPriority w:val="99"/>
    <w:semiHidden/>
    <w:rsid w:val="00E716C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716CB"/>
    <w:rPr>
      <w:color w:val="800080"/>
      <w:u w:val="single"/>
    </w:rPr>
  </w:style>
  <w:style w:type="table" w:styleId="TableGrid">
    <w:name w:val="Table Grid"/>
    <w:basedOn w:val="TableNormal"/>
    <w:uiPriority w:val="59"/>
    <w:rsid w:val="00E716C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716C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716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2026-07-08T13:12:00Z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