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6C2A" w:rsidRPr="00516E85" w14:paraId="2385BDB5" w14:textId="77777777">
        <w:trPr>
          <w:trHeight w:val="20"/>
          <w:jc w:val="center"/>
        </w:trPr>
        <w:tc>
          <w:tcPr>
            <w:tcW w:w="1186" w:type="pct"/>
          </w:tcPr>
          <w:p w14:paraId="4A0350B4" w14:textId="77777777" w:rsidR="00C16C2A" w:rsidRPr="00516E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3BF728" w14:textId="77777777" w:rsidR="00C16C2A" w:rsidRPr="00516E85" w:rsidRDefault="00C16C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16E8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C16C2A" w:rsidRPr="00516E85" w14:paraId="15A55706" w14:textId="77777777">
        <w:trPr>
          <w:trHeight w:val="20"/>
          <w:jc w:val="center"/>
        </w:trPr>
        <w:tc>
          <w:tcPr>
            <w:tcW w:w="1186" w:type="pct"/>
          </w:tcPr>
          <w:p w14:paraId="5CCB8C1D" w14:textId="77777777" w:rsidR="00C16C2A" w:rsidRPr="00516E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CB19B1" w14:textId="6F1E3EC0" w:rsidR="00C16C2A" w:rsidRPr="00516E85" w:rsidRDefault="00C015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Ms_AJOCR_15272</w:t>
            </w:r>
          </w:p>
        </w:tc>
      </w:tr>
      <w:tr w:rsidR="00C16C2A" w:rsidRPr="00516E85" w14:paraId="14C2B3CC" w14:textId="77777777">
        <w:trPr>
          <w:trHeight w:val="20"/>
          <w:jc w:val="center"/>
        </w:trPr>
        <w:tc>
          <w:tcPr>
            <w:tcW w:w="1186" w:type="pct"/>
          </w:tcPr>
          <w:p w14:paraId="03082BBE" w14:textId="77777777" w:rsidR="00C16C2A" w:rsidRPr="00516E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82D217" w14:textId="56B116DE" w:rsidR="00C16C2A" w:rsidRPr="00516E85" w:rsidRDefault="00C015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>Bridging the Gap Between Data Analytics and Public Health Policy: A Review of Translational Barriers and Opportunities</w:t>
            </w:r>
          </w:p>
        </w:tc>
      </w:tr>
      <w:tr w:rsidR="00C16C2A" w:rsidRPr="00516E85" w14:paraId="1EDBD8CD" w14:textId="77777777">
        <w:trPr>
          <w:trHeight w:val="20"/>
          <w:jc w:val="center"/>
        </w:trPr>
        <w:tc>
          <w:tcPr>
            <w:tcW w:w="1186" w:type="pct"/>
          </w:tcPr>
          <w:p w14:paraId="0C7851D5" w14:textId="77777777" w:rsidR="00C16C2A" w:rsidRPr="00516E8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E81F1C" w14:textId="77777777" w:rsidR="00C16C2A" w:rsidRPr="00516E85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9FE60FF" w14:textId="77777777" w:rsidR="00C16C2A" w:rsidRPr="00516E85" w:rsidRDefault="00C16C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7F8DF8" w14:textId="77777777" w:rsidR="00C16C2A" w:rsidRPr="00516E85" w:rsidRDefault="00C16C2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37620FC" w14:textId="77777777" w:rsidR="00C16C2A" w:rsidRPr="00516E85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16E8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5DC3EBC" w14:textId="77777777" w:rsidR="00C16C2A" w:rsidRPr="00516E85" w:rsidRDefault="00C16C2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D5F8E4F" w14:textId="77777777" w:rsidR="00C16C2A" w:rsidRPr="00516E85" w:rsidRDefault="00C16C2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516E85" w14:paraId="6019F9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E348A3" w14:textId="77777777" w:rsidR="00C16C2A" w:rsidRPr="00516E85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666A2F" w14:textId="77777777" w:rsidR="00C16C2A" w:rsidRPr="00516E85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04662A" w14:textId="77777777" w:rsidR="00C16C2A" w:rsidRPr="00516E85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16E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6E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031F9" w14:textId="77777777" w:rsidR="00C16C2A" w:rsidRPr="00516E85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C2A" w:rsidRPr="00516E85" w14:paraId="5572135E" w14:textId="77777777" w:rsidTr="005C2402">
        <w:trPr>
          <w:trHeight w:val="546"/>
          <w:jc w:val="center"/>
        </w:trPr>
        <w:tc>
          <w:tcPr>
            <w:tcW w:w="1666" w:type="pct"/>
            <w:noWrap/>
          </w:tcPr>
          <w:p w14:paraId="5F8CEC24" w14:textId="77777777" w:rsidR="00C16C2A" w:rsidRPr="00516E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C4C100C" w14:textId="77777777" w:rsidR="00C16C2A" w:rsidRPr="00516E85" w:rsidRDefault="00C16C2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107693" w14:textId="2E855AE6" w:rsidR="00C16C2A" w:rsidRPr="00516E85" w:rsidRDefault="0066720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</w:rPr>
              <w:t>The paper provides a review of the challenges and opportunities in translating data analytics into evidence-based public health policy. It offers valuable insights into data governance, AI ethics, workforce capacity, and knowledge translation, serving as a useful resource for researchers and policymakers. The findings can guide future research and support the development of more effective, equitable, and data-driven public health systems.</w:t>
            </w:r>
          </w:p>
        </w:tc>
        <w:tc>
          <w:tcPr>
            <w:tcW w:w="1667" w:type="pct"/>
          </w:tcPr>
          <w:p w14:paraId="18DA980F" w14:textId="77777777" w:rsidR="00C16C2A" w:rsidRPr="00516E85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5079BE8" w14:textId="77777777" w:rsidR="00636296" w:rsidRPr="00516E85" w:rsidRDefault="0063629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BA1B38E" w14:textId="29060FAE" w:rsidR="00636296" w:rsidRPr="00516E85" w:rsidRDefault="0063629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357882D" w14:textId="77777777" w:rsidR="00C16C2A" w:rsidRPr="00516E85" w:rsidRDefault="00C16C2A">
      <w:pPr>
        <w:rPr>
          <w:rFonts w:ascii="Arial" w:hAnsi="Arial" w:cs="Arial"/>
          <w:sz w:val="20"/>
          <w:szCs w:val="20"/>
          <w:lang w:val="en-GB"/>
        </w:rPr>
      </w:pPr>
    </w:p>
    <w:p w14:paraId="49998F69" w14:textId="77777777" w:rsidR="00E05828" w:rsidRPr="00516E85" w:rsidRDefault="00E05828" w:rsidP="00E0582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16E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5EC414" w14:textId="77777777" w:rsidR="00C16C2A" w:rsidRPr="00516E85" w:rsidRDefault="00C16C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516E85" w14:paraId="0825AD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4DD13" w14:textId="77777777" w:rsidR="00C16C2A" w:rsidRPr="00516E85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F21708" w14:textId="77777777" w:rsidR="00C16C2A" w:rsidRPr="00516E85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36A82B8" w14:textId="6065ADA9" w:rsidR="00C16C2A" w:rsidRPr="00516E85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16E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22A99" w:rsidRPr="00516E8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22A99" w:rsidRPr="00516E8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761C6" w:rsidRPr="00516E85" w14:paraId="574E8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80CD5A" w14:textId="77777777" w:rsidR="007761C6" w:rsidRPr="00516E85" w:rsidRDefault="007761C6" w:rsidP="00776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052AD37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C07AD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F3284" w14:textId="4CFCEC8A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51D469" w14:textId="54A32276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136088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8FFAF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95D5E2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B1BF1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BA20D" w14:textId="1E0B52CF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749ABA" w14:textId="116DF3DE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54D9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E4935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2B7C60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F4E1B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45CD7" w14:textId="67C1B01A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1A87D6" w14:textId="42314DCF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381519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79B373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2E61C18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08BF9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6C5B3" w14:textId="0C8DCFE2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2B096B" w14:textId="7882E6F2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7BFD56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D7AB8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AA992FF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93CA4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185119" w14:textId="376CBCEF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EBE6AD" w14:textId="50E2CF91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6F97E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5F2C4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09F14A8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84781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0BC481" w14:textId="619900A1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7E5BE3" w14:textId="2841DF0B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61B4A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A5C473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F6E432C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3CF32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06D56" w14:textId="45B9F83B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6F2A40" w14:textId="02167C05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0D5370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8FAA52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7860B64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FE1FA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3D2E2D" w14:textId="0A74BDD0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216604" w14:textId="33A0892F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2D5CD4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FEC9A9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D8B4CE8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24B6D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48B0E" w14:textId="3BA287E4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B79F08" w14:textId="21728E3A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337271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63DB01" w14:textId="77777777" w:rsidR="007761C6" w:rsidRPr="00516E85" w:rsidRDefault="007761C6" w:rsidP="00776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16E85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AD5A12F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57086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0AA677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A0D849" w14:textId="6543F990" w:rsidR="007761C6" w:rsidRPr="00516E85" w:rsidRDefault="007761C6" w:rsidP="00776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960CB6" w14:textId="2FADE20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7C9F9A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06965" w14:textId="77777777" w:rsidR="007761C6" w:rsidRPr="00516E85" w:rsidRDefault="007761C6" w:rsidP="00776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581638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9239C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7D32B" w14:textId="7BC9EAF1" w:rsidR="007761C6" w:rsidRPr="00516E85" w:rsidRDefault="007761C6" w:rsidP="00776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82CE024" w14:textId="3CC4E628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30C6B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E9E739" w14:textId="77777777" w:rsidR="007761C6" w:rsidRPr="00516E85" w:rsidRDefault="007761C6" w:rsidP="00776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5581E64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2D45F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EA0586" w14:textId="0C471365" w:rsidR="007761C6" w:rsidRPr="00516E85" w:rsidRDefault="007761C6" w:rsidP="00776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E2A452" w14:textId="68BE6E89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6C0700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A4F6FD" w14:textId="77777777" w:rsidR="007761C6" w:rsidRPr="00516E85" w:rsidRDefault="007761C6" w:rsidP="00776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16E85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A42798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FCA55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21018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40543E" w14:textId="0334FFD7" w:rsidR="007761C6" w:rsidRPr="00516E85" w:rsidRDefault="007761C6" w:rsidP="00776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EC9B1B" w14:textId="6CA36E16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30093C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5303E" w14:textId="77777777" w:rsidR="007761C6" w:rsidRPr="00516E85" w:rsidRDefault="007761C6" w:rsidP="00776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338B987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24550" w14:textId="77777777" w:rsidR="007761C6" w:rsidRPr="00516E85" w:rsidRDefault="007761C6" w:rsidP="007761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9DCAA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B32DFD" w14:textId="23478598" w:rsidR="007761C6" w:rsidRPr="00516E85" w:rsidRDefault="007761C6" w:rsidP="00776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F820A6" w14:textId="54C3268C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53C15E5" w14:textId="77777777" w:rsidR="00C16C2A" w:rsidRPr="00516E85" w:rsidRDefault="00C16C2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D20C6A4" w14:textId="77777777" w:rsidR="00C16C2A" w:rsidRPr="00516E85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16E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D7129E4" w14:textId="77777777" w:rsidR="00C16C2A" w:rsidRPr="00516E85" w:rsidRDefault="00C16C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C2A" w:rsidRPr="00516E85" w14:paraId="3C347F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0DF07" w14:textId="77777777" w:rsidR="00C16C2A" w:rsidRPr="00516E85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58E928" w14:textId="77777777" w:rsidR="00C16C2A" w:rsidRPr="00516E85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F586A9" w14:textId="77777777" w:rsidR="00C16C2A" w:rsidRPr="00516E85" w:rsidRDefault="00C16C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BE725" w14:textId="77777777" w:rsidR="00C16C2A" w:rsidRPr="00516E85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6E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6E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16E8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1F6A0E" w14:textId="77777777" w:rsidR="00C16C2A" w:rsidRPr="00516E85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61C6" w:rsidRPr="00516E85" w14:paraId="19DF91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08E7AA" w14:textId="77777777" w:rsidR="007761C6" w:rsidRPr="00516E85" w:rsidRDefault="007761C6" w:rsidP="00776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AC3CA7" w14:textId="77777777" w:rsidR="007761C6" w:rsidRPr="00516E85" w:rsidRDefault="007761C6" w:rsidP="00776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9F889E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48E6D9" w14:textId="66734C79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CCEE51" w14:textId="195CA8E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1E2187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67584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671F6C" w14:textId="77777777" w:rsidR="007761C6" w:rsidRPr="00516E85" w:rsidRDefault="007761C6" w:rsidP="00776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2D3D3D" w14:textId="77777777" w:rsidR="007761C6" w:rsidRPr="00516E85" w:rsidRDefault="007761C6" w:rsidP="007761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393202E" w14:textId="4080A295" w:rsidR="007761C6" w:rsidRPr="00516E85" w:rsidRDefault="007761C6" w:rsidP="00776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466870" w14:textId="1C9136E4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5E8002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675C19" w14:textId="77777777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16E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344E0E2" w14:textId="77777777" w:rsidR="007761C6" w:rsidRPr="00516E85" w:rsidRDefault="007761C6" w:rsidP="007761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474019D" w14:textId="25A1D516" w:rsidR="007761C6" w:rsidRPr="00516E85" w:rsidRDefault="007761C6" w:rsidP="00776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6EB0C4" w14:textId="09F38A65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761C6" w:rsidRPr="00516E85" w14:paraId="667965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39EE1" w14:textId="77777777" w:rsidR="007761C6" w:rsidRPr="00516E85" w:rsidRDefault="007761C6" w:rsidP="00776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231D7D" w14:textId="77777777" w:rsidR="007761C6" w:rsidRPr="00516E85" w:rsidRDefault="007761C6" w:rsidP="007761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2F3914" w14:textId="77777777" w:rsidR="007761C6" w:rsidRPr="00516E85" w:rsidRDefault="007761C6" w:rsidP="007761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4AD60B3" w14:textId="5151A67B" w:rsidR="007761C6" w:rsidRPr="00516E85" w:rsidRDefault="007761C6" w:rsidP="00776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6381DA" w14:textId="5F10F5B1" w:rsidR="007761C6" w:rsidRPr="00516E85" w:rsidRDefault="007761C6" w:rsidP="007761C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516E85" w14:paraId="2A7DD3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13F40" w14:textId="77777777" w:rsidR="00C16C2A" w:rsidRPr="00516E8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545E21" w14:textId="77777777" w:rsidR="00C16C2A" w:rsidRPr="00516E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ABF6B2" w14:textId="77777777" w:rsidR="00C16C2A" w:rsidRPr="00516E85" w:rsidRDefault="00C16C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23FB48" w14:textId="77777777" w:rsidR="00C16C2A" w:rsidRPr="00516E8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6BD34C" w14:textId="77777777" w:rsidR="00C16C2A" w:rsidRPr="00516E85" w:rsidRDefault="00C16C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95D1CB" w14:textId="596032FB" w:rsidR="00C16C2A" w:rsidRPr="00516E85" w:rsidRDefault="0066720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6E8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19E21A8" w14:textId="77777777" w:rsidR="00C16C2A" w:rsidRPr="00516E85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DF2AA16" w14:textId="77777777" w:rsidR="00C16C2A" w:rsidRPr="00516E85" w:rsidRDefault="00C16C2A" w:rsidP="004F396B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16C2A" w:rsidRPr="00516E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9B16C" w14:textId="77777777" w:rsidR="00E332FE" w:rsidRDefault="00E332FE">
      <w:r>
        <w:separator/>
      </w:r>
    </w:p>
  </w:endnote>
  <w:endnote w:type="continuationSeparator" w:id="0">
    <w:p w14:paraId="4534F72C" w14:textId="77777777" w:rsidR="00E332FE" w:rsidRDefault="00E3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19B4" w14:textId="77777777" w:rsidR="00C16C2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69517A8" w14:textId="77777777" w:rsidR="00C16C2A" w:rsidRDefault="00C16C2A">
    <w:pPr>
      <w:pStyle w:val="Footer"/>
      <w:jc w:val="right"/>
    </w:pPr>
  </w:p>
  <w:p w14:paraId="30B97F3E" w14:textId="77777777" w:rsidR="00C16C2A" w:rsidRDefault="00C16C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374B" w14:textId="77777777" w:rsidR="00E332FE" w:rsidRDefault="00E332FE">
      <w:r>
        <w:separator/>
      </w:r>
    </w:p>
  </w:footnote>
  <w:footnote w:type="continuationSeparator" w:id="0">
    <w:p w14:paraId="3B2785BB" w14:textId="77777777" w:rsidR="00E332FE" w:rsidRDefault="00E3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38E5" w14:textId="77777777" w:rsidR="00C16C2A" w:rsidRDefault="00C16C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B67027" w14:textId="77777777" w:rsidR="00C16C2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9768272">
    <w:abstractNumId w:val="4"/>
  </w:num>
  <w:num w:numId="2" w16cid:durableId="235894284">
    <w:abstractNumId w:val="8"/>
  </w:num>
  <w:num w:numId="3" w16cid:durableId="570846407">
    <w:abstractNumId w:val="7"/>
  </w:num>
  <w:num w:numId="4" w16cid:durableId="1801725238">
    <w:abstractNumId w:val="9"/>
  </w:num>
  <w:num w:numId="5" w16cid:durableId="1564754665">
    <w:abstractNumId w:val="6"/>
  </w:num>
  <w:num w:numId="6" w16cid:durableId="824931963">
    <w:abstractNumId w:val="0"/>
  </w:num>
  <w:num w:numId="7" w16cid:durableId="240140704">
    <w:abstractNumId w:val="3"/>
  </w:num>
  <w:num w:numId="8" w16cid:durableId="1870947578">
    <w:abstractNumId w:val="11"/>
  </w:num>
  <w:num w:numId="9" w16cid:durableId="338584368">
    <w:abstractNumId w:val="10"/>
  </w:num>
  <w:num w:numId="10" w16cid:durableId="415051693">
    <w:abstractNumId w:val="2"/>
  </w:num>
  <w:num w:numId="11" w16cid:durableId="1489050306">
    <w:abstractNumId w:val="1"/>
  </w:num>
  <w:num w:numId="12" w16cid:durableId="108159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1MTMyMDQ1MjE2MDZX0lEKTi0uzszPAykwrAUASgBS8iwAAAA="/>
  </w:docVars>
  <w:rsids>
    <w:rsidRoot w:val="00C16C2A"/>
    <w:rsid w:val="003379C1"/>
    <w:rsid w:val="0038616C"/>
    <w:rsid w:val="00456968"/>
    <w:rsid w:val="004F396B"/>
    <w:rsid w:val="00516E85"/>
    <w:rsid w:val="005A4329"/>
    <w:rsid w:val="005C2402"/>
    <w:rsid w:val="00636296"/>
    <w:rsid w:val="00664F56"/>
    <w:rsid w:val="0066720B"/>
    <w:rsid w:val="00671C2A"/>
    <w:rsid w:val="00746022"/>
    <w:rsid w:val="007761C6"/>
    <w:rsid w:val="00776ACE"/>
    <w:rsid w:val="008D1E79"/>
    <w:rsid w:val="00923A61"/>
    <w:rsid w:val="00B01890"/>
    <w:rsid w:val="00B755DB"/>
    <w:rsid w:val="00C015FE"/>
    <w:rsid w:val="00C16C2A"/>
    <w:rsid w:val="00C22A99"/>
    <w:rsid w:val="00C61702"/>
    <w:rsid w:val="00DC354F"/>
    <w:rsid w:val="00E05828"/>
    <w:rsid w:val="00E24B10"/>
    <w:rsid w:val="00E332FE"/>
    <w:rsid w:val="00F31FD8"/>
    <w:rsid w:val="00F3551E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7B76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2026-03-24T06:32:00Z</dcterms:created>
  <dcterms:modified xsi:type="dcterms:W3CDTF">2026-07-03T10:28:00Z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