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17F0" w14:paraId="5698555E" w14:textId="77777777">
        <w:trPr>
          <w:trHeight w:val="20"/>
          <w:jc w:val="center"/>
        </w:trPr>
        <w:tc>
          <w:tcPr>
            <w:tcW w:w="1186" w:type="pct"/>
          </w:tcPr>
          <w:p w14:paraId="494560E4" w14:textId="77777777" w:rsidR="00DF17F0" w:rsidRDefault="001B62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5A2EE30" w14:textId="77777777" w:rsidR="00DF17F0" w:rsidRDefault="00DF17F0">
            <w:pPr>
              <w:rPr>
                <w:b/>
                <w:bCs/>
                <w:color w:val="0000FF"/>
                <w:sz w:val="20"/>
                <w:szCs w:val="20"/>
                <w:lang w:val="en-GB"/>
              </w:rPr>
            </w:pPr>
            <w:hyperlink r:id="rId7" w:history="1">
              <w:r>
                <w:rPr>
                  <w:rFonts w:ascii="Arial" w:hAnsi="Arial" w:cs="Arial"/>
                  <w:bCs/>
                  <w:color w:val="0000FF"/>
                  <w:u w:val="single"/>
                </w:rPr>
                <w:t>Asian Journal of Microbiology and Biotechnology</w:t>
              </w:r>
            </w:hyperlink>
          </w:p>
        </w:tc>
      </w:tr>
      <w:tr w:rsidR="00DF17F0" w14:paraId="00FCA32B" w14:textId="77777777">
        <w:trPr>
          <w:trHeight w:val="20"/>
          <w:jc w:val="center"/>
        </w:trPr>
        <w:tc>
          <w:tcPr>
            <w:tcW w:w="1186" w:type="pct"/>
          </w:tcPr>
          <w:p w14:paraId="2D0FDE40" w14:textId="77777777" w:rsidR="00DF17F0" w:rsidRDefault="001B62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4CE14B1" w14:textId="102C6A9A" w:rsidR="00DF17F0" w:rsidRDefault="0049330A">
            <w:pPr>
              <w:pStyle w:val="NormalWeb"/>
              <w:spacing w:before="0" w:beforeAutospacing="0" w:after="0" w:afterAutospacing="0"/>
              <w:rPr>
                <w:rFonts w:ascii="Times New Roman" w:hAnsi="Times New Roman" w:cs="Times New Roman"/>
                <w:b/>
                <w:bCs/>
                <w:sz w:val="20"/>
                <w:szCs w:val="20"/>
                <w:lang w:val="en-GB"/>
              </w:rPr>
            </w:pPr>
            <w:r w:rsidRPr="0049330A">
              <w:rPr>
                <w:rFonts w:ascii="Times New Roman" w:hAnsi="Times New Roman" w:cs="Times New Roman"/>
                <w:b/>
                <w:bCs/>
                <w:sz w:val="20"/>
                <w:szCs w:val="20"/>
                <w:lang w:val="en-GB"/>
              </w:rPr>
              <w:t>Ms_AJMAB_15258</w:t>
            </w:r>
          </w:p>
        </w:tc>
      </w:tr>
      <w:tr w:rsidR="00DF17F0" w14:paraId="0A248936" w14:textId="77777777">
        <w:trPr>
          <w:trHeight w:val="20"/>
          <w:jc w:val="center"/>
        </w:trPr>
        <w:tc>
          <w:tcPr>
            <w:tcW w:w="1186" w:type="pct"/>
          </w:tcPr>
          <w:p w14:paraId="770C6C6E" w14:textId="77777777" w:rsidR="00DF17F0" w:rsidRDefault="001B62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2A8A090" w14:textId="49821EF0" w:rsidR="00DF17F0" w:rsidRDefault="0049330A">
            <w:pPr>
              <w:pStyle w:val="NormalWeb"/>
              <w:spacing w:before="0" w:beforeAutospacing="0" w:after="0" w:afterAutospacing="0"/>
              <w:rPr>
                <w:rFonts w:ascii="Times New Roman" w:hAnsi="Times New Roman" w:cs="Times New Roman"/>
                <w:b/>
                <w:sz w:val="20"/>
                <w:szCs w:val="20"/>
                <w:lang w:val="en-GB"/>
              </w:rPr>
            </w:pPr>
            <w:r w:rsidRPr="0049330A">
              <w:rPr>
                <w:rFonts w:ascii="Times New Roman" w:hAnsi="Times New Roman" w:cs="Times New Roman"/>
                <w:b/>
                <w:sz w:val="20"/>
                <w:szCs w:val="20"/>
                <w:lang w:val="en-GB"/>
              </w:rPr>
              <w:t xml:space="preserve">Investigation on Endophytic fungal Diversity of Ficus benghalensis in </w:t>
            </w:r>
            <w:proofErr w:type="spellStart"/>
            <w:r w:rsidRPr="0049330A">
              <w:rPr>
                <w:rFonts w:ascii="Times New Roman" w:hAnsi="Times New Roman" w:cs="Times New Roman"/>
                <w:b/>
                <w:sz w:val="20"/>
                <w:szCs w:val="20"/>
                <w:lang w:val="en-GB"/>
              </w:rPr>
              <w:t>Ponnamaravathi</w:t>
            </w:r>
            <w:proofErr w:type="spellEnd"/>
            <w:r w:rsidRPr="0049330A">
              <w:rPr>
                <w:rFonts w:ascii="Times New Roman" w:hAnsi="Times New Roman" w:cs="Times New Roman"/>
                <w:b/>
                <w:sz w:val="20"/>
                <w:szCs w:val="20"/>
                <w:lang w:val="en-GB"/>
              </w:rPr>
              <w:t>, Pudukkottai District, Tamil Nadu India</w:t>
            </w:r>
          </w:p>
        </w:tc>
      </w:tr>
      <w:tr w:rsidR="00DF17F0" w14:paraId="6846872F" w14:textId="77777777">
        <w:trPr>
          <w:trHeight w:val="20"/>
          <w:jc w:val="center"/>
        </w:trPr>
        <w:tc>
          <w:tcPr>
            <w:tcW w:w="1186" w:type="pct"/>
          </w:tcPr>
          <w:p w14:paraId="36B08860" w14:textId="77777777" w:rsidR="00DF17F0" w:rsidRDefault="001B62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D6CA7B6" w14:textId="77777777" w:rsidR="00DF17F0" w:rsidRDefault="001B625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C6ACCFB" w14:textId="77777777" w:rsidR="00DF17F0" w:rsidRDefault="00DF17F0">
            <w:pPr>
              <w:pStyle w:val="NormalWeb"/>
              <w:spacing w:before="0" w:beforeAutospacing="0" w:after="0" w:afterAutospacing="0"/>
              <w:rPr>
                <w:rFonts w:ascii="Times New Roman" w:hAnsi="Times New Roman" w:cs="Times New Roman"/>
                <w:b/>
                <w:sz w:val="20"/>
                <w:szCs w:val="20"/>
                <w:lang w:val="en-GB"/>
              </w:rPr>
            </w:pPr>
          </w:p>
        </w:tc>
      </w:tr>
    </w:tbl>
    <w:p w14:paraId="74BCF348" w14:textId="77777777" w:rsidR="00DF17F0" w:rsidRDefault="00DF17F0">
      <w:pPr>
        <w:pStyle w:val="BodyText"/>
        <w:rPr>
          <w:rFonts w:ascii="Times New Roman" w:hAnsi="Times New Roman"/>
          <w:i/>
          <w:sz w:val="20"/>
          <w:szCs w:val="20"/>
          <w:u w:val="single"/>
          <w:lang w:val="en-GB"/>
        </w:rPr>
      </w:pPr>
    </w:p>
    <w:p w14:paraId="6FE86FDB" w14:textId="77777777" w:rsidR="00DF17F0" w:rsidRDefault="00DF17F0">
      <w:pPr>
        <w:jc w:val="both"/>
        <w:rPr>
          <w:rFonts w:eastAsia="MS Mincho"/>
          <w:sz w:val="20"/>
          <w:szCs w:val="20"/>
          <w:lang w:val="en-GB" w:eastAsia="x-none"/>
        </w:rPr>
      </w:pPr>
    </w:p>
    <w:p w14:paraId="4318267C" w14:textId="77777777" w:rsidR="00DF17F0" w:rsidRDefault="00DF17F0">
      <w:pPr>
        <w:jc w:val="both"/>
        <w:rPr>
          <w:rFonts w:eastAsia="MS Mincho"/>
          <w:sz w:val="20"/>
          <w:szCs w:val="20"/>
          <w:lang w:val="en-GB" w:eastAsia="x-none"/>
        </w:rPr>
      </w:pPr>
    </w:p>
    <w:p w14:paraId="10893BB1" w14:textId="77777777" w:rsidR="00DF17F0" w:rsidRDefault="001B625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BC3A434" w14:textId="77777777" w:rsidR="00DF17F0" w:rsidRDefault="00DF17F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F17F0" w14:paraId="22A1B826" w14:textId="77777777">
        <w:trPr>
          <w:trHeight w:val="20"/>
          <w:jc w:val="center"/>
        </w:trPr>
        <w:tc>
          <w:tcPr>
            <w:tcW w:w="1666" w:type="pct"/>
            <w:noWrap/>
          </w:tcPr>
          <w:p w14:paraId="1B7F53DB" w14:textId="77777777" w:rsidR="00DF17F0" w:rsidRDefault="00DF17F0">
            <w:pPr>
              <w:keepNext/>
              <w:outlineLvl w:val="1"/>
              <w:rPr>
                <w:rFonts w:eastAsia="MS Mincho"/>
                <w:b/>
                <w:bCs/>
                <w:sz w:val="20"/>
                <w:szCs w:val="20"/>
                <w:lang w:val="en-GB"/>
              </w:rPr>
            </w:pPr>
          </w:p>
        </w:tc>
        <w:tc>
          <w:tcPr>
            <w:tcW w:w="1667" w:type="pct"/>
            <w:hideMark/>
          </w:tcPr>
          <w:p w14:paraId="7EC0C0DC" w14:textId="77777777" w:rsidR="00DF17F0" w:rsidRDefault="001B625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3B3C2FD" w14:textId="77777777" w:rsidR="00DF17F0" w:rsidRDefault="001B625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4C428B" w14:textId="77777777" w:rsidR="00DF17F0" w:rsidRDefault="00DF17F0">
            <w:pPr>
              <w:keepNext/>
              <w:outlineLvl w:val="1"/>
              <w:rPr>
                <w:rFonts w:eastAsia="MS Mincho"/>
                <w:bCs/>
                <w:sz w:val="20"/>
                <w:szCs w:val="20"/>
                <w:lang w:val="en-GB"/>
              </w:rPr>
            </w:pPr>
          </w:p>
        </w:tc>
      </w:tr>
      <w:tr w:rsidR="00DF17F0" w14:paraId="116119E2" w14:textId="77777777">
        <w:trPr>
          <w:trHeight w:val="20"/>
          <w:jc w:val="center"/>
        </w:trPr>
        <w:tc>
          <w:tcPr>
            <w:tcW w:w="1666" w:type="pct"/>
            <w:noWrap/>
            <w:hideMark/>
          </w:tcPr>
          <w:p w14:paraId="312241A1" w14:textId="77777777" w:rsidR="00DF17F0" w:rsidRDefault="001B625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A3C7D55" w14:textId="77777777" w:rsidR="00DF17F0" w:rsidRDefault="001B6253">
            <w:pPr>
              <w:rPr>
                <w:rFonts w:eastAsia="MS Mincho"/>
                <w:bCs/>
                <w:sz w:val="20"/>
                <w:szCs w:val="20"/>
                <w:lang w:val="en-GB"/>
              </w:rPr>
            </w:pPr>
            <w:r>
              <w:rPr>
                <w:bCs/>
                <w:sz w:val="20"/>
                <w:szCs w:val="20"/>
                <w:lang w:val="en-GB"/>
              </w:rPr>
              <w:t>be required for this part.</w:t>
            </w:r>
          </w:p>
        </w:tc>
        <w:tc>
          <w:tcPr>
            <w:tcW w:w="1667" w:type="pct"/>
          </w:tcPr>
          <w:p w14:paraId="4DA0D010" w14:textId="1D8E48A0" w:rsidR="00DF17F0" w:rsidRPr="0051477D" w:rsidRDefault="0051477D" w:rsidP="0051477D">
            <w:pPr>
              <w:contextualSpacing/>
              <w:jc w:val="both"/>
              <w:rPr>
                <w:sz w:val="20"/>
                <w:szCs w:val="20"/>
                <w:lang w:val="en-GB"/>
              </w:rPr>
            </w:pPr>
            <w:r w:rsidRPr="0051477D">
              <w:rPr>
                <w:sz w:val="20"/>
                <w:szCs w:val="20"/>
              </w:rPr>
              <w:t xml:space="preserve">This manuscript contributes valuable baseline information on the diversity of culturable endophytic fungi associated with the aerial roots of </w:t>
            </w:r>
            <w:r w:rsidRPr="0051477D">
              <w:rPr>
                <w:i/>
                <w:iCs/>
                <w:sz w:val="20"/>
                <w:szCs w:val="20"/>
              </w:rPr>
              <w:t>Ficus benghalensis</w:t>
            </w:r>
            <w:r w:rsidRPr="0051477D">
              <w:rPr>
                <w:sz w:val="20"/>
                <w:szCs w:val="20"/>
              </w:rPr>
              <w:t>, a medicinally and ecologically important tree species. The study provides region-specific data from Tamil Nadu, India, and highlights seasonal variation in fungal communities, which may support future ecological, taxonomic, and biodiversity research. Although the findings are based primarily on morphological identification, they establish a useful foundation for subsequent molecular characterization and functional studies. With further refinement and validation, this work may contribute to advancing research on endophytic fungal diversity and their potential applications in agriculture and biotechnology.</w:t>
            </w:r>
          </w:p>
        </w:tc>
        <w:tc>
          <w:tcPr>
            <w:tcW w:w="1667" w:type="pct"/>
          </w:tcPr>
          <w:p w14:paraId="2D5AD9C5" w14:textId="6355590D" w:rsidR="00DF17F0" w:rsidRDefault="00FB2F6E">
            <w:pPr>
              <w:keepNext/>
              <w:outlineLvl w:val="1"/>
              <w:rPr>
                <w:rFonts w:eastAsia="MS Mincho"/>
                <w:bCs/>
                <w:sz w:val="20"/>
                <w:szCs w:val="20"/>
                <w:lang w:val="en-GB"/>
              </w:rPr>
            </w:pPr>
            <w:r>
              <w:rPr>
                <w:rFonts w:eastAsia="MS Mincho"/>
                <w:bCs/>
                <w:sz w:val="20"/>
                <w:szCs w:val="20"/>
                <w:lang w:val="en-GB"/>
              </w:rPr>
              <w:t>Noted</w:t>
            </w:r>
          </w:p>
        </w:tc>
      </w:tr>
    </w:tbl>
    <w:p w14:paraId="552AB93C" w14:textId="77777777" w:rsidR="00DF17F0" w:rsidRDefault="00DF17F0">
      <w:pPr>
        <w:rPr>
          <w:sz w:val="20"/>
          <w:szCs w:val="20"/>
          <w:lang w:val="en-GB"/>
        </w:rPr>
      </w:pPr>
    </w:p>
    <w:p w14:paraId="63110D3C" w14:textId="77777777" w:rsidR="00DF17F0" w:rsidRDefault="00DF17F0">
      <w:pPr>
        <w:rPr>
          <w:sz w:val="20"/>
          <w:szCs w:val="20"/>
          <w:lang w:val="en-GB"/>
        </w:rPr>
      </w:pPr>
    </w:p>
    <w:p w14:paraId="203599DB" w14:textId="77777777" w:rsidR="00DF17F0" w:rsidRDefault="001B625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35C1EFB" w14:textId="77777777" w:rsidR="00DF17F0"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14:paraId="0016B567" w14:textId="77777777">
        <w:trPr>
          <w:trHeight w:val="20"/>
          <w:jc w:val="center"/>
        </w:trPr>
        <w:tc>
          <w:tcPr>
            <w:tcW w:w="1666" w:type="pct"/>
            <w:noWrap/>
          </w:tcPr>
          <w:p w14:paraId="401D5468" w14:textId="77777777" w:rsidR="00DF17F0" w:rsidRDefault="00DF17F0">
            <w:pPr>
              <w:keepNext/>
              <w:outlineLvl w:val="1"/>
              <w:rPr>
                <w:rFonts w:eastAsia="MS Mincho"/>
                <w:b/>
                <w:bCs/>
                <w:sz w:val="20"/>
                <w:szCs w:val="20"/>
                <w:lang w:val="en-GB"/>
              </w:rPr>
            </w:pPr>
          </w:p>
        </w:tc>
        <w:tc>
          <w:tcPr>
            <w:tcW w:w="1667" w:type="pct"/>
            <w:hideMark/>
          </w:tcPr>
          <w:p w14:paraId="403BEFB9" w14:textId="77777777" w:rsidR="00DF17F0" w:rsidRDefault="001B625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6687328" w14:textId="28235534" w:rsidR="00DF17F0" w:rsidRDefault="001B625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2C0BA5">
              <w:rPr>
                <w:b/>
                <w:kern w:val="2"/>
                <w:sz w:val="20"/>
                <w:szCs w:val="20"/>
                <w:highlight w:val="yellow"/>
                <w:lang w:val="en-GB"/>
              </w:rPr>
              <w:t>(</w:t>
            </w:r>
            <w:r w:rsidR="002C0BA5">
              <w:rPr>
                <w:bCs/>
                <w:kern w:val="2"/>
                <w:sz w:val="20"/>
                <w:szCs w:val="20"/>
                <w:highlight w:val="yellow"/>
                <w:lang w:val="en-GB"/>
              </w:rPr>
              <w:t>Revision of the Manuscript and Feedback of Authors are mandatory for Rating of 2 and 1)</w:t>
            </w:r>
          </w:p>
        </w:tc>
      </w:tr>
      <w:tr w:rsidR="00DF17F0" w14:paraId="663B4F4A" w14:textId="77777777">
        <w:trPr>
          <w:trHeight w:val="20"/>
          <w:jc w:val="center"/>
        </w:trPr>
        <w:tc>
          <w:tcPr>
            <w:tcW w:w="1666" w:type="pct"/>
            <w:noWrap/>
            <w:hideMark/>
          </w:tcPr>
          <w:p w14:paraId="0239EB2A" w14:textId="77777777" w:rsidR="00DF17F0" w:rsidRDefault="001B6253">
            <w:pPr>
              <w:rPr>
                <w:b/>
                <w:bCs/>
                <w:sz w:val="20"/>
                <w:szCs w:val="20"/>
                <w:lang w:val="en-GB"/>
              </w:rPr>
            </w:pPr>
            <w:r>
              <w:rPr>
                <w:b/>
                <w:bCs/>
                <w:sz w:val="20"/>
                <w:szCs w:val="20"/>
                <w:lang w:val="en-GB"/>
              </w:rPr>
              <w:t xml:space="preserve">1. Is the title clear and appropriate for the study? </w:t>
            </w:r>
          </w:p>
          <w:p w14:paraId="02FF6D53" w14:textId="77777777" w:rsidR="00DF17F0" w:rsidRDefault="001B6253">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1B9BA" w14:textId="77777777" w:rsidR="00DF17F0" w:rsidRDefault="001B625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9F5551" w14:textId="77777777" w:rsidR="0051477D" w:rsidRPr="008E79E2" w:rsidRDefault="0051477D" w:rsidP="0051477D">
            <w:pPr>
              <w:rPr>
                <w:b/>
                <w:bCs/>
                <w:sz w:val="20"/>
                <w:szCs w:val="20"/>
              </w:rPr>
            </w:pPr>
            <w:r w:rsidRPr="008E79E2">
              <w:rPr>
                <w:b/>
                <w:bCs/>
                <w:sz w:val="20"/>
                <w:szCs w:val="20"/>
              </w:rPr>
              <w:t>Rating: 4 (Good)</w:t>
            </w:r>
          </w:p>
          <w:p w14:paraId="1298BC8D" w14:textId="72974D49" w:rsidR="0051477D" w:rsidRPr="0051477D" w:rsidRDefault="0051477D" w:rsidP="0051477D">
            <w:pPr>
              <w:jc w:val="both"/>
              <w:rPr>
                <w:sz w:val="20"/>
                <w:szCs w:val="20"/>
              </w:rPr>
            </w:pPr>
            <w:r w:rsidRPr="0051477D">
              <w:rPr>
                <w:sz w:val="20"/>
                <w:szCs w:val="20"/>
              </w:rPr>
              <w:t xml:space="preserve">The title is clear, informative, and appropriately reflects the main objective of the study by indicating the investigation of endophytic fungal diversity associated with </w:t>
            </w:r>
            <w:r w:rsidRPr="0051477D">
              <w:rPr>
                <w:i/>
                <w:iCs/>
                <w:sz w:val="20"/>
                <w:szCs w:val="20"/>
              </w:rPr>
              <w:t>Ficus benghalensis</w:t>
            </w:r>
            <w:r w:rsidRPr="0051477D">
              <w:rPr>
                <w:sz w:val="20"/>
                <w:szCs w:val="20"/>
              </w:rPr>
              <w:t xml:space="preserve"> from a specific geographical region. It effectively conveys the scope of the research and is relevant to the manuscript content.</w:t>
            </w:r>
            <w:r w:rsidR="008E79E2">
              <w:rPr>
                <w:sz w:val="20"/>
                <w:szCs w:val="20"/>
              </w:rPr>
              <w:t xml:space="preserve"> I</w:t>
            </w:r>
            <w:r w:rsidRPr="0051477D">
              <w:rPr>
                <w:sz w:val="20"/>
                <w:szCs w:val="20"/>
              </w:rPr>
              <w:t>t could be made more concise by removing minor redundancies and improving grammatical flow to enhance readability and overall impact.</w:t>
            </w:r>
          </w:p>
          <w:p w14:paraId="6F0EDB2C" w14:textId="77777777" w:rsidR="00DF17F0" w:rsidRPr="0051477D" w:rsidRDefault="00DF17F0" w:rsidP="0051477D">
            <w:pPr>
              <w:rPr>
                <w:sz w:val="20"/>
                <w:szCs w:val="20"/>
                <w:lang w:val="en-GB"/>
              </w:rPr>
            </w:pPr>
          </w:p>
        </w:tc>
        <w:tc>
          <w:tcPr>
            <w:tcW w:w="1667" w:type="pct"/>
          </w:tcPr>
          <w:p w14:paraId="27FB1402" w14:textId="394CC95D" w:rsidR="00DF17F0" w:rsidRDefault="00FB2F6E">
            <w:pPr>
              <w:keepNext/>
              <w:outlineLvl w:val="1"/>
              <w:rPr>
                <w:rFonts w:eastAsia="MS Mincho"/>
                <w:bCs/>
                <w:sz w:val="20"/>
                <w:szCs w:val="20"/>
                <w:lang w:val="en-GB"/>
              </w:rPr>
            </w:pPr>
            <w:r w:rsidRPr="00FB2F6E">
              <w:rPr>
                <w:rFonts w:eastAsia="MS Mincho"/>
                <w:bCs/>
                <w:sz w:val="20"/>
                <w:szCs w:val="20"/>
                <w:lang w:val="en-GB"/>
              </w:rPr>
              <w:t>Noted</w:t>
            </w:r>
          </w:p>
        </w:tc>
      </w:tr>
      <w:tr w:rsidR="00FB2F6E" w14:paraId="597C807B" w14:textId="77777777">
        <w:trPr>
          <w:trHeight w:val="20"/>
          <w:jc w:val="center"/>
        </w:trPr>
        <w:tc>
          <w:tcPr>
            <w:tcW w:w="1666" w:type="pct"/>
            <w:noWrap/>
            <w:hideMark/>
          </w:tcPr>
          <w:p w14:paraId="0C5DBD6D" w14:textId="77777777" w:rsidR="00FB2F6E" w:rsidRDefault="00FB2F6E" w:rsidP="00FB2F6E">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0338B586"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988EA0" w14:textId="77777777" w:rsidR="00FB2F6E" w:rsidRDefault="00FB2F6E" w:rsidP="00FB2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23EED7" w14:textId="77777777" w:rsidR="00FB2F6E" w:rsidRPr="008E79E2" w:rsidRDefault="00FB2F6E" w:rsidP="00FB2F6E">
            <w:pPr>
              <w:rPr>
                <w:b/>
                <w:bCs/>
                <w:sz w:val="20"/>
                <w:szCs w:val="20"/>
              </w:rPr>
            </w:pPr>
            <w:r w:rsidRPr="008E79E2">
              <w:rPr>
                <w:b/>
                <w:bCs/>
                <w:sz w:val="20"/>
                <w:szCs w:val="20"/>
              </w:rPr>
              <w:t>Rating: 4 (Good)</w:t>
            </w:r>
          </w:p>
          <w:p w14:paraId="5A8E6613" w14:textId="10EE17A0" w:rsidR="00FB2F6E" w:rsidRPr="008E79E2" w:rsidRDefault="00FB2F6E" w:rsidP="00FB2F6E">
            <w:pPr>
              <w:jc w:val="both"/>
              <w:rPr>
                <w:sz w:val="20"/>
                <w:szCs w:val="20"/>
              </w:rPr>
            </w:pPr>
            <w:r w:rsidRPr="008E79E2">
              <w:rPr>
                <w:sz w:val="20"/>
                <w:szCs w:val="20"/>
              </w:rPr>
              <w:t>The abstract provides a clear overview of the study, including the background, methodology, principal findings, and conclusion. It effectively summarizes the identification of culturable endophytic fungi and highlights the observed seasonal variation.</w:t>
            </w:r>
            <w:r>
              <w:rPr>
                <w:sz w:val="20"/>
                <w:szCs w:val="20"/>
              </w:rPr>
              <w:t xml:space="preserve"> I</w:t>
            </w:r>
            <w:r w:rsidRPr="008E79E2">
              <w:rPr>
                <w:sz w:val="20"/>
                <w:szCs w:val="20"/>
              </w:rPr>
              <w:t>t could be strengthened by briefly mentioning the broader significance of the findings. Minor language editing would further improve clarity and readability.</w:t>
            </w:r>
          </w:p>
          <w:p w14:paraId="44A46BC4" w14:textId="77777777" w:rsidR="00FB2F6E" w:rsidRDefault="00FB2F6E" w:rsidP="00FB2F6E">
            <w:pPr>
              <w:rPr>
                <w:b/>
                <w:bCs/>
                <w:sz w:val="20"/>
                <w:szCs w:val="20"/>
                <w:lang w:val="en-GB"/>
              </w:rPr>
            </w:pPr>
          </w:p>
        </w:tc>
        <w:tc>
          <w:tcPr>
            <w:tcW w:w="1667" w:type="pct"/>
          </w:tcPr>
          <w:p w14:paraId="72C70E4C" w14:textId="5FCB63EF"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5F3ABB4E" w14:textId="77777777">
        <w:trPr>
          <w:trHeight w:val="20"/>
          <w:jc w:val="center"/>
        </w:trPr>
        <w:tc>
          <w:tcPr>
            <w:tcW w:w="1666" w:type="pct"/>
            <w:noWrap/>
            <w:hideMark/>
          </w:tcPr>
          <w:p w14:paraId="1859C6BA" w14:textId="77777777" w:rsidR="00FB2F6E" w:rsidRDefault="00FB2F6E" w:rsidP="00FB2F6E">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7299175"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DFEB6" w14:textId="77777777" w:rsidR="00FB2F6E" w:rsidRDefault="00FB2F6E" w:rsidP="00FB2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E80027" w14:textId="77777777" w:rsidR="00FB2F6E" w:rsidRPr="008E79E2" w:rsidRDefault="00FB2F6E" w:rsidP="00FB2F6E">
            <w:pPr>
              <w:rPr>
                <w:b/>
                <w:bCs/>
                <w:sz w:val="20"/>
                <w:szCs w:val="20"/>
              </w:rPr>
            </w:pPr>
            <w:r w:rsidRPr="008E79E2">
              <w:rPr>
                <w:b/>
                <w:bCs/>
                <w:sz w:val="20"/>
                <w:szCs w:val="20"/>
              </w:rPr>
              <w:t>Rating: 4 (Good)</w:t>
            </w:r>
          </w:p>
          <w:p w14:paraId="295ACACF" w14:textId="003A18F5" w:rsidR="00FB2F6E" w:rsidRPr="008E79E2" w:rsidRDefault="00FB2F6E" w:rsidP="00FB2F6E">
            <w:pPr>
              <w:jc w:val="both"/>
              <w:rPr>
                <w:sz w:val="20"/>
                <w:szCs w:val="20"/>
              </w:rPr>
            </w:pPr>
            <w:r w:rsidRPr="008E79E2">
              <w:rPr>
                <w:sz w:val="20"/>
                <w:szCs w:val="20"/>
              </w:rPr>
              <w:t xml:space="preserve">The selected keywords are relevant and appropriately represent the main focus of the study, including endophytic fungi, </w:t>
            </w:r>
            <w:r w:rsidRPr="008E79E2">
              <w:rPr>
                <w:i/>
                <w:iCs/>
                <w:sz w:val="20"/>
                <w:szCs w:val="20"/>
              </w:rPr>
              <w:t>Ficus benghalensis</w:t>
            </w:r>
            <w:r w:rsidRPr="008E79E2">
              <w:rPr>
                <w:sz w:val="20"/>
                <w:szCs w:val="20"/>
              </w:rPr>
              <w:t xml:space="preserve">, aerial roots, fungal diversity, seasonal variation, and </w:t>
            </w:r>
            <w:r w:rsidRPr="008E79E2">
              <w:rPr>
                <w:i/>
                <w:iCs/>
                <w:sz w:val="20"/>
                <w:szCs w:val="20"/>
              </w:rPr>
              <w:t>Aspergillus</w:t>
            </w:r>
            <w:r w:rsidRPr="008E79E2">
              <w:rPr>
                <w:sz w:val="20"/>
                <w:szCs w:val="20"/>
              </w:rPr>
              <w:t xml:space="preserve"> spp. They are suitable for indexing and improving the discoverability of the manuscript.</w:t>
            </w:r>
            <w:r>
              <w:rPr>
                <w:sz w:val="20"/>
                <w:szCs w:val="20"/>
              </w:rPr>
              <w:t xml:space="preserve"> T</w:t>
            </w:r>
            <w:r w:rsidRPr="008E79E2">
              <w:rPr>
                <w:sz w:val="20"/>
                <w:szCs w:val="20"/>
              </w:rPr>
              <w:t>he inclusion of additional terms such as biodiversity, morphological identification, or endophyte ecology could further enhance the article's visibility and searchability.</w:t>
            </w:r>
          </w:p>
          <w:p w14:paraId="33E1515A" w14:textId="77777777" w:rsidR="00FB2F6E" w:rsidRDefault="00FB2F6E" w:rsidP="00FB2F6E">
            <w:pPr>
              <w:rPr>
                <w:b/>
                <w:bCs/>
                <w:sz w:val="20"/>
                <w:szCs w:val="20"/>
                <w:lang w:val="en-GB"/>
              </w:rPr>
            </w:pPr>
          </w:p>
        </w:tc>
        <w:tc>
          <w:tcPr>
            <w:tcW w:w="1667" w:type="pct"/>
          </w:tcPr>
          <w:p w14:paraId="65FABD3D" w14:textId="18C5A497"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2E34C11B" w14:textId="77777777">
        <w:trPr>
          <w:trHeight w:val="20"/>
          <w:jc w:val="center"/>
        </w:trPr>
        <w:tc>
          <w:tcPr>
            <w:tcW w:w="1666" w:type="pct"/>
            <w:noWrap/>
            <w:hideMark/>
          </w:tcPr>
          <w:p w14:paraId="6B30799F" w14:textId="77777777" w:rsidR="00FB2F6E" w:rsidRDefault="00FB2F6E" w:rsidP="00FB2F6E">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DB6C43E"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93658D" w14:textId="77777777" w:rsidR="00FB2F6E" w:rsidRDefault="00FB2F6E" w:rsidP="00FB2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B72A1FF" w14:textId="77777777" w:rsidR="00FB2F6E" w:rsidRPr="008E79E2" w:rsidRDefault="00FB2F6E" w:rsidP="00FB2F6E">
            <w:pPr>
              <w:rPr>
                <w:b/>
                <w:bCs/>
                <w:sz w:val="20"/>
                <w:szCs w:val="20"/>
              </w:rPr>
            </w:pPr>
            <w:r w:rsidRPr="008E79E2">
              <w:rPr>
                <w:b/>
                <w:bCs/>
                <w:sz w:val="20"/>
                <w:szCs w:val="20"/>
              </w:rPr>
              <w:t>Rating: 3 (Satisfactory)</w:t>
            </w:r>
          </w:p>
          <w:p w14:paraId="17BD6A0A" w14:textId="63A7AF61" w:rsidR="00FB2F6E" w:rsidRPr="008E79E2" w:rsidRDefault="00FB2F6E" w:rsidP="00FB2F6E">
            <w:pPr>
              <w:jc w:val="both"/>
              <w:rPr>
                <w:sz w:val="20"/>
                <w:szCs w:val="20"/>
              </w:rPr>
            </w:pPr>
            <w:r w:rsidRPr="008E79E2">
              <w:rPr>
                <w:sz w:val="20"/>
                <w:szCs w:val="20"/>
              </w:rPr>
              <w:t>The background provides sufficient information on endophytic fungi and their ecological significance, establishing the context for the study.</w:t>
            </w:r>
            <w:r>
              <w:rPr>
                <w:sz w:val="20"/>
                <w:szCs w:val="20"/>
              </w:rPr>
              <w:t xml:space="preserve"> T</w:t>
            </w:r>
            <w:r w:rsidRPr="008E79E2">
              <w:rPr>
                <w:sz w:val="20"/>
                <w:szCs w:val="20"/>
              </w:rPr>
              <w:t xml:space="preserve">he introduction is overly lengthy, contains repetitive statements, and lacks a clear logical flow in some sections. Improving the organization, reducing redundancy, and incorporating more recent literature specifically related to </w:t>
            </w:r>
            <w:r w:rsidRPr="008E79E2">
              <w:rPr>
                <w:i/>
                <w:iCs/>
                <w:sz w:val="20"/>
                <w:szCs w:val="20"/>
              </w:rPr>
              <w:t>Ficus benghalensis</w:t>
            </w:r>
            <w:r w:rsidRPr="008E79E2">
              <w:rPr>
                <w:sz w:val="20"/>
                <w:szCs w:val="20"/>
              </w:rPr>
              <w:t xml:space="preserve"> and endophytic fungal diversity would strengthen the background and enhance readability.</w:t>
            </w:r>
          </w:p>
          <w:p w14:paraId="5CABA2B2" w14:textId="77777777" w:rsidR="00FB2F6E" w:rsidRDefault="00FB2F6E" w:rsidP="00FB2F6E">
            <w:pPr>
              <w:rPr>
                <w:b/>
                <w:bCs/>
                <w:sz w:val="20"/>
                <w:szCs w:val="20"/>
                <w:lang w:val="en-GB"/>
              </w:rPr>
            </w:pPr>
          </w:p>
        </w:tc>
        <w:tc>
          <w:tcPr>
            <w:tcW w:w="1667" w:type="pct"/>
          </w:tcPr>
          <w:p w14:paraId="3F8D63A7" w14:textId="7147E362"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6B6345C2" w14:textId="77777777">
        <w:trPr>
          <w:trHeight w:val="20"/>
          <w:jc w:val="center"/>
        </w:trPr>
        <w:tc>
          <w:tcPr>
            <w:tcW w:w="1666" w:type="pct"/>
            <w:noWrap/>
            <w:hideMark/>
          </w:tcPr>
          <w:p w14:paraId="38E0EE91" w14:textId="77777777" w:rsidR="00FB2F6E" w:rsidRDefault="00FB2F6E" w:rsidP="00FB2F6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82D0EA3"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75483" w14:textId="77777777" w:rsidR="00FB2F6E" w:rsidRDefault="00FB2F6E" w:rsidP="00FB2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2B2ED2E" w14:textId="77777777" w:rsidR="00FB2F6E" w:rsidRPr="008E79E2" w:rsidRDefault="00FB2F6E" w:rsidP="00FB2F6E">
            <w:pPr>
              <w:rPr>
                <w:b/>
                <w:bCs/>
                <w:sz w:val="20"/>
                <w:szCs w:val="20"/>
              </w:rPr>
            </w:pPr>
            <w:r w:rsidRPr="008E79E2">
              <w:rPr>
                <w:b/>
                <w:bCs/>
                <w:sz w:val="20"/>
                <w:szCs w:val="20"/>
              </w:rPr>
              <w:t>Rating: 3 (Satisfactory)</w:t>
            </w:r>
          </w:p>
          <w:p w14:paraId="6541DEF7" w14:textId="4B9CA1D9" w:rsidR="00FB2F6E" w:rsidRPr="008E79E2" w:rsidRDefault="00FB2F6E" w:rsidP="00FB2F6E">
            <w:pPr>
              <w:jc w:val="both"/>
              <w:rPr>
                <w:sz w:val="20"/>
                <w:szCs w:val="20"/>
              </w:rPr>
            </w:pPr>
            <w:r w:rsidRPr="008E79E2">
              <w:rPr>
                <w:sz w:val="20"/>
                <w:szCs w:val="20"/>
              </w:rPr>
              <w:t>The research objectives are stated in a dedicated section and broadly reflect the purpose of the study.</w:t>
            </w:r>
            <w:r>
              <w:rPr>
                <w:sz w:val="20"/>
                <w:szCs w:val="20"/>
              </w:rPr>
              <w:t xml:space="preserve"> T</w:t>
            </w:r>
            <w:r w:rsidRPr="008E79E2">
              <w:rPr>
                <w:sz w:val="20"/>
                <w:szCs w:val="20"/>
              </w:rPr>
              <w:t>hey are written in a brief and general manner, and no explicit research hypothesis is presented. The objectives would be strengthened by making them more specific, measurable, and clearly aligned with the study design and expected outcomes.</w:t>
            </w:r>
          </w:p>
          <w:p w14:paraId="3F920280" w14:textId="77777777" w:rsidR="00FB2F6E" w:rsidRDefault="00FB2F6E" w:rsidP="00FB2F6E">
            <w:pPr>
              <w:rPr>
                <w:b/>
                <w:bCs/>
                <w:sz w:val="20"/>
                <w:szCs w:val="20"/>
                <w:lang w:val="en-GB"/>
              </w:rPr>
            </w:pPr>
          </w:p>
        </w:tc>
        <w:tc>
          <w:tcPr>
            <w:tcW w:w="1667" w:type="pct"/>
          </w:tcPr>
          <w:p w14:paraId="5F76CB54" w14:textId="6DEB1F15"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2520DDB0" w14:textId="77777777">
        <w:trPr>
          <w:trHeight w:val="20"/>
          <w:jc w:val="center"/>
        </w:trPr>
        <w:tc>
          <w:tcPr>
            <w:tcW w:w="1666" w:type="pct"/>
            <w:noWrap/>
            <w:hideMark/>
          </w:tcPr>
          <w:p w14:paraId="5A780110" w14:textId="77777777" w:rsidR="00FB2F6E" w:rsidRDefault="00FB2F6E" w:rsidP="00FB2F6E">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8CD97B5"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1CCE1" w14:textId="77777777" w:rsidR="00FB2F6E" w:rsidRDefault="00FB2F6E" w:rsidP="00FB2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C535361" w14:textId="77777777" w:rsidR="00FB2F6E" w:rsidRPr="008E79E2" w:rsidRDefault="00FB2F6E" w:rsidP="00FB2F6E">
            <w:pPr>
              <w:rPr>
                <w:b/>
                <w:bCs/>
                <w:sz w:val="20"/>
                <w:szCs w:val="20"/>
              </w:rPr>
            </w:pPr>
            <w:r w:rsidRPr="008E79E2">
              <w:rPr>
                <w:b/>
                <w:bCs/>
                <w:sz w:val="20"/>
                <w:szCs w:val="20"/>
              </w:rPr>
              <w:t>Rating: 3 (Satisfactory)</w:t>
            </w:r>
          </w:p>
          <w:p w14:paraId="63B28D72" w14:textId="19730641" w:rsidR="00FB2F6E" w:rsidRPr="008E79E2" w:rsidRDefault="00FB2F6E" w:rsidP="00FB2F6E">
            <w:pPr>
              <w:jc w:val="both"/>
              <w:rPr>
                <w:sz w:val="20"/>
                <w:szCs w:val="20"/>
              </w:rPr>
            </w:pPr>
            <w:r w:rsidRPr="008E79E2">
              <w:rPr>
                <w:sz w:val="20"/>
                <w:szCs w:val="20"/>
              </w:rPr>
              <w:t xml:space="preserve">The literature review includes several relevant studies on endophytic fungi and </w:t>
            </w:r>
            <w:r w:rsidRPr="008E79E2">
              <w:rPr>
                <w:i/>
                <w:iCs/>
                <w:sz w:val="20"/>
                <w:szCs w:val="20"/>
              </w:rPr>
              <w:t>Ficus</w:t>
            </w:r>
            <w:r w:rsidRPr="008E79E2">
              <w:rPr>
                <w:sz w:val="20"/>
                <w:szCs w:val="20"/>
              </w:rPr>
              <w:t xml:space="preserve"> species, providing an adequate background for the research.</w:t>
            </w:r>
            <w:r>
              <w:rPr>
                <w:sz w:val="20"/>
                <w:szCs w:val="20"/>
              </w:rPr>
              <w:t xml:space="preserve"> I</w:t>
            </w:r>
            <w:r w:rsidRPr="008E79E2">
              <w:rPr>
                <w:sz w:val="20"/>
                <w:szCs w:val="20"/>
              </w:rPr>
              <w:t>t relies heavily on older references, contains descriptive summaries rather than critical synthesis, and includes several formatting and citation inconsistencies. Incorporating more recent studies and organizing the literature thematically would improve its relevance and scientific quality.</w:t>
            </w:r>
          </w:p>
          <w:p w14:paraId="015D8A37" w14:textId="77777777" w:rsidR="00FB2F6E" w:rsidRDefault="00FB2F6E" w:rsidP="00FB2F6E">
            <w:pPr>
              <w:rPr>
                <w:b/>
                <w:bCs/>
                <w:sz w:val="20"/>
                <w:szCs w:val="20"/>
                <w:lang w:val="en-GB"/>
              </w:rPr>
            </w:pPr>
          </w:p>
        </w:tc>
        <w:tc>
          <w:tcPr>
            <w:tcW w:w="1667" w:type="pct"/>
          </w:tcPr>
          <w:p w14:paraId="7C8C157A" w14:textId="70146BD3"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0A1940D6" w14:textId="77777777">
        <w:trPr>
          <w:trHeight w:val="20"/>
          <w:jc w:val="center"/>
        </w:trPr>
        <w:tc>
          <w:tcPr>
            <w:tcW w:w="1666" w:type="pct"/>
            <w:noWrap/>
            <w:hideMark/>
          </w:tcPr>
          <w:p w14:paraId="78E56B65" w14:textId="77777777" w:rsidR="00FB2F6E" w:rsidRDefault="00FB2F6E" w:rsidP="00FB2F6E">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4560651"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D1862" w14:textId="77777777" w:rsidR="00FB2F6E" w:rsidRDefault="00FB2F6E" w:rsidP="00FB2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6F2D4C" w14:textId="77777777" w:rsidR="00FB2F6E" w:rsidRPr="008E79E2" w:rsidRDefault="00FB2F6E" w:rsidP="00FB2F6E">
            <w:pPr>
              <w:rPr>
                <w:b/>
                <w:bCs/>
                <w:sz w:val="20"/>
                <w:szCs w:val="20"/>
              </w:rPr>
            </w:pPr>
            <w:r w:rsidRPr="008E79E2">
              <w:rPr>
                <w:b/>
                <w:bCs/>
                <w:sz w:val="20"/>
                <w:szCs w:val="20"/>
              </w:rPr>
              <w:t>Rating: 3 (Satisfactory)</w:t>
            </w:r>
          </w:p>
          <w:p w14:paraId="6129A07D" w14:textId="233AA4B0" w:rsidR="00FB2F6E" w:rsidRPr="008E79E2" w:rsidRDefault="00FB2F6E" w:rsidP="00FB2F6E">
            <w:pPr>
              <w:jc w:val="both"/>
              <w:rPr>
                <w:sz w:val="20"/>
                <w:szCs w:val="20"/>
              </w:rPr>
            </w:pPr>
            <w:r w:rsidRPr="008E79E2">
              <w:rPr>
                <w:sz w:val="20"/>
                <w:szCs w:val="20"/>
              </w:rPr>
              <w:t>The methodology follows standard procedures for the isolation and morphological identification of culturable endophytic fungi and is generally appropriate for the objectives of the study.</w:t>
            </w:r>
            <w:r>
              <w:rPr>
                <w:sz w:val="20"/>
                <w:szCs w:val="20"/>
              </w:rPr>
              <w:t xml:space="preserve"> I</w:t>
            </w:r>
            <w:r w:rsidRPr="008E79E2">
              <w:rPr>
                <w:sz w:val="20"/>
                <w:szCs w:val="20"/>
              </w:rPr>
              <w:t>mportant methodological details such as sample size, number of replicates, statistical analysis, and criteria for species identification are insufficiently described. The inclusion of molecular identification techniques would further improve the accuracy and reliability of the findings.</w:t>
            </w:r>
          </w:p>
          <w:p w14:paraId="19DD41F8" w14:textId="77777777" w:rsidR="00FB2F6E" w:rsidRDefault="00FB2F6E" w:rsidP="00FB2F6E">
            <w:pPr>
              <w:rPr>
                <w:b/>
                <w:bCs/>
                <w:sz w:val="20"/>
                <w:szCs w:val="20"/>
                <w:lang w:val="en-GB"/>
              </w:rPr>
            </w:pPr>
          </w:p>
        </w:tc>
        <w:tc>
          <w:tcPr>
            <w:tcW w:w="1667" w:type="pct"/>
          </w:tcPr>
          <w:p w14:paraId="58387CD1" w14:textId="5A797FF4"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6984D6D6" w14:textId="77777777">
        <w:trPr>
          <w:trHeight w:val="20"/>
          <w:jc w:val="center"/>
        </w:trPr>
        <w:tc>
          <w:tcPr>
            <w:tcW w:w="1666" w:type="pct"/>
            <w:noWrap/>
            <w:hideMark/>
          </w:tcPr>
          <w:p w14:paraId="05D8FC3B" w14:textId="77777777" w:rsidR="00FB2F6E" w:rsidRDefault="00FB2F6E" w:rsidP="00FB2F6E">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0511688"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1DA5AF6" w14:textId="77777777" w:rsidR="00FB2F6E" w:rsidRDefault="00FB2F6E" w:rsidP="00FB2F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864DB94" w14:textId="77777777" w:rsidR="00FB2F6E" w:rsidRPr="008E79E2" w:rsidRDefault="00FB2F6E" w:rsidP="00FB2F6E">
            <w:pPr>
              <w:rPr>
                <w:b/>
                <w:bCs/>
                <w:sz w:val="20"/>
                <w:szCs w:val="20"/>
              </w:rPr>
            </w:pPr>
            <w:r w:rsidRPr="008E79E2">
              <w:rPr>
                <w:b/>
                <w:bCs/>
                <w:sz w:val="20"/>
                <w:szCs w:val="20"/>
              </w:rPr>
              <w:t>Rating: 4 (Good)</w:t>
            </w:r>
          </w:p>
          <w:p w14:paraId="70487FD3" w14:textId="1FBC2E1F" w:rsidR="00FB2F6E" w:rsidRPr="008E79E2" w:rsidRDefault="00FB2F6E" w:rsidP="00FB2F6E">
            <w:pPr>
              <w:jc w:val="both"/>
              <w:rPr>
                <w:sz w:val="20"/>
                <w:szCs w:val="20"/>
              </w:rPr>
            </w:pPr>
            <w:r w:rsidRPr="008E79E2">
              <w:rPr>
                <w:sz w:val="20"/>
                <w:szCs w:val="20"/>
              </w:rPr>
              <w:t>The study does not appear to involve human participants or animals, and no obvious ethical concerns are evident. Plant samples were collected and processed using standard laboratory procedures.</w:t>
            </w:r>
            <w:r>
              <w:rPr>
                <w:sz w:val="20"/>
                <w:szCs w:val="20"/>
              </w:rPr>
              <w:t xml:space="preserve"> A</w:t>
            </w:r>
            <w:r w:rsidRPr="008E79E2">
              <w:rPr>
                <w:sz w:val="20"/>
                <w:szCs w:val="20"/>
              </w:rPr>
              <w:t xml:space="preserve"> brief statement regarding permission for sample collection from the study site and compliance with relevant institutional or local guidelines would improve the manuscript's transparency.</w:t>
            </w:r>
          </w:p>
          <w:p w14:paraId="60E07D6F" w14:textId="73E44CD7" w:rsidR="00FB2F6E" w:rsidRDefault="00FB2F6E" w:rsidP="00FB2F6E">
            <w:pPr>
              <w:rPr>
                <w:b/>
                <w:bCs/>
                <w:sz w:val="20"/>
                <w:szCs w:val="20"/>
                <w:lang w:val="en-GB"/>
              </w:rPr>
            </w:pPr>
          </w:p>
        </w:tc>
        <w:tc>
          <w:tcPr>
            <w:tcW w:w="1667" w:type="pct"/>
          </w:tcPr>
          <w:p w14:paraId="1F390516" w14:textId="022E88B0"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2F68B12B" w14:textId="77777777">
        <w:trPr>
          <w:trHeight w:val="20"/>
          <w:jc w:val="center"/>
        </w:trPr>
        <w:tc>
          <w:tcPr>
            <w:tcW w:w="1666" w:type="pct"/>
            <w:noWrap/>
            <w:hideMark/>
          </w:tcPr>
          <w:p w14:paraId="2832B246" w14:textId="77777777" w:rsidR="00FB2F6E" w:rsidRDefault="00FB2F6E" w:rsidP="00FB2F6E">
            <w:pPr>
              <w:rPr>
                <w:b/>
                <w:sz w:val="20"/>
                <w:szCs w:val="20"/>
                <w:lang w:val="en-GB"/>
              </w:rPr>
            </w:pPr>
            <w:r>
              <w:rPr>
                <w:b/>
                <w:sz w:val="20"/>
                <w:szCs w:val="20"/>
                <w:lang w:val="en-GB"/>
              </w:rPr>
              <w:t xml:space="preserve">9. Are the results presented clearly? </w:t>
            </w:r>
          </w:p>
          <w:p w14:paraId="3BEDFBCD"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1AF2E" w14:textId="77777777" w:rsidR="00FB2F6E" w:rsidRDefault="00FB2F6E" w:rsidP="00FB2F6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78D320" w14:textId="77777777" w:rsidR="00FB2F6E" w:rsidRPr="008E79E2" w:rsidRDefault="00FB2F6E" w:rsidP="00FB2F6E">
            <w:pPr>
              <w:contextualSpacing/>
              <w:rPr>
                <w:bCs/>
                <w:sz w:val="20"/>
                <w:szCs w:val="20"/>
              </w:rPr>
            </w:pPr>
            <w:r w:rsidRPr="008E79E2">
              <w:rPr>
                <w:b/>
                <w:bCs/>
                <w:sz w:val="20"/>
                <w:szCs w:val="20"/>
              </w:rPr>
              <w:t>Rating: 3 (Satisfactory)</w:t>
            </w:r>
          </w:p>
          <w:p w14:paraId="2F484319" w14:textId="77777777" w:rsidR="00FB2F6E" w:rsidRPr="008E79E2" w:rsidRDefault="00FB2F6E" w:rsidP="00FB2F6E">
            <w:pPr>
              <w:contextualSpacing/>
              <w:jc w:val="both"/>
              <w:rPr>
                <w:bCs/>
                <w:sz w:val="20"/>
                <w:szCs w:val="20"/>
              </w:rPr>
            </w:pPr>
            <w:r w:rsidRPr="008E79E2">
              <w:rPr>
                <w:bCs/>
                <w:sz w:val="20"/>
                <w:szCs w:val="20"/>
              </w:rPr>
              <w:t xml:space="preserve">The results are presented in a logical sequence with supporting tables, figures, and photographic illustrations that aid understanding. However, the presentation is largely descriptive, with limited quantitative analysis and no statistical validation. Improving the organization of figures and tables, correcting formatting inconsistencies, and including quantitative data with appropriate statistical analysis would considerably strengthen the presentation of the results. </w:t>
            </w:r>
          </w:p>
          <w:p w14:paraId="740A4B07" w14:textId="77777777" w:rsidR="00FB2F6E" w:rsidRDefault="00FB2F6E" w:rsidP="00FB2F6E">
            <w:pPr>
              <w:contextualSpacing/>
              <w:rPr>
                <w:bCs/>
                <w:sz w:val="20"/>
                <w:szCs w:val="20"/>
                <w:lang w:val="en-GB"/>
              </w:rPr>
            </w:pPr>
          </w:p>
        </w:tc>
        <w:tc>
          <w:tcPr>
            <w:tcW w:w="1667" w:type="pct"/>
          </w:tcPr>
          <w:p w14:paraId="49ED4B25" w14:textId="4E3E81A2"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7B5A375D" w14:textId="77777777">
        <w:trPr>
          <w:trHeight w:val="20"/>
          <w:jc w:val="center"/>
        </w:trPr>
        <w:tc>
          <w:tcPr>
            <w:tcW w:w="1666" w:type="pct"/>
            <w:noWrap/>
            <w:hideMark/>
          </w:tcPr>
          <w:p w14:paraId="5E619995" w14:textId="77777777" w:rsidR="00FB2F6E" w:rsidRDefault="00FB2F6E" w:rsidP="00FB2F6E">
            <w:pPr>
              <w:rPr>
                <w:b/>
                <w:sz w:val="20"/>
                <w:szCs w:val="20"/>
                <w:lang w:val="en-GB"/>
              </w:rPr>
            </w:pPr>
            <w:r>
              <w:rPr>
                <w:b/>
                <w:sz w:val="20"/>
                <w:szCs w:val="20"/>
                <w:lang w:val="en-GB"/>
              </w:rPr>
              <w:lastRenderedPageBreak/>
              <w:t>10. Are tables and figures clear, relevant, and necessary?</w:t>
            </w:r>
          </w:p>
          <w:p w14:paraId="614DD699"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22E93E3"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FEC18F2" w14:textId="77777777" w:rsidR="00FB2F6E" w:rsidRDefault="00FB2F6E" w:rsidP="00FB2F6E">
            <w:pPr>
              <w:rPr>
                <w:color w:val="404040"/>
                <w:sz w:val="20"/>
                <w:szCs w:val="20"/>
                <w:shd w:val="clear" w:color="auto" w:fill="FFFFFF"/>
                <w:lang w:val="en-GB"/>
              </w:rPr>
            </w:pPr>
          </w:p>
          <w:p w14:paraId="2F85DF93" w14:textId="77777777" w:rsidR="00FB2F6E" w:rsidRDefault="00FB2F6E" w:rsidP="00FB2F6E">
            <w:pPr>
              <w:rPr>
                <w:sz w:val="20"/>
                <w:szCs w:val="20"/>
                <w:lang w:val="en-GB"/>
              </w:rPr>
            </w:pPr>
          </w:p>
        </w:tc>
        <w:tc>
          <w:tcPr>
            <w:tcW w:w="1667" w:type="pct"/>
          </w:tcPr>
          <w:p w14:paraId="0CB56917" w14:textId="77777777" w:rsidR="00FB2F6E" w:rsidRPr="00824FAC" w:rsidRDefault="00FB2F6E" w:rsidP="00FB2F6E">
            <w:pPr>
              <w:contextualSpacing/>
              <w:rPr>
                <w:bCs/>
                <w:sz w:val="20"/>
                <w:szCs w:val="20"/>
              </w:rPr>
            </w:pPr>
            <w:r w:rsidRPr="00824FAC">
              <w:rPr>
                <w:b/>
                <w:bCs/>
                <w:sz w:val="20"/>
                <w:szCs w:val="20"/>
              </w:rPr>
              <w:t>Rating: 3 (Satisfactory)</w:t>
            </w:r>
          </w:p>
          <w:p w14:paraId="268D4DD5" w14:textId="77ED5AA7" w:rsidR="00FB2F6E" w:rsidRPr="00824FAC" w:rsidRDefault="00FB2F6E" w:rsidP="00FB2F6E">
            <w:pPr>
              <w:contextualSpacing/>
              <w:jc w:val="both"/>
              <w:rPr>
                <w:bCs/>
                <w:sz w:val="20"/>
                <w:szCs w:val="20"/>
              </w:rPr>
            </w:pPr>
            <w:r w:rsidRPr="00824FAC">
              <w:rPr>
                <w:bCs/>
                <w:sz w:val="20"/>
                <w:szCs w:val="20"/>
              </w:rPr>
              <w:t>The tables and figures are relevant to the study and generally support the presentation of the findings.</w:t>
            </w:r>
            <w:r>
              <w:rPr>
                <w:bCs/>
                <w:sz w:val="20"/>
                <w:szCs w:val="20"/>
              </w:rPr>
              <w:t xml:space="preserve"> S</w:t>
            </w:r>
            <w:r w:rsidRPr="00824FAC">
              <w:rPr>
                <w:bCs/>
                <w:sz w:val="20"/>
                <w:szCs w:val="20"/>
              </w:rPr>
              <w:t>everal figures require higher resolution, clearer labels, and more informative captions. Improving the formatting and consistency of tables and enhancing the quality of photographic images would make the data easier to interpret and improve the overall presentation of the manuscript.</w:t>
            </w:r>
          </w:p>
          <w:p w14:paraId="3DDEC4D9" w14:textId="77777777" w:rsidR="00FB2F6E" w:rsidRDefault="00FB2F6E" w:rsidP="00FB2F6E">
            <w:pPr>
              <w:contextualSpacing/>
              <w:rPr>
                <w:bCs/>
                <w:sz w:val="20"/>
                <w:szCs w:val="20"/>
                <w:lang w:val="en-GB"/>
              </w:rPr>
            </w:pPr>
          </w:p>
        </w:tc>
        <w:tc>
          <w:tcPr>
            <w:tcW w:w="1667" w:type="pct"/>
          </w:tcPr>
          <w:p w14:paraId="26328662" w14:textId="4EFFF873"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69EF597E" w14:textId="77777777">
        <w:trPr>
          <w:trHeight w:val="20"/>
          <w:jc w:val="center"/>
        </w:trPr>
        <w:tc>
          <w:tcPr>
            <w:tcW w:w="1666" w:type="pct"/>
            <w:noWrap/>
            <w:hideMark/>
          </w:tcPr>
          <w:p w14:paraId="4F0ADBDA" w14:textId="77777777" w:rsidR="00FB2F6E" w:rsidRDefault="00FB2F6E" w:rsidP="00FB2F6E">
            <w:pPr>
              <w:rPr>
                <w:b/>
                <w:sz w:val="20"/>
                <w:szCs w:val="20"/>
                <w:lang w:val="en-GB"/>
              </w:rPr>
            </w:pPr>
            <w:r>
              <w:rPr>
                <w:b/>
                <w:sz w:val="20"/>
                <w:szCs w:val="20"/>
                <w:lang w:val="en-GB"/>
              </w:rPr>
              <w:t>11. Does the discussion relate findings to existing literature?</w:t>
            </w:r>
          </w:p>
          <w:p w14:paraId="6EA117C7"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A287A" w14:textId="77777777" w:rsidR="00FB2F6E" w:rsidRDefault="00FB2F6E" w:rsidP="00FB2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69E28E" w14:textId="77777777" w:rsidR="00FB2F6E" w:rsidRPr="00824FAC" w:rsidRDefault="00FB2F6E" w:rsidP="00FB2F6E">
            <w:pPr>
              <w:contextualSpacing/>
              <w:rPr>
                <w:bCs/>
                <w:sz w:val="20"/>
                <w:szCs w:val="20"/>
              </w:rPr>
            </w:pPr>
            <w:r w:rsidRPr="00824FAC">
              <w:rPr>
                <w:b/>
                <w:bCs/>
                <w:sz w:val="20"/>
                <w:szCs w:val="20"/>
              </w:rPr>
              <w:t>Rating: 2 (Needs Improvement)</w:t>
            </w:r>
          </w:p>
          <w:p w14:paraId="7A2563F5" w14:textId="77777777" w:rsidR="00FB2F6E" w:rsidRPr="00824FAC" w:rsidRDefault="00FB2F6E" w:rsidP="00FB2F6E">
            <w:pPr>
              <w:contextualSpacing/>
              <w:jc w:val="both"/>
              <w:rPr>
                <w:bCs/>
                <w:sz w:val="20"/>
                <w:szCs w:val="20"/>
              </w:rPr>
            </w:pPr>
            <w:r w:rsidRPr="00824FAC">
              <w:rPr>
                <w:bCs/>
                <w:sz w:val="20"/>
                <w:szCs w:val="20"/>
              </w:rPr>
              <w:t xml:space="preserve">The discussion only partially relates the findings to previously published studies and remains largely descriptive. There is limited comparison with similar reports on endophytic fungal diversity, seasonal variation, or </w:t>
            </w:r>
            <w:r w:rsidRPr="00824FAC">
              <w:rPr>
                <w:bCs/>
                <w:i/>
                <w:iCs/>
                <w:sz w:val="20"/>
                <w:szCs w:val="20"/>
              </w:rPr>
              <w:t>Ficus benghalensis</w:t>
            </w:r>
            <w:r w:rsidRPr="00824FAC">
              <w:rPr>
                <w:bCs/>
                <w:sz w:val="20"/>
                <w:szCs w:val="20"/>
              </w:rPr>
              <w:t>, and the biological significance of the observed results is not discussed in sufficient depth. A more critical comparison with existing literature and clearer interpretation of the findings would substantially strengthen the discussion.</w:t>
            </w:r>
          </w:p>
          <w:p w14:paraId="478F9B79" w14:textId="77777777" w:rsidR="00FB2F6E" w:rsidRDefault="00FB2F6E" w:rsidP="00FB2F6E">
            <w:pPr>
              <w:contextualSpacing/>
              <w:rPr>
                <w:bCs/>
                <w:sz w:val="20"/>
                <w:szCs w:val="20"/>
                <w:lang w:val="en-GB"/>
              </w:rPr>
            </w:pPr>
          </w:p>
        </w:tc>
        <w:tc>
          <w:tcPr>
            <w:tcW w:w="1667" w:type="pct"/>
          </w:tcPr>
          <w:p w14:paraId="6B4C51E9" w14:textId="4CEB2107"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55C51CA2" w14:textId="77777777">
        <w:trPr>
          <w:trHeight w:val="20"/>
          <w:jc w:val="center"/>
        </w:trPr>
        <w:tc>
          <w:tcPr>
            <w:tcW w:w="1666" w:type="pct"/>
            <w:noWrap/>
            <w:hideMark/>
          </w:tcPr>
          <w:p w14:paraId="1E492EBC" w14:textId="77777777" w:rsidR="00FB2F6E" w:rsidRDefault="00FB2F6E" w:rsidP="00FB2F6E">
            <w:pPr>
              <w:rPr>
                <w:b/>
                <w:sz w:val="20"/>
                <w:szCs w:val="20"/>
                <w:lang w:val="en-GB"/>
              </w:rPr>
            </w:pPr>
            <w:r>
              <w:rPr>
                <w:b/>
                <w:sz w:val="20"/>
                <w:szCs w:val="20"/>
                <w:lang w:val="en-GB"/>
              </w:rPr>
              <w:t>12. Are the conclusions supported by the data?</w:t>
            </w:r>
          </w:p>
          <w:p w14:paraId="7892B4B7"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BC931" w14:textId="77777777" w:rsidR="00FB2F6E" w:rsidRDefault="00FB2F6E" w:rsidP="00FB2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D1CCD4" w14:textId="77777777" w:rsidR="00FB2F6E" w:rsidRPr="00824FAC" w:rsidRDefault="00FB2F6E" w:rsidP="00FB2F6E">
            <w:pPr>
              <w:contextualSpacing/>
              <w:rPr>
                <w:bCs/>
                <w:sz w:val="20"/>
                <w:szCs w:val="20"/>
              </w:rPr>
            </w:pPr>
            <w:r w:rsidRPr="00824FAC">
              <w:rPr>
                <w:b/>
                <w:bCs/>
                <w:sz w:val="20"/>
                <w:szCs w:val="20"/>
              </w:rPr>
              <w:t>Rating: 4 (Good)</w:t>
            </w:r>
          </w:p>
          <w:p w14:paraId="1BABB4B7" w14:textId="77777777" w:rsidR="00FB2F6E" w:rsidRPr="00824FAC" w:rsidRDefault="00FB2F6E" w:rsidP="00FB2F6E">
            <w:pPr>
              <w:contextualSpacing/>
              <w:jc w:val="both"/>
              <w:rPr>
                <w:bCs/>
                <w:sz w:val="20"/>
                <w:szCs w:val="20"/>
              </w:rPr>
            </w:pPr>
            <w:r w:rsidRPr="00824FAC">
              <w:rPr>
                <w:bCs/>
                <w:sz w:val="20"/>
                <w:szCs w:val="20"/>
              </w:rPr>
              <w:t>The conclusions are generally supported by the findings presented in the study and appropriately summarize the observed diversity of culturable endophytic fungi and seasonal variation. The authors also acknowledge the limitations of morphological identification and recommend molecular confirmation, which strengthens the credibility of the conclusions. However, some broader implications regarding ecological and biotechnological applications should be presented more cautiously until supported by additional experimental evidence.</w:t>
            </w:r>
          </w:p>
          <w:p w14:paraId="3DD22841" w14:textId="77777777" w:rsidR="00FB2F6E" w:rsidRDefault="00FB2F6E" w:rsidP="00FB2F6E">
            <w:pPr>
              <w:contextualSpacing/>
              <w:rPr>
                <w:bCs/>
                <w:sz w:val="20"/>
                <w:szCs w:val="20"/>
                <w:lang w:val="en-GB"/>
              </w:rPr>
            </w:pPr>
          </w:p>
        </w:tc>
        <w:tc>
          <w:tcPr>
            <w:tcW w:w="1667" w:type="pct"/>
          </w:tcPr>
          <w:p w14:paraId="425F1C15" w14:textId="735EEDCB"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42B40841" w14:textId="77777777">
        <w:trPr>
          <w:trHeight w:val="20"/>
          <w:jc w:val="center"/>
        </w:trPr>
        <w:tc>
          <w:tcPr>
            <w:tcW w:w="1666" w:type="pct"/>
            <w:noWrap/>
            <w:hideMark/>
          </w:tcPr>
          <w:p w14:paraId="05E845E0" w14:textId="77777777" w:rsidR="00FB2F6E" w:rsidRDefault="00FB2F6E" w:rsidP="00FB2F6E">
            <w:pPr>
              <w:rPr>
                <w:b/>
                <w:sz w:val="20"/>
                <w:szCs w:val="20"/>
                <w:lang w:val="en-GB"/>
              </w:rPr>
            </w:pPr>
            <w:r>
              <w:rPr>
                <w:b/>
                <w:sz w:val="20"/>
                <w:szCs w:val="20"/>
                <w:lang w:val="en-GB"/>
              </w:rPr>
              <w:t>13. Are the limitations of the study discussed?</w:t>
            </w:r>
          </w:p>
          <w:p w14:paraId="3ACD5FBE"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3DECCCB" w14:textId="77777777" w:rsidR="00FB2F6E" w:rsidRDefault="00FB2F6E" w:rsidP="00FB2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2E5108" w14:textId="77777777" w:rsidR="00FB2F6E" w:rsidRPr="00824FAC" w:rsidRDefault="00FB2F6E" w:rsidP="00FB2F6E">
            <w:pPr>
              <w:contextualSpacing/>
              <w:rPr>
                <w:bCs/>
                <w:sz w:val="20"/>
                <w:szCs w:val="20"/>
              </w:rPr>
            </w:pPr>
            <w:r w:rsidRPr="00824FAC">
              <w:rPr>
                <w:b/>
                <w:bCs/>
                <w:sz w:val="20"/>
                <w:szCs w:val="20"/>
              </w:rPr>
              <w:t>Rating: 5 (Excellent)</w:t>
            </w:r>
          </w:p>
          <w:p w14:paraId="66E74DFC" w14:textId="77777777" w:rsidR="00FB2F6E" w:rsidRPr="00824FAC" w:rsidRDefault="00FB2F6E" w:rsidP="00FB2F6E">
            <w:pPr>
              <w:contextualSpacing/>
              <w:jc w:val="both"/>
              <w:rPr>
                <w:bCs/>
                <w:sz w:val="20"/>
                <w:szCs w:val="20"/>
              </w:rPr>
            </w:pPr>
            <w:r w:rsidRPr="00824FAC">
              <w:rPr>
                <w:bCs/>
                <w:sz w:val="20"/>
                <w:szCs w:val="20"/>
              </w:rPr>
              <w:t>The manuscript clearly acknowledges its limitations, including the reliance on morphological identification, restriction to culturable fungi, limited sampling and replication, and the absence of molecular characterization and bioactivity analyses. The authors appropriately recognize these constraints and suggest future research directions, which enhances the transparency and scientific credibility of the study.</w:t>
            </w:r>
          </w:p>
          <w:p w14:paraId="4563809B" w14:textId="77777777" w:rsidR="00FB2F6E" w:rsidRDefault="00FB2F6E" w:rsidP="00FB2F6E">
            <w:pPr>
              <w:contextualSpacing/>
              <w:rPr>
                <w:bCs/>
                <w:sz w:val="20"/>
                <w:szCs w:val="20"/>
                <w:lang w:val="en-GB"/>
              </w:rPr>
            </w:pPr>
          </w:p>
        </w:tc>
        <w:tc>
          <w:tcPr>
            <w:tcW w:w="1667" w:type="pct"/>
          </w:tcPr>
          <w:p w14:paraId="154993B3" w14:textId="1BD5864D"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6F599D88" w14:textId="77777777">
        <w:trPr>
          <w:trHeight w:val="20"/>
          <w:jc w:val="center"/>
        </w:trPr>
        <w:tc>
          <w:tcPr>
            <w:tcW w:w="1666" w:type="pct"/>
            <w:noWrap/>
            <w:hideMark/>
          </w:tcPr>
          <w:p w14:paraId="0FAD715E" w14:textId="77777777" w:rsidR="00FB2F6E" w:rsidRDefault="00FB2F6E" w:rsidP="00FB2F6E">
            <w:pPr>
              <w:rPr>
                <w:b/>
                <w:sz w:val="20"/>
                <w:szCs w:val="20"/>
                <w:lang w:val="en-GB"/>
              </w:rPr>
            </w:pPr>
            <w:r>
              <w:rPr>
                <w:b/>
                <w:sz w:val="20"/>
                <w:szCs w:val="20"/>
                <w:lang w:val="en-GB"/>
              </w:rPr>
              <w:t>14. Are the references relevant and sufficient (in number)?</w:t>
            </w:r>
          </w:p>
          <w:p w14:paraId="0BE2EF21"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C7F83"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B472BF" w14:textId="77777777" w:rsidR="00FB2F6E" w:rsidRDefault="00FB2F6E" w:rsidP="00FB2F6E">
            <w:pPr>
              <w:rPr>
                <w:sz w:val="20"/>
                <w:szCs w:val="20"/>
                <w:lang w:val="en-GB"/>
              </w:rPr>
            </w:pPr>
            <w:r>
              <w:rPr>
                <w:color w:val="404040"/>
                <w:sz w:val="20"/>
                <w:szCs w:val="20"/>
                <w:shd w:val="clear" w:color="auto" w:fill="FFFFFF"/>
                <w:lang w:val="en-GB"/>
              </w:rPr>
              <w:t>N/A = Not Applicable</w:t>
            </w:r>
          </w:p>
        </w:tc>
        <w:tc>
          <w:tcPr>
            <w:tcW w:w="1667" w:type="pct"/>
          </w:tcPr>
          <w:p w14:paraId="696CABE9" w14:textId="77777777" w:rsidR="00FB2F6E" w:rsidRPr="00824FAC" w:rsidRDefault="00FB2F6E" w:rsidP="00FB2F6E">
            <w:pPr>
              <w:contextualSpacing/>
              <w:rPr>
                <w:bCs/>
                <w:sz w:val="20"/>
                <w:szCs w:val="20"/>
              </w:rPr>
            </w:pPr>
            <w:r w:rsidRPr="00824FAC">
              <w:rPr>
                <w:b/>
                <w:bCs/>
                <w:sz w:val="20"/>
                <w:szCs w:val="20"/>
              </w:rPr>
              <w:t>Rating: 4 (Good)</w:t>
            </w:r>
          </w:p>
          <w:p w14:paraId="090BE882" w14:textId="744BBB70" w:rsidR="00FB2F6E" w:rsidRPr="00824FAC" w:rsidRDefault="00FB2F6E" w:rsidP="00FB2F6E">
            <w:pPr>
              <w:contextualSpacing/>
              <w:jc w:val="both"/>
              <w:rPr>
                <w:bCs/>
                <w:sz w:val="20"/>
                <w:szCs w:val="20"/>
              </w:rPr>
            </w:pPr>
            <w:r w:rsidRPr="00824FAC">
              <w:rPr>
                <w:bCs/>
                <w:sz w:val="20"/>
                <w:szCs w:val="20"/>
              </w:rPr>
              <w:t xml:space="preserve">The manuscript includes an adequate number of references that are generally relevant to the topic of endophytic fungi and </w:t>
            </w:r>
            <w:r w:rsidRPr="00824FAC">
              <w:rPr>
                <w:bCs/>
                <w:i/>
                <w:iCs/>
                <w:sz w:val="20"/>
                <w:szCs w:val="20"/>
              </w:rPr>
              <w:t>Ficus benghalensis</w:t>
            </w:r>
            <w:r w:rsidRPr="00824FAC">
              <w:rPr>
                <w:bCs/>
                <w:sz w:val="20"/>
                <w:szCs w:val="20"/>
              </w:rPr>
              <w:t>. It incorporates both classical and recent studies, providing a suitable scientific background.</w:t>
            </w:r>
            <w:r>
              <w:rPr>
                <w:bCs/>
                <w:sz w:val="20"/>
                <w:szCs w:val="20"/>
              </w:rPr>
              <w:t xml:space="preserve"> A</w:t>
            </w:r>
            <w:r w:rsidRPr="00824FAC">
              <w:rPr>
                <w:bCs/>
                <w:sz w:val="20"/>
                <w:szCs w:val="20"/>
              </w:rPr>
              <w:t xml:space="preserve"> few references are duplicated, citation formatting is inconsistent, and additional recent high-impact publications would further strengthen the reference list.</w:t>
            </w:r>
          </w:p>
          <w:p w14:paraId="65A2DF07" w14:textId="77777777" w:rsidR="00FB2F6E" w:rsidRDefault="00FB2F6E" w:rsidP="00FB2F6E">
            <w:pPr>
              <w:contextualSpacing/>
              <w:rPr>
                <w:bCs/>
                <w:sz w:val="20"/>
                <w:szCs w:val="20"/>
                <w:lang w:val="en-GB"/>
              </w:rPr>
            </w:pPr>
          </w:p>
        </w:tc>
        <w:tc>
          <w:tcPr>
            <w:tcW w:w="1667" w:type="pct"/>
          </w:tcPr>
          <w:p w14:paraId="345300FC" w14:textId="698DEDB2"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r w:rsidR="00FB2F6E" w14:paraId="467AFD73" w14:textId="77777777">
        <w:trPr>
          <w:trHeight w:val="20"/>
          <w:jc w:val="center"/>
        </w:trPr>
        <w:tc>
          <w:tcPr>
            <w:tcW w:w="1666" w:type="pct"/>
            <w:noWrap/>
            <w:hideMark/>
          </w:tcPr>
          <w:p w14:paraId="5BFD7060" w14:textId="77777777" w:rsidR="00FB2F6E" w:rsidRDefault="00FB2F6E" w:rsidP="00FB2F6E">
            <w:pPr>
              <w:rPr>
                <w:b/>
                <w:sz w:val="20"/>
                <w:szCs w:val="20"/>
                <w:lang w:val="en-GB"/>
              </w:rPr>
            </w:pPr>
            <w:r>
              <w:rPr>
                <w:b/>
                <w:sz w:val="20"/>
                <w:szCs w:val="20"/>
                <w:lang w:val="en-GB"/>
              </w:rPr>
              <w:t>15. Is the manuscript written in clear and understandable language?</w:t>
            </w:r>
          </w:p>
          <w:p w14:paraId="24CD0A63"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1446F0" w14:textId="77777777" w:rsidR="00FB2F6E" w:rsidRDefault="00FB2F6E" w:rsidP="00FB2F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F25042" w14:textId="77777777" w:rsidR="00FB2F6E" w:rsidRDefault="00FB2F6E" w:rsidP="00FB2F6E">
            <w:pPr>
              <w:rPr>
                <w:sz w:val="20"/>
                <w:szCs w:val="20"/>
                <w:lang w:val="en-GB"/>
              </w:rPr>
            </w:pPr>
            <w:r>
              <w:rPr>
                <w:color w:val="404040"/>
                <w:sz w:val="20"/>
                <w:szCs w:val="20"/>
                <w:shd w:val="clear" w:color="auto" w:fill="FFFFFF"/>
                <w:lang w:val="en-GB"/>
              </w:rPr>
              <w:t>N/A = Not Applicable</w:t>
            </w:r>
          </w:p>
        </w:tc>
        <w:tc>
          <w:tcPr>
            <w:tcW w:w="1667" w:type="pct"/>
          </w:tcPr>
          <w:p w14:paraId="30659A25" w14:textId="77777777" w:rsidR="00FB2F6E" w:rsidRPr="00824FAC" w:rsidRDefault="00FB2F6E" w:rsidP="00FB2F6E">
            <w:pPr>
              <w:contextualSpacing/>
              <w:rPr>
                <w:bCs/>
                <w:sz w:val="20"/>
                <w:szCs w:val="20"/>
              </w:rPr>
            </w:pPr>
            <w:r w:rsidRPr="00824FAC">
              <w:rPr>
                <w:b/>
                <w:bCs/>
                <w:sz w:val="20"/>
                <w:szCs w:val="20"/>
              </w:rPr>
              <w:t>Rating: 2 (Needs Improvement)</w:t>
            </w:r>
          </w:p>
          <w:p w14:paraId="44D7479F" w14:textId="77777777" w:rsidR="00FB2F6E" w:rsidRPr="00824FAC" w:rsidRDefault="00FB2F6E" w:rsidP="00FB2F6E">
            <w:pPr>
              <w:contextualSpacing/>
              <w:jc w:val="both"/>
              <w:rPr>
                <w:bCs/>
                <w:sz w:val="20"/>
                <w:szCs w:val="20"/>
              </w:rPr>
            </w:pPr>
            <w:r w:rsidRPr="00824FAC">
              <w:rPr>
                <w:bCs/>
                <w:sz w:val="20"/>
                <w:szCs w:val="20"/>
              </w:rPr>
              <w:t xml:space="preserve">The manuscript is understandable, but the overall language quality requires substantial improvement. Numerous grammatical errors, awkward sentence construction, inconsistent terminology, and typographical mistakes affect readability and the professional presentation of the work. Thorough English language editing and careful proofreading are strongly recommended before publication. </w:t>
            </w:r>
          </w:p>
          <w:p w14:paraId="6FFDE378" w14:textId="77777777" w:rsidR="00FB2F6E" w:rsidRDefault="00FB2F6E" w:rsidP="00FB2F6E">
            <w:pPr>
              <w:contextualSpacing/>
              <w:rPr>
                <w:bCs/>
                <w:sz w:val="20"/>
                <w:szCs w:val="20"/>
                <w:lang w:val="en-GB"/>
              </w:rPr>
            </w:pPr>
          </w:p>
        </w:tc>
        <w:tc>
          <w:tcPr>
            <w:tcW w:w="1667" w:type="pct"/>
          </w:tcPr>
          <w:p w14:paraId="7A0C5738" w14:textId="04E4A893" w:rsidR="00FB2F6E" w:rsidRDefault="00FB2F6E" w:rsidP="00FB2F6E">
            <w:pPr>
              <w:keepNext/>
              <w:outlineLvl w:val="1"/>
              <w:rPr>
                <w:rFonts w:eastAsia="MS Mincho"/>
                <w:bCs/>
                <w:sz w:val="20"/>
                <w:szCs w:val="20"/>
                <w:lang w:val="en-GB"/>
              </w:rPr>
            </w:pPr>
            <w:r w:rsidRPr="008B6F1E">
              <w:rPr>
                <w:rFonts w:eastAsia="MS Mincho"/>
                <w:bCs/>
                <w:sz w:val="20"/>
                <w:szCs w:val="20"/>
                <w:lang w:val="en-GB"/>
              </w:rPr>
              <w:t>Noted</w:t>
            </w:r>
          </w:p>
        </w:tc>
      </w:tr>
    </w:tbl>
    <w:p w14:paraId="7759F339" w14:textId="77777777" w:rsidR="00DF17F0" w:rsidRDefault="00DF17F0">
      <w:pPr>
        <w:jc w:val="both"/>
        <w:rPr>
          <w:rFonts w:eastAsia="MS Mincho"/>
          <w:b/>
          <w:bCs/>
          <w:sz w:val="20"/>
          <w:szCs w:val="20"/>
          <w:u w:val="single"/>
          <w:lang w:val="en-GB" w:eastAsia="x-none"/>
        </w:rPr>
      </w:pPr>
    </w:p>
    <w:p w14:paraId="50D4D8BA" w14:textId="77777777" w:rsidR="00DF17F0" w:rsidRDefault="00DF17F0">
      <w:pPr>
        <w:jc w:val="both"/>
        <w:rPr>
          <w:rFonts w:eastAsia="MS Mincho"/>
          <w:b/>
          <w:bCs/>
          <w:sz w:val="20"/>
          <w:szCs w:val="20"/>
          <w:u w:val="single"/>
          <w:lang w:val="en-GB" w:eastAsia="x-none"/>
        </w:rPr>
      </w:pPr>
    </w:p>
    <w:p w14:paraId="108B3DB3" w14:textId="77777777" w:rsidR="00DF17F0" w:rsidRDefault="001B625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8CAC59B" w14:textId="77777777" w:rsidR="00DF17F0"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14:paraId="45256968" w14:textId="77777777">
        <w:trPr>
          <w:trHeight w:val="20"/>
          <w:jc w:val="center"/>
        </w:trPr>
        <w:tc>
          <w:tcPr>
            <w:tcW w:w="1666" w:type="pct"/>
            <w:noWrap/>
          </w:tcPr>
          <w:p w14:paraId="260BB363" w14:textId="77777777" w:rsidR="00DF17F0" w:rsidRDefault="00DF17F0">
            <w:pPr>
              <w:keepNext/>
              <w:outlineLvl w:val="1"/>
              <w:rPr>
                <w:rFonts w:eastAsia="MS Mincho"/>
                <w:b/>
                <w:bCs/>
                <w:sz w:val="20"/>
                <w:szCs w:val="20"/>
                <w:lang w:val="en-GB"/>
              </w:rPr>
            </w:pPr>
          </w:p>
        </w:tc>
        <w:tc>
          <w:tcPr>
            <w:tcW w:w="1667" w:type="pct"/>
          </w:tcPr>
          <w:p w14:paraId="29ED9BE8" w14:textId="77777777" w:rsidR="00DF17F0" w:rsidRDefault="001B6253">
            <w:pPr>
              <w:keepNext/>
              <w:outlineLvl w:val="1"/>
              <w:rPr>
                <w:rFonts w:eastAsia="MS Mincho"/>
                <w:b/>
                <w:bCs/>
                <w:sz w:val="20"/>
                <w:szCs w:val="20"/>
                <w:lang w:val="en-GB"/>
              </w:rPr>
            </w:pPr>
            <w:r>
              <w:rPr>
                <w:rFonts w:eastAsia="MS Mincho"/>
                <w:b/>
                <w:bCs/>
                <w:sz w:val="20"/>
                <w:szCs w:val="20"/>
                <w:lang w:val="en-GB"/>
              </w:rPr>
              <w:t>Reviewer’s comment</w:t>
            </w:r>
          </w:p>
          <w:p w14:paraId="1B82DCF0" w14:textId="77777777" w:rsidR="00DF17F0" w:rsidRDefault="00DF17F0">
            <w:pPr>
              <w:rPr>
                <w:sz w:val="20"/>
                <w:szCs w:val="20"/>
                <w:lang w:val="en-GB"/>
              </w:rPr>
            </w:pPr>
          </w:p>
        </w:tc>
        <w:tc>
          <w:tcPr>
            <w:tcW w:w="1667" w:type="pct"/>
          </w:tcPr>
          <w:p w14:paraId="0662ABDF" w14:textId="77777777" w:rsidR="00DF17F0" w:rsidRDefault="001B625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C0BA5">
              <w:rPr>
                <w:rFonts w:eastAsia="Calibri"/>
                <w:kern w:val="2"/>
                <w:sz w:val="20"/>
                <w:szCs w:val="20"/>
                <w:highlight w:val="yellow"/>
                <w:lang w:val="en-IN"/>
              </w:rPr>
              <w:t>(It is mandatory that authors should write his/her feedback here)</w:t>
            </w:r>
          </w:p>
          <w:p w14:paraId="126844D5" w14:textId="77777777" w:rsidR="00DF17F0" w:rsidRDefault="00DF17F0">
            <w:pPr>
              <w:keepNext/>
              <w:outlineLvl w:val="1"/>
              <w:rPr>
                <w:rFonts w:eastAsia="MS Mincho"/>
                <w:bCs/>
                <w:sz w:val="20"/>
                <w:szCs w:val="20"/>
                <w:lang w:val="en-GB"/>
              </w:rPr>
            </w:pPr>
          </w:p>
        </w:tc>
      </w:tr>
      <w:tr w:rsidR="00DF17F0" w14:paraId="4FCC306D" w14:textId="77777777">
        <w:trPr>
          <w:trHeight w:val="20"/>
          <w:jc w:val="center"/>
        </w:trPr>
        <w:tc>
          <w:tcPr>
            <w:tcW w:w="1666" w:type="pct"/>
            <w:noWrap/>
          </w:tcPr>
          <w:p w14:paraId="4749A64E" w14:textId="77777777" w:rsidR="00DF17F0" w:rsidRDefault="001B6253">
            <w:pPr>
              <w:rPr>
                <w:b/>
                <w:bCs/>
                <w:sz w:val="20"/>
                <w:szCs w:val="20"/>
                <w:lang w:val="en-GB"/>
              </w:rPr>
            </w:pPr>
            <w:r>
              <w:rPr>
                <w:b/>
                <w:bCs/>
                <w:sz w:val="20"/>
                <w:szCs w:val="20"/>
                <w:lang w:val="en-GB"/>
              </w:rPr>
              <w:t>Is the title of the article suitable?</w:t>
            </w:r>
          </w:p>
          <w:p w14:paraId="6F7DCAE9" w14:textId="77777777" w:rsidR="00DF17F0" w:rsidRDefault="00DF17F0">
            <w:pPr>
              <w:rPr>
                <w:bCs/>
                <w:sz w:val="20"/>
                <w:szCs w:val="20"/>
                <w:lang w:val="en-GB"/>
              </w:rPr>
            </w:pPr>
          </w:p>
          <w:p w14:paraId="47DE3EE9" w14:textId="77777777" w:rsidR="00DF17F0" w:rsidRDefault="001B6253">
            <w:pPr>
              <w:rPr>
                <w:bCs/>
                <w:sz w:val="20"/>
                <w:szCs w:val="20"/>
                <w:lang w:val="en-GB"/>
              </w:rPr>
            </w:pPr>
            <w:r>
              <w:rPr>
                <w:bCs/>
                <w:sz w:val="20"/>
                <w:szCs w:val="20"/>
                <w:lang w:val="en-GB"/>
              </w:rPr>
              <w:t>If your answer is NO, please provide a brief, clear suggestion for improvement.</w:t>
            </w:r>
          </w:p>
          <w:p w14:paraId="34204AA2" w14:textId="77777777" w:rsidR="00DF17F0" w:rsidRDefault="00DF17F0">
            <w:pPr>
              <w:rPr>
                <w:sz w:val="20"/>
                <w:szCs w:val="20"/>
                <w:u w:val="single"/>
                <w:lang w:val="en-GB"/>
              </w:rPr>
            </w:pPr>
          </w:p>
        </w:tc>
        <w:tc>
          <w:tcPr>
            <w:tcW w:w="1667" w:type="pct"/>
          </w:tcPr>
          <w:p w14:paraId="42A081D5" w14:textId="77777777" w:rsidR="00824FAC" w:rsidRPr="00824FAC" w:rsidRDefault="00824FAC" w:rsidP="00824FAC">
            <w:pPr>
              <w:rPr>
                <w:b/>
                <w:bCs/>
                <w:sz w:val="20"/>
                <w:szCs w:val="20"/>
              </w:rPr>
            </w:pPr>
            <w:r w:rsidRPr="00824FAC">
              <w:rPr>
                <w:b/>
                <w:bCs/>
                <w:sz w:val="20"/>
                <w:szCs w:val="20"/>
              </w:rPr>
              <w:t>Answer: Yes.</w:t>
            </w:r>
          </w:p>
          <w:p w14:paraId="22A19E8C" w14:textId="77777777" w:rsidR="00824FAC" w:rsidRPr="00824FAC" w:rsidRDefault="00824FAC" w:rsidP="00824FAC">
            <w:pPr>
              <w:jc w:val="both"/>
              <w:rPr>
                <w:sz w:val="20"/>
                <w:szCs w:val="20"/>
              </w:rPr>
            </w:pPr>
            <w:r w:rsidRPr="00824FAC">
              <w:rPr>
                <w:sz w:val="20"/>
                <w:szCs w:val="20"/>
              </w:rPr>
              <w:t xml:space="preserve">The title is appropriate and accurately reflects the scope of the study, clearly indicating the investigation of endophytic fungal diversity associated with </w:t>
            </w:r>
            <w:r w:rsidRPr="00824FAC">
              <w:rPr>
                <w:i/>
                <w:iCs/>
                <w:sz w:val="20"/>
                <w:szCs w:val="20"/>
              </w:rPr>
              <w:t>Ficus benghalensis</w:t>
            </w:r>
            <w:r w:rsidRPr="00824FAC">
              <w:rPr>
                <w:sz w:val="20"/>
                <w:szCs w:val="20"/>
              </w:rPr>
              <w:t xml:space="preserve"> in a defined geographical region. It effectively represents the content of the manuscript, although a slight refinement in wording could improve its readability and overall impact.</w:t>
            </w:r>
          </w:p>
          <w:p w14:paraId="55DC0876" w14:textId="77777777" w:rsidR="00DF17F0" w:rsidRDefault="00DF17F0" w:rsidP="00824FAC">
            <w:pPr>
              <w:rPr>
                <w:b/>
                <w:bCs/>
                <w:sz w:val="20"/>
                <w:szCs w:val="20"/>
                <w:lang w:val="en-GB"/>
              </w:rPr>
            </w:pPr>
          </w:p>
        </w:tc>
        <w:tc>
          <w:tcPr>
            <w:tcW w:w="1667" w:type="pct"/>
          </w:tcPr>
          <w:p w14:paraId="753D6803" w14:textId="4F7C9984" w:rsidR="00DF17F0" w:rsidRDefault="00FB2F6E">
            <w:pPr>
              <w:keepNext/>
              <w:outlineLvl w:val="1"/>
              <w:rPr>
                <w:rFonts w:eastAsia="MS Mincho"/>
                <w:bCs/>
                <w:sz w:val="20"/>
                <w:szCs w:val="20"/>
                <w:lang w:val="en-GB"/>
              </w:rPr>
            </w:pPr>
            <w:r w:rsidRPr="00FB2F6E">
              <w:rPr>
                <w:rFonts w:eastAsia="MS Mincho"/>
                <w:bCs/>
                <w:sz w:val="20"/>
                <w:szCs w:val="20"/>
                <w:lang w:val="en-GB"/>
              </w:rPr>
              <w:t>Noted</w:t>
            </w:r>
          </w:p>
        </w:tc>
      </w:tr>
      <w:tr w:rsidR="00DF17F0" w14:paraId="4536BA73" w14:textId="77777777">
        <w:trPr>
          <w:trHeight w:val="20"/>
          <w:jc w:val="center"/>
        </w:trPr>
        <w:tc>
          <w:tcPr>
            <w:tcW w:w="1666" w:type="pct"/>
            <w:noWrap/>
          </w:tcPr>
          <w:p w14:paraId="676AB0D1" w14:textId="77777777" w:rsidR="00DF17F0" w:rsidRDefault="001B6253">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030E3F5C" w14:textId="77777777" w:rsidR="00DF17F0" w:rsidRDefault="001B6253">
            <w:pPr>
              <w:rPr>
                <w:bCs/>
                <w:sz w:val="20"/>
                <w:szCs w:val="20"/>
                <w:lang w:val="en-GB"/>
              </w:rPr>
            </w:pPr>
            <w:r>
              <w:rPr>
                <w:bCs/>
                <w:sz w:val="20"/>
                <w:szCs w:val="20"/>
                <w:lang w:val="en-GB"/>
              </w:rPr>
              <w:t>s</w:t>
            </w:r>
          </w:p>
          <w:p w14:paraId="54A16272" w14:textId="77777777" w:rsidR="00DF17F0" w:rsidRDefault="001B6253">
            <w:pPr>
              <w:rPr>
                <w:bCs/>
                <w:sz w:val="20"/>
                <w:szCs w:val="20"/>
                <w:lang w:val="en-GB"/>
              </w:rPr>
            </w:pPr>
            <w:r>
              <w:rPr>
                <w:bCs/>
                <w:sz w:val="20"/>
                <w:szCs w:val="20"/>
                <w:lang w:val="en-GB"/>
              </w:rPr>
              <w:t>If your answer is NO, please provide a brief, clear suggestion for improvement.</w:t>
            </w:r>
          </w:p>
          <w:p w14:paraId="4E4A87D5" w14:textId="77777777" w:rsidR="00DF17F0" w:rsidRDefault="00DF17F0">
            <w:pPr>
              <w:rPr>
                <w:sz w:val="20"/>
                <w:szCs w:val="20"/>
                <w:lang w:val="en-GB"/>
              </w:rPr>
            </w:pPr>
          </w:p>
        </w:tc>
        <w:tc>
          <w:tcPr>
            <w:tcW w:w="1667" w:type="pct"/>
          </w:tcPr>
          <w:p w14:paraId="738F9E6F" w14:textId="77777777" w:rsidR="00824FAC" w:rsidRPr="00824FAC" w:rsidRDefault="00824FAC" w:rsidP="00824FAC">
            <w:pPr>
              <w:rPr>
                <w:b/>
                <w:bCs/>
                <w:sz w:val="20"/>
                <w:szCs w:val="20"/>
              </w:rPr>
            </w:pPr>
            <w:r w:rsidRPr="00824FAC">
              <w:rPr>
                <w:b/>
                <w:bCs/>
                <w:sz w:val="20"/>
                <w:szCs w:val="20"/>
              </w:rPr>
              <w:t>Answer: Yes.</w:t>
            </w:r>
          </w:p>
          <w:p w14:paraId="67BDF3D8" w14:textId="06FBF7D7" w:rsidR="00824FAC" w:rsidRPr="00824FAC" w:rsidRDefault="00824FAC" w:rsidP="00824FAC">
            <w:pPr>
              <w:jc w:val="both"/>
              <w:rPr>
                <w:sz w:val="20"/>
                <w:szCs w:val="20"/>
              </w:rPr>
            </w:pPr>
            <w:r w:rsidRPr="00824FAC">
              <w:rPr>
                <w:sz w:val="20"/>
                <w:szCs w:val="20"/>
              </w:rPr>
              <w:t>The abstract adequately summarizes the background, methodology, principal findings, and conclusion of the study. It provides readers with a clear overview of the research and its main outcomes.</w:t>
            </w:r>
            <w:r>
              <w:rPr>
                <w:sz w:val="20"/>
                <w:szCs w:val="20"/>
              </w:rPr>
              <w:t xml:space="preserve"> M</w:t>
            </w:r>
            <w:r w:rsidRPr="00824FAC">
              <w:rPr>
                <w:sz w:val="20"/>
                <w:szCs w:val="20"/>
              </w:rPr>
              <w:t>inor improvements in language, conciseness, and inclusion of the study's novelty would further enhance its quality and readability.</w:t>
            </w:r>
          </w:p>
          <w:p w14:paraId="1C49CDBF" w14:textId="77777777" w:rsidR="00DF17F0" w:rsidRDefault="00DF17F0" w:rsidP="00824FAC">
            <w:pPr>
              <w:rPr>
                <w:b/>
                <w:bCs/>
                <w:sz w:val="20"/>
                <w:szCs w:val="20"/>
                <w:lang w:val="en-GB"/>
              </w:rPr>
            </w:pPr>
          </w:p>
        </w:tc>
        <w:tc>
          <w:tcPr>
            <w:tcW w:w="1667" w:type="pct"/>
          </w:tcPr>
          <w:p w14:paraId="5666EA48" w14:textId="77777777" w:rsidR="00DF17F0" w:rsidRDefault="00DF17F0">
            <w:pPr>
              <w:keepNext/>
              <w:outlineLvl w:val="1"/>
              <w:rPr>
                <w:rFonts w:eastAsia="MS Mincho"/>
                <w:bCs/>
                <w:sz w:val="20"/>
                <w:szCs w:val="20"/>
                <w:lang w:val="en-GB"/>
              </w:rPr>
            </w:pPr>
          </w:p>
        </w:tc>
      </w:tr>
      <w:tr w:rsidR="00FB2F6E" w14:paraId="75EAC234" w14:textId="77777777">
        <w:trPr>
          <w:trHeight w:val="20"/>
          <w:jc w:val="center"/>
        </w:trPr>
        <w:tc>
          <w:tcPr>
            <w:tcW w:w="1666" w:type="pct"/>
            <w:noWrap/>
            <w:hideMark/>
          </w:tcPr>
          <w:p w14:paraId="5F9BB600" w14:textId="77777777" w:rsidR="00FB2F6E" w:rsidRDefault="00FB2F6E" w:rsidP="00FB2F6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3A2113D" w14:textId="77777777" w:rsidR="00FB2F6E" w:rsidRDefault="00FB2F6E" w:rsidP="00FB2F6E">
            <w:pPr>
              <w:rPr>
                <w:bCs/>
                <w:sz w:val="20"/>
                <w:szCs w:val="20"/>
                <w:lang w:val="en-GB"/>
              </w:rPr>
            </w:pPr>
            <w:r>
              <w:rPr>
                <w:bCs/>
                <w:sz w:val="20"/>
                <w:szCs w:val="20"/>
                <w:lang w:val="en-GB"/>
              </w:rPr>
              <w:t>If your answer is NO, please provide a brief, clear suggestion for improvement</w:t>
            </w:r>
          </w:p>
          <w:p w14:paraId="2B7C38F0" w14:textId="77777777" w:rsidR="00FB2F6E" w:rsidRDefault="00FB2F6E" w:rsidP="00FB2F6E">
            <w:pPr>
              <w:rPr>
                <w:b/>
                <w:sz w:val="20"/>
                <w:szCs w:val="20"/>
                <w:lang w:val="en-GB"/>
              </w:rPr>
            </w:pPr>
            <w:r>
              <w:rPr>
                <w:bCs/>
                <w:sz w:val="20"/>
                <w:szCs w:val="20"/>
                <w:lang w:val="en-GB"/>
              </w:rPr>
              <w:t>.</w:t>
            </w:r>
          </w:p>
        </w:tc>
        <w:tc>
          <w:tcPr>
            <w:tcW w:w="1667" w:type="pct"/>
          </w:tcPr>
          <w:p w14:paraId="1695BF17" w14:textId="572B052E" w:rsidR="00FB2F6E" w:rsidRPr="00824FAC" w:rsidRDefault="00FB2F6E" w:rsidP="00FB2F6E">
            <w:pPr>
              <w:contextualSpacing/>
              <w:rPr>
                <w:bCs/>
                <w:sz w:val="20"/>
                <w:szCs w:val="20"/>
              </w:rPr>
            </w:pPr>
            <w:r w:rsidRPr="00824FAC">
              <w:rPr>
                <w:b/>
                <w:bCs/>
                <w:sz w:val="20"/>
                <w:szCs w:val="20"/>
              </w:rPr>
              <w:t xml:space="preserve">Answer: Yes </w:t>
            </w:r>
          </w:p>
          <w:p w14:paraId="09D09400" w14:textId="1728CDE6" w:rsidR="00FB2F6E" w:rsidRDefault="00FB2F6E" w:rsidP="00FB2F6E">
            <w:pPr>
              <w:contextualSpacing/>
              <w:jc w:val="both"/>
              <w:rPr>
                <w:bCs/>
                <w:sz w:val="20"/>
                <w:szCs w:val="20"/>
              </w:rPr>
            </w:pPr>
            <w:r w:rsidRPr="00824FAC">
              <w:rPr>
                <w:bCs/>
                <w:sz w:val="20"/>
                <w:szCs w:val="20"/>
              </w:rPr>
              <w:t>The manuscript is generally scientifically sound, and the methodology and findings are consistent with the stated objectives.</w:t>
            </w:r>
            <w:r>
              <w:rPr>
                <w:bCs/>
                <w:sz w:val="20"/>
                <w:szCs w:val="20"/>
              </w:rPr>
              <w:t xml:space="preserve"> T</w:t>
            </w:r>
            <w:r w:rsidRPr="00824FAC">
              <w:rPr>
                <w:bCs/>
                <w:sz w:val="20"/>
                <w:szCs w:val="20"/>
              </w:rPr>
              <w:t>he scientific quality would be strengthened by incorporating molecular identification of fungal isolates, providing statistical analysis, improving methodological details, and expanding the discussion to better interpret the findings in the context of existing literature.</w:t>
            </w:r>
          </w:p>
          <w:p w14:paraId="4F7C6B7D" w14:textId="31865E23" w:rsidR="00FB2F6E" w:rsidRPr="00824FAC" w:rsidRDefault="00FB2F6E" w:rsidP="00FB2F6E">
            <w:pPr>
              <w:contextualSpacing/>
              <w:jc w:val="both"/>
              <w:rPr>
                <w:bCs/>
                <w:sz w:val="20"/>
                <w:szCs w:val="20"/>
              </w:rPr>
            </w:pPr>
            <w:r w:rsidRPr="00760ACD">
              <w:rPr>
                <w:bCs/>
                <w:sz w:val="20"/>
                <w:szCs w:val="20"/>
              </w:rPr>
              <w:t>The manuscript addresses a relevant topic and provides useful baseline information on the diversity of culturable endophytic fungi associated with the aerial roots of Ficus benghalensis. The study is of regional significance and contributes to the understanding of fungal biodiversity. The manuscript requires improvements in English language, organization, methodological detail, and scientific discussion. Greater emphasis on statistical analysis, clearer presentation of results, and molecular confirmation of fungal identification would substantially enhance the scientific quality of the work. Overall, the manuscript has good potential and would benefit from major revision before publication.</w:t>
            </w:r>
          </w:p>
          <w:p w14:paraId="57A118B1" w14:textId="77777777" w:rsidR="00FB2F6E" w:rsidRDefault="00FB2F6E" w:rsidP="00FB2F6E">
            <w:pPr>
              <w:contextualSpacing/>
              <w:rPr>
                <w:bCs/>
                <w:sz w:val="20"/>
                <w:szCs w:val="20"/>
                <w:lang w:val="en-GB"/>
              </w:rPr>
            </w:pPr>
          </w:p>
        </w:tc>
        <w:tc>
          <w:tcPr>
            <w:tcW w:w="1667" w:type="pct"/>
          </w:tcPr>
          <w:p w14:paraId="5A3D1F68" w14:textId="1AB6FDEC" w:rsidR="00FB2F6E" w:rsidRDefault="00FB2F6E" w:rsidP="00FB2F6E">
            <w:pPr>
              <w:keepNext/>
              <w:outlineLvl w:val="1"/>
              <w:rPr>
                <w:rFonts w:eastAsia="MS Mincho"/>
                <w:bCs/>
                <w:sz w:val="20"/>
                <w:szCs w:val="20"/>
                <w:lang w:val="en-GB"/>
              </w:rPr>
            </w:pPr>
            <w:r w:rsidRPr="006F39D7">
              <w:rPr>
                <w:rFonts w:eastAsia="MS Mincho"/>
                <w:bCs/>
                <w:sz w:val="20"/>
                <w:szCs w:val="20"/>
                <w:lang w:val="en-GB"/>
              </w:rPr>
              <w:t>Noted</w:t>
            </w:r>
          </w:p>
        </w:tc>
      </w:tr>
      <w:tr w:rsidR="00FB2F6E" w14:paraId="394678D4" w14:textId="77777777">
        <w:trPr>
          <w:trHeight w:val="20"/>
          <w:jc w:val="center"/>
        </w:trPr>
        <w:tc>
          <w:tcPr>
            <w:tcW w:w="1666" w:type="pct"/>
            <w:noWrap/>
          </w:tcPr>
          <w:p w14:paraId="4A293489" w14:textId="77777777" w:rsidR="00FB2F6E" w:rsidRDefault="00FB2F6E" w:rsidP="00FB2F6E">
            <w:pPr>
              <w:rPr>
                <w:b/>
                <w:bCs/>
                <w:sz w:val="20"/>
                <w:szCs w:val="20"/>
                <w:lang w:val="en-GB"/>
              </w:rPr>
            </w:pPr>
            <w:r>
              <w:rPr>
                <w:b/>
                <w:bCs/>
                <w:sz w:val="20"/>
                <w:szCs w:val="20"/>
                <w:lang w:val="en-GB"/>
              </w:rPr>
              <w:t xml:space="preserve">Are the references sufficient and recent? </w:t>
            </w:r>
          </w:p>
          <w:p w14:paraId="29D13820" w14:textId="77777777" w:rsidR="00FB2F6E" w:rsidRDefault="00FB2F6E" w:rsidP="00FB2F6E">
            <w:pPr>
              <w:rPr>
                <w:bCs/>
                <w:sz w:val="20"/>
                <w:szCs w:val="20"/>
                <w:lang w:val="en-GB"/>
              </w:rPr>
            </w:pPr>
            <w:r>
              <w:rPr>
                <w:bCs/>
                <w:sz w:val="20"/>
                <w:szCs w:val="20"/>
                <w:lang w:val="en-GB"/>
              </w:rPr>
              <w:t>(YES or NO)</w:t>
            </w:r>
          </w:p>
          <w:p w14:paraId="5A62DA9F" w14:textId="77777777" w:rsidR="00FB2F6E" w:rsidRDefault="00FB2F6E" w:rsidP="00FB2F6E">
            <w:pPr>
              <w:rPr>
                <w:bCs/>
                <w:sz w:val="20"/>
                <w:szCs w:val="20"/>
                <w:lang w:val="en-GB"/>
              </w:rPr>
            </w:pPr>
          </w:p>
          <w:p w14:paraId="1D69EC0B" w14:textId="77777777" w:rsidR="00FB2F6E" w:rsidRDefault="00FB2F6E" w:rsidP="00FB2F6E">
            <w:pPr>
              <w:rPr>
                <w:bCs/>
                <w:sz w:val="20"/>
                <w:szCs w:val="20"/>
                <w:lang w:val="en-GB"/>
              </w:rPr>
            </w:pPr>
            <w:r>
              <w:rPr>
                <w:bCs/>
                <w:sz w:val="20"/>
                <w:szCs w:val="20"/>
                <w:lang w:val="en-GB"/>
              </w:rPr>
              <w:t>If your answer is NO, please provide clear suggestion for improvement.</w:t>
            </w:r>
          </w:p>
          <w:p w14:paraId="03911327" w14:textId="77777777" w:rsidR="00FB2F6E" w:rsidRDefault="00FB2F6E" w:rsidP="00FB2F6E">
            <w:pPr>
              <w:rPr>
                <w:b/>
                <w:bCs/>
                <w:sz w:val="20"/>
                <w:szCs w:val="20"/>
                <w:lang w:val="en-GB"/>
              </w:rPr>
            </w:pPr>
          </w:p>
        </w:tc>
        <w:tc>
          <w:tcPr>
            <w:tcW w:w="1667" w:type="pct"/>
          </w:tcPr>
          <w:p w14:paraId="4A1C124C" w14:textId="77777777" w:rsidR="00FB2F6E" w:rsidRPr="00824FAC" w:rsidRDefault="00FB2F6E" w:rsidP="00FB2F6E">
            <w:pPr>
              <w:contextualSpacing/>
              <w:rPr>
                <w:bCs/>
                <w:sz w:val="20"/>
                <w:szCs w:val="20"/>
              </w:rPr>
            </w:pPr>
            <w:r w:rsidRPr="00824FAC">
              <w:rPr>
                <w:b/>
                <w:bCs/>
                <w:sz w:val="20"/>
                <w:szCs w:val="20"/>
              </w:rPr>
              <w:t>Answer: Yes.</w:t>
            </w:r>
          </w:p>
          <w:p w14:paraId="31F6CFFE" w14:textId="41B02450" w:rsidR="00FB2F6E" w:rsidRPr="00824FAC" w:rsidRDefault="00FB2F6E" w:rsidP="00FB2F6E">
            <w:pPr>
              <w:contextualSpacing/>
              <w:jc w:val="both"/>
              <w:rPr>
                <w:bCs/>
                <w:sz w:val="20"/>
                <w:szCs w:val="20"/>
              </w:rPr>
            </w:pPr>
            <w:r w:rsidRPr="00824FAC">
              <w:rPr>
                <w:bCs/>
                <w:sz w:val="20"/>
                <w:szCs w:val="20"/>
              </w:rPr>
              <w:t xml:space="preserve">The manuscript includes a sufficient number of references that are relevant to the study and cover the major aspects of endophytic fungi and </w:t>
            </w:r>
            <w:r w:rsidRPr="00824FAC">
              <w:rPr>
                <w:bCs/>
                <w:i/>
                <w:iCs/>
                <w:sz w:val="20"/>
                <w:szCs w:val="20"/>
              </w:rPr>
              <w:t>Ficus benghalensis</w:t>
            </w:r>
            <w:r w:rsidRPr="00824FAC">
              <w:rPr>
                <w:bCs/>
                <w:sz w:val="20"/>
                <w:szCs w:val="20"/>
              </w:rPr>
              <w:t>.</w:t>
            </w:r>
            <w:r>
              <w:rPr>
                <w:bCs/>
                <w:sz w:val="20"/>
                <w:szCs w:val="20"/>
              </w:rPr>
              <w:t xml:space="preserve"> T</w:t>
            </w:r>
            <w:r w:rsidRPr="00824FAC">
              <w:rPr>
                <w:bCs/>
                <w:sz w:val="20"/>
                <w:szCs w:val="20"/>
              </w:rPr>
              <w:t>he reference list contains both classical and recent publications, updating a few sections with additional high-impact studies from the last five years and removing duplicate references would further strengthen the manuscript.</w:t>
            </w:r>
          </w:p>
          <w:p w14:paraId="6F9878A3" w14:textId="77777777" w:rsidR="00FB2F6E" w:rsidRDefault="00FB2F6E" w:rsidP="00FB2F6E">
            <w:pPr>
              <w:contextualSpacing/>
              <w:rPr>
                <w:bCs/>
                <w:sz w:val="20"/>
                <w:szCs w:val="20"/>
                <w:lang w:val="en-GB"/>
              </w:rPr>
            </w:pPr>
          </w:p>
        </w:tc>
        <w:tc>
          <w:tcPr>
            <w:tcW w:w="1667" w:type="pct"/>
          </w:tcPr>
          <w:p w14:paraId="4758EB44" w14:textId="7937FF4D" w:rsidR="00FB2F6E" w:rsidRDefault="00FB2F6E" w:rsidP="00FB2F6E">
            <w:pPr>
              <w:keepNext/>
              <w:outlineLvl w:val="1"/>
              <w:rPr>
                <w:rFonts w:eastAsia="MS Mincho"/>
                <w:bCs/>
                <w:sz w:val="20"/>
                <w:szCs w:val="20"/>
                <w:lang w:val="en-GB"/>
              </w:rPr>
            </w:pPr>
            <w:r w:rsidRPr="006F39D7">
              <w:rPr>
                <w:rFonts w:eastAsia="MS Mincho"/>
                <w:bCs/>
                <w:sz w:val="20"/>
                <w:szCs w:val="20"/>
                <w:lang w:val="en-GB"/>
              </w:rPr>
              <w:t>Noted</w:t>
            </w:r>
          </w:p>
        </w:tc>
      </w:tr>
      <w:tr w:rsidR="00FB2F6E" w14:paraId="29475F62" w14:textId="77777777">
        <w:trPr>
          <w:trHeight w:val="20"/>
          <w:jc w:val="center"/>
        </w:trPr>
        <w:tc>
          <w:tcPr>
            <w:tcW w:w="1666" w:type="pct"/>
            <w:noWrap/>
          </w:tcPr>
          <w:p w14:paraId="5F9630C9" w14:textId="77777777" w:rsidR="00FB2F6E" w:rsidRDefault="00FB2F6E" w:rsidP="00FB2F6E">
            <w:pPr>
              <w:rPr>
                <w:b/>
                <w:bCs/>
                <w:sz w:val="20"/>
                <w:szCs w:val="20"/>
                <w:lang w:val="en-GB"/>
              </w:rPr>
            </w:pPr>
            <w:r>
              <w:rPr>
                <w:b/>
                <w:bCs/>
                <w:sz w:val="20"/>
                <w:szCs w:val="20"/>
                <w:lang w:val="en-GB"/>
              </w:rPr>
              <w:t>Are there ethical issues in this manuscript?</w:t>
            </w:r>
          </w:p>
          <w:p w14:paraId="1FDA6BB5" w14:textId="77777777" w:rsidR="00FB2F6E" w:rsidRDefault="00FB2F6E" w:rsidP="00FB2F6E">
            <w:pPr>
              <w:rPr>
                <w:bCs/>
                <w:sz w:val="20"/>
                <w:szCs w:val="20"/>
                <w:lang w:val="en-GB"/>
              </w:rPr>
            </w:pPr>
            <w:r>
              <w:rPr>
                <w:bCs/>
                <w:sz w:val="20"/>
                <w:szCs w:val="20"/>
                <w:lang w:val="en-GB"/>
              </w:rPr>
              <w:t>(YES or NO)</w:t>
            </w:r>
          </w:p>
          <w:p w14:paraId="1962CCAF" w14:textId="77777777" w:rsidR="00FB2F6E" w:rsidRDefault="00FB2F6E" w:rsidP="00FB2F6E">
            <w:pPr>
              <w:rPr>
                <w:bCs/>
                <w:sz w:val="20"/>
                <w:szCs w:val="20"/>
                <w:lang w:val="en-GB"/>
              </w:rPr>
            </w:pPr>
          </w:p>
          <w:p w14:paraId="7E530573" w14:textId="77777777" w:rsidR="00FB2F6E" w:rsidRDefault="00FB2F6E" w:rsidP="00FB2F6E">
            <w:pPr>
              <w:rPr>
                <w:bCs/>
                <w:sz w:val="20"/>
                <w:szCs w:val="20"/>
                <w:lang w:val="en-GB"/>
              </w:rPr>
            </w:pPr>
            <w:r>
              <w:rPr>
                <w:bCs/>
                <w:sz w:val="20"/>
                <w:szCs w:val="20"/>
                <w:lang w:val="en-GB"/>
              </w:rPr>
              <w:t>(If yes, kindly please write down the ethical issues here in details)</w:t>
            </w:r>
          </w:p>
          <w:p w14:paraId="52050F9A" w14:textId="77777777" w:rsidR="00FB2F6E" w:rsidRDefault="00FB2F6E" w:rsidP="00FB2F6E">
            <w:pPr>
              <w:rPr>
                <w:bCs/>
                <w:sz w:val="20"/>
                <w:szCs w:val="20"/>
                <w:lang w:val="en-GB"/>
              </w:rPr>
            </w:pPr>
          </w:p>
        </w:tc>
        <w:tc>
          <w:tcPr>
            <w:tcW w:w="1667" w:type="pct"/>
          </w:tcPr>
          <w:p w14:paraId="0F681AD8" w14:textId="77777777" w:rsidR="00FB2F6E" w:rsidRPr="00824FAC" w:rsidRDefault="00FB2F6E" w:rsidP="00FB2F6E">
            <w:pPr>
              <w:contextualSpacing/>
              <w:rPr>
                <w:bCs/>
                <w:sz w:val="20"/>
                <w:szCs w:val="20"/>
              </w:rPr>
            </w:pPr>
            <w:r w:rsidRPr="00824FAC">
              <w:rPr>
                <w:b/>
                <w:bCs/>
                <w:sz w:val="20"/>
                <w:szCs w:val="20"/>
              </w:rPr>
              <w:t>Answer: No.</w:t>
            </w:r>
          </w:p>
          <w:p w14:paraId="27DA8778" w14:textId="77777777" w:rsidR="00FB2F6E" w:rsidRPr="00824FAC" w:rsidRDefault="00FB2F6E" w:rsidP="00FB2F6E">
            <w:pPr>
              <w:contextualSpacing/>
              <w:jc w:val="both"/>
              <w:rPr>
                <w:bCs/>
                <w:sz w:val="20"/>
                <w:szCs w:val="20"/>
              </w:rPr>
            </w:pPr>
            <w:r w:rsidRPr="00824FAC">
              <w:rPr>
                <w:bCs/>
                <w:sz w:val="20"/>
                <w:szCs w:val="20"/>
              </w:rPr>
              <w:t xml:space="preserve">No apparent ethical issues are identified in this manuscript. The study involves plant sample collection and laboratory-based fungal isolation without the use of human participants or animals. The manuscript also includes a declaration regarding AI-assisted language editing and states that the authors take full responsibility for the scientific content, indicating an appropriate level of transparency. </w:t>
            </w:r>
          </w:p>
          <w:p w14:paraId="2734667B" w14:textId="77777777" w:rsidR="00FB2F6E" w:rsidRDefault="00FB2F6E" w:rsidP="00FB2F6E">
            <w:pPr>
              <w:contextualSpacing/>
              <w:rPr>
                <w:bCs/>
                <w:sz w:val="20"/>
                <w:szCs w:val="20"/>
                <w:lang w:val="en-GB"/>
              </w:rPr>
            </w:pPr>
          </w:p>
        </w:tc>
        <w:tc>
          <w:tcPr>
            <w:tcW w:w="1667" w:type="pct"/>
          </w:tcPr>
          <w:p w14:paraId="204C46DD" w14:textId="744A327E" w:rsidR="00FB2F6E" w:rsidRDefault="00FB2F6E" w:rsidP="00FB2F6E">
            <w:pPr>
              <w:keepNext/>
              <w:outlineLvl w:val="1"/>
              <w:rPr>
                <w:rFonts w:eastAsia="MS Mincho"/>
                <w:bCs/>
                <w:sz w:val="20"/>
                <w:szCs w:val="20"/>
                <w:lang w:val="en-GB"/>
              </w:rPr>
            </w:pPr>
            <w:r w:rsidRPr="006F39D7">
              <w:rPr>
                <w:rFonts w:eastAsia="MS Mincho"/>
                <w:bCs/>
                <w:sz w:val="20"/>
                <w:szCs w:val="20"/>
                <w:lang w:val="en-GB"/>
              </w:rPr>
              <w:t>Noted</w:t>
            </w:r>
          </w:p>
        </w:tc>
      </w:tr>
    </w:tbl>
    <w:p w14:paraId="3222F6F0" w14:textId="77777777" w:rsidR="00DF17F0" w:rsidRDefault="00DF17F0">
      <w:pPr>
        <w:keepNext/>
        <w:outlineLvl w:val="1"/>
        <w:rPr>
          <w:rFonts w:eastAsia="MS Mincho"/>
          <w:b/>
          <w:bCs/>
          <w:sz w:val="20"/>
          <w:szCs w:val="20"/>
          <w:highlight w:val="yellow"/>
          <w:lang w:val="en-GB"/>
        </w:rPr>
      </w:pPr>
    </w:p>
    <w:p w14:paraId="500D313B" w14:textId="77777777" w:rsidR="00DF17F0" w:rsidRDefault="00DF17F0" w:rsidP="00717EF4">
      <w:pPr>
        <w:keepNext/>
        <w:outlineLvl w:val="1"/>
        <w:rPr>
          <w:i/>
          <w:sz w:val="20"/>
          <w:szCs w:val="20"/>
          <w:u w:val="single"/>
          <w:lang w:val="en-GB"/>
        </w:rPr>
      </w:pPr>
    </w:p>
    <w:sectPr w:rsidR="00DF17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80A9B" w14:textId="77777777" w:rsidR="00103210" w:rsidRDefault="00103210">
      <w:r>
        <w:separator/>
      </w:r>
    </w:p>
  </w:endnote>
  <w:endnote w:type="continuationSeparator" w:id="0">
    <w:p w14:paraId="288211A6" w14:textId="77777777" w:rsidR="00103210" w:rsidRDefault="0010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0048" w14:textId="77777777" w:rsidR="00DF17F0" w:rsidRDefault="00DF17F0">
    <w:pPr>
      <w:pStyle w:val="Footer"/>
      <w:jc w:val="right"/>
    </w:pPr>
  </w:p>
  <w:p w14:paraId="717E7B02" w14:textId="77777777" w:rsidR="00DF17F0" w:rsidRDefault="001B625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C41E60D" w14:textId="77777777" w:rsidR="00DF17F0" w:rsidRDefault="001B6253">
    <w:pPr>
      <w:pStyle w:val="Footer"/>
      <w:jc w:val="right"/>
      <w:rPr>
        <w:b/>
        <w:sz w:val="20"/>
      </w:rPr>
    </w:pPr>
    <w:r>
      <w:rPr>
        <w:b/>
        <w:sz w:val="20"/>
      </w:rPr>
      <w:t>V240326</w:t>
    </w:r>
  </w:p>
  <w:p w14:paraId="272350F9" w14:textId="77777777" w:rsidR="00DF17F0" w:rsidRDefault="00DF17F0">
    <w:pPr>
      <w:pStyle w:val="Footer"/>
      <w:jc w:val="right"/>
    </w:pPr>
  </w:p>
  <w:p w14:paraId="10E6288B" w14:textId="77777777" w:rsidR="00DF17F0" w:rsidRDefault="00DF17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CF993" w14:textId="77777777" w:rsidR="00103210" w:rsidRDefault="00103210">
      <w:r>
        <w:separator/>
      </w:r>
    </w:p>
  </w:footnote>
  <w:footnote w:type="continuationSeparator" w:id="0">
    <w:p w14:paraId="47497A53" w14:textId="77777777" w:rsidR="00103210" w:rsidRDefault="00103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2A57" w14:textId="77777777" w:rsidR="00DF17F0" w:rsidRDefault="00DF17F0">
    <w:pPr>
      <w:spacing w:before="100" w:beforeAutospacing="1" w:after="100" w:afterAutospacing="1"/>
      <w:jc w:val="center"/>
      <w:rPr>
        <w:b/>
        <w:bCs/>
        <w:color w:val="003399"/>
        <w:szCs w:val="20"/>
        <w:u w:val="single"/>
        <w:lang w:val="en-GB"/>
      </w:rPr>
    </w:pPr>
  </w:p>
  <w:p w14:paraId="02252A52" w14:textId="77777777" w:rsidR="00DF17F0" w:rsidRDefault="001B625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52916691">
    <w:abstractNumId w:val="4"/>
  </w:num>
  <w:num w:numId="2" w16cid:durableId="578447558">
    <w:abstractNumId w:val="8"/>
  </w:num>
  <w:num w:numId="3" w16cid:durableId="1752118467">
    <w:abstractNumId w:val="7"/>
  </w:num>
  <w:num w:numId="4" w16cid:durableId="1339385610">
    <w:abstractNumId w:val="9"/>
  </w:num>
  <w:num w:numId="5" w16cid:durableId="955909798">
    <w:abstractNumId w:val="6"/>
  </w:num>
  <w:num w:numId="6" w16cid:durableId="950282227">
    <w:abstractNumId w:val="0"/>
  </w:num>
  <w:num w:numId="7" w16cid:durableId="882671092">
    <w:abstractNumId w:val="3"/>
  </w:num>
  <w:num w:numId="8" w16cid:durableId="106193470">
    <w:abstractNumId w:val="11"/>
  </w:num>
  <w:num w:numId="9" w16cid:durableId="319965922">
    <w:abstractNumId w:val="10"/>
  </w:num>
  <w:num w:numId="10" w16cid:durableId="1632247922">
    <w:abstractNumId w:val="2"/>
  </w:num>
  <w:num w:numId="11" w16cid:durableId="1984772777">
    <w:abstractNumId w:val="1"/>
  </w:num>
  <w:num w:numId="12" w16cid:durableId="8082081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17F0"/>
    <w:rsid w:val="00045D32"/>
    <w:rsid w:val="00103210"/>
    <w:rsid w:val="001B6253"/>
    <w:rsid w:val="001B7DBC"/>
    <w:rsid w:val="00252342"/>
    <w:rsid w:val="002B0B63"/>
    <w:rsid w:val="002C0BA5"/>
    <w:rsid w:val="00430CF9"/>
    <w:rsid w:val="004822A1"/>
    <w:rsid w:val="0049330A"/>
    <w:rsid w:val="0051477D"/>
    <w:rsid w:val="005514B6"/>
    <w:rsid w:val="006A71CD"/>
    <w:rsid w:val="00717EF4"/>
    <w:rsid w:val="00743AFD"/>
    <w:rsid w:val="00760ACD"/>
    <w:rsid w:val="007A798E"/>
    <w:rsid w:val="00824FAC"/>
    <w:rsid w:val="008E79E2"/>
    <w:rsid w:val="009D760D"/>
    <w:rsid w:val="00B705E6"/>
    <w:rsid w:val="00D97B5C"/>
    <w:rsid w:val="00DF17F0"/>
    <w:rsid w:val="00F3169D"/>
    <w:rsid w:val="00FB2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18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9330A"/>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49330A"/>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2154</Words>
  <Characters>12284</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14410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43</cp:revision>
  <dcterms:created xsi:type="dcterms:W3CDTF">2026-03-24T06:15:00Z</dcterms:created>
  <dcterms:modified xsi:type="dcterms:W3CDTF">2026-07-04T10:42:00Z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