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17C69B" w14:textId="77777777" w:rsidR="009344FF" w:rsidRPr="0080429F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80429F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14:paraId="441BDDBE" w14:textId="77777777" w:rsidR="0080429F" w:rsidRPr="0080429F" w:rsidRDefault="0080429F" w:rsidP="008042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val="en-US"/>
        </w:rPr>
      </w:pPr>
      <w:r w:rsidRPr="0080429F">
        <w:rPr>
          <w:rFonts w:ascii="Arial" w:eastAsia="Times New Roman" w:hAnsi="Arial" w:cs="Arial"/>
          <w:color w:val="222222"/>
          <w:sz w:val="20"/>
          <w:szCs w:val="20"/>
          <w:lang w:val="en-US"/>
        </w:rPr>
        <w:t>The manuscript needs serious revision.</w:t>
      </w:r>
    </w:p>
    <w:p w14:paraId="7C169411" w14:textId="17DA76DA" w:rsidR="0080429F" w:rsidRPr="0080429F" w:rsidRDefault="0080429F" w:rsidP="008042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val="en-US"/>
        </w:rPr>
      </w:pPr>
      <w:r w:rsidRPr="0080429F">
        <w:rPr>
          <w:rFonts w:ascii="Arial" w:eastAsia="Times New Roman" w:hAnsi="Arial" w:cs="Arial"/>
          <w:color w:val="222222"/>
          <w:sz w:val="20"/>
          <w:szCs w:val="20"/>
          <w:lang w:val="en-US"/>
        </w:rPr>
        <w:t xml:space="preserve">1) </w:t>
      </w:r>
      <w:r w:rsidRPr="0080429F">
        <w:rPr>
          <w:rFonts w:ascii="Arial" w:eastAsia="Times New Roman" w:hAnsi="Arial" w:cs="Arial"/>
          <w:color w:val="222222"/>
          <w:sz w:val="20"/>
          <w:szCs w:val="20"/>
          <w:lang w:val="en-US"/>
        </w:rPr>
        <w:t xml:space="preserve">There </w:t>
      </w:r>
      <w:proofErr w:type="gramStart"/>
      <w:r w:rsidRPr="0080429F">
        <w:rPr>
          <w:rFonts w:ascii="Arial" w:eastAsia="Times New Roman" w:hAnsi="Arial" w:cs="Arial"/>
          <w:color w:val="222222"/>
          <w:sz w:val="20"/>
          <w:szCs w:val="20"/>
          <w:lang w:val="en-US"/>
        </w:rPr>
        <w:t>are</w:t>
      </w:r>
      <w:proofErr w:type="gramEnd"/>
      <w:r w:rsidRPr="0080429F">
        <w:rPr>
          <w:rFonts w:ascii="Arial" w:eastAsia="Times New Roman" w:hAnsi="Arial" w:cs="Arial"/>
          <w:color w:val="222222"/>
          <w:sz w:val="20"/>
          <w:szCs w:val="20"/>
          <w:lang w:val="en-US"/>
        </w:rPr>
        <w:t xml:space="preserve"> no indication of reference citations in </w:t>
      </w:r>
      <w:proofErr w:type="gramStart"/>
      <w:r w:rsidRPr="0080429F">
        <w:rPr>
          <w:rFonts w:ascii="Arial" w:eastAsia="Times New Roman" w:hAnsi="Arial" w:cs="Arial"/>
          <w:color w:val="222222"/>
          <w:sz w:val="20"/>
          <w:szCs w:val="20"/>
          <w:lang w:val="en-US"/>
        </w:rPr>
        <w:t>the  text</w:t>
      </w:r>
      <w:proofErr w:type="gramEnd"/>
    </w:p>
    <w:p w14:paraId="093B4C69" w14:textId="77777777" w:rsidR="0080429F" w:rsidRPr="0080429F" w:rsidRDefault="0080429F" w:rsidP="008042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val="en-US"/>
        </w:rPr>
      </w:pPr>
      <w:r w:rsidRPr="0080429F">
        <w:rPr>
          <w:rFonts w:ascii="Arial" w:eastAsia="Times New Roman" w:hAnsi="Arial" w:cs="Arial"/>
          <w:color w:val="222222"/>
          <w:sz w:val="20"/>
          <w:szCs w:val="20"/>
          <w:lang w:val="en-US"/>
        </w:rPr>
        <w:t>2) Figures 5.6 repeat the data presented in the appropriate Tables</w:t>
      </w:r>
    </w:p>
    <w:p w14:paraId="42EF11EA" w14:textId="77777777" w:rsidR="0080429F" w:rsidRPr="0080429F" w:rsidRDefault="0080429F" w:rsidP="008042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val="en-US"/>
        </w:rPr>
      </w:pPr>
      <w:r w:rsidRPr="0080429F">
        <w:rPr>
          <w:rFonts w:ascii="Arial" w:eastAsia="Times New Roman" w:hAnsi="Arial" w:cs="Arial"/>
          <w:color w:val="222222"/>
          <w:sz w:val="20"/>
          <w:szCs w:val="20"/>
          <w:lang w:val="en-US"/>
        </w:rPr>
        <w:t xml:space="preserve">3) Table 5 what elements are </w:t>
      </w:r>
      <w:proofErr w:type="gramStart"/>
      <w:r w:rsidRPr="0080429F">
        <w:rPr>
          <w:rFonts w:ascii="Arial" w:eastAsia="Times New Roman" w:hAnsi="Arial" w:cs="Arial"/>
          <w:color w:val="222222"/>
          <w:sz w:val="20"/>
          <w:szCs w:val="20"/>
          <w:lang w:val="en-US"/>
        </w:rPr>
        <w:t>presented?-</w:t>
      </w:r>
      <w:proofErr w:type="gramEnd"/>
      <w:r w:rsidRPr="0080429F">
        <w:rPr>
          <w:rFonts w:ascii="Arial" w:eastAsia="Times New Roman" w:hAnsi="Arial" w:cs="Arial"/>
          <w:color w:val="222222"/>
          <w:sz w:val="20"/>
          <w:szCs w:val="20"/>
          <w:lang w:val="en-US"/>
        </w:rPr>
        <w:t xml:space="preserve"> what do you mean using CK, OK, KK??? What is the unit "Atomic %"</w:t>
      </w:r>
    </w:p>
    <w:p w14:paraId="688F1991" w14:textId="77777777" w:rsidR="0080429F" w:rsidRPr="0080429F" w:rsidRDefault="0080429F" w:rsidP="008042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val="en-US"/>
        </w:rPr>
      </w:pPr>
      <w:r w:rsidRPr="0080429F">
        <w:rPr>
          <w:rFonts w:ascii="Arial" w:eastAsia="Times New Roman" w:hAnsi="Arial" w:cs="Arial"/>
          <w:color w:val="222222"/>
          <w:sz w:val="20"/>
          <w:szCs w:val="20"/>
          <w:lang w:val="en-US"/>
        </w:rPr>
        <w:t xml:space="preserve">4) Titratable acidity should be present in % calculated </w:t>
      </w:r>
      <w:proofErr w:type="gramStart"/>
      <w:r w:rsidRPr="0080429F">
        <w:rPr>
          <w:rFonts w:ascii="Arial" w:eastAsia="Times New Roman" w:hAnsi="Arial" w:cs="Arial"/>
          <w:color w:val="222222"/>
          <w:sz w:val="20"/>
          <w:szCs w:val="20"/>
          <w:lang w:val="en-US"/>
        </w:rPr>
        <w:t>as  citric</w:t>
      </w:r>
      <w:proofErr w:type="gramEnd"/>
      <w:r w:rsidRPr="0080429F">
        <w:rPr>
          <w:rFonts w:ascii="Arial" w:eastAsia="Times New Roman" w:hAnsi="Arial" w:cs="Arial"/>
          <w:color w:val="222222"/>
          <w:sz w:val="20"/>
          <w:szCs w:val="20"/>
          <w:lang w:val="en-US"/>
        </w:rPr>
        <w:t>(?) or malic (?) acid. What acid was used for a calibration</w:t>
      </w:r>
    </w:p>
    <w:p w14:paraId="54D4CE87" w14:textId="77777777" w:rsidR="0080429F" w:rsidRPr="0080429F" w:rsidRDefault="0080429F" w:rsidP="008042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val="en-US"/>
        </w:rPr>
      </w:pPr>
      <w:r w:rsidRPr="0080429F">
        <w:rPr>
          <w:rFonts w:ascii="Arial" w:eastAsia="Times New Roman" w:hAnsi="Arial" w:cs="Arial"/>
          <w:color w:val="222222"/>
          <w:sz w:val="20"/>
          <w:szCs w:val="20"/>
          <w:lang w:val="en-US"/>
        </w:rPr>
        <w:t xml:space="preserve">5) Material and methods section </w:t>
      </w:r>
      <w:proofErr w:type="gramStart"/>
      <w:r w:rsidRPr="0080429F">
        <w:rPr>
          <w:rFonts w:ascii="Arial" w:eastAsia="Times New Roman" w:hAnsi="Arial" w:cs="Arial"/>
          <w:color w:val="222222"/>
          <w:sz w:val="20"/>
          <w:szCs w:val="20"/>
          <w:lang w:val="en-US"/>
        </w:rPr>
        <w:t>contains</w:t>
      </w:r>
      <w:proofErr w:type="gramEnd"/>
      <w:r w:rsidRPr="0080429F">
        <w:rPr>
          <w:rFonts w:ascii="Arial" w:eastAsia="Times New Roman" w:hAnsi="Arial" w:cs="Arial"/>
          <w:color w:val="222222"/>
          <w:sz w:val="20"/>
          <w:szCs w:val="20"/>
          <w:lang w:val="en-US"/>
        </w:rPr>
        <w:t xml:space="preserve"> no information about methods of the determination of flavonoids, saponins, glycosides, </w:t>
      </w:r>
      <w:proofErr w:type="spellStart"/>
      <w:r w:rsidRPr="0080429F">
        <w:rPr>
          <w:rFonts w:ascii="Arial" w:eastAsia="Times New Roman" w:hAnsi="Arial" w:cs="Arial"/>
          <w:color w:val="222222"/>
          <w:sz w:val="20"/>
          <w:szCs w:val="20"/>
          <w:lang w:val="en-US"/>
        </w:rPr>
        <w:t>therpenoids</w:t>
      </w:r>
      <w:proofErr w:type="spellEnd"/>
      <w:r w:rsidRPr="0080429F">
        <w:rPr>
          <w:rFonts w:ascii="Arial" w:eastAsia="Times New Roman" w:hAnsi="Arial" w:cs="Arial"/>
          <w:color w:val="222222"/>
          <w:sz w:val="20"/>
          <w:szCs w:val="20"/>
          <w:lang w:val="en-US"/>
        </w:rPr>
        <w:t>, tannins, phenolics</w:t>
      </w:r>
    </w:p>
    <w:p w14:paraId="0303FEBE" w14:textId="77777777" w:rsidR="0080429F" w:rsidRPr="0080429F" w:rsidRDefault="0080429F" w:rsidP="008042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val="en-US"/>
        </w:rPr>
      </w:pPr>
      <w:r w:rsidRPr="0080429F">
        <w:rPr>
          <w:rFonts w:ascii="Arial" w:eastAsia="Times New Roman" w:hAnsi="Arial" w:cs="Arial"/>
          <w:color w:val="222222"/>
          <w:sz w:val="20"/>
          <w:szCs w:val="20"/>
          <w:lang w:val="en-US"/>
        </w:rPr>
        <w:t xml:space="preserve">no information how mineral composition was determined. No information what </w:t>
      </w:r>
      <w:proofErr w:type="gramStart"/>
      <w:r w:rsidRPr="0080429F">
        <w:rPr>
          <w:rFonts w:ascii="Arial" w:eastAsia="Times New Roman" w:hAnsi="Arial" w:cs="Arial"/>
          <w:color w:val="222222"/>
          <w:sz w:val="20"/>
          <w:szCs w:val="20"/>
          <w:lang w:val="en-US"/>
        </w:rPr>
        <w:t>concrete  equipment</w:t>
      </w:r>
      <w:proofErr w:type="gramEnd"/>
      <w:r w:rsidRPr="0080429F">
        <w:rPr>
          <w:rFonts w:ascii="Arial" w:eastAsia="Times New Roman" w:hAnsi="Arial" w:cs="Arial"/>
          <w:color w:val="222222"/>
          <w:sz w:val="20"/>
          <w:szCs w:val="20"/>
          <w:lang w:val="en-US"/>
        </w:rPr>
        <w:t xml:space="preserve"> was used in the analysis: refractometer, pH meter, SEM, etc. The producer should be also indicated</w:t>
      </w:r>
    </w:p>
    <w:p w14:paraId="4B506F80" w14:textId="77777777" w:rsidR="0080429F" w:rsidRPr="0080429F" w:rsidRDefault="0080429F" w:rsidP="008042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val="en-US"/>
        </w:rPr>
      </w:pPr>
      <w:r w:rsidRPr="0080429F">
        <w:rPr>
          <w:rFonts w:ascii="Arial" w:eastAsia="Times New Roman" w:hAnsi="Arial" w:cs="Arial"/>
          <w:color w:val="222222"/>
          <w:sz w:val="20"/>
          <w:szCs w:val="20"/>
          <w:lang w:val="en-US"/>
        </w:rPr>
        <w:t>6) section 2.4 is not a description of the methods used, but a discussion of the results</w:t>
      </w:r>
    </w:p>
    <w:p w14:paraId="552AF8DB" w14:textId="77777777" w:rsidR="009344FF" w:rsidRPr="0080429F" w:rsidRDefault="009344FF" w:rsidP="009344FF">
      <w:pPr>
        <w:rPr>
          <w:rFonts w:ascii="Arial" w:hAnsi="Arial" w:cs="Arial"/>
          <w:sz w:val="20"/>
          <w:szCs w:val="20"/>
        </w:rPr>
      </w:pPr>
    </w:p>
    <w:p w14:paraId="6C99CD83" w14:textId="77777777" w:rsidR="00000000" w:rsidRPr="0080429F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80429F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14:paraId="6DD7BBA2" w14:textId="733732D7" w:rsidR="0080429F" w:rsidRPr="0080429F" w:rsidRDefault="0080429F" w:rsidP="0080429F">
      <w:pPr>
        <w:rPr>
          <w:rFonts w:ascii="Arial" w:eastAsia="Times New Roman" w:hAnsi="Arial" w:cs="Arial"/>
          <w:sz w:val="20"/>
          <w:szCs w:val="20"/>
          <w:lang w:val="en-US"/>
        </w:rPr>
      </w:pPr>
      <w:r w:rsidRPr="0080429F">
        <w:rPr>
          <w:rFonts w:ascii="Arial" w:eastAsia="Times New Roman" w:hAnsi="Arial" w:cs="Arial"/>
          <w:sz w:val="20"/>
          <w:szCs w:val="20"/>
          <w:lang w:val="en-US"/>
        </w:rPr>
        <w:t xml:space="preserve">Dr. </w:t>
      </w:r>
      <w:proofErr w:type="spellStart"/>
      <w:r w:rsidRPr="0080429F">
        <w:rPr>
          <w:rFonts w:ascii="Arial" w:eastAsia="Times New Roman" w:hAnsi="Arial" w:cs="Arial"/>
          <w:sz w:val="20"/>
          <w:szCs w:val="20"/>
          <w:lang w:val="en-US"/>
        </w:rPr>
        <w:t>Golubkina</w:t>
      </w:r>
      <w:proofErr w:type="spellEnd"/>
      <w:r w:rsidRPr="0080429F">
        <w:rPr>
          <w:rFonts w:ascii="Arial" w:eastAsia="Times New Roman" w:hAnsi="Arial" w:cs="Arial"/>
          <w:sz w:val="20"/>
          <w:szCs w:val="20"/>
          <w:lang w:val="en-US"/>
        </w:rPr>
        <w:t xml:space="preserve"> Nadezhda Alexandrovna</w:t>
      </w:r>
      <w:r w:rsidRPr="0080429F">
        <w:rPr>
          <w:rFonts w:ascii="Arial" w:eastAsia="Times New Roman" w:hAnsi="Arial" w:cs="Arial"/>
          <w:sz w:val="20"/>
          <w:szCs w:val="20"/>
          <w:lang w:val="en-US"/>
        </w:rPr>
        <w:t xml:space="preserve">, </w:t>
      </w:r>
      <w:r w:rsidRPr="0080429F">
        <w:rPr>
          <w:rFonts w:ascii="Arial" w:eastAsia="Times New Roman" w:hAnsi="Arial" w:cs="Arial"/>
          <w:sz w:val="20"/>
          <w:szCs w:val="20"/>
          <w:lang w:val="en-US"/>
        </w:rPr>
        <w:t xml:space="preserve">All-Russian Institute of Vegetable Breeding </w:t>
      </w:r>
      <w:proofErr w:type="gramStart"/>
      <w:r w:rsidRPr="0080429F">
        <w:rPr>
          <w:rFonts w:ascii="Arial" w:eastAsia="Times New Roman" w:hAnsi="Arial" w:cs="Arial"/>
          <w:sz w:val="20"/>
          <w:szCs w:val="20"/>
          <w:lang w:val="en-US"/>
        </w:rPr>
        <w:t>And</w:t>
      </w:r>
      <w:proofErr w:type="gramEnd"/>
      <w:r w:rsidRPr="0080429F">
        <w:rPr>
          <w:rFonts w:ascii="Arial" w:eastAsia="Times New Roman" w:hAnsi="Arial" w:cs="Arial"/>
          <w:sz w:val="20"/>
          <w:szCs w:val="20"/>
          <w:lang w:val="en-US"/>
        </w:rPr>
        <w:t xml:space="preserve"> Seeds Production,</w:t>
      </w:r>
      <w:r w:rsidRPr="0080429F">
        <w:rPr>
          <w:rFonts w:ascii="Arial" w:hAnsi="Arial" w:cs="Arial"/>
          <w:sz w:val="20"/>
          <w:szCs w:val="20"/>
        </w:rPr>
        <w:t xml:space="preserve"> </w:t>
      </w:r>
      <w:r w:rsidRPr="0080429F">
        <w:rPr>
          <w:rFonts w:ascii="Arial" w:eastAsia="Times New Roman" w:hAnsi="Arial" w:cs="Arial"/>
          <w:sz w:val="20"/>
          <w:szCs w:val="20"/>
          <w:lang w:val="en-US"/>
        </w:rPr>
        <w:t>Russia</w:t>
      </w:r>
    </w:p>
    <w:p w14:paraId="461D4E6E" w14:textId="77777777" w:rsidR="0080429F" w:rsidRPr="0080429F" w:rsidRDefault="0080429F" w:rsidP="009344FF">
      <w:pPr>
        <w:rPr>
          <w:rFonts w:ascii="Arial" w:hAnsi="Arial" w:cs="Arial"/>
          <w:b/>
          <w:sz w:val="20"/>
          <w:szCs w:val="20"/>
          <w:u w:val="single"/>
        </w:rPr>
      </w:pPr>
    </w:p>
    <w:sectPr w:rsidR="0080429F" w:rsidRPr="0080429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C0B2C"/>
    <w:rsid w:val="004068A6"/>
    <w:rsid w:val="0080429F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52DBAD"/>
  <w15:docId w15:val="{B8F6118F-756F-4DAD-9FF7-97380D866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844</Characters>
  <Application>Microsoft Office Word</Application>
  <DocSecurity>0</DocSecurity>
  <Lines>7</Lines>
  <Paragraphs>1</Paragraphs>
  <ScaleCrop>false</ScaleCrop>
  <Company/>
  <LinksUpToDate>false</LinksUpToDate>
  <CharactersWithSpaces>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2026-06-15T10:09:00Z</dcterms:modified>
</cp:coreProperties>
</file>