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1B08D" w14:textId="272E00E8" w:rsidR="00363471" w:rsidRPr="00590DDD" w:rsidRDefault="001177DF" w:rsidP="00B20C61">
      <w:pPr>
        <w:rPr>
          <w:rFonts w:ascii="Times New Roman" w:hAnsi="Times New Roman" w:cs="Times New Roman"/>
          <w:b/>
          <w:bCs/>
          <w:sz w:val="24"/>
          <w:szCs w:val="24"/>
        </w:rPr>
      </w:pPr>
      <w:r w:rsidRPr="00590DDD">
        <w:rPr>
          <w:rFonts w:ascii="Times New Roman" w:hAnsi="Times New Roman" w:cs="Times New Roman"/>
          <w:b/>
          <w:bCs/>
          <w:sz w:val="24"/>
          <w:szCs w:val="24"/>
        </w:rPr>
        <w:t xml:space="preserve">Comparative </w:t>
      </w:r>
      <w:r w:rsidR="00461D2D">
        <w:rPr>
          <w:rFonts w:ascii="Times New Roman" w:hAnsi="Times New Roman" w:cs="Times New Roman"/>
          <w:b/>
          <w:bCs/>
          <w:i/>
          <w:iCs/>
          <w:sz w:val="24"/>
          <w:szCs w:val="24"/>
          <w:highlight w:val="yellow"/>
        </w:rPr>
        <w:t>i</w:t>
      </w:r>
      <w:r w:rsidR="00461D2D" w:rsidRPr="00461D2D">
        <w:rPr>
          <w:rFonts w:ascii="Times New Roman" w:hAnsi="Times New Roman" w:cs="Times New Roman"/>
          <w:b/>
          <w:bCs/>
          <w:i/>
          <w:iCs/>
          <w:sz w:val="24"/>
          <w:szCs w:val="24"/>
          <w:highlight w:val="yellow"/>
        </w:rPr>
        <w:t>nvitro</w:t>
      </w:r>
      <w:r w:rsidR="00461D2D">
        <w:rPr>
          <w:rFonts w:ascii="Times New Roman" w:hAnsi="Times New Roman" w:cs="Times New Roman"/>
          <w:b/>
          <w:bCs/>
          <w:sz w:val="24"/>
          <w:szCs w:val="24"/>
        </w:rPr>
        <w:t xml:space="preserve"> </w:t>
      </w:r>
      <w:r w:rsidR="004652A6" w:rsidRPr="00590DDD">
        <w:rPr>
          <w:rFonts w:ascii="Times New Roman" w:hAnsi="Times New Roman" w:cs="Times New Roman"/>
          <w:b/>
          <w:bCs/>
          <w:sz w:val="24"/>
          <w:szCs w:val="24"/>
        </w:rPr>
        <w:t>Antioxidant properties of</w:t>
      </w:r>
      <w:r w:rsidR="007B1246" w:rsidRPr="00590DDD">
        <w:rPr>
          <w:rFonts w:ascii="Times New Roman" w:hAnsi="Times New Roman" w:cs="Times New Roman"/>
          <w:b/>
          <w:bCs/>
          <w:sz w:val="24"/>
          <w:szCs w:val="24"/>
        </w:rPr>
        <w:t xml:space="preserve"> </w:t>
      </w:r>
      <w:proofErr w:type="spellStart"/>
      <w:r w:rsidR="007B1246" w:rsidRPr="00590DDD">
        <w:rPr>
          <w:rFonts w:ascii="Times New Roman" w:hAnsi="Times New Roman" w:cs="Times New Roman"/>
          <w:b/>
          <w:bCs/>
          <w:i/>
          <w:iCs/>
          <w:sz w:val="24"/>
          <w:szCs w:val="24"/>
        </w:rPr>
        <w:t>D</w:t>
      </w:r>
      <w:r w:rsidR="005E0716" w:rsidRPr="00590DDD">
        <w:rPr>
          <w:rFonts w:ascii="Times New Roman" w:hAnsi="Times New Roman" w:cs="Times New Roman"/>
          <w:b/>
          <w:bCs/>
          <w:i/>
          <w:iCs/>
          <w:sz w:val="24"/>
          <w:szCs w:val="24"/>
        </w:rPr>
        <w:t>i</w:t>
      </w:r>
      <w:r w:rsidR="007B1246" w:rsidRPr="00590DDD">
        <w:rPr>
          <w:rFonts w:ascii="Times New Roman" w:hAnsi="Times New Roman" w:cs="Times New Roman"/>
          <w:b/>
          <w:bCs/>
          <w:i/>
          <w:iCs/>
          <w:sz w:val="24"/>
          <w:szCs w:val="24"/>
        </w:rPr>
        <w:t>alium</w:t>
      </w:r>
      <w:proofErr w:type="spellEnd"/>
      <w:r w:rsidR="007B1246" w:rsidRPr="00590DDD">
        <w:rPr>
          <w:rFonts w:ascii="Times New Roman" w:hAnsi="Times New Roman" w:cs="Times New Roman"/>
          <w:b/>
          <w:bCs/>
          <w:i/>
          <w:iCs/>
          <w:sz w:val="24"/>
          <w:szCs w:val="24"/>
        </w:rPr>
        <w:t xml:space="preserve"> </w:t>
      </w:r>
      <w:proofErr w:type="spellStart"/>
      <w:r w:rsidR="007B1246" w:rsidRPr="00590DDD">
        <w:rPr>
          <w:rFonts w:ascii="Times New Roman" w:hAnsi="Times New Roman" w:cs="Times New Roman"/>
          <w:b/>
          <w:bCs/>
          <w:i/>
          <w:iCs/>
          <w:sz w:val="24"/>
          <w:szCs w:val="24"/>
        </w:rPr>
        <w:t>guineense</w:t>
      </w:r>
      <w:proofErr w:type="spellEnd"/>
      <w:r w:rsidR="007B1246" w:rsidRPr="00590DDD">
        <w:rPr>
          <w:rFonts w:ascii="Times New Roman" w:hAnsi="Times New Roman" w:cs="Times New Roman"/>
          <w:b/>
          <w:bCs/>
          <w:sz w:val="24"/>
          <w:szCs w:val="24"/>
        </w:rPr>
        <w:t xml:space="preserve"> pulp and</w:t>
      </w:r>
      <w:r w:rsidR="004652A6" w:rsidRPr="00590DDD">
        <w:rPr>
          <w:rFonts w:ascii="Times New Roman" w:hAnsi="Times New Roman" w:cs="Times New Roman"/>
          <w:b/>
          <w:bCs/>
          <w:sz w:val="24"/>
          <w:szCs w:val="24"/>
        </w:rPr>
        <w:t xml:space="preserve"> seed</w:t>
      </w:r>
    </w:p>
    <w:p w14:paraId="4EEC68F7" w14:textId="77777777" w:rsidR="003666AD" w:rsidRDefault="003666AD" w:rsidP="00B41C7F">
      <w:pPr>
        <w:pStyle w:val="NoSpacing"/>
        <w:spacing w:line="276" w:lineRule="auto"/>
        <w:jc w:val="both"/>
        <w:rPr>
          <w:rFonts w:ascii="Times New Roman" w:hAnsi="Times New Roman" w:cs="Times New Roman"/>
          <w:b/>
          <w:bCs/>
          <w:sz w:val="24"/>
          <w:szCs w:val="24"/>
        </w:rPr>
      </w:pPr>
    </w:p>
    <w:p w14:paraId="7E2E2448" w14:textId="77777777" w:rsidR="003666AD" w:rsidRDefault="003666AD" w:rsidP="00B41C7F">
      <w:pPr>
        <w:pStyle w:val="NoSpacing"/>
        <w:spacing w:line="276" w:lineRule="auto"/>
        <w:jc w:val="both"/>
        <w:rPr>
          <w:rFonts w:ascii="Times New Roman" w:hAnsi="Times New Roman" w:cs="Times New Roman"/>
          <w:b/>
          <w:bCs/>
          <w:sz w:val="24"/>
          <w:szCs w:val="24"/>
        </w:rPr>
      </w:pPr>
    </w:p>
    <w:p w14:paraId="47930501" w14:textId="5E83B7C7" w:rsidR="00BD0005" w:rsidRPr="00590DDD" w:rsidRDefault="00B44E5C" w:rsidP="00B41C7F">
      <w:pPr>
        <w:pStyle w:val="NoSpacing"/>
        <w:spacing w:line="276" w:lineRule="auto"/>
        <w:jc w:val="both"/>
        <w:rPr>
          <w:rFonts w:ascii="Times New Roman" w:hAnsi="Times New Roman" w:cs="Times New Roman"/>
          <w:b/>
          <w:bCs/>
          <w:sz w:val="24"/>
          <w:szCs w:val="24"/>
        </w:rPr>
      </w:pPr>
      <w:r w:rsidRPr="00590DDD">
        <w:rPr>
          <w:rFonts w:ascii="Times New Roman" w:hAnsi="Times New Roman" w:cs="Times New Roman"/>
          <w:b/>
          <w:bCs/>
          <w:sz w:val="24"/>
          <w:szCs w:val="24"/>
        </w:rPr>
        <w:t>A</w:t>
      </w:r>
      <w:r w:rsidR="00BD0005" w:rsidRPr="00590DDD">
        <w:rPr>
          <w:rFonts w:ascii="Times New Roman" w:hAnsi="Times New Roman" w:cs="Times New Roman"/>
          <w:b/>
          <w:bCs/>
          <w:sz w:val="24"/>
          <w:szCs w:val="24"/>
        </w:rPr>
        <w:t>BSTRACT</w:t>
      </w:r>
    </w:p>
    <w:p w14:paraId="38963506" w14:textId="49881005" w:rsidR="00BD0005" w:rsidRPr="00590DDD" w:rsidRDefault="00BD0005"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b/>
          <w:bCs/>
          <w:sz w:val="24"/>
          <w:szCs w:val="24"/>
        </w:rPr>
        <w:t>Background</w:t>
      </w:r>
      <w:r w:rsidRPr="00590DDD">
        <w:rPr>
          <w:rFonts w:ascii="Times New Roman" w:hAnsi="Times New Roman" w:cs="Times New Roman"/>
          <w:sz w:val="24"/>
          <w:szCs w:val="24"/>
        </w:rPr>
        <w:t xml:space="preserve">: </w:t>
      </w:r>
      <w:r w:rsidR="00132F19" w:rsidRPr="00590DDD">
        <w:rPr>
          <w:rFonts w:ascii="Times New Roman" w:hAnsi="Times New Roman" w:cs="Times New Roman"/>
          <w:sz w:val="24"/>
          <w:szCs w:val="24"/>
        </w:rPr>
        <w:t>Plants rich in antioxidants are implicated in disease prevention, cellular protection, inflammation modulation, boosting immune function, supporting gut health, enhancing skin, and aiding wound healing.</w:t>
      </w:r>
    </w:p>
    <w:p w14:paraId="235171EE" w14:textId="77861B0F" w:rsidR="00132F19" w:rsidRPr="00590DDD" w:rsidRDefault="00132F19"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b/>
          <w:bCs/>
          <w:sz w:val="24"/>
          <w:szCs w:val="24"/>
        </w:rPr>
        <w:t>Objectives</w:t>
      </w:r>
      <w:r w:rsidRPr="00590DDD">
        <w:rPr>
          <w:rFonts w:ascii="Times New Roman" w:hAnsi="Times New Roman" w:cs="Times New Roman"/>
          <w:sz w:val="24"/>
          <w:szCs w:val="24"/>
        </w:rPr>
        <w:t xml:space="preserve">: The study was designed to investigate the comparative antioxidant properties of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w:t>
      </w:r>
    </w:p>
    <w:p w14:paraId="008B9C43" w14:textId="27947645" w:rsidR="00ED30A8" w:rsidRPr="00590DDD" w:rsidRDefault="00ED30A8"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b/>
          <w:bCs/>
          <w:sz w:val="24"/>
          <w:szCs w:val="24"/>
        </w:rPr>
        <w:t>Methods</w:t>
      </w:r>
      <w:r w:rsidRPr="00590DDD">
        <w:rPr>
          <w:rFonts w:ascii="Times New Roman" w:hAnsi="Times New Roman" w:cs="Times New Roman"/>
          <w:sz w:val="24"/>
          <w:szCs w:val="24"/>
        </w:rPr>
        <w:t>: The extracts were assayed for scavenging activity against 1, 1-Diphenyl-2-</w:t>
      </w:r>
      <w:r w:rsidR="0097045B" w:rsidRPr="00590DDD">
        <w:rPr>
          <w:rFonts w:ascii="Times New Roman" w:hAnsi="Times New Roman" w:cs="Times New Roman"/>
          <w:sz w:val="24"/>
          <w:szCs w:val="24"/>
        </w:rPr>
        <w:t>picrylhydrazyl (DPPH), 2,2'-azino-bis- 3-ethyl benzthiazoline-6-sulphonic acid (ABTS), superoxide, hydrogen peroxide, hydroxyl radicals, and ferric reducing antioxidant property (FRAP)</w:t>
      </w:r>
      <w:r w:rsidR="005E0716" w:rsidRPr="00590DDD">
        <w:rPr>
          <w:rFonts w:ascii="Times New Roman" w:hAnsi="Times New Roman" w:cs="Times New Roman"/>
          <w:sz w:val="24"/>
          <w:szCs w:val="24"/>
        </w:rPr>
        <w:t xml:space="preserve"> using standard laboratory methods</w:t>
      </w:r>
      <w:r w:rsidR="0097045B" w:rsidRPr="00590DDD">
        <w:rPr>
          <w:rFonts w:ascii="Times New Roman" w:hAnsi="Times New Roman" w:cs="Times New Roman"/>
          <w:sz w:val="24"/>
          <w:szCs w:val="24"/>
        </w:rPr>
        <w:t>.</w:t>
      </w:r>
    </w:p>
    <w:p w14:paraId="10B77C5C" w14:textId="5D7C2567" w:rsidR="0097045B" w:rsidRPr="00590DDD" w:rsidRDefault="0097045B"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b/>
          <w:bCs/>
          <w:sz w:val="24"/>
          <w:szCs w:val="24"/>
        </w:rPr>
        <w:t>Results</w:t>
      </w:r>
      <w:r w:rsidRPr="00590DDD">
        <w:rPr>
          <w:rFonts w:ascii="Times New Roman" w:hAnsi="Times New Roman" w:cs="Times New Roman"/>
          <w:sz w:val="24"/>
          <w:szCs w:val="24"/>
        </w:rPr>
        <w:t>:</w:t>
      </w:r>
      <w:r w:rsidR="0041703E" w:rsidRPr="00590DDD">
        <w:rPr>
          <w:rFonts w:ascii="Times New Roman" w:hAnsi="Times New Roman" w:cs="Times New Roman"/>
          <w:sz w:val="24"/>
          <w:szCs w:val="24"/>
        </w:rPr>
        <w:t xml:space="preserve"> The seed extract showed higher antioxidant potential scavenging DPPH free radical, ABTS free radical, superoxide radical and hydroxyl radical when compared to the pulp extract. </w:t>
      </w:r>
    </w:p>
    <w:p w14:paraId="52E8A606" w14:textId="07EBE3BE" w:rsidR="0016230C" w:rsidRPr="00590DDD" w:rsidRDefault="0016230C"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sz w:val="24"/>
          <w:szCs w:val="24"/>
        </w:rPr>
        <w:t>Conversely, the pulp extract exhibited higher antioxidant potential scavenging hydrogen peroxide, as well as strong ferric reducing antioxidant property when compared to seed extract.</w:t>
      </w:r>
    </w:p>
    <w:p w14:paraId="0E31D278" w14:textId="18730DBF" w:rsidR="0016230C" w:rsidRPr="00590DDD" w:rsidRDefault="0016230C"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b/>
          <w:bCs/>
          <w:sz w:val="24"/>
          <w:szCs w:val="24"/>
        </w:rPr>
        <w:t>Conclusion</w:t>
      </w:r>
      <w:r w:rsidRPr="00590DDD">
        <w:rPr>
          <w:rFonts w:ascii="Times New Roman" w:hAnsi="Times New Roman" w:cs="Times New Roman"/>
          <w:sz w:val="24"/>
          <w:szCs w:val="24"/>
        </w:rPr>
        <w:t xml:space="preserve">: Both the seed and pulp of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can be useful in combating diseases and cellular damage</w:t>
      </w:r>
      <w:r w:rsidR="005E3ADB" w:rsidRPr="00590DDD">
        <w:rPr>
          <w:rFonts w:ascii="Times New Roman" w:hAnsi="Times New Roman" w:cs="Times New Roman"/>
          <w:sz w:val="24"/>
          <w:szCs w:val="24"/>
        </w:rPr>
        <w:t>.</w:t>
      </w:r>
    </w:p>
    <w:p w14:paraId="71DD885C" w14:textId="77777777" w:rsidR="005E3ADB" w:rsidRPr="00590DDD" w:rsidRDefault="005E3ADB" w:rsidP="00B41C7F">
      <w:pPr>
        <w:pStyle w:val="NoSpacing"/>
        <w:spacing w:line="276" w:lineRule="auto"/>
        <w:jc w:val="both"/>
        <w:rPr>
          <w:rFonts w:ascii="Times New Roman" w:hAnsi="Times New Roman" w:cs="Times New Roman"/>
          <w:sz w:val="24"/>
          <w:szCs w:val="24"/>
        </w:rPr>
      </w:pPr>
    </w:p>
    <w:p w14:paraId="573C1942" w14:textId="57F22FB7" w:rsidR="005E3ADB" w:rsidRPr="00590DDD" w:rsidRDefault="005E3ADB"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Keywords: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ferric antioxidant reducing power, antioxidant properties.</w:t>
      </w:r>
    </w:p>
    <w:p w14:paraId="12013443" w14:textId="77777777" w:rsidR="00132F19" w:rsidRPr="00590DDD" w:rsidRDefault="00132F19" w:rsidP="001A1F41">
      <w:pPr>
        <w:pStyle w:val="NoSpacing"/>
        <w:spacing w:line="276" w:lineRule="auto"/>
        <w:rPr>
          <w:rFonts w:ascii="Times New Roman" w:hAnsi="Times New Roman" w:cs="Times New Roman"/>
          <w:sz w:val="24"/>
          <w:szCs w:val="24"/>
        </w:rPr>
      </w:pPr>
    </w:p>
    <w:p w14:paraId="25D46134" w14:textId="01721A4B" w:rsidR="00B44E5C" w:rsidRPr="00590DDD" w:rsidRDefault="00596AC9" w:rsidP="00B44E5C">
      <w:pPr>
        <w:rPr>
          <w:rFonts w:ascii="Times New Roman" w:hAnsi="Times New Roman" w:cs="Times New Roman"/>
          <w:b/>
          <w:bCs/>
          <w:sz w:val="24"/>
          <w:szCs w:val="24"/>
        </w:rPr>
      </w:pPr>
      <w:r w:rsidRPr="00590DDD">
        <w:rPr>
          <w:rFonts w:ascii="Times New Roman" w:hAnsi="Times New Roman" w:cs="Times New Roman"/>
          <w:b/>
          <w:bCs/>
          <w:sz w:val="24"/>
          <w:szCs w:val="24"/>
        </w:rPr>
        <w:t>1.0</w:t>
      </w:r>
      <w:r w:rsidRPr="00590DDD">
        <w:rPr>
          <w:rFonts w:ascii="Times New Roman" w:hAnsi="Times New Roman" w:cs="Times New Roman"/>
          <w:b/>
          <w:bCs/>
          <w:sz w:val="24"/>
          <w:szCs w:val="24"/>
        </w:rPr>
        <w:tab/>
      </w:r>
      <w:r w:rsidR="00B44E5C" w:rsidRPr="00590DDD">
        <w:rPr>
          <w:rFonts w:ascii="Times New Roman" w:hAnsi="Times New Roman" w:cs="Times New Roman"/>
          <w:b/>
          <w:bCs/>
          <w:sz w:val="24"/>
          <w:szCs w:val="24"/>
        </w:rPr>
        <w:t>I</w:t>
      </w:r>
      <w:r w:rsidR="00A05570" w:rsidRPr="00590DDD">
        <w:rPr>
          <w:rFonts w:ascii="Times New Roman" w:hAnsi="Times New Roman" w:cs="Times New Roman"/>
          <w:b/>
          <w:bCs/>
          <w:sz w:val="24"/>
          <w:szCs w:val="24"/>
        </w:rPr>
        <w:t>NTRODUCTION</w:t>
      </w:r>
    </w:p>
    <w:p w14:paraId="32A8547A" w14:textId="57EC94FC" w:rsidR="00E10650" w:rsidRPr="00590DDD" w:rsidRDefault="00E10650" w:rsidP="00B41C7F">
      <w:pPr>
        <w:jc w:val="both"/>
        <w:rPr>
          <w:rFonts w:ascii="Times New Roman" w:hAnsi="Times New Roman" w:cs="Times New Roman"/>
          <w:sz w:val="24"/>
          <w:szCs w:val="24"/>
        </w:rPr>
      </w:pPr>
      <w:r w:rsidRPr="00590DDD">
        <w:rPr>
          <w:rFonts w:ascii="Times New Roman" w:hAnsi="Times New Roman" w:cs="Times New Roman"/>
          <w:sz w:val="24"/>
          <w:szCs w:val="24"/>
        </w:rPr>
        <w:t>The notion that consuming fruits and vegetables may prevent chronic and degenerative disease is supported by several studies (Adepoju, 2009</w:t>
      </w:r>
      <w:r w:rsidR="00CA733C" w:rsidRPr="00590DDD">
        <w:rPr>
          <w:rFonts w:ascii="Times New Roman" w:hAnsi="Times New Roman" w:cs="Times New Roman"/>
          <w:sz w:val="24"/>
          <w:szCs w:val="24"/>
        </w:rPr>
        <w:t xml:space="preserve">; Nwobodo et al., 2025; </w:t>
      </w:r>
      <w:proofErr w:type="spellStart"/>
      <w:r w:rsidR="00CA733C" w:rsidRPr="00590DDD">
        <w:rPr>
          <w:rFonts w:ascii="Times New Roman" w:hAnsi="Times New Roman" w:cs="Times New Roman"/>
          <w:sz w:val="24"/>
          <w:szCs w:val="24"/>
        </w:rPr>
        <w:t>Ezennaya</w:t>
      </w:r>
      <w:proofErr w:type="spellEnd"/>
      <w:r w:rsidR="00CA733C" w:rsidRPr="00590DDD">
        <w:rPr>
          <w:rFonts w:ascii="Times New Roman" w:hAnsi="Times New Roman" w:cs="Times New Roman"/>
          <w:sz w:val="24"/>
          <w:szCs w:val="24"/>
        </w:rPr>
        <w:t xml:space="preserve"> et al., 2025</w:t>
      </w:r>
      <w:r w:rsidRPr="00590DDD">
        <w:rPr>
          <w:rFonts w:ascii="Times New Roman" w:hAnsi="Times New Roman" w:cs="Times New Roman"/>
          <w:sz w:val="24"/>
          <w:szCs w:val="24"/>
        </w:rPr>
        <w:t xml:space="preserve">). In </w:t>
      </w:r>
      <w:r w:rsidR="002277F5" w:rsidRPr="00590DDD">
        <w:rPr>
          <w:rFonts w:ascii="Times New Roman" w:hAnsi="Times New Roman" w:cs="Times New Roman"/>
          <w:sz w:val="24"/>
          <w:szCs w:val="24"/>
        </w:rPr>
        <w:t>tropical</w:t>
      </w:r>
      <w:r w:rsidRPr="00590DDD">
        <w:rPr>
          <w:rFonts w:ascii="Times New Roman" w:hAnsi="Times New Roman" w:cs="Times New Roman"/>
          <w:sz w:val="24"/>
          <w:szCs w:val="24"/>
        </w:rPr>
        <w:t xml:space="preserve"> countries, wild </w:t>
      </w:r>
      <w:r w:rsidRPr="009951A0">
        <w:rPr>
          <w:rFonts w:ascii="Times New Roman" w:hAnsi="Times New Roman" w:cs="Times New Roman"/>
          <w:sz w:val="24"/>
          <w:szCs w:val="24"/>
          <w:highlight w:val="yellow"/>
        </w:rPr>
        <w:t>and</w:t>
      </w:r>
      <w:r w:rsidRPr="00590DDD">
        <w:rPr>
          <w:rFonts w:ascii="Times New Roman" w:hAnsi="Times New Roman" w:cs="Times New Roman"/>
          <w:sz w:val="24"/>
          <w:szCs w:val="24"/>
        </w:rPr>
        <w:t xml:space="preserve"> non-commercialized fruits are utilized for their potential novel sources of macro- and micro-nutrients as well as health promoting phytochemicals for rural populations (Adepoju, 2009; </w:t>
      </w:r>
      <w:proofErr w:type="spellStart"/>
      <w:r w:rsidRPr="00590DDD">
        <w:rPr>
          <w:rFonts w:ascii="Times New Roman" w:hAnsi="Times New Roman" w:cs="Times New Roman"/>
          <w:sz w:val="24"/>
          <w:szCs w:val="24"/>
        </w:rPr>
        <w:t>Diopet</w:t>
      </w:r>
      <w:proofErr w:type="spellEnd"/>
      <w:r w:rsidRPr="00590DDD">
        <w:rPr>
          <w:rFonts w:ascii="Times New Roman" w:hAnsi="Times New Roman" w:cs="Times New Roman"/>
          <w:sz w:val="24"/>
          <w:szCs w:val="24"/>
        </w:rPr>
        <w:t xml:space="preserve"> </w:t>
      </w:r>
      <w:r w:rsidR="008630E2" w:rsidRPr="00590DDD">
        <w:rPr>
          <w:rFonts w:ascii="Times New Roman" w:hAnsi="Times New Roman" w:cs="Times New Roman"/>
          <w:i/>
          <w:iCs/>
          <w:sz w:val="24"/>
          <w:szCs w:val="24"/>
        </w:rPr>
        <w:t xml:space="preserve">et </w:t>
      </w:r>
      <w:r w:rsidRPr="00590DDD">
        <w:rPr>
          <w:rFonts w:ascii="Times New Roman" w:hAnsi="Times New Roman" w:cs="Times New Roman"/>
          <w:i/>
          <w:iCs/>
          <w:sz w:val="24"/>
          <w:szCs w:val="24"/>
        </w:rPr>
        <w:t>al</w:t>
      </w:r>
      <w:r w:rsidRPr="00590DDD">
        <w:rPr>
          <w:rFonts w:ascii="Times New Roman" w:hAnsi="Times New Roman" w:cs="Times New Roman"/>
          <w:sz w:val="24"/>
          <w:szCs w:val="24"/>
        </w:rPr>
        <w:t>., 2010</w:t>
      </w:r>
      <w:r w:rsidR="00CA733C" w:rsidRPr="00590DDD">
        <w:rPr>
          <w:rFonts w:ascii="Times New Roman" w:hAnsi="Times New Roman" w:cs="Times New Roman"/>
          <w:sz w:val="24"/>
          <w:szCs w:val="24"/>
        </w:rPr>
        <w:t xml:space="preserve">; </w:t>
      </w:r>
      <w:proofErr w:type="spellStart"/>
      <w:r w:rsidR="00CA733C" w:rsidRPr="00590DDD">
        <w:rPr>
          <w:rFonts w:ascii="Times New Roman" w:hAnsi="Times New Roman" w:cs="Times New Roman"/>
          <w:sz w:val="24"/>
          <w:szCs w:val="24"/>
        </w:rPr>
        <w:t>Igwilo</w:t>
      </w:r>
      <w:proofErr w:type="spellEnd"/>
      <w:r w:rsidR="00CA733C" w:rsidRPr="00590DDD">
        <w:rPr>
          <w:rFonts w:ascii="Times New Roman" w:hAnsi="Times New Roman" w:cs="Times New Roman"/>
          <w:sz w:val="24"/>
          <w:szCs w:val="24"/>
        </w:rPr>
        <w:t xml:space="preserve"> et al., 2019</w:t>
      </w:r>
      <w:r w:rsidRPr="00590DDD">
        <w:rPr>
          <w:rFonts w:ascii="Times New Roman" w:hAnsi="Times New Roman" w:cs="Times New Roman"/>
          <w:sz w:val="24"/>
          <w:szCs w:val="24"/>
        </w:rPr>
        <w:t>). About 80% of the world's population depends on plant-based medicine for their health care (</w:t>
      </w:r>
      <w:proofErr w:type="spellStart"/>
      <w:r w:rsidRPr="00590DDD">
        <w:rPr>
          <w:rFonts w:ascii="Times New Roman" w:hAnsi="Times New Roman" w:cs="Times New Roman"/>
          <w:sz w:val="24"/>
          <w:szCs w:val="24"/>
        </w:rPr>
        <w:t>Abolaji</w:t>
      </w:r>
      <w:proofErr w:type="spellEnd"/>
      <w:r w:rsidRPr="00590DDD">
        <w:rPr>
          <w:rFonts w:ascii="Times New Roman" w:hAnsi="Times New Roman" w:cs="Times New Roman"/>
          <w:sz w:val="24"/>
          <w:szCs w:val="24"/>
        </w:rPr>
        <w:t xml:space="preserve">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2014</w:t>
      </w:r>
      <w:r w:rsidR="00CA733C" w:rsidRPr="00590DDD">
        <w:rPr>
          <w:rFonts w:ascii="Times New Roman" w:hAnsi="Times New Roman" w:cs="Times New Roman"/>
          <w:sz w:val="24"/>
          <w:szCs w:val="24"/>
        </w:rPr>
        <w:t xml:space="preserve">; </w:t>
      </w:r>
      <w:proofErr w:type="spellStart"/>
      <w:r w:rsidR="00CA733C" w:rsidRPr="00590DDD">
        <w:rPr>
          <w:rFonts w:ascii="Times New Roman" w:hAnsi="Times New Roman" w:cs="Times New Roman"/>
          <w:sz w:val="24"/>
          <w:szCs w:val="24"/>
        </w:rPr>
        <w:t>Enemchukwu</w:t>
      </w:r>
      <w:proofErr w:type="spellEnd"/>
      <w:r w:rsidR="00CA733C" w:rsidRPr="00590DDD">
        <w:rPr>
          <w:rFonts w:ascii="Times New Roman" w:hAnsi="Times New Roman" w:cs="Times New Roman"/>
          <w:sz w:val="24"/>
          <w:szCs w:val="24"/>
        </w:rPr>
        <w:t xml:space="preserve"> et al., 2021</w:t>
      </w:r>
      <w:r w:rsidRPr="00590DDD">
        <w:rPr>
          <w:rFonts w:ascii="Times New Roman" w:hAnsi="Times New Roman" w:cs="Times New Roman"/>
          <w:sz w:val="24"/>
          <w:szCs w:val="24"/>
        </w:rPr>
        <w:t>). Medicinal plants are plants which contain substances which can be used for therapeutic purposes, or which are precursors for the synthesis of useful drugs (</w:t>
      </w:r>
      <w:proofErr w:type="spellStart"/>
      <w:r w:rsidRPr="00590DDD">
        <w:rPr>
          <w:rFonts w:ascii="Times New Roman" w:hAnsi="Times New Roman" w:cs="Times New Roman"/>
          <w:sz w:val="24"/>
          <w:szCs w:val="24"/>
        </w:rPr>
        <w:t>Abolaji</w:t>
      </w:r>
      <w:proofErr w:type="spellEnd"/>
      <w:r w:rsidRPr="00590DDD">
        <w:rPr>
          <w:rFonts w:ascii="Times New Roman" w:hAnsi="Times New Roman" w:cs="Times New Roman"/>
          <w:sz w:val="24"/>
          <w:szCs w:val="24"/>
        </w:rPr>
        <w:t xml:space="preserve">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2014</w:t>
      </w:r>
      <w:r w:rsidR="00CA733C" w:rsidRPr="00590DDD">
        <w:rPr>
          <w:rFonts w:ascii="Times New Roman" w:hAnsi="Times New Roman" w:cs="Times New Roman"/>
          <w:sz w:val="24"/>
          <w:szCs w:val="24"/>
        </w:rPr>
        <w:t xml:space="preserve">; </w:t>
      </w:r>
      <w:proofErr w:type="spellStart"/>
      <w:r w:rsidR="00CA733C" w:rsidRPr="00590DDD">
        <w:rPr>
          <w:rFonts w:ascii="Times New Roman" w:hAnsi="Times New Roman" w:cs="Times New Roman"/>
          <w:sz w:val="24"/>
          <w:szCs w:val="24"/>
        </w:rPr>
        <w:t>Enemor</w:t>
      </w:r>
      <w:proofErr w:type="spellEnd"/>
      <w:r w:rsidR="00CA733C" w:rsidRPr="00590DDD">
        <w:rPr>
          <w:rFonts w:ascii="Times New Roman" w:hAnsi="Times New Roman" w:cs="Times New Roman"/>
          <w:sz w:val="24"/>
          <w:szCs w:val="24"/>
        </w:rPr>
        <w:t xml:space="preserve"> et al., 2020; </w:t>
      </w:r>
      <w:proofErr w:type="spellStart"/>
      <w:r w:rsidR="00CA733C" w:rsidRPr="00590DDD">
        <w:rPr>
          <w:rFonts w:ascii="Times New Roman" w:hAnsi="Times New Roman" w:cs="Times New Roman"/>
          <w:sz w:val="24"/>
          <w:szCs w:val="24"/>
        </w:rPr>
        <w:t>Ezeigwe</w:t>
      </w:r>
      <w:proofErr w:type="spellEnd"/>
      <w:r w:rsidR="00CA733C" w:rsidRPr="00590DDD">
        <w:rPr>
          <w:rFonts w:ascii="Times New Roman" w:hAnsi="Times New Roman" w:cs="Times New Roman"/>
          <w:sz w:val="24"/>
          <w:szCs w:val="24"/>
        </w:rPr>
        <w:t xml:space="preserve"> et al., 2026</w:t>
      </w:r>
      <w:r w:rsidRPr="00590DDD">
        <w:rPr>
          <w:rFonts w:ascii="Times New Roman" w:hAnsi="Times New Roman" w:cs="Times New Roman"/>
          <w:sz w:val="24"/>
          <w:szCs w:val="24"/>
        </w:rPr>
        <w:t>). Hence, knowledge about their composition and nutrient potential is imperative.</w:t>
      </w:r>
    </w:p>
    <w:p w14:paraId="7EBDA8DA" w14:textId="77777777" w:rsidR="00E10650" w:rsidRPr="00590DDD" w:rsidRDefault="00E10650" w:rsidP="00B41C7F">
      <w:pPr>
        <w:jc w:val="both"/>
        <w:rPr>
          <w:rFonts w:ascii="Times New Roman" w:hAnsi="Times New Roman" w:cs="Times New Roman"/>
          <w:sz w:val="24"/>
          <w:szCs w:val="24"/>
        </w:rPr>
      </w:pPr>
      <w:r w:rsidRPr="00590DDD">
        <w:rPr>
          <w:rFonts w:ascii="Times New Roman" w:hAnsi="Times New Roman" w:cs="Times New Roman"/>
          <w:sz w:val="24"/>
          <w:szCs w:val="24"/>
        </w:rPr>
        <w:t>There are antioxidant molecules in the human system with capacity to reduce the effects of reactive oxygen species accomplished by the endogenous enzymatic defense system such as superoxide dismutase, catalase, glutathione peroxidase and glutathione dismutase</w:t>
      </w:r>
      <w:r w:rsidRPr="00590DDD">
        <w:rPr>
          <w:rFonts w:ascii="Times New Roman" w:hAnsi="Times New Roman" w:cs="Times New Roman"/>
          <w:b/>
          <w:bCs/>
          <w:sz w:val="24"/>
          <w:szCs w:val="24"/>
        </w:rPr>
        <w:t xml:space="preserve"> </w:t>
      </w:r>
      <w:r w:rsidRPr="00590DDD">
        <w:rPr>
          <w:rFonts w:ascii="Times New Roman" w:hAnsi="Times New Roman" w:cs="Times New Roman"/>
          <w:sz w:val="24"/>
          <w:szCs w:val="24"/>
        </w:rPr>
        <w:t xml:space="preserve">(Valko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2006).</w:t>
      </w:r>
    </w:p>
    <w:p w14:paraId="68FC7E30" w14:textId="4B9D6D44" w:rsidR="002277F5" w:rsidRPr="00590DDD" w:rsidRDefault="00E10650" w:rsidP="00B41C7F">
      <w:pPr>
        <w:jc w:val="both"/>
        <w:rPr>
          <w:rFonts w:ascii="Times New Roman" w:hAnsi="Times New Roman" w:cs="Times New Roman"/>
          <w:sz w:val="24"/>
          <w:szCs w:val="24"/>
        </w:rPr>
      </w:pPr>
      <w:r w:rsidRPr="00590DDD">
        <w:rPr>
          <w:rFonts w:ascii="Times New Roman" w:hAnsi="Times New Roman" w:cs="Times New Roman"/>
          <w:sz w:val="24"/>
          <w:szCs w:val="24"/>
        </w:rPr>
        <w:t xml:space="preserve">One of the emerging plants of interest is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known as Velvet Tamarind or black velvet, a genus of a legume belonging to the family of Fabaceae and sub-family of </w:t>
      </w:r>
      <w:proofErr w:type="spellStart"/>
      <w:r w:rsidRPr="00590DDD">
        <w:rPr>
          <w:rFonts w:ascii="Times New Roman" w:hAnsi="Times New Roman" w:cs="Times New Roman"/>
          <w:i/>
          <w:iCs/>
          <w:sz w:val="24"/>
          <w:szCs w:val="24"/>
        </w:rPr>
        <w:t>Caesalpiniodeae</w:t>
      </w:r>
      <w:proofErr w:type="spellEnd"/>
      <w:r w:rsidRPr="00590DDD">
        <w:rPr>
          <w:rFonts w:ascii="Times New Roman" w:hAnsi="Times New Roman" w:cs="Times New Roman"/>
          <w:sz w:val="24"/>
          <w:szCs w:val="24"/>
        </w:rPr>
        <w:t xml:space="preserve">, found in the tropical rainforest region of West Africa (Olaleye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xml:space="preserve">., 2019). It is widely valued economically, nutritionally, and medicinally. The fruit is widely sold in local </w:t>
      </w:r>
      <w:r w:rsidRPr="00590DDD">
        <w:rPr>
          <w:rFonts w:ascii="Times New Roman" w:hAnsi="Times New Roman" w:cs="Times New Roman"/>
          <w:sz w:val="24"/>
          <w:szCs w:val="24"/>
        </w:rPr>
        <w:lastRenderedPageBreak/>
        <w:t xml:space="preserve">markets and constitutes a substantial source of income for populations in rural areas (Abiodun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2017). The pulp is rich in sugar, vitamin C and phenolic compounds (</w:t>
      </w:r>
      <w:proofErr w:type="spellStart"/>
      <w:r w:rsidRPr="00590DDD">
        <w:rPr>
          <w:rFonts w:ascii="Times New Roman" w:hAnsi="Times New Roman" w:cs="Times New Roman"/>
          <w:sz w:val="24"/>
          <w:szCs w:val="24"/>
        </w:rPr>
        <w:t>Asoiro</w:t>
      </w:r>
      <w:proofErr w:type="spellEnd"/>
      <w:r w:rsidRPr="00590DDD">
        <w:rPr>
          <w:rFonts w:ascii="Times New Roman" w:hAnsi="Times New Roman" w:cs="Times New Roman"/>
          <w:sz w:val="24"/>
          <w:szCs w:val="24"/>
        </w:rPr>
        <w:t xml:space="preserve">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2017; Oluwole-Banjo, 2019). Fruits are consumed fresh as a snack or in the form of non-alcoholic drinks (</w:t>
      </w:r>
      <w:proofErr w:type="spellStart"/>
      <w:r w:rsidRPr="00590DDD">
        <w:rPr>
          <w:rFonts w:ascii="Times New Roman" w:hAnsi="Times New Roman" w:cs="Times New Roman"/>
          <w:sz w:val="24"/>
          <w:szCs w:val="24"/>
        </w:rPr>
        <w:t>Asoiro</w:t>
      </w:r>
      <w:proofErr w:type="spellEnd"/>
      <w:r w:rsidRPr="00590DDD">
        <w:rPr>
          <w:rFonts w:ascii="Times New Roman" w:hAnsi="Times New Roman" w:cs="Times New Roman"/>
          <w:sz w:val="24"/>
          <w:szCs w:val="24"/>
        </w:rPr>
        <w:t xml:space="preserve">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2017</w:t>
      </w:r>
      <w:r w:rsidR="00CA733C" w:rsidRPr="00590DDD">
        <w:rPr>
          <w:rFonts w:ascii="Times New Roman" w:hAnsi="Times New Roman" w:cs="Times New Roman"/>
          <w:sz w:val="24"/>
          <w:szCs w:val="24"/>
        </w:rPr>
        <w:t>; Nwobodo et al., 2026</w:t>
      </w:r>
      <w:r w:rsidRPr="00590DDD">
        <w:rPr>
          <w:rFonts w:ascii="Times New Roman" w:hAnsi="Times New Roman" w:cs="Times New Roman"/>
          <w:sz w:val="24"/>
          <w:szCs w:val="24"/>
        </w:rPr>
        <w:t xml:space="preserve">). Pulp could be used as raw material in food formulations for candy production (Obasi et al., 2013). </w:t>
      </w:r>
    </w:p>
    <w:p w14:paraId="23E62C48" w14:textId="44B67D6C" w:rsidR="00E10650" w:rsidRPr="00590DDD" w:rsidRDefault="00E10650" w:rsidP="00B41C7F">
      <w:pPr>
        <w:jc w:val="both"/>
        <w:rPr>
          <w:rFonts w:ascii="Times New Roman" w:hAnsi="Times New Roman" w:cs="Times New Roman"/>
          <w:sz w:val="24"/>
          <w:szCs w:val="24"/>
        </w:rPr>
      </w:pPr>
      <w:r w:rsidRPr="00590DDD">
        <w:rPr>
          <w:rFonts w:ascii="Times New Roman" w:hAnsi="Times New Roman" w:cs="Times New Roman"/>
          <w:sz w:val="24"/>
          <w:szCs w:val="24"/>
        </w:rPr>
        <w:t>Pulp flour can be incorporated into infant foods to improve appetite and address the problem of scurvy and micronutrient deficiencies (</w:t>
      </w:r>
      <w:proofErr w:type="spellStart"/>
      <w:r w:rsidRPr="00590DDD">
        <w:rPr>
          <w:rFonts w:ascii="Times New Roman" w:hAnsi="Times New Roman" w:cs="Times New Roman"/>
          <w:sz w:val="24"/>
          <w:szCs w:val="24"/>
        </w:rPr>
        <w:t>Asoiro</w:t>
      </w:r>
      <w:proofErr w:type="spellEnd"/>
      <w:r w:rsidRPr="00590DDD">
        <w:rPr>
          <w:rFonts w:ascii="Times New Roman" w:hAnsi="Times New Roman" w:cs="Times New Roman"/>
          <w:sz w:val="24"/>
          <w:szCs w:val="24"/>
        </w:rPr>
        <w:t xml:space="preserve">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xml:space="preserve">., 2017). The fruit is also chewed by most women in Nigeria to improve lactation and combat genital infections (Balogun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xml:space="preserve">, 2013). Leaves and bark are used as remedies for the treatment of infections such as diarrhea, cough, bronchitis, wound, stomachache, malaria, fever, ulcer and hemorrhoids (Bero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xml:space="preserve">., 2009; Doumbia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2022).</w:t>
      </w:r>
      <w:r w:rsidR="002277F5" w:rsidRPr="00590DDD">
        <w:rPr>
          <w:rFonts w:ascii="Times New Roman" w:hAnsi="Times New Roman" w:cs="Times New Roman"/>
          <w:sz w:val="24"/>
          <w:szCs w:val="24"/>
        </w:rPr>
        <w:t xml:space="preserve"> </w:t>
      </w:r>
      <w:r w:rsidRPr="00590DDD">
        <w:rPr>
          <w:rFonts w:ascii="Times New Roman" w:hAnsi="Times New Roman" w:cs="Times New Roman"/>
          <w:sz w:val="24"/>
          <w:szCs w:val="24"/>
        </w:rPr>
        <w:t xml:space="preserve">The present study compares the </w:t>
      </w:r>
      <w:r w:rsidRPr="00590DDD">
        <w:rPr>
          <w:rFonts w:ascii="Times New Roman" w:hAnsi="Times New Roman" w:cs="Times New Roman"/>
          <w:i/>
          <w:iCs/>
          <w:sz w:val="24"/>
          <w:szCs w:val="24"/>
        </w:rPr>
        <w:t>in vitro</w:t>
      </w:r>
      <w:r w:rsidRPr="00590DDD">
        <w:rPr>
          <w:rFonts w:ascii="Times New Roman" w:hAnsi="Times New Roman" w:cs="Times New Roman"/>
          <w:sz w:val="24"/>
          <w:szCs w:val="24"/>
        </w:rPr>
        <w:t xml:space="preserve"> antioxidant properties of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 to investigate its role as a nutraceutical.</w:t>
      </w:r>
    </w:p>
    <w:p w14:paraId="5FA1C8DA" w14:textId="05EAFE4E" w:rsidR="00B44E5C" w:rsidRPr="00590DDD" w:rsidRDefault="00596AC9" w:rsidP="00B44E5C">
      <w:pPr>
        <w:rPr>
          <w:rFonts w:ascii="Times New Roman" w:hAnsi="Times New Roman" w:cs="Times New Roman"/>
          <w:b/>
          <w:bCs/>
          <w:sz w:val="24"/>
          <w:szCs w:val="24"/>
        </w:rPr>
      </w:pPr>
      <w:r w:rsidRPr="00590DDD">
        <w:rPr>
          <w:rFonts w:ascii="Times New Roman" w:hAnsi="Times New Roman" w:cs="Times New Roman"/>
          <w:b/>
          <w:bCs/>
          <w:sz w:val="24"/>
          <w:szCs w:val="24"/>
        </w:rPr>
        <w:t>2.0</w:t>
      </w:r>
      <w:r w:rsidRPr="00590DDD">
        <w:rPr>
          <w:rFonts w:ascii="Times New Roman" w:hAnsi="Times New Roman" w:cs="Times New Roman"/>
          <w:b/>
          <w:bCs/>
          <w:sz w:val="24"/>
          <w:szCs w:val="24"/>
        </w:rPr>
        <w:tab/>
      </w:r>
      <w:r w:rsidR="00B44E5C" w:rsidRPr="00590DDD">
        <w:rPr>
          <w:rFonts w:ascii="Times New Roman" w:hAnsi="Times New Roman" w:cs="Times New Roman"/>
          <w:b/>
          <w:bCs/>
          <w:sz w:val="24"/>
          <w:szCs w:val="24"/>
        </w:rPr>
        <w:t>M</w:t>
      </w:r>
      <w:r w:rsidR="00A05570" w:rsidRPr="00590DDD">
        <w:rPr>
          <w:rFonts w:ascii="Times New Roman" w:hAnsi="Times New Roman" w:cs="Times New Roman"/>
          <w:b/>
          <w:bCs/>
          <w:sz w:val="24"/>
          <w:szCs w:val="24"/>
        </w:rPr>
        <w:t>ETHODS</w:t>
      </w:r>
    </w:p>
    <w:p w14:paraId="5CA33F8A" w14:textId="3604B6CD" w:rsidR="00B44E5C" w:rsidRPr="00590DDD" w:rsidRDefault="00596AC9" w:rsidP="00B44E5C">
      <w:pPr>
        <w:rPr>
          <w:rFonts w:ascii="Times New Roman" w:hAnsi="Times New Roman" w:cs="Times New Roman"/>
          <w:b/>
          <w:bCs/>
          <w:sz w:val="24"/>
          <w:szCs w:val="24"/>
        </w:rPr>
      </w:pPr>
      <w:r w:rsidRPr="00590DDD">
        <w:rPr>
          <w:rFonts w:ascii="Times New Roman" w:hAnsi="Times New Roman" w:cs="Times New Roman"/>
          <w:b/>
          <w:bCs/>
          <w:sz w:val="24"/>
          <w:szCs w:val="24"/>
        </w:rPr>
        <w:t>2.1</w:t>
      </w:r>
      <w:r w:rsidRPr="00590DDD">
        <w:rPr>
          <w:rFonts w:ascii="Times New Roman" w:hAnsi="Times New Roman" w:cs="Times New Roman"/>
          <w:b/>
          <w:bCs/>
          <w:sz w:val="24"/>
          <w:szCs w:val="24"/>
        </w:rPr>
        <w:tab/>
      </w:r>
      <w:r w:rsidR="00B44E5C" w:rsidRPr="00590DDD">
        <w:rPr>
          <w:rFonts w:ascii="Times New Roman" w:hAnsi="Times New Roman" w:cs="Times New Roman"/>
          <w:b/>
          <w:bCs/>
          <w:sz w:val="24"/>
          <w:szCs w:val="24"/>
        </w:rPr>
        <w:t>Plant Collection and Identification</w:t>
      </w:r>
    </w:p>
    <w:p w14:paraId="7D939717" w14:textId="0B4C330C" w:rsidR="005539C9" w:rsidRPr="00590DDD" w:rsidRDefault="005539C9" w:rsidP="005539C9">
      <w:pPr>
        <w:jc w:val="both"/>
        <w:rPr>
          <w:rFonts w:ascii="Times New Roman" w:hAnsi="Times New Roman" w:cs="Times New Roman"/>
          <w:sz w:val="24"/>
          <w:szCs w:val="24"/>
        </w:rPr>
      </w:pPr>
      <w:r w:rsidRPr="00590DDD">
        <w:rPr>
          <w:rFonts w:ascii="Times New Roman" w:hAnsi="Times New Roman" w:cs="Times New Roman"/>
          <w:sz w:val="24"/>
          <w:szCs w:val="24"/>
        </w:rPr>
        <w:t xml:space="preserve">The </w:t>
      </w:r>
      <w:proofErr w:type="spellStart"/>
      <w:r w:rsidR="00820CBE"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seeds were sourced from Eke market, </w:t>
      </w:r>
      <w:proofErr w:type="spellStart"/>
      <w:r w:rsidRPr="00590DDD">
        <w:rPr>
          <w:rFonts w:ascii="Times New Roman" w:hAnsi="Times New Roman" w:cs="Times New Roman"/>
          <w:sz w:val="24"/>
          <w:szCs w:val="24"/>
        </w:rPr>
        <w:t>Awka</w:t>
      </w:r>
      <w:proofErr w:type="spellEnd"/>
      <w:r w:rsidRPr="00590DDD">
        <w:rPr>
          <w:rFonts w:ascii="Times New Roman" w:hAnsi="Times New Roman" w:cs="Times New Roman"/>
          <w:sz w:val="24"/>
          <w:szCs w:val="24"/>
        </w:rPr>
        <w:t xml:space="preserve">, Anambra State. It was authenticated by a taxonomist in the Department of Botany, Faculty of Biosciences, Nnamdi Azikiwe University, </w:t>
      </w:r>
      <w:proofErr w:type="spellStart"/>
      <w:r w:rsidRPr="00590DDD">
        <w:rPr>
          <w:rFonts w:ascii="Times New Roman" w:hAnsi="Times New Roman" w:cs="Times New Roman"/>
          <w:sz w:val="24"/>
          <w:szCs w:val="24"/>
        </w:rPr>
        <w:t>Awka</w:t>
      </w:r>
      <w:proofErr w:type="spellEnd"/>
      <w:r w:rsidRPr="00590DDD">
        <w:rPr>
          <w:rFonts w:ascii="Times New Roman" w:hAnsi="Times New Roman" w:cs="Times New Roman"/>
          <w:sz w:val="24"/>
          <w:szCs w:val="24"/>
        </w:rPr>
        <w:t>. The herbarium number as deposited in the Department of Botany was NAUH-70.</w:t>
      </w:r>
    </w:p>
    <w:p w14:paraId="66D80B59" w14:textId="77777777" w:rsidR="006063CE" w:rsidRPr="00590DDD" w:rsidRDefault="006063CE" w:rsidP="006063CE">
      <w:pPr>
        <w:spacing w:line="240" w:lineRule="auto"/>
        <w:jc w:val="both"/>
        <w:rPr>
          <w:rFonts w:ascii="Times New Roman" w:hAnsi="Times New Roman" w:cs="Times New Roman"/>
          <w:b/>
          <w:bCs/>
          <w:sz w:val="24"/>
          <w:szCs w:val="24"/>
        </w:rPr>
      </w:pPr>
      <w:r w:rsidRPr="00590DDD">
        <w:rPr>
          <w:rFonts w:ascii="Times New Roman" w:hAnsi="Times New Roman" w:cs="Times New Roman"/>
          <w:b/>
          <w:bCs/>
          <w:sz w:val="24"/>
          <w:szCs w:val="24"/>
        </w:rPr>
        <w:t>2.2</w:t>
      </w:r>
      <w:r w:rsidRPr="00590DDD">
        <w:rPr>
          <w:rFonts w:ascii="Times New Roman" w:hAnsi="Times New Roman" w:cs="Times New Roman"/>
          <w:b/>
          <w:bCs/>
          <w:sz w:val="24"/>
          <w:szCs w:val="24"/>
        </w:rPr>
        <w:tab/>
        <w:t>Sample Preparation</w:t>
      </w:r>
    </w:p>
    <w:p w14:paraId="69A7D660" w14:textId="44A08796" w:rsidR="006063CE" w:rsidRPr="00590DDD" w:rsidRDefault="00820CBE" w:rsidP="006063CE">
      <w:pPr>
        <w:spacing w:line="240" w:lineRule="auto"/>
        <w:jc w:val="both"/>
        <w:rPr>
          <w:rFonts w:ascii="Times New Roman" w:hAnsi="Times New Roman" w:cs="Times New Roman"/>
          <w:sz w:val="24"/>
          <w:szCs w:val="24"/>
        </w:rPr>
      </w:pPr>
      <w:proofErr w:type="spellStart"/>
      <w:r w:rsidRPr="00590DDD">
        <w:rPr>
          <w:rFonts w:ascii="Times New Roman" w:hAnsi="Times New Roman" w:cs="Times New Roman"/>
          <w:i/>
          <w:iCs/>
          <w:sz w:val="24"/>
          <w:szCs w:val="24"/>
        </w:rPr>
        <w:t>Dialium</w:t>
      </w:r>
      <w:proofErr w:type="spellEnd"/>
      <w:r w:rsidR="00596AC9" w:rsidRPr="00590DDD">
        <w:rPr>
          <w:rFonts w:ascii="Times New Roman" w:hAnsi="Times New Roman" w:cs="Times New Roman"/>
          <w:i/>
          <w:iCs/>
          <w:sz w:val="24"/>
          <w:szCs w:val="24"/>
        </w:rPr>
        <w:t xml:space="preserve"> </w:t>
      </w:r>
      <w:proofErr w:type="spellStart"/>
      <w:r w:rsidR="00596AC9" w:rsidRPr="00590DDD">
        <w:rPr>
          <w:rFonts w:ascii="Times New Roman" w:hAnsi="Times New Roman" w:cs="Times New Roman"/>
          <w:i/>
          <w:iCs/>
          <w:sz w:val="24"/>
          <w:szCs w:val="24"/>
        </w:rPr>
        <w:t>guineense</w:t>
      </w:r>
      <w:proofErr w:type="spellEnd"/>
      <w:r w:rsidR="00596AC9" w:rsidRPr="00590DDD">
        <w:rPr>
          <w:rFonts w:ascii="Times New Roman" w:hAnsi="Times New Roman" w:cs="Times New Roman"/>
          <w:sz w:val="24"/>
          <w:szCs w:val="24"/>
        </w:rPr>
        <w:t xml:space="preserve"> </w:t>
      </w:r>
      <w:r w:rsidR="00596AC9" w:rsidRPr="00590DDD">
        <w:rPr>
          <w:rFonts w:ascii="Times New Roman" w:hAnsi="Times New Roman" w:cs="Times New Roman"/>
          <w:bCs/>
          <w:sz w:val="24"/>
          <w:szCs w:val="24"/>
        </w:rPr>
        <w:t xml:space="preserve">pulp was separated from the fruit, dried at room temperature for a period of two weeks, and ground into powder using a corona manual grinding machine. It was thereafter used for antioxidant analysis. </w:t>
      </w:r>
      <w:proofErr w:type="spellStart"/>
      <w:r w:rsidRPr="00590DDD">
        <w:rPr>
          <w:rFonts w:ascii="Times New Roman" w:hAnsi="Times New Roman" w:cs="Times New Roman"/>
          <w:i/>
          <w:iCs/>
          <w:sz w:val="24"/>
          <w:szCs w:val="24"/>
        </w:rPr>
        <w:t>Dialium</w:t>
      </w:r>
      <w:proofErr w:type="spellEnd"/>
      <w:r w:rsidR="006063CE" w:rsidRPr="00590DDD">
        <w:rPr>
          <w:rFonts w:ascii="Times New Roman" w:hAnsi="Times New Roman" w:cs="Times New Roman"/>
          <w:i/>
          <w:iCs/>
          <w:sz w:val="24"/>
          <w:szCs w:val="24"/>
        </w:rPr>
        <w:t xml:space="preserve"> </w:t>
      </w:r>
      <w:proofErr w:type="spellStart"/>
      <w:r w:rsidR="006063CE" w:rsidRPr="00590DDD">
        <w:rPr>
          <w:rFonts w:ascii="Times New Roman" w:hAnsi="Times New Roman" w:cs="Times New Roman"/>
          <w:i/>
          <w:iCs/>
          <w:sz w:val="24"/>
          <w:szCs w:val="24"/>
        </w:rPr>
        <w:t>guineense</w:t>
      </w:r>
      <w:proofErr w:type="spellEnd"/>
      <w:r w:rsidR="006063CE" w:rsidRPr="00590DDD">
        <w:rPr>
          <w:rFonts w:ascii="Times New Roman" w:hAnsi="Times New Roman" w:cs="Times New Roman"/>
          <w:sz w:val="24"/>
          <w:szCs w:val="24"/>
        </w:rPr>
        <w:t xml:space="preserve"> </w:t>
      </w:r>
      <w:r w:rsidR="00596AC9" w:rsidRPr="00590DDD">
        <w:rPr>
          <w:rFonts w:ascii="Times New Roman" w:hAnsi="Times New Roman" w:cs="Times New Roman"/>
          <w:sz w:val="24"/>
          <w:szCs w:val="24"/>
        </w:rPr>
        <w:t xml:space="preserve">pulp and </w:t>
      </w:r>
      <w:r w:rsidR="006063CE" w:rsidRPr="00590DDD">
        <w:rPr>
          <w:rFonts w:ascii="Times New Roman" w:hAnsi="Times New Roman" w:cs="Times New Roman"/>
          <w:bCs/>
          <w:sz w:val="24"/>
          <w:szCs w:val="24"/>
        </w:rPr>
        <w:t xml:space="preserve">seeds were dried at room temperature for a period of two weeks. It was thereafter pulverized into powder using a corona manual grinding machine and used for antioxidant analysis. </w:t>
      </w:r>
    </w:p>
    <w:p w14:paraId="448DBFD8" w14:textId="115FB8D9" w:rsidR="00B877E4" w:rsidRPr="00590DDD" w:rsidRDefault="00B84963" w:rsidP="002028BE">
      <w:pPr>
        <w:autoSpaceDE w:val="0"/>
        <w:autoSpaceDN w:val="0"/>
        <w:adjustRightInd w:val="0"/>
        <w:spacing w:line="240" w:lineRule="auto"/>
        <w:jc w:val="both"/>
        <w:rPr>
          <w:rFonts w:ascii="Times New Roman" w:hAnsi="Times New Roman" w:cs="Times New Roman"/>
          <w:b/>
          <w:bCs/>
          <w:sz w:val="24"/>
          <w:szCs w:val="24"/>
        </w:rPr>
      </w:pPr>
      <w:bookmarkStart w:id="0" w:name="_Hlk205093812"/>
      <w:r w:rsidRPr="00590DDD">
        <w:rPr>
          <w:rFonts w:ascii="Times New Roman" w:hAnsi="Times New Roman" w:cs="Times New Roman"/>
          <w:b/>
          <w:bCs/>
          <w:sz w:val="24"/>
          <w:szCs w:val="24"/>
        </w:rPr>
        <w:t>2.3.1</w:t>
      </w:r>
      <w:r w:rsidRPr="00590DDD">
        <w:rPr>
          <w:rFonts w:ascii="Times New Roman" w:hAnsi="Times New Roman" w:cs="Times New Roman"/>
          <w:b/>
          <w:bCs/>
          <w:sz w:val="24"/>
          <w:szCs w:val="24"/>
        </w:rPr>
        <w:tab/>
      </w:r>
      <w:r w:rsidR="00B877E4" w:rsidRPr="00590DDD">
        <w:rPr>
          <w:rFonts w:ascii="Times New Roman" w:hAnsi="Times New Roman" w:cs="Times New Roman"/>
          <w:b/>
          <w:bCs/>
          <w:sz w:val="24"/>
          <w:szCs w:val="24"/>
        </w:rPr>
        <w:t xml:space="preserve">DPPH </w:t>
      </w:r>
      <w:r w:rsidR="00A25F21" w:rsidRPr="00590DDD">
        <w:rPr>
          <w:rFonts w:ascii="Times New Roman" w:hAnsi="Times New Roman" w:cs="Times New Roman"/>
          <w:b/>
          <w:bCs/>
          <w:i/>
          <w:iCs/>
          <w:sz w:val="24"/>
          <w:szCs w:val="24"/>
        </w:rPr>
        <w:t>Spectrophotometric Assay</w:t>
      </w:r>
    </w:p>
    <w:p w14:paraId="0D05916C"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The scavenging ability of the natural antioxidants of the leaves towards the stable free radical DPPH was measured by the method of </w:t>
      </w:r>
      <w:proofErr w:type="spellStart"/>
      <w:r w:rsidRPr="00590DDD">
        <w:rPr>
          <w:rFonts w:ascii="Times New Roman" w:hAnsi="Times New Roman" w:cs="Times New Roman"/>
          <w:sz w:val="24"/>
          <w:szCs w:val="24"/>
        </w:rPr>
        <w:t>Mensor</w:t>
      </w:r>
      <w:proofErr w:type="spellEnd"/>
      <w:r w:rsidRPr="00590DDD">
        <w:rPr>
          <w:rFonts w:ascii="Times New Roman" w:hAnsi="Times New Roman" w:cs="Times New Roman"/>
          <w:sz w:val="24"/>
          <w:szCs w:val="24"/>
        </w:rPr>
        <w:t xml:space="preserve">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(2001).</w:t>
      </w:r>
    </w:p>
    <w:p w14:paraId="29A88872" w14:textId="25200AFB"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Reagents</w:t>
      </w:r>
    </w:p>
    <w:p w14:paraId="41873755"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1. DPPH – 2,2-diphenyl-2-picryl </w:t>
      </w:r>
      <w:proofErr w:type="spellStart"/>
      <w:r w:rsidRPr="00590DDD">
        <w:rPr>
          <w:rFonts w:ascii="Times New Roman" w:hAnsi="Times New Roman" w:cs="Times New Roman"/>
          <w:sz w:val="24"/>
          <w:szCs w:val="24"/>
        </w:rPr>
        <w:t>hydrazyl</w:t>
      </w:r>
      <w:proofErr w:type="spellEnd"/>
      <w:r w:rsidRPr="00590DDD">
        <w:rPr>
          <w:rFonts w:ascii="Times New Roman" w:hAnsi="Times New Roman" w:cs="Times New Roman"/>
          <w:sz w:val="24"/>
          <w:szCs w:val="24"/>
        </w:rPr>
        <w:t xml:space="preserve"> hydrate (0.3mM in methanol)</w:t>
      </w:r>
    </w:p>
    <w:p w14:paraId="11D5D67D" w14:textId="42CEDCCD"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2. Methanol</w:t>
      </w:r>
    </w:p>
    <w:p w14:paraId="53924191" w14:textId="7ED4184B"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Procedure</w:t>
      </w:r>
    </w:p>
    <w:p w14:paraId="2CEA2E72"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The leaf samples (20μl) were added to 0.5ml of 0.1mM methanolic solution of DPPH and 0.48ml of methanol. The mixture was allowed to react at room temperature for 30 minutes. Methanol served as the blank and DPPH in methanol, without the leaf samples, served as the positive control while butylated hydroxytoluene (BHT) served as reference. After 30 minutes of incubation, the </w:t>
      </w:r>
      <w:proofErr w:type="spellStart"/>
      <w:r w:rsidRPr="00590DDD">
        <w:rPr>
          <w:rFonts w:ascii="Times New Roman" w:hAnsi="Times New Roman" w:cs="Times New Roman"/>
          <w:sz w:val="24"/>
          <w:szCs w:val="24"/>
        </w:rPr>
        <w:t>discolouration</w:t>
      </w:r>
      <w:proofErr w:type="spellEnd"/>
      <w:r w:rsidRPr="00590DDD">
        <w:rPr>
          <w:rFonts w:ascii="Times New Roman" w:hAnsi="Times New Roman" w:cs="Times New Roman"/>
          <w:sz w:val="24"/>
          <w:szCs w:val="24"/>
        </w:rPr>
        <w:t xml:space="preserve"> of the purple </w:t>
      </w:r>
      <w:proofErr w:type="spellStart"/>
      <w:r w:rsidRPr="00590DDD">
        <w:rPr>
          <w:rFonts w:ascii="Times New Roman" w:hAnsi="Times New Roman" w:cs="Times New Roman"/>
          <w:sz w:val="24"/>
          <w:szCs w:val="24"/>
        </w:rPr>
        <w:t>colour</w:t>
      </w:r>
      <w:proofErr w:type="spellEnd"/>
      <w:r w:rsidRPr="00590DDD">
        <w:rPr>
          <w:rFonts w:ascii="Times New Roman" w:hAnsi="Times New Roman" w:cs="Times New Roman"/>
          <w:sz w:val="24"/>
          <w:szCs w:val="24"/>
        </w:rPr>
        <w:t xml:space="preserve"> was measured at 518nm in a spectrophotometer (Genesys 10-S, USA). The radical scavenging activity was calculated as follows:</w:t>
      </w:r>
    </w:p>
    <w:p w14:paraId="2F048BEE" w14:textId="6BD48DCA" w:rsidR="00B877E4" w:rsidRPr="00590DDD" w:rsidRDefault="00B877E4" w:rsidP="00A5769B">
      <w:pPr>
        <w:autoSpaceDE w:val="0"/>
        <w:autoSpaceDN w:val="0"/>
        <w:adjustRightInd w:val="0"/>
        <w:spacing w:after="0" w:line="240" w:lineRule="auto"/>
        <w:jc w:val="both"/>
        <w:rPr>
          <w:rFonts w:ascii="Times New Roman" w:hAnsi="Times New Roman" w:cs="Times New Roman"/>
          <w:sz w:val="24"/>
          <w:szCs w:val="24"/>
        </w:rPr>
      </w:pPr>
      <w:r w:rsidRPr="00590DDD">
        <w:rPr>
          <w:rFonts w:ascii="Times New Roman" w:hAnsi="Times New Roman" w:cs="Times New Roman"/>
          <w:sz w:val="24"/>
          <w:szCs w:val="24"/>
        </w:rPr>
        <w:lastRenderedPageBreak/>
        <w:t xml:space="preserve">Scavenging activity </w:t>
      </w:r>
      <w:r w:rsidRPr="006D766C">
        <w:rPr>
          <w:rFonts w:ascii="Times New Roman" w:hAnsi="Times New Roman" w:cs="Times New Roman"/>
          <w:sz w:val="24"/>
          <w:szCs w:val="24"/>
          <w:highlight w:val="yellow"/>
        </w:rPr>
        <w:t xml:space="preserve">% = </w:t>
      </w:r>
      <w:proofErr w:type="gramStart"/>
      <w:r w:rsidRPr="006D766C">
        <w:rPr>
          <w:rFonts w:ascii="Times New Roman" w:hAnsi="Times New Roman" w:cs="Times New Roman"/>
          <w:sz w:val="24"/>
          <w:szCs w:val="24"/>
          <w:highlight w:val="yellow"/>
        </w:rPr>
        <w:t>100</w:t>
      </w:r>
      <w:r w:rsidR="006D766C" w:rsidRPr="006D766C">
        <w:rPr>
          <w:rFonts w:ascii="Times New Roman" w:hAnsi="Times New Roman" w:cs="Times New Roman"/>
          <w:sz w:val="24"/>
          <w:szCs w:val="24"/>
          <w:highlight w:val="yellow"/>
        </w:rPr>
        <w:t xml:space="preserve">  </w:t>
      </w:r>
      <w:r w:rsidRPr="006D766C">
        <w:rPr>
          <w:rFonts w:ascii="Times New Roman" w:hAnsi="Times New Roman" w:cs="Times New Roman"/>
          <w:sz w:val="24"/>
          <w:szCs w:val="24"/>
          <w:highlight w:val="yellow"/>
          <w:u w:val="single"/>
        </w:rPr>
        <w:t>-</w:t>
      </w:r>
      <w:proofErr w:type="gramEnd"/>
      <w:r w:rsidRPr="006D766C">
        <w:rPr>
          <w:rFonts w:ascii="Times New Roman" w:hAnsi="Times New Roman" w:cs="Times New Roman"/>
          <w:sz w:val="24"/>
          <w:szCs w:val="24"/>
          <w:highlight w:val="yellow"/>
          <w:u w:val="single"/>
        </w:rPr>
        <w:t xml:space="preserve">  A518 (sample) - A518 (blank)</w:t>
      </w:r>
      <w:r w:rsidR="00A5769B" w:rsidRPr="006D766C">
        <w:rPr>
          <w:rFonts w:ascii="Times New Roman" w:hAnsi="Times New Roman" w:cs="Times New Roman"/>
          <w:sz w:val="24"/>
          <w:szCs w:val="24"/>
          <w:highlight w:val="yellow"/>
          <w:u w:val="single"/>
        </w:rPr>
        <w:t xml:space="preserve"> </w:t>
      </w:r>
      <w:r w:rsidRPr="006D766C">
        <w:rPr>
          <w:rFonts w:ascii="Times New Roman" w:hAnsi="Times New Roman" w:cs="Times New Roman"/>
          <w:sz w:val="24"/>
          <w:szCs w:val="24"/>
          <w:highlight w:val="yellow"/>
          <w:u w:val="single"/>
        </w:rPr>
        <w:t>× 100</w:t>
      </w:r>
    </w:p>
    <w:p w14:paraId="5C78EBFF" w14:textId="315152EC" w:rsidR="00B877E4" w:rsidRPr="00590DDD" w:rsidRDefault="00B877E4" w:rsidP="00A5769B">
      <w:pPr>
        <w:autoSpaceDE w:val="0"/>
        <w:autoSpaceDN w:val="0"/>
        <w:adjustRightInd w:val="0"/>
        <w:spacing w:after="0"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                                                            </w:t>
      </w:r>
      <w:r w:rsidR="00E6452A" w:rsidRPr="00590DDD">
        <w:rPr>
          <w:rFonts w:ascii="Times New Roman" w:hAnsi="Times New Roman" w:cs="Times New Roman"/>
          <w:sz w:val="24"/>
          <w:szCs w:val="24"/>
        </w:rPr>
        <w:t xml:space="preserve">          </w:t>
      </w:r>
      <w:r w:rsidRPr="00590DDD">
        <w:rPr>
          <w:rFonts w:ascii="Times New Roman" w:hAnsi="Times New Roman" w:cs="Times New Roman"/>
          <w:sz w:val="24"/>
          <w:szCs w:val="24"/>
        </w:rPr>
        <w:t>A518 (blank)</w:t>
      </w:r>
    </w:p>
    <w:p w14:paraId="26027ADE" w14:textId="77777777" w:rsidR="00B877E4" w:rsidRPr="00590DDD" w:rsidRDefault="00B877E4" w:rsidP="002028BE">
      <w:pPr>
        <w:spacing w:line="240" w:lineRule="auto"/>
        <w:rPr>
          <w:rFonts w:ascii="Times New Roman" w:hAnsi="Times New Roman" w:cs="Times New Roman"/>
          <w:sz w:val="24"/>
          <w:szCs w:val="24"/>
        </w:rPr>
      </w:pPr>
    </w:p>
    <w:p w14:paraId="48305956" w14:textId="3BCC7C2E" w:rsidR="00B877E4" w:rsidRPr="00590DDD" w:rsidRDefault="00B84963"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sz w:val="24"/>
          <w:szCs w:val="24"/>
        </w:rPr>
        <w:t>2.3.2</w:t>
      </w:r>
      <w:r w:rsidRPr="00590DDD">
        <w:rPr>
          <w:rFonts w:ascii="Times New Roman" w:hAnsi="Times New Roman" w:cs="Times New Roman"/>
          <w:b/>
          <w:bCs/>
          <w:sz w:val="24"/>
          <w:szCs w:val="24"/>
        </w:rPr>
        <w:tab/>
      </w:r>
      <w:r w:rsidR="00B877E4" w:rsidRPr="00590DDD">
        <w:rPr>
          <w:rFonts w:ascii="Times New Roman" w:hAnsi="Times New Roman" w:cs="Times New Roman"/>
          <w:b/>
          <w:bCs/>
          <w:sz w:val="24"/>
          <w:szCs w:val="24"/>
        </w:rPr>
        <w:t xml:space="preserve">ABTS </w:t>
      </w:r>
      <w:r w:rsidR="00A25F21" w:rsidRPr="00590DDD">
        <w:rPr>
          <w:rFonts w:ascii="Times New Roman" w:hAnsi="Times New Roman" w:cs="Times New Roman"/>
          <w:b/>
          <w:bCs/>
          <w:i/>
          <w:iCs/>
          <w:sz w:val="24"/>
          <w:szCs w:val="24"/>
        </w:rPr>
        <w:t>Scavenging Effects</w:t>
      </w:r>
    </w:p>
    <w:p w14:paraId="01E0050C"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The antioxidant effect of the leaf samples was studied using ABTS (2,2'-azino-bis- 3-ethyl benzthiazoline-6-sulphonic acid) radical cation </w:t>
      </w:r>
      <w:proofErr w:type="spellStart"/>
      <w:r w:rsidRPr="00590DDD">
        <w:rPr>
          <w:rFonts w:ascii="Times New Roman" w:hAnsi="Times New Roman" w:cs="Times New Roman"/>
          <w:sz w:val="24"/>
          <w:szCs w:val="24"/>
        </w:rPr>
        <w:t>decolourisation</w:t>
      </w:r>
      <w:proofErr w:type="spellEnd"/>
      <w:r w:rsidRPr="00590DDD">
        <w:rPr>
          <w:rFonts w:ascii="Times New Roman" w:hAnsi="Times New Roman" w:cs="Times New Roman"/>
          <w:sz w:val="24"/>
          <w:szCs w:val="24"/>
        </w:rPr>
        <w:t xml:space="preserve"> assay according to the method of </w:t>
      </w:r>
      <w:proofErr w:type="spellStart"/>
      <w:r w:rsidRPr="00590DDD">
        <w:rPr>
          <w:rFonts w:ascii="Times New Roman" w:hAnsi="Times New Roman" w:cs="Times New Roman"/>
          <w:sz w:val="24"/>
          <w:szCs w:val="24"/>
        </w:rPr>
        <w:t>Shirwaikar</w:t>
      </w:r>
      <w:proofErr w:type="spellEnd"/>
      <w:r w:rsidRPr="00590DDD">
        <w:rPr>
          <w:rFonts w:ascii="Times New Roman" w:hAnsi="Times New Roman" w:cs="Times New Roman"/>
          <w:sz w:val="24"/>
          <w:szCs w:val="24"/>
        </w:rPr>
        <w:t xml:space="preserve">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(2006).</w:t>
      </w:r>
    </w:p>
    <w:p w14:paraId="0A2E57CF" w14:textId="0258A482"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Reagent</w:t>
      </w:r>
    </w:p>
    <w:p w14:paraId="2EEB4764"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ABTS Solution (7mM with 2.45mM ammonium persulfate)</w:t>
      </w:r>
    </w:p>
    <w:p w14:paraId="131E91BA" w14:textId="7B9AED69"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Procedure</w:t>
      </w:r>
    </w:p>
    <w:p w14:paraId="16C93EF6" w14:textId="4B8AB983"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ABTS radical cations (ABTS+) were produced by </w:t>
      </w:r>
      <w:r w:rsidR="000F2BDF" w:rsidRPr="00590DDD">
        <w:rPr>
          <w:rFonts w:ascii="Times New Roman" w:hAnsi="Times New Roman" w:cs="Times New Roman"/>
          <w:sz w:val="24"/>
          <w:szCs w:val="24"/>
        </w:rPr>
        <w:t>reacting to</w:t>
      </w:r>
      <w:r w:rsidRPr="00590DDD">
        <w:rPr>
          <w:rFonts w:ascii="Times New Roman" w:hAnsi="Times New Roman" w:cs="Times New Roman"/>
          <w:sz w:val="24"/>
          <w:szCs w:val="24"/>
        </w:rPr>
        <w:t xml:space="preserve"> ABTS solution (7mM) with 2.45mM ammonium persulphate. The mixture was allowed to stand in the dark at room temperature for 12-16 hours before use. Aliquots (0.5ml) of the different samples were added to 0.3ml of ABTS </w:t>
      </w:r>
      <w:r w:rsidR="000F2BDF" w:rsidRPr="00590DDD">
        <w:rPr>
          <w:rFonts w:ascii="Times New Roman" w:hAnsi="Times New Roman" w:cs="Times New Roman"/>
          <w:sz w:val="24"/>
          <w:szCs w:val="24"/>
        </w:rPr>
        <w:t>solution,</w:t>
      </w:r>
      <w:r w:rsidRPr="00590DDD">
        <w:rPr>
          <w:rFonts w:ascii="Times New Roman" w:hAnsi="Times New Roman" w:cs="Times New Roman"/>
          <w:sz w:val="24"/>
          <w:szCs w:val="24"/>
        </w:rPr>
        <w:t xml:space="preserve"> and the final volume was made up to 1ml with ethanol. The absorbance was read at 745nm in a spectrophotometer (Genesys 10-S, USA) and the per cent inhibition was calculated using the formula</w:t>
      </w:r>
    </w:p>
    <w:p w14:paraId="41812FE8" w14:textId="77777777" w:rsidR="00B877E4" w:rsidRPr="00590DDD" w:rsidRDefault="00B877E4" w:rsidP="00097928">
      <w:pPr>
        <w:autoSpaceDE w:val="0"/>
        <w:autoSpaceDN w:val="0"/>
        <w:adjustRightInd w:val="0"/>
        <w:spacing w:after="0"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Inhibition (%) </w:t>
      </w:r>
      <w:proofErr w:type="gramStart"/>
      <w:r w:rsidRPr="00590DDD">
        <w:rPr>
          <w:rFonts w:ascii="Times New Roman" w:hAnsi="Times New Roman" w:cs="Times New Roman"/>
          <w:sz w:val="24"/>
          <w:szCs w:val="24"/>
        </w:rPr>
        <w:t xml:space="preserve">=  </w:t>
      </w:r>
      <w:r w:rsidRPr="006D766C">
        <w:rPr>
          <w:rFonts w:ascii="Times New Roman" w:hAnsi="Times New Roman" w:cs="Times New Roman"/>
          <w:sz w:val="24"/>
          <w:szCs w:val="24"/>
          <w:highlight w:val="yellow"/>
          <w:u w:val="single"/>
        </w:rPr>
        <w:t>(</w:t>
      </w:r>
      <w:proofErr w:type="gramEnd"/>
      <w:r w:rsidRPr="006D766C">
        <w:rPr>
          <w:rFonts w:ascii="Times New Roman" w:hAnsi="Times New Roman" w:cs="Times New Roman"/>
          <w:sz w:val="24"/>
          <w:szCs w:val="24"/>
          <w:highlight w:val="yellow"/>
          <w:u w:val="single"/>
        </w:rPr>
        <w:t>Control – test) × 100</w:t>
      </w:r>
    </w:p>
    <w:p w14:paraId="1417B2E2" w14:textId="41B15BF6" w:rsidR="00B877E4" w:rsidRPr="00590DDD" w:rsidRDefault="00B877E4" w:rsidP="00097928">
      <w:pPr>
        <w:autoSpaceDE w:val="0"/>
        <w:autoSpaceDN w:val="0"/>
        <w:adjustRightInd w:val="0"/>
        <w:spacing w:after="0"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                                   </w:t>
      </w:r>
      <w:r w:rsidR="00097928" w:rsidRPr="00590DDD">
        <w:rPr>
          <w:rFonts w:ascii="Times New Roman" w:hAnsi="Times New Roman" w:cs="Times New Roman"/>
          <w:sz w:val="24"/>
          <w:szCs w:val="24"/>
        </w:rPr>
        <w:t xml:space="preserve">   </w:t>
      </w:r>
      <w:r w:rsidRPr="00590DDD">
        <w:rPr>
          <w:rFonts w:ascii="Times New Roman" w:hAnsi="Times New Roman" w:cs="Times New Roman"/>
          <w:sz w:val="24"/>
          <w:szCs w:val="24"/>
        </w:rPr>
        <w:t>Control</w:t>
      </w:r>
    </w:p>
    <w:p w14:paraId="260795E5" w14:textId="77777777" w:rsidR="00097928" w:rsidRPr="00590DDD" w:rsidRDefault="00097928" w:rsidP="00097928">
      <w:pPr>
        <w:autoSpaceDE w:val="0"/>
        <w:autoSpaceDN w:val="0"/>
        <w:adjustRightInd w:val="0"/>
        <w:spacing w:after="0" w:line="240" w:lineRule="auto"/>
        <w:jc w:val="both"/>
        <w:rPr>
          <w:rFonts w:ascii="Times New Roman" w:hAnsi="Times New Roman" w:cs="Times New Roman"/>
          <w:sz w:val="24"/>
          <w:szCs w:val="24"/>
        </w:rPr>
      </w:pPr>
    </w:p>
    <w:p w14:paraId="6402A22D" w14:textId="1020F564" w:rsidR="00B877E4" w:rsidRPr="00590DDD" w:rsidRDefault="00B84963" w:rsidP="002028BE">
      <w:pPr>
        <w:autoSpaceDE w:val="0"/>
        <w:autoSpaceDN w:val="0"/>
        <w:adjustRightInd w:val="0"/>
        <w:spacing w:line="240" w:lineRule="auto"/>
        <w:jc w:val="both"/>
        <w:rPr>
          <w:rFonts w:ascii="Times New Roman" w:hAnsi="Times New Roman" w:cs="Times New Roman"/>
          <w:b/>
          <w:bCs/>
          <w:sz w:val="24"/>
          <w:szCs w:val="24"/>
        </w:rPr>
      </w:pPr>
      <w:r w:rsidRPr="00590DDD">
        <w:rPr>
          <w:rFonts w:ascii="Times New Roman" w:hAnsi="Times New Roman" w:cs="Times New Roman"/>
          <w:b/>
          <w:bCs/>
          <w:sz w:val="24"/>
          <w:szCs w:val="24"/>
        </w:rPr>
        <w:t>2.3.3</w:t>
      </w:r>
      <w:r w:rsidRPr="00590DDD">
        <w:rPr>
          <w:rFonts w:ascii="Times New Roman" w:hAnsi="Times New Roman" w:cs="Times New Roman"/>
          <w:b/>
          <w:bCs/>
          <w:sz w:val="24"/>
          <w:szCs w:val="24"/>
        </w:rPr>
        <w:tab/>
      </w:r>
      <w:r w:rsidR="00A25F21" w:rsidRPr="00590DDD">
        <w:rPr>
          <w:rFonts w:ascii="Times New Roman" w:hAnsi="Times New Roman" w:cs="Times New Roman"/>
          <w:b/>
          <w:bCs/>
          <w:sz w:val="24"/>
          <w:szCs w:val="24"/>
        </w:rPr>
        <w:t>Measurement of Superoxide Scavenging Activity</w:t>
      </w:r>
    </w:p>
    <w:p w14:paraId="5414776E"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The superoxide scavenging ability of the samples was assessed by the method of Winterbourn </w:t>
      </w:r>
      <w:r w:rsidRPr="00590DDD">
        <w:rPr>
          <w:rFonts w:ascii="Times New Roman" w:hAnsi="Times New Roman" w:cs="Times New Roman"/>
          <w:i/>
          <w:iCs/>
          <w:sz w:val="24"/>
          <w:szCs w:val="24"/>
        </w:rPr>
        <w:t xml:space="preserve">et al. </w:t>
      </w:r>
      <w:r w:rsidRPr="00590DDD">
        <w:rPr>
          <w:rFonts w:ascii="Times New Roman" w:hAnsi="Times New Roman" w:cs="Times New Roman"/>
          <w:sz w:val="24"/>
          <w:szCs w:val="24"/>
        </w:rPr>
        <w:t>(1975).</w:t>
      </w:r>
    </w:p>
    <w:p w14:paraId="3036A40F" w14:textId="696076D0"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Principle</w:t>
      </w:r>
    </w:p>
    <w:p w14:paraId="3B4098E9"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This assay is based on the inhibition of the production of </w:t>
      </w:r>
      <w:proofErr w:type="spellStart"/>
      <w:r w:rsidRPr="00590DDD">
        <w:rPr>
          <w:rFonts w:ascii="Times New Roman" w:hAnsi="Times New Roman" w:cs="Times New Roman"/>
          <w:sz w:val="24"/>
          <w:szCs w:val="24"/>
        </w:rPr>
        <w:t>nitroblue</w:t>
      </w:r>
      <w:proofErr w:type="spellEnd"/>
      <w:r w:rsidRPr="00590DDD">
        <w:rPr>
          <w:rFonts w:ascii="Times New Roman" w:hAnsi="Times New Roman" w:cs="Times New Roman"/>
          <w:sz w:val="24"/>
          <w:szCs w:val="24"/>
        </w:rPr>
        <w:t xml:space="preserve"> tetrazolium </w:t>
      </w:r>
      <w:proofErr w:type="spellStart"/>
      <w:r w:rsidRPr="00590DDD">
        <w:rPr>
          <w:rFonts w:ascii="Times New Roman" w:hAnsi="Times New Roman" w:cs="Times New Roman"/>
          <w:sz w:val="24"/>
          <w:szCs w:val="24"/>
        </w:rPr>
        <w:t>formazon</w:t>
      </w:r>
      <w:proofErr w:type="spellEnd"/>
      <w:r w:rsidRPr="00590DDD">
        <w:rPr>
          <w:rFonts w:ascii="Times New Roman" w:hAnsi="Times New Roman" w:cs="Times New Roman"/>
          <w:sz w:val="24"/>
          <w:szCs w:val="24"/>
        </w:rPr>
        <w:t xml:space="preserve"> of the superoxide ion by the sample samples and is measured spectrophotometrically at 560nm.</w:t>
      </w:r>
    </w:p>
    <w:p w14:paraId="3836E4BB" w14:textId="55607DFE"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Reagents</w:t>
      </w:r>
    </w:p>
    <w:p w14:paraId="2CF1BBB7"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1. EDTA (0.1M containing 1.5mg of </w:t>
      </w:r>
      <w:proofErr w:type="spellStart"/>
      <w:r w:rsidRPr="00590DDD">
        <w:rPr>
          <w:rFonts w:ascii="Times New Roman" w:hAnsi="Times New Roman" w:cs="Times New Roman"/>
          <w:sz w:val="24"/>
          <w:szCs w:val="24"/>
        </w:rPr>
        <w:t>NaCN</w:t>
      </w:r>
      <w:proofErr w:type="spellEnd"/>
      <w:r w:rsidRPr="00590DDD">
        <w:rPr>
          <w:rFonts w:ascii="Times New Roman" w:hAnsi="Times New Roman" w:cs="Times New Roman"/>
          <w:sz w:val="24"/>
          <w:szCs w:val="24"/>
        </w:rPr>
        <w:t>)</w:t>
      </w:r>
    </w:p>
    <w:p w14:paraId="3935B9BF" w14:textId="7D0E80DE"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2. </w:t>
      </w:r>
      <w:proofErr w:type="spellStart"/>
      <w:r w:rsidRPr="00590DDD">
        <w:rPr>
          <w:rFonts w:ascii="Times New Roman" w:hAnsi="Times New Roman" w:cs="Times New Roman"/>
          <w:sz w:val="24"/>
          <w:szCs w:val="24"/>
        </w:rPr>
        <w:t>Nitroblue</w:t>
      </w:r>
      <w:proofErr w:type="spellEnd"/>
      <w:r w:rsidRPr="00590DDD">
        <w:rPr>
          <w:rFonts w:ascii="Times New Roman" w:hAnsi="Times New Roman" w:cs="Times New Roman"/>
          <w:sz w:val="24"/>
          <w:szCs w:val="24"/>
        </w:rPr>
        <w:t xml:space="preserve"> tetrazolium (NBT – 1.5mM)</w:t>
      </w:r>
    </w:p>
    <w:p w14:paraId="5D23A3F6" w14:textId="3072C7D9"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3.</w:t>
      </w:r>
      <w:r w:rsidR="00097928" w:rsidRPr="00590DDD">
        <w:rPr>
          <w:rFonts w:ascii="Times New Roman" w:hAnsi="Times New Roman" w:cs="Times New Roman"/>
          <w:sz w:val="24"/>
          <w:szCs w:val="24"/>
        </w:rPr>
        <w:t xml:space="preserve"> </w:t>
      </w:r>
      <w:r w:rsidRPr="00590DDD">
        <w:rPr>
          <w:rFonts w:ascii="Times New Roman" w:hAnsi="Times New Roman" w:cs="Times New Roman"/>
          <w:sz w:val="24"/>
          <w:szCs w:val="24"/>
        </w:rPr>
        <w:t>Riboflavin (0.12mM)</w:t>
      </w:r>
    </w:p>
    <w:p w14:paraId="3B55EA76"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4. Phosphate buffer (0.067M, pH 7.6)</w:t>
      </w:r>
    </w:p>
    <w:p w14:paraId="6A107F64" w14:textId="448C23CA"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Procedure</w:t>
      </w:r>
    </w:p>
    <w:p w14:paraId="6C3650EE" w14:textId="36E067AA"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Superoxide anions were generated in samples that </w:t>
      </w:r>
      <w:r w:rsidR="00097928" w:rsidRPr="00590DDD">
        <w:rPr>
          <w:rFonts w:ascii="Times New Roman" w:hAnsi="Times New Roman" w:cs="Times New Roman"/>
          <w:sz w:val="24"/>
          <w:szCs w:val="24"/>
        </w:rPr>
        <w:t>contained</w:t>
      </w:r>
      <w:r w:rsidRPr="00590DDD">
        <w:rPr>
          <w:rFonts w:ascii="Times New Roman" w:hAnsi="Times New Roman" w:cs="Times New Roman"/>
          <w:sz w:val="24"/>
          <w:szCs w:val="24"/>
        </w:rPr>
        <w:t xml:space="preserve"> 3.0ml, 0.02ml of </w:t>
      </w:r>
      <w:r w:rsidR="00097928" w:rsidRPr="00590DDD">
        <w:rPr>
          <w:rFonts w:ascii="Times New Roman" w:hAnsi="Times New Roman" w:cs="Times New Roman"/>
          <w:sz w:val="24"/>
          <w:szCs w:val="24"/>
        </w:rPr>
        <w:t>leaf</w:t>
      </w:r>
      <w:r w:rsidRPr="00590DDD">
        <w:rPr>
          <w:rFonts w:ascii="Times New Roman" w:hAnsi="Times New Roman" w:cs="Times New Roman"/>
          <w:sz w:val="24"/>
          <w:szCs w:val="24"/>
        </w:rPr>
        <w:t xml:space="preserve"> samples (20mg), 0.2ml of EDTA, 0.1ml of NBT, 0.05ml of riboflavin and 2.64ml o</w:t>
      </w:r>
      <w:r w:rsidR="00097928" w:rsidRPr="00590DDD">
        <w:rPr>
          <w:rFonts w:ascii="Times New Roman" w:hAnsi="Times New Roman" w:cs="Times New Roman"/>
          <w:sz w:val="24"/>
          <w:szCs w:val="24"/>
        </w:rPr>
        <w:t>f</w:t>
      </w:r>
      <w:r w:rsidRPr="00590DDD">
        <w:rPr>
          <w:rFonts w:ascii="Times New Roman" w:hAnsi="Times New Roman" w:cs="Times New Roman"/>
          <w:sz w:val="24"/>
          <w:szCs w:val="24"/>
        </w:rPr>
        <w:t xml:space="preserve"> phosphate buffer. The control tubes were also set up where DMSO was added instead of the samples. All the tubes were </w:t>
      </w:r>
      <w:r w:rsidR="006D766C" w:rsidRPr="006D766C">
        <w:rPr>
          <w:rFonts w:ascii="Times New Roman" w:hAnsi="Times New Roman" w:cs="Times New Roman"/>
          <w:sz w:val="24"/>
          <w:szCs w:val="24"/>
          <w:highlight w:val="yellow"/>
        </w:rPr>
        <w:t>vortexed,</w:t>
      </w:r>
      <w:r w:rsidRPr="00590DDD">
        <w:rPr>
          <w:rFonts w:ascii="Times New Roman" w:hAnsi="Times New Roman" w:cs="Times New Roman"/>
          <w:sz w:val="24"/>
          <w:szCs w:val="24"/>
        </w:rPr>
        <w:t xml:space="preserve"> and the initial optical density was measured at 560nm in a spectrophotometer (Genesys, 10-S, USA). The tubes were illuminated using a fluorescent lamp for 30 minutes. The absorbance was </w:t>
      </w:r>
      <w:r w:rsidRPr="00590DDD">
        <w:rPr>
          <w:rFonts w:ascii="Times New Roman" w:hAnsi="Times New Roman" w:cs="Times New Roman"/>
          <w:sz w:val="24"/>
          <w:szCs w:val="24"/>
        </w:rPr>
        <w:lastRenderedPageBreak/>
        <w:t>measured again at 560nm. The difference in absorbance before and after illumination was indicative of superoxide anion scavenging activity.</w:t>
      </w:r>
    </w:p>
    <w:p w14:paraId="3BC8E588" w14:textId="77777777" w:rsidR="00C47E3D" w:rsidRPr="006D766C" w:rsidRDefault="00C47E3D" w:rsidP="002028BE">
      <w:pPr>
        <w:autoSpaceDE w:val="0"/>
        <w:autoSpaceDN w:val="0"/>
        <w:adjustRightInd w:val="0"/>
        <w:spacing w:line="240" w:lineRule="auto"/>
        <w:jc w:val="both"/>
        <w:rPr>
          <w:rFonts w:ascii="Times New Roman" w:hAnsi="Times New Roman" w:cs="Times New Roman"/>
          <w:sz w:val="4"/>
          <w:szCs w:val="4"/>
        </w:rPr>
      </w:pPr>
    </w:p>
    <w:p w14:paraId="7ACBA994" w14:textId="58BA3DEC" w:rsidR="00B877E4" w:rsidRPr="00590DDD" w:rsidRDefault="00B84963" w:rsidP="002028BE">
      <w:pPr>
        <w:autoSpaceDE w:val="0"/>
        <w:autoSpaceDN w:val="0"/>
        <w:adjustRightInd w:val="0"/>
        <w:spacing w:line="240" w:lineRule="auto"/>
        <w:jc w:val="both"/>
        <w:rPr>
          <w:rFonts w:ascii="Times New Roman" w:hAnsi="Times New Roman" w:cs="Times New Roman"/>
          <w:b/>
          <w:bCs/>
          <w:sz w:val="24"/>
          <w:szCs w:val="24"/>
        </w:rPr>
      </w:pPr>
      <w:r w:rsidRPr="00590DDD">
        <w:rPr>
          <w:rFonts w:ascii="Times New Roman" w:hAnsi="Times New Roman" w:cs="Times New Roman"/>
          <w:b/>
          <w:bCs/>
          <w:sz w:val="24"/>
          <w:szCs w:val="24"/>
        </w:rPr>
        <w:t>2.3.4</w:t>
      </w:r>
      <w:r w:rsidRPr="00590DDD">
        <w:rPr>
          <w:rFonts w:ascii="Times New Roman" w:hAnsi="Times New Roman" w:cs="Times New Roman"/>
          <w:b/>
          <w:bCs/>
          <w:sz w:val="24"/>
          <w:szCs w:val="24"/>
        </w:rPr>
        <w:tab/>
      </w:r>
      <w:r w:rsidR="00A25F21" w:rsidRPr="00590DDD">
        <w:rPr>
          <w:rFonts w:ascii="Times New Roman" w:hAnsi="Times New Roman" w:cs="Times New Roman"/>
          <w:b/>
          <w:bCs/>
          <w:sz w:val="24"/>
          <w:szCs w:val="24"/>
        </w:rPr>
        <w:t>Hydrogen Peroxide Scavenging Effects</w:t>
      </w:r>
    </w:p>
    <w:p w14:paraId="72357AFD"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The ability of the leaf samples to scavenge hydrogen peroxide was assessed by the method of Ruch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(1989).</w:t>
      </w:r>
    </w:p>
    <w:p w14:paraId="08BC2F3A" w14:textId="09763B15"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Reagents</w:t>
      </w:r>
    </w:p>
    <w:p w14:paraId="366C8C87"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1. Phosphate buffer (0.1M, pH 7.4)</w:t>
      </w:r>
    </w:p>
    <w:p w14:paraId="7D57E351"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2. 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O</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 xml:space="preserve"> (40mM) in phosphate buffer</w:t>
      </w:r>
    </w:p>
    <w:p w14:paraId="2FB8972F" w14:textId="1100D2D7" w:rsidR="00B877E4" w:rsidRPr="00590DDD" w:rsidRDefault="00A25F21" w:rsidP="002028BE">
      <w:pPr>
        <w:autoSpaceDE w:val="0"/>
        <w:autoSpaceDN w:val="0"/>
        <w:adjustRightInd w:val="0"/>
        <w:spacing w:line="240" w:lineRule="auto"/>
        <w:jc w:val="both"/>
        <w:rPr>
          <w:rFonts w:ascii="Times New Roman" w:hAnsi="Times New Roman" w:cs="Times New Roman"/>
          <w:b/>
          <w:bCs/>
          <w:sz w:val="24"/>
          <w:szCs w:val="24"/>
        </w:rPr>
      </w:pPr>
      <w:r w:rsidRPr="00590DDD">
        <w:rPr>
          <w:rFonts w:ascii="Times New Roman" w:hAnsi="Times New Roman" w:cs="Times New Roman"/>
          <w:b/>
          <w:bCs/>
          <w:sz w:val="24"/>
          <w:szCs w:val="24"/>
        </w:rPr>
        <w:t>Procedure</w:t>
      </w:r>
    </w:p>
    <w:p w14:paraId="578CAA2F" w14:textId="47E12320"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A solution of 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O</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 xml:space="preserve"> (40mM) was prepared in phosphate buffer. Leaf samples at the concentration of 10mg/10μl were added to 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O</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 xml:space="preserve"> solution (0.6ml) and the total volume was made up to 3ml. The absorbance of the reaction mixture was recorded at 230nm in a spectrophotometer (Genesys 10-S, USA). A blank solution containing phosphate buffer, without 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O</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 xml:space="preserve"> was prepared. The extent of 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O</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 xml:space="preserve"> scavenging of the sample was calculated as</w:t>
      </w:r>
    </w:p>
    <w:p w14:paraId="4A69AB2F" w14:textId="77777777" w:rsidR="00B877E4" w:rsidRPr="00590DDD" w:rsidRDefault="00B877E4" w:rsidP="00A37F7B">
      <w:pPr>
        <w:autoSpaceDE w:val="0"/>
        <w:autoSpaceDN w:val="0"/>
        <w:adjustRightInd w:val="0"/>
        <w:spacing w:after="0"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 scavenging of hydrogen peroxide </w:t>
      </w:r>
      <w:proofErr w:type="gramStart"/>
      <w:r w:rsidRPr="00590DDD">
        <w:rPr>
          <w:rFonts w:ascii="Times New Roman" w:hAnsi="Times New Roman" w:cs="Times New Roman"/>
          <w:sz w:val="24"/>
          <w:szCs w:val="24"/>
        </w:rPr>
        <w:t xml:space="preserve">=  </w:t>
      </w:r>
      <w:r w:rsidRPr="006D766C">
        <w:rPr>
          <w:rFonts w:ascii="Times New Roman" w:hAnsi="Times New Roman" w:cs="Times New Roman"/>
          <w:sz w:val="24"/>
          <w:szCs w:val="24"/>
          <w:u w:val="single"/>
        </w:rPr>
        <w:t>(</w:t>
      </w:r>
      <w:proofErr w:type="gramEnd"/>
      <w:r w:rsidRPr="006D766C">
        <w:rPr>
          <w:rFonts w:ascii="Times New Roman" w:hAnsi="Times New Roman" w:cs="Times New Roman"/>
          <w:sz w:val="24"/>
          <w:szCs w:val="24"/>
          <w:u w:val="single"/>
        </w:rPr>
        <w:t>A0 – A1) × 100</w:t>
      </w:r>
    </w:p>
    <w:p w14:paraId="73603C27" w14:textId="2BC38E60" w:rsidR="00A37F7B" w:rsidRPr="00590DDD" w:rsidRDefault="00B877E4" w:rsidP="00A25F21">
      <w:pPr>
        <w:autoSpaceDE w:val="0"/>
        <w:autoSpaceDN w:val="0"/>
        <w:adjustRightInd w:val="0"/>
        <w:spacing w:after="0"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                                                                      A0</w:t>
      </w:r>
    </w:p>
    <w:p w14:paraId="6B46F05E" w14:textId="09E6B952"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A0 - Absorbance of control</w:t>
      </w:r>
    </w:p>
    <w:p w14:paraId="1B8029BB" w14:textId="4B38F8A5"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A1 - Absorbance in the presence of sample</w:t>
      </w:r>
    </w:p>
    <w:p w14:paraId="20817B3C" w14:textId="7FBB01CF" w:rsidR="002028BE" w:rsidRPr="00590DDD" w:rsidRDefault="00B84963" w:rsidP="002028BE">
      <w:pPr>
        <w:autoSpaceDE w:val="0"/>
        <w:autoSpaceDN w:val="0"/>
        <w:adjustRightInd w:val="0"/>
        <w:spacing w:line="240" w:lineRule="auto"/>
        <w:jc w:val="both"/>
        <w:rPr>
          <w:rFonts w:ascii="Times New Roman" w:hAnsi="Times New Roman" w:cs="Times New Roman"/>
          <w:b/>
          <w:bCs/>
          <w:sz w:val="24"/>
          <w:szCs w:val="24"/>
        </w:rPr>
      </w:pPr>
      <w:r w:rsidRPr="00590DDD">
        <w:rPr>
          <w:rFonts w:ascii="Times New Roman" w:hAnsi="Times New Roman" w:cs="Times New Roman"/>
          <w:b/>
          <w:bCs/>
          <w:sz w:val="24"/>
          <w:szCs w:val="24"/>
        </w:rPr>
        <w:t>2.3.5</w:t>
      </w:r>
      <w:r w:rsidRPr="00590DDD">
        <w:rPr>
          <w:rFonts w:ascii="Times New Roman" w:hAnsi="Times New Roman" w:cs="Times New Roman"/>
          <w:b/>
          <w:bCs/>
          <w:sz w:val="24"/>
          <w:szCs w:val="24"/>
        </w:rPr>
        <w:tab/>
      </w:r>
      <w:r w:rsidR="00A25F21" w:rsidRPr="00590DDD">
        <w:rPr>
          <w:rFonts w:ascii="Times New Roman" w:hAnsi="Times New Roman" w:cs="Times New Roman"/>
          <w:b/>
          <w:bCs/>
          <w:sz w:val="24"/>
          <w:szCs w:val="24"/>
        </w:rPr>
        <w:t>Measurement of Hydroxyl Radical Scavenging Activity</w:t>
      </w:r>
    </w:p>
    <w:p w14:paraId="22615FFA"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The extent of hydroxyl radical scavenging from Fenton reaction was quantified using 2'-deoxyribose oxidative degradation as described by Elizabeth and Rao (1990).</w:t>
      </w:r>
    </w:p>
    <w:p w14:paraId="0CABAF9F" w14:textId="65BB1402" w:rsidR="002028BE"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Principle</w:t>
      </w:r>
    </w:p>
    <w:p w14:paraId="317D2A46"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The principle of the assay is the quantification of 2'-deoxyribose degradation product, malondialdehyde, by its condensation with </w:t>
      </w:r>
      <w:proofErr w:type="spellStart"/>
      <w:r w:rsidRPr="00590DDD">
        <w:rPr>
          <w:rFonts w:ascii="Times New Roman" w:hAnsi="Times New Roman" w:cs="Times New Roman"/>
          <w:sz w:val="24"/>
          <w:szCs w:val="24"/>
        </w:rPr>
        <w:t>thiobarbituric</w:t>
      </w:r>
      <w:proofErr w:type="spellEnd"/>
      <w:r w:rsidRPr="00590DDD">
        <w:rPr>
          <w:rFonts w:ascii="Times New Roman" w:hAnsi="Times New Roman" w:cs="Times New Roman"/>
          <w:sz w:val="24"/>
          <w:szCs w:val="24"/>
        </w:rPr>
        <w:t xml:space="preserve"> acid.</w:t>
      </w:r>
    </w:p>
    <w:p w14:paraId="29CB8C28" w14:textId="4A6BFC86" w:rsidR="002028BE"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Reagents</w:t>
      </w:r>
    </w:p>
    <w:p w14:paraId="00CCB460"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1. Deoxyribose (2.8mM)</w:t>
      </w:r>
    </w:p>
    <w:p w14:paraId="4830722F"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2. Ferric chloride (0.1mM)</w:t>
      </w:r>
    </w:p>
    <w:p w14:paraId="05994E78"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3. EDTA (0.1mM)</w:t>
      </w:r>
    </w:p>
    <w:p w14:paraId="656404EB"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4. 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O</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 xml:space="preserve"> (1mM)</w:t>
      </w:r>
    </w:p>
    <w:p w14:paraId="491D9578"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5. Ascorbate (0.1mM)</w:t>
      </w:r>
    </w:p>
    <w:p w14:paraId="0EFBFE3B"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6. KH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PO</w:t>
      </w:r>
      <w:r w:rsidRPr="00590DDD">
        <w:rPr>
          <w:rFonts w:ascii="Times New Roman" w:hAnsi="Times New Roman" w:cs="Times New Roman"/>
          <w:sz w:val="24"/>
          <w:szCs w:val="24"/>
          <w:vertAlign w:val="subscript"/>
        </w:rPr>
        <w:t>4</w:t>
      </w:r>
      <w:r w:rsidRPr="00590DDD">
        <w:rPr>
          <w:rFonts w:ascii="Times New Roman" w:hAnsi="Times New Roman" w:cs="Times New Roman"/>
          <w:sz w:val="24"/>
          <w:szCs w:val="24"/>
        </w:rPr>
        <w:t>-KOH buffer (20mM, pH 7.4)</w:t>
      </w:r>
    </w:p>
    <w:p w14:paraId="7454C48B"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7. </w:t>
      </w:r>
      <w:proofErr w:type="spellStart"/>
      <w:r w:rsidRPr="00590DDD">
        <w:rPr>
          <w:rFonts w:ascii="Times New Roman" w:hAnsi="Times New Roman" w:cs="Times New Roman"/>
          <w:sz w:val="24"/>
          <w:szCs w:val="24"/>
        </w:rPr>
        <w:t>Thiobarbituric</w:t>
      </w:r>
      <w:proofErr w:type="spellEnd"/>
      <w:r w:rsidRPr="00590DDD">
        <w:rPr>
          <w:rFonts w:ascii="Times New Roman" w:hAnsi="Times New Roman" w:cs="Times New Roman"/>
          <w:sz w:val="24"/>
          <w:szCs w:val="24"/>
        </w:rPr>
        <w:t xml:space="preserve"> acid (1%)</w:t>
      </w:r>
    </w:p>
    <w:p w14:paraId="4261937B" w14:textId="77777777" w:rsidR="006D766C" w:rsidRDefault="006D766C" w:rsidP="002028BE">
      <w:pPr>
        <w:autoSpaceDE w:val="0"/>
        <w:autoSpaceDN w:val="0"/>
        <w:adjustRightInd w:val="0"/>
        <w:spacing w:line="240" w:lineRule="auto"/>
        <w:jc w:val="both"/>
        <w:rPr>
          <w:rFonts w:ascii="Times New Roman" w:hAnsi="Times New Roman" w:cs="Times New Roman"/>
          <w:b/>
          <w:bCs/>
          <w:sz w:val="24"/>
          <w:szCs w:val="24"/>
        </w:rPr>
      </w:pPr>
    </w:p>
    <w:p w14:paraId="730501A7" w14:textId="59F5B65A" w:rsidR="002028BE" w:rsidRPr="006D766C" w:rsidRDefault="00442864" w:rsidP="002028BE">
      <w:pPr>
        <w:autoSpaceDE w:val="0"/>
        <w:autoSpaceDN w:val="0"/>
        <w:adjustRightInd w:val="0"/>
        <w:spacing w:line="240" w:lineRule="auto"/>
        <w:jc w:val="both"/>
        <w:rPr>
          <w:rFonts w:ascii="Times New Roman" w:hAnsi="Times New Roman" w:cs="Times New Roman"/>
          <w:b/>
          <w:bCs/>
          <w:i/>
          <w:iCs/>
          <w:sz w:val="24"/>
          <w:szCs w:val="24"/>
        </w:rPr>
      </w:pPr>
      <w:r w:rsidRPr="006D766C">
        <w:rPr>
          <w:rFonts w:ascii="Times New Roman" w:hAnsi="Times New Roman" w:cs="Times New Roman"/>
          <w:b/>
          <w:bCs/>
          <w:i/>
          <w:iCs/>
          <w:sz w:val="24"/>
          <w:szCs w:val="24"/>
          <w:highlight w:val="yellow"/>
        </w:rPr>
        <w:lastRenderedPageBreak/>
        <w:t>Procedure</w:t>
      </w:r>
    </w:p>
    <w:p w14:paraId="221D58EF" w14:textId="2FE93D58"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The reaction mixture contained 0.1ml of deoxyribose, 0.1ml of FeCl</w:t>
      </w:r>
      <w:r w:rsidRPr="00590DDD">
        <w:rPr>
          <w:rFonts w:ascii="Times New Roman" w:hAnsi="Times New Roman" w:cs="Times New Roman"/>
          <w:sz w:val="24"/>
          <w:szCs w:val="24"/>
          <w:vertAlign w:val="subscript"/>
        </w:rPr>
        <w:t>3</w:t>
      </w:r>
      <w:r w:rsidRPr="00590DDD">
        <w:rPr>
          <w:rFonts w:ascii="Times New Roman" w:hAnsi="Times New Roman" w:cs="Times New Roman"/>
          <w:sz w:val="24"/>
          <w:szCs w:val="24"/>
        </w:rPr>
        <w:t>, 0.1ml of EDTA, 0.1ml of 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O</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 0.1ml of ascorbate, 0.1ml of KH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PO</w:t>
      </w:r>
      <w:r w:rsidRPr="00590DDD">
        <w:rPr>
          <w:rFonts w:ascii="Times New Roman" w:hAnsi="Times New Roman" w:cs="Times New Roman"/>
          <w:sz w:val="24"/>
          <w:szCs w:val="24"/>
          <w:vertAlign w:val="subscript"/>
        </w:rPr>
        <w:t>4</w:t>
      </w:r>
      <w:r w:rsidRPr="00590DDD">
        <w:rPr>
          <w:rFonts w:ascii="Times New Roman" w:hAnsi="Times New Roman" w:cs="Times New Roman"/>
          <w:sz w:val="24"/>
          <w:szCs w:val="24"/>
        </w:rPr>
        <w:t>-KOH buffer and 20</w:t>
      </w:r>
      <w:r w:rsidR="00E93579" w:rsidRPr="00590DDD">
        <w:rPr>
          <w:rFonts w:ascii="Times New Roman" w:hAnsi="Times New Roman" w:cs="Times New Roman"/>
          <w:sz w:val="24"/>
          <w:szCs w:val="24"/>
        </w:rPr>
        <w:t xml:space="preserve"> m</w:t>
      </w:r>
      <w:r w:rsidRPr="00590DDD">
        <w:rPr>
          <w:rFonts w:ascii="Times New Roman" w:hAnsi="Times New Roman" w:cs="Times New Roman"/>
          <w:sz w:val="24"/>
          <w:szCs w:val="24"/>
        </w:rPr>
        <w:t>l of sample in a final volume of 1.0ml. The mixture was incubated at 37</w:t>
      </w:r>
      <w:r w:rsidR="00110FBF" w:rsidRPr="00590DDD">
        <w:rPr>
          <w:rFonts w:ascii="Times New Roman" w:hAnsi="Times New Roman" w:cs="Times New Roman"/>
          <w:sz w:val="24"/>
          <w:szCs w:val="24"/>
          <w:vertAlign w:val="superscript"/>
        </w:rPr>
        <w:t>0</w:t>
      </w:r>
      <w:r w:rsidRPr="00590DDD">
        <w:rPr>
          <w:rFonts w:ascii="Times New Roman" w:hAnsi="Times New Roman" w:cs="Times New Roman"/>
          <w:sz w:val="24"/>
          <w:szCs w:val="24"/>
        </w:rPr>
        <w:t>C for 1 hour. At the end of the incubation period, 1.0 ml of TBA was added and heated at 95</w:t>
      </w:r>
      <w:r w:rsidR="00110FBF" w:rsidRPr="00590DDD">
        <w:rPr>
          <w:rFonts w:ascii="Times New Roman" w:hAnsi="Times New Roman" w:cs="Times New Roman"/>
          <w:sz w:val="24"/>
          <w:szCs w:val="24"/>
          <w:vertAlign w:val="superscript"/>
        </w:rPr>
        <w:t>0</w:t>
      </w:r>
      <w:r w:rsidRPr="00590DDD">
        <w:rPr>
          <w:rFonts w:ascii="Times New Roman" w:hAnsi="Times New Roman" w:cs="Times New Roman"/>
          <w:sz w:val="24"/>
          <w:szCs w:val="24"/>
        </w:rPr>
        <w:t xml:space="preserve">C for 20 minutes to develop the </w:t>
      </w:r>
      <w:proofErr w:type="spellStart"/>
      <w:r w:rsidRPr="00590DDD">
        <w:rPr>
          <w:rFonts w:ascii="Times New Roman" w:hAnsi="Times New Roman" w:cs="Times New Roman"/>
          <w:sz w:val="24"/>
          <w:szCs w:val="24"/>
        </w:rPr>
        <w:t>colour</w:t>
      </w:r>
      <w:proofErr w:type="spellEnd"/>
      <w:r w:rsidRPr="00590DDD">
        <w:rPr>
          <w:rFonts w:ascii="Times New Roman" w:hAnsi="Times New Roman" w:cs="Times New Roman"/>
          <w:sz w:val="24"/>
          <w:szCs w:val="24"/>
        </w:rPr>
        <w:t xml:space="preserve">. After cooling, the TBARS formation was measured spectrophotometrically (Genesys 10-S, USA) at 532nm against an appropriate blank. The hydroxyl radical scavenging activity was determined by comparing the -absorbance of the control with that of the samples. </w:t>
      </w:r>
      <w:r w:rsidR="00110FBF" w:rsidRPr="00590DDD">
        <w:rPr>
          <w:rFonts w:ascii="Times New Roman" w:hAnsi="Times New Roman" w:cs="Times New Roman"/>
          <w:sz w:val="24"/>
          <w:szCs w:val="24"/>
        </w:rPr>
        <w:t>The percentage</w:t>
      </w:r>
      <w:r w:rsidRPr="00590DDD">
        <w:rPr>
          <w:rFonts w:ascii="Times New Roman" w:hAnsi="Times New Roman" w:cs="Times New Roman"/>
          <w:sz w:val="24"/>
          <w:szCs w:val="24"/>
        </w:rPr>
        <w:t xml:space="preserve"> TBARS production for positive control (H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O</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 xml:space="preserve">) was fixed at 100% and the </w:t>
      </w:r>
      <w:r w:rsidR="00110FBF" w:rsidRPr="00590DDD">
        <w:rPr>
          <w:rFonts w:ascii="Times New Roman" w:hAnsi="Times New Roman" w:cs="Times New Roman"/>
          <w:sz w:val="24"/>
          <w:szCs w:val="24"/>
        </w:rPr>
        <w:t>relative percentage</w:t>
      </w:r>
      <w:r w:rsidRPr="00590DDD">
        <w:rPr>
          <w:rFonts w:ascii="Times New Roman" w:hAnsi="Times New Roman" w:cs="Times New Roman"/>
          <w:sz w:val="24"/>
          <w:szCs w:val="24"/>
        </w:rPr>
        <w:t xml:space="preserve"> TBARS was calculated for the sample treated groups.</w:t>
      </w:r>
    </w:p>
    <w:p w14:paraId="216C7485" w14:textId="00C944A4" w:rsidR="002028BE" w:rsidRPr="00590DDD" w:rsidRDefault="00B84963" w:rsidP="002028BE">
      <w:pPr>
        <w:autoSpaceDE w:val="0"/>
        <w:autoSpaceDN w:val="0"/>
        <w:adjustRightInd w:val="0"/>
        <w:spacing w:line="240" w:lineRule="auto"/>
        <w:jc w:val="both"/>
        <w:rPr>
          <w:rFonts w:ascii="Times New Roman" w:hAnsi="Times New Roman" w:cs="Times New Roman"/>
          <w:b/>
          <w:sz w:val="24"/>
          <w:szCs w:val="24"/>
        </w:rPr>
      </w:pPr>
      <w:r w:rsidRPr="00590DDD">
        <w:rPr>
          <w:rFonts w:ascii="Times New Roman" w:hAnsi="Times New Roman" w:cs="Times New Roman"/>
          <w:b/>
          <w:sz w:val="24"/>
          <w:szCs w:val="24"/>
        </w:rPr>
        <w:t>3.3.6</w:t>
      </w:r>
      <w:r w:rsidRPr="00590DDD">
        <w:rPr>
          <w:rFonts w:ascii="Times New Roman" w:hAnsi="Times New Roman" w:cs="Times New Roman"/>
          <w:b/>
          <w:sz w:val="24"/>
          <w:szCs w:val="24"/>
        </w:rPr>
        <w:tab/>
      </w:r>
      <w:r w:rsidR="00442864" w:rsidRPr="00590DDD">
        <w:rPr>
          <w:rFonts w:ascii="Times New Roman" w:hAnsi="Times New Roman" w:cs="Times New Roman"/>
          <w:b/>
          <w:sz w:val="24"/>
          <w:szCs w:val="24"/>
        </w:rPr>
        <w:t>Ferric Reducing Antioxidant Property</w:t>
      </w:r>
    </w:p>
    <w:p w14:paraId="58BED1C8" w14:textId="77777777" w:rsidR="002028BE" w:rsidRPr="00590DDD" w:rsidRDefault="002028BE" w:rsidP="002028BE">
      <w:pPr>
        <w:autoSpaceDE w:val="0"/>
        <w:autoSpaceDN w:val="0"/>
        <w:adjustRightInd w:val="0"/>
        <w:spacing w:line="240" w:lineRule="auto"/>
        <w:jc w:val="both"/>
        <w:rPr>
          <w:rFonts w:ascii="Times New Roman" w:hAnsi="Times New Roman" w:cs="Times New Roman"/>
          <w:b/>
          <w:i/>
          <w:iCs/>
          <w:sz w:val="24"/>
          <w:szCs w:val="24"/>
        </w:rPr>
      </w:pPr>
      <w:r w:rsidRPr="00590DDD">
        <w:rPr>
          <w:rFonts w:ascii="Times New Roman" w:hAnsi="Times New Roman" w:cs="Times New Roman"/>
          <w:b/>
          <w:i/>
          <w:iCs/>
          <w:sz w:val="24"/>
          <w:szCs w:val="24"/>
        </w:rPr>
        <w:t>Principle</w:t>
      </w:r>
    </w:p>
    <w:p w14:paraId="2B82B9BA"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The principle of the assay is the quantification of ferric degradation product, by its condensation with the extract</w:t>
      </w:r>
    </w:p>
    <w:p w14:paraId="511BE6C4"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Method</w:t>
      </w:r>
    </w:p>
    <w:p w14:paraId="3670D102" w14:textId="5DBB5819"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The reducing property of the extracts will be determined as described by Pulido</w:t>
      </w:r>
      <w:r w:rsidR="00E26E04" w:rsidRPr="00590DDD">
        <w:rPr>
          <w:rFonts w:ascii="Times New Roman" w:hAnsi="Times New Roman" w:cs="Times New Roman"/>
          <w:sz w:val="24"/>
          <w:szCs w:val="24"/>
        </w:rPr>
        <w:t xml:space="preserve"> </w:t>
      </w:r>
      <w:r w:rsidRPr="00590DDD">
        <w:rPr>
          <w:rFonts w:ascii="Times New Roman" w:hAnsi="Times New Roman" w:cs="Times New Roman"/>
          <w:i/>
          <w:iCs/>
          <w:sz w:val="24"/>
          <w:szCs w:val="24"/>
        </w:rPr>
        <w:t xml:space="preserve">et al. </w:t>
      </w:r>
      <w:r w:rsidRPr="00590DDD">
        <w:rPr>
          <w:rFonts w:ascii="Times New Roman" w:hAnsi="Times New Roman" w:cs="Times New Roman"/>
          <w:sz w:val="24"/>
          <w:szCs w:val="24"/>
        </w:rPr>
        <w:t xml:space="preserve">(2000). </w:t>
      </w:r>
    </w:p>
    <w:p w14:paraId="210F1178" w14:textId="77777777" w:rsidR="002028BE" w:rsidRPr="006D766C" w:rsidRDefault="002028BE" w:rsidP="002028BE">
      <w:pPr>
        <w:autoSpaceDE w:val="0"/>
        <w:autoSpaceDN w:val="0"/>
        <w:adjustRightInd w:val="0"/>
        <w:spacing w:line="240" w:lineRule="auto"/>
        <w:jc w:val="both"/>
        <w:rPr>
          <w:rFonts w:ascii="Times New Roman" w:hAnsi="Times New Roman" w:cs="Times New Roman"/>
          <w:b/>
          <w:i/>
          <w:iCs/>
          <w:sz w:val="24"/>
          <w:szCs w:val="24"/>
        </w:rPr>
      </w:pPr>
      <w:r w:rsidRPr="006D766C">
        <w:rPr>
          <w:rFonts w:ascii="Times New Roman" w:hAnsi="Times New Roman" w:cs="Times New Roman"/>
          <w:b/>
          <w:i/>
          <w:iCs/>
          <w:sz w:val="24"/>
          <w:szCs w:val="24"/>
          <w:highlight w:val="yellow"/>
        </w:rPr>
        <w:t>Procedure</w:t>
      </w:r>
    </w:p>
    <w:p w14:paraId="0F099486" w14:textId="28432A32" w:rsidR="005539C9" w:rsidRPr="00590DDD" w:rsidRDefault="006D766C" w:rsidP="002028BE">
      <w:pPr>
        <w:autoSpaceDE w:val="0"/>
        <w:autoSpaceDN w:val="0"/>
        <w:adjustRightInd w:val="0"/>
        <w:spacing w:line="240" w:lineRule="auto"/>
        <w:jc w:val="both"/>
        <w:rPr>
          <w:rFonts w:ascii="Times New Roman" w:hAnsi="Times New Roman" w:cs="Times New Roman"/>
          <w:sz w:val="24"/>
          <w:szCs w:val="24"/>
        </w:rPr>
      </w:pPr>
      <w:r w:rsidRPr="006D766C">
        <w:rPr>
          <w:rFonts w:ascii="Times New Roman" w:hAnsi="Times New Roman" w:cs="Times New Roman"/>
          <w:sz w:val="24"/>
          <w:szCs w:val="24"/>
          <w:highlight w:val="yellow"/>
        </w:rPr>
        <w:t>Exactly</w:t>
      </w:r>
      <w:r>
        <w:rPr>
          <w:rFonts w:ascii="Times New Roman" w:hAnsi="Times New Roman" w:cs="Times New Roman"/>
          <w:sz w:val="24"/>
          <w:szCs w:val="24"/>
        </w:rPr>
        <w:t xml:space="preserve"> </w:t>
      </w:r>
      <w:r w:rsidR="002028BE" w:rsidRPr="00590DDD">
        <w:rPr>
          <w:rFonts w:ascii="Times New Roman" w:hAnsi="Times New Roman" w:cs="Times New Roman"/>
          <w:sz w:val="24"/>
          <w:szCs w:val="24"/>
        </w:rPr>
        <w:t>0.25 ml of the extracts w</w:t>
      </w:r>
      <w:r w:rsidR="00E26E04" w:rsidRPr="00590DDD">
        <w:rPr>
          <w:rFonts w:ascii="Times New Roman" w:hAnsi="Times New Roman" w:cs="Times New Roman"/>
          <w:sz w:val="24"/>
          <w:szCs w:val="24"/>
        </w:rPr>
        <w:t>as</w:t>
      </w:r>
      <w:r w:rsidR="002028BE" w:rsidRPr="00590DDD">
        <w:rPr>
          <w:rFonts w:ascii="Times New Roman" w:hAnsi="Times New Roman" w:cs="Times New Roman"/>
          <w:sz w:val="24"/>
          <w:szCs w:val="24"/>
        </w:rPr>
        <w:t xml:space="preserve"> mixed with 0.25 ml of 200 mM</w:t>
      </w:r>
      <w:r w:rsidR="00E26E04" w:rsidRPr="00590DDD">
        <w:rPr>
          <w:rFonts w:ascii="Times New Roman" w:hAnsi="Times New Roman" w:cs="Times New Roman"/>
          <w:sz w:val="24"/>
          <w:szCs w:val="24"/>
        </w:rPr>
        <w:t xml:space="preserve"> </w:t>
      </w:r>
      <w:r w:rsidR="002028BE" w:rsidRPr="00590DDD">
        <w:rPr>
          <w:rFonts w:ascii="Times New Roman" w:hAnsi="Times New Roman" w:cs="Times New Roman"/>
          <w:sz w:val="24"/>
          <w:szCs w:val="24"/>
        </w:rPr>
        <w:t>Sodium phosphate buffer pH 6.6 and 0.25 ml of 1% Potassium ferrocyanide. The mixture w</w:t>
      </w:r>
      <w:r w:rsidR="00E26E04" w:rsidRPr="00590DDD">
        <w:rPr>
          <w:rFonts w:ascii="Times New Roman" w:hAnsi="Times New Roman" w:cs="Times New Roman"/>
          <w:sz w:val="24"/>
          <w:szCs w:val="24"/>
        </w:rPr>
        <w:t>as</w:t>
      </w:r>
      <w:r w:rsidR="002028BE" w:rsidRPr="00590DDD">
        <w:rPr>
          <w:rFonts w:ascii="Times New Roman" w:hAnsi="Times New Roman" w:cs="Times New Roman"/>
          <w:sz w:val="24"/>
          <w:szCs w:val="24"/>
        </w:rPr>
        <w:t xml:space="preserve"> incubated at 50</w:t>
      </w:r>
      <w:r w:rsidR="002028BE" w:rsidRPr="00590DDD">
        <w:rPr>
          <w:rFonts w:ascii="Times New Roman" w:hAnsi="Times New Roman" w:cs="Times New Roman"/>
          <w:sz w:val="24"/>
          <w:szCs w:val="24"/>
          <w:vertAlign w:val="superscript"/>
        </w:rPr>
        <w:t>o</w:t>
      </w:r>
      <w:r w:rsidR="002028BE" w:rsidRPr="00590DDD">
        <w:rPr>
          <w:rFonts w:ascii="Times New Roman" w:hAnsi="Times New Roman" w:cs="Times New Roman"/>
          <w:sz w:val="24"/>
          <w:szCs w:val="24"/>
        </w:rPr>
        <w:t xml:space="preserve">C for 20 min, thereafter 0.25 ml of 10% trichloroacetic acid </w:t>
      </w:r>
      <w:r w:rsidR="002028BE" w:rsidRPr="00404A33">
        <w:rPr>
          <w:rFonts w:ascii="Times New Roman" w:hAnsi="Times New Roman" w:cs="Times New Roman"/>
          <w:sz w:val="24"/>
          <w:szCs w:val="24"/>
          <w:highlight w:val="yellow"/>
        </w:rPr>
        <w:t>w</w:t>
      </w:r>
      <w:r w:rsidR="00404A33" w:rsidRPr="00404A33">
        <w:rPr>
          <w:rFonts w:ascii="Times New Roman" w:hAnsi="Times New Roman" w:cs="Times New Roman"/>
          <w:sz w:val="24"/>
          <w:szCs w:val="24"/>
          <w:highlight w:val="yellow"/>
        </w:rPr>
        <w:t>as</w:t>
      </w:r>
      <w:r w:rsidR="002028BE" w:rsidRPr="00590DDD">
        <w:rPr>
          <w:rFonts w:ascii="Times New Roman" w:hAnsi="Times New Roman" w:cs="Times New Roman"/>
          <w:sz w:val="24"/>
          <w:szCs w:val="24"/>
        </w:rPr>
        <w:t xml:space="preserve"> added and incubated at 37</w:t>
      </w:r>
      <w:r w:rsidR="002028BE" w:rsidRPr="00590DDD">
        <w:rPr>
          <w:rFonts w:ascii="Times New Roman" w:hAnsi="Times New Roman" w:cs="Times New Roman"/>
          <w:sz w:val="24"/>
          <w:szCs w:val="24"/>
          <w:vertAlign w:val="superscript"/>
        </w:rPr>
        <w:t>o</w:t>
      </w:r>
      <w:r w:rsidR="002028BE" w:rsidRPr="00590DDD">
        <w:rPr>
          <w:rFonts w:ascii="Times New Roman" w:hAnsi="Times New Roman" w:cs="Times New Roman"/>
          <w:sz w:val="24"/>
          <w:szCs w:val="24"/>
        </w:rPr>
        <w:t xml:space="preserve">C for 10 min, 1 ml of the upper layer </w:t>
      </w:r>
      <w:r w:rsidR="002028BE" w:rsidRPr="00404A33">
        <w:rPr>
          <w:rFonts w:ascii="Times New Roman" w:hAnsi="Times New Roman" w:cs="Times New Roman"/>
          <w:sz w:val="24"/>
          <w:szCs w:val="24"/>
          <w:highlight w:val="yellow"/>
        </w:rPr>
        <w:t>w</w:t>
      </w:r>
      <w:r w:rsidR="00404A33" w:rsidRPr="00404A33">
        <w:rPr>
          <w:rFonts w:ascii="Times New Roman" w:hAnsi="Times New Roman" w:cs="Times New Roman"/>
          <w:sz w:val="24"/>
          <w:szCs w:val="24"/>
          <w:highlight w:val="yellow"/>
        </w:rPr>
        <w:t>as</w:t>
      </w:r>
      <w:r w:rsidR="00404A33">
        <w:rPr>
          <w:rFonts w:ascii="Times New Roman" w:hAnsi="Times New Roman" w:cs="Times New Roman"/>
          <w:sz w:val="24"/>
          <w:szCs w:val="24"/>
        </w:rPr>
        <w:t xml:space="preserve"> </w:t>
      </w:r>
      <w:r w:rsidR="002028BE" w:rsidRPr="00590DDD">
        <w:rPr>
          <w:rFonts w:ascii="Times New Roman" w:hAnsi="Times New Roman" w:cs="Times New Roman"/>
          <w:sz w:val="24"/>
          <w:szCs w:val="24"/>
        </w:rPr>
        <w:t xml:space="preserve">mixed with 1 ml of distilled water and 0.2 ml of ferric </w:t>
      </w:r>
      <w:r w:rsidR="002C186C" w:rsidRPr="00590DDD">
        <w:rPr>
          <w:rFonts w:ascii="Times New Roman" w:hAnsi="Times New Roman" w:cs="Times New Roman"/>
          <w:sz w:val="24"/>
          <w:szCs w:val="24"/>
        </w:rPr>
        <w:t>chloride,</w:t>
      </w:r>
      <w:r w:rsidR="002028BE" w:rsidRPr="00590DDD">
        <w:rPr>
          <w:rFonts w:ascii="Times New Roman" w:hAnsi="Times New Roman" w:cs="Times New Roman"/>
          <w:sz w:val="24"/>
          <w:szCs w:val="24"/>
        </w:rPr>
        <w:t xml:space="preserve"> and the absorbance was measured at 700 nm. </w:t>
      </w:r>
    </w:p>
    <w:bookmarkEnd w:id="0"/>
    <w:p w14:paraId="7DC983FF" w14:textId="0873B70D" w:rsidR="00B44E5C" w:rsidRPr="00590DDD" w:rsidRDefault="00442864" w:rsidP="00B44E5C">
      <w:pPr>
        <w:rPr>
          <w:rFonts w:ascii="Times New Roman" w:hAnsi="Times New Roman" w:cs="Times New Roman"/>
          <w:b/>
          <w:bCs/>
          <w:i/>
          <w:iCs/>
          <w:sz w:val="24"/>
          <w:szCs w:val="24"/>
        </w:rPr>
      </w:pPr>
      <w:r w:rsidRPr="00590DDD">
        <w:rPr>
          <w:rFonts w:ascii="Times New Roman" w:hAnsi="Times New Roman" w:cs="Times New Roman"/>
          <w:b/>
          <w:bCs/>
          <w:sz w:val="24"/>
          <w:szCs w:val="24"/>
        </w:rPr>
        <w:t>2.4</w:t>
      </w:r>
      <w:r w:rsidRPr="00590DDD">
        <w:rPr>
          <w:rFonts w:ascii="Times New Roman" w:hAnsi="Times New Roman" w:cs="Times New Roman"/>
          <w:b/>
          <w:bCs/>
          <w:sz w:val="24"/>
          <w:szCs w:val="24"/>
        </w:rPr>
        <w:tab/>
      </w:r>
      <w:r w:rsidRPr="00590DDD">
        <w:rPr>
          <w:rFonts w:ascii="Times New Roman" w:hAnsi="Times New Roman" w:cs="Times New Roman"/>
          <w:b/>
          <w:bCs/>
          <w:i/>
          <w:iCs/>
          <w:sz w:val="24"/>
          <w:szCs w:val="24"/>
        </w:rPr>
        <w:t>Data</w:t>
      </w:r>
      <w:r w:rsidR="007D615D" w:rsidRPr="00590DDD">
        <w:rPr>
          <w:rFonts w:ascii="Times New Roman" w:hAnsi="Times New Roman" w:cs="Times New Roman"/>
          <w:b/>
          <w:bCs/>
          <w:i/>
          <w:iCs/>
          <w:sz w:val="24"/>
          <w:szCs w:val="24"/>
        </w:rPr>
        <w:t xml:space="preserve"> </w:t>
      </w:r>
      <w:r w:rsidRPr="00590DDD">
        <w:rPr>
          <w:rFonts w:ascii="Times New Roman" w:hAnsi="Times New Roman" w:cs="Times New Roman"/>
          <w:b/>
          <w:bCs/>
          <w:i/>
          <w:iCs/>
          <w:sz w:val="24"/>
          <w:szCs w:val="24"/>
        </w:rPr>
        <w:t>Analysis</w:t>
      </w:r>
    </w:p>
    <w:p w14:paraId="601DFFF4" w14:textId="4C0EED2D" w:rsidR="00CE70E1" w:rsidRPr="00590DDD" w:rsidRDefault="00AB4912" w:rsidP="002F1D78">
      <w:pPr>
        <w:spacing w:line="240" w:lineRule="auto"/>
        <w:jc w:val="both"/>
        <w:rPr>
          <w:rFonts w:ascii="Times New Roman" w:hAnsi="Times New Roman" w:cs="Times New Roman"/>
          <w:sz w:val="24"/>
          <w:szCs w:val="24"/>
        </w:rPr>
      </w:pPr>
      <w:bookmarkStart w:id="1" w:name="_Hlk133497737"/>
      <w:r w:rsidRPr="00590DDD">
        <w:rPr>
          <w:rFonts w:ascii="Times New Roman" w:hAnsi="Times New Roman" w:cs="Times New Roman"/>
          <w:sz w:val="24"/>
          <w:szCs w:val="24"/>
        </w:rPr>
        <w:t>Data obtained from the experiments were analyzed using the Statistical Package for Social Sciences software for windows version 2</w:t>
      </w:r>
      <w:r w:rsidR="00E26E04" w:rsidRPr="00590DDD">
        <w:rPr>
          <w:rFonts w:ascii="Times New Roman" w:hAnsi="Times New Roman" w:cs="Times New Roman"/>
          <w:sz w:val="24"/>
          <w:szCs w:val="24"/>
        </w:rPr>
        <w:t>7</w:t>
      </w:r>
      <w:r w:rsidRPr="00590DDD">
        <w:rPr>
          <w:rFonts w:ascii="Times New Roman" w:hAnsi="Times New Roman" w:cs="Times New Roman"/>
          <w:sz w:val="24"/>
          <w:szCs w:val="24"/>
        </w:rPr>
        <w:t xml:space="preserve"> (SPSS Inc., Chicago, Illinois, USA). All the data collected were expressed as Mean ± SEM. Statistical analysis of the results obtained </w:t>
      </w:r>
      <w:r w:rsidR="002C186C" w:rsidRPr="00590DDD">
        <w:rPr>
          <w:rFonts w:ascii="Times New Roman" w:hAnsi="Times New Roman" w:cs="Times New Roman"/>
          <w:sz w:val="24"/>
          <w:szCs w:val="24"/>
        </w:rPr>
        <w:t>was</w:t>
      </w:r>
      <w:r w:rsidRPr="00590DDD">
        <w:rPr>
          <w:rFonts w:ascii="Times New Roman" w:hAnsi="Times New Roman" w:cs="Times New Roman"/>
          <w:sz w:val="24"/>
          <w:szCs w:val="24"/>
        </w:rPr>
        <w:t xml:space="preserve"> performed by using ANOVA Tests to determine if a significant difference exists between the mean of the test and control groups. The limit of significance was set at </w:t>
      </w:r>
      <w:r w:rsidRPr="00590DDD">
        <w:rPr>
          <w:rFonts w:ascii="Times New Roman" w:hAnsi="Times New Roman" w:cs="Times New Roman"/>
          <w:i/>
          <w:sz w:val="24"/>
          <w:szCs w:val="24"/>
        </w:rPr>
        <w:t>p</w:t>
      </w:r>
      <w:r w:rsidRPr="00590DDD">
        <w:rPr>
          <w:rFonts w:ascii="Times New Roman" w:hAnsi="Times New Roman" w:cs="Times New Roman"/>
          <w:sz w:val="24"/>
          <w:szCs w:val="24"/>
        </w:rPr>
        <w:t>&lt;0.05.</w:t>
      </w:r>
      <w:bookmarkEnd w:id="1"/>
    </w:p>
    <w:p w14:paraId="36D9B8EF" w14:textId="34E57809" w:rsidR="00B44E5C" w:rsidRPr="00590DDD" w:rsidRDefault="00DA6AF8" w:rsidP="00B44E5C">
      <w:pPr>
        <w:rPr>
          <w:rFonts w:ascii="Times New Roman" w:hAnsi="Times New Roman" w:cs="Times New Roman"/>
          <w:b/>
          <w:bCs/>
          <w:sz w:val="24"/>
          <w:szCs w:val="24"/>
        </w:rPr>
      </w:pPr>
      <w:r w:rsidRPr="00590DDD">
        <w:rPr>
          <w:rFonts w:ascii="Times New Roman" w:hAnsi="Times New Roman" w:cs="Times New Roman"/>
          <w:b/>
          <w:bCs/>
          <w:sz w:val="24"/>
          <w:szCs w:val="24"/>
        </w:rPr>
        <w:t>3.0</w:t>
      </w:r>
      <w:r w:rsidRPr="00590DDD">
        <w:rPr>
          <w:rFonts w:ascii="Times New Roman" w:hAnsi="Times New Roman" w:cs="Times New Roman"/>
          <w:b/>
          <w:bCs/>
          <w:sz w:val="24"/>
          <w:szCs w:val="24"/>
        </w:rPr>
        <w:tab/>
      </w:r>
      <w:r w:rsidR="00B44E5C" w:rsidRPr="00590DDD">
        <w:rPr>
          <w:rFonts w:ascii="Times New Roman" w:hAnsi="Times New Roman" w:cs="Times New Roman"/>
          <w:b/>
          <w:bCs/>
          <w:sz w:val="24"/>
          <w:szCs w:val="24"/>
        </w:rPr>
        <w:t>R</w:t>
      </w:r>
      <w:r w:rsidR="00CE70E1" w:rsidRPr="00590DDD">
        <w:rPr>
          <w:rFonts w:ascii="Times New Roman" w:hAnsi="Times New Roman" w:cs="Times New Roman"/>
          <w:b/>
          <w:bCs/>
          <w:sz w:val="24"/>
          <w:szCs w:val="24"/>
        </w:rPr>
        <w:t>ESULTS</w:t>
      </w:r>
    </w:p>
    <w:p w14:paraId="68B87883" w14:textId="3521376E" w:rsidR="002F1D78" w:rsidRPr="00590DDD" w:rsidRDefault="002F1D78" w:rsidP="00B44E5C">
      <w:pPr>
        <w:rPr>
          <w:rFonts w:ascii="Times New Roman" w:hAnsi="Times New Roman" w:cs="Times New Roman"/>
          <w:b/>
          <w:bCs/>
          <w:sz w:val="24"/>
          <w:szCs w:val="24"/>
        </w:rPr>
      </w:pPr>
      <w:bookmarkStart w:id="2" w:name="_Hlk228697835"/>
      <w:r w:rsidRPr="00590DDD">
        <w:rPr>
          <w:rFonts w:ascii="Times New Roman" w:hAnsi="Times New Roman" w:cs="Times New Roman"/>
          <w:b/>
          <w:bCs/>
          <w:sz w:val="24"/>
          <w:szCs w:val="24"/>
        </w:rPr>
        <w:t>3.1</w:t>
      </w:r>
      <w:r w:rsidRPr="00590DDD">
        <w:rPr>
          <w:rFonts w:ascii="Times New Roman" w:hAnsi="Times New Roman" w:cs="Times New Roman"/>
          <w:b/>
          <w:bCs/>
          <w:sz w:val="24"/>
          <w:szCs w:val="24"/>
        </w:rPr>
        <w:tab/>
        <w:t xml:space="preserve">Result of DPPH radical scavenging activity of </w:t>
      </w:r>
      <w:r w:rsidRPr="00590DDD">
        <w:rPr>
          <w:rFonts w:ascii="Times New Roman" w:hAnsi="Times New Roman" w:cs="Times New Roman"/>
          <w:b/>
          <w:bCs/>
          <w:i/>
          <w:iCs/>
          <w:sz w:val="24"/>
          <w:szCs w:val="24"/>
        </w:rPr>
        <w:t xml:space="preserve">D. </w:t>
      </w:r>
      <w:proofErr w:type="spellStart"/>
      <w:r w:rsidRPr="00590DDD">
        <w:rPr>
          <w:rFonts w:ascii="Times New Roman" w:hAnsi="Times New Roman" w:cs="Times New Roman"/>
          <w:b/>
          <w:bCs/>
          <w:i/>
          <w:iCs/>
          <w:sz w:val="24"/>
          <w:szCs w:val="24"/>
        </w:rPr>
        <w:t>guineense</w:t>
      </w:r>
      <w:proofErr w:type="spellEnd"/>
      <w:r w:rsidRPr="00590DDD">
        <w:rPr>
          <w:rFonts w:ascii="Times New Roman" w:hAnsi="Times New Roman" w:cs="Times New Roman"/>
          <w:b/>
          <w:bCs/>
          <w:sz w:val="24"/>
          <w:szCs w:val="24"/>
        </w:rPr>
        <w:t xml:space="preserve"> pulp and seed extracts</w:t>
      </w:r>
      <w:bookmarkEnd w:id="2"/>
    </w:p>
    <w:p w14:paraId="6BFCECFE" w14:textId="77777777" w:rsidR="002F1D78" w:rsidRPr="00590DDD" w:rsidRDefault="002F1D78" w:rsidP="002F1D78">
      <w:pPr>
        <w:jc w:val="both"/>
        <w:rPr>
          <w:rFonts w:ascii="Times New Roman" w:hAnsi="Times New Roman" w:cs="Times New Roman"/>
          <w:b/>
          <w:bCs/>
          <w:sz w:val="24"/>
          <w:szCs w:val="24"/>
        </w:rPr>
      </w:pPr>
      <w:r w:rsidRPr="00590DDD">
        <w:rPr>
          <w:rFonts w:ascii="Times New Roman" w:hAnsi="Times New Roman" w:cs="Times New Roman"/>
          <w:sz w:val="24"/>
          <w:szCs w:val="24"/>
        </w:rPr>
        <w:t>Both the seed and pulp extracts (Figure 1) showed higher scavenging activity at lower concentrations (5mg/mL, 10mg/mL) when compared to higher concentrations (50mg/mL, 100mg/mL).</w:t>
      </w:r>
    </w:p>
    <w:p w14:paraId="5BF55002" w14:textId="77777777" w:rsidR="004E2FEE" w:rsidRPr="00590DDD" w:rsidRDefault="004E2FEE" w:rsidP="00B44E5C">
      <w:pPr>
        <w:rPr>
          <w:rFonts w:ascii="Times New Roman" w:hAnsi="Times New Roman" w:cs="Times New Roman"/>
          <w:b/>
          <w:bCs/>
          <w:sz w:val="24"/>
          <w:szCs w:val="24"/>
        </w:rPr>
      </w:pPr>
    </w:p>
    <w:p w14:paraId="174EA6B6" w14:textId="69692708" w:rsidR="00CB608B" w:rsidRPr="00590DDD" w:rsidRDefault="00DD175B" w:rsidP="00B44E5C">
      <w:pPr>
        <w:rPr>
          <w:rFonts w:ascii="Times New Roman" w:hAnsi="Times New Roman" w:cs="Times New Roman"/>
          <w:b/>
          <w:bCs/>
          <w:sz w:val="24"/>
          <w:szCs w:val="24"/>
        </w:rPr>
      </w:pPr>
      <w:r w:rsidRPr="00590DDD">
        <w:rPr>
          <w:rFonts w:ascii="Times New Roman" w:hAnsi="Times New Roman" w:cs="Times New Roman"/>
          <w:noProof/>
          <w:sz w:val="24"/>
          <w:szCs w:val="24"/>
        </w:rPr>
        <w:lastRenderedPageBreak/>
        <w:drawing>
          <wp:inline distT="0" distB="0" distL="0" distR="0" wp14:anchorId="020B5B1E" wp14:editId="3A73C94B">
            <wp:extent cx="5476875" cy="2743200"/>
            <wp:effectExtent l="0" t="0" r="9525" b="0"/>
            <wp:docPr id="1848970937" name="Chart 1">
              <a:extLst xmlns:a="http://schemas.openxmlformats.org/drawingml/2006/main">
                <a:ext uri="{FF2B5EF4-FFF2-40B4-BE49-F238E27FC236}">
                  <a16:creationId xmlns:a16="http://schemas.microsoft.com/office/drawing/2014/main" id="{9DE6D667-0B5F-4E45-FD03-37C215DA0A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3589B66" w14:textId="21E59CD9" w:rsidR="00E75057" w:rsidRDefault="00E75057" w:rsidP="00B44E5C">
      <w:pPr>
        <w:rPr>
          <w:rFonts w:ascii="Times New Roman" w:hAnsi="Times New Roman" w:cs="Times New Roman"/>
          <w:sz w:val="24"/>
          <w:szCs w:val="24"/>
        </w:rPr>
      </w:pPr>
      <w:r w:rsidRPr="00590DDD">
        <w:rPr>
          <w:rFonts w:ascii="Times New Roman" w:hAnsi="Times New Roman" w:cs="Times New Roman"/>
          <w:b/>
          <w:bCs/>
          <w:sz w:val="24"/>
          <w:szCs w:val="24"/>
        </w:rPr>
        <w:t>Figure 1</w:t>
      </w:r>
      <w:r w:rsidRPr="00590DDD">
        <w:rPr>
          <w:rFonts w:ascii="Times New Roman" w:hAnsi="Times New Roman" w:cs="Times New Roman"/>
          <w:sz w:val="24"/>
          <w:szCs w:val="24"/>
        </w:rPr>
        <w:t xml:space="preserve">. DPPH radical scavenging activity of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 extracts.</w:t>
      </w:r>
    </w:p>
    <w:p w14:paraId="34626E1C" w14:textId="6ED122FC" w:rsidR="00E75057" w:rsidRPr="00590DDD" w:rsidRDefault="002E72D3" w:rsidP="00B44E5C">
      <w:pPr>
        <w:rPr>
          <w:rFonts w:ascii="Times New Roman" w:hAnsi="Times New Roman" w:cs="Times New Roman"/>
          <w:sz w:val="24"/>
          <w:szCs w:val="24"/>
        </w:rPr>
      </w:pPr>
      <w:r w:rsidRPr="00590DDD">
        <w:rPr>
          <w:rFonts w:ascii="Times New Roman" w:hAnsi="Times New Roman" w:cs="Times New Roman"/>
          <w:b/>
          <w:bCs/>
          <w:sz w:val="24"/>
          <w:szCs w:val="24"/>
        </w:rPr>
        <w:t>3.2</w:t>
      </w:r>
      <w:r w:rsidR="00266852" w:rsidRPr="00590DDD">
        <w:rPr>
          <w:rFonts w:ascii="Times New Roman" w:hAnsi="Times New Roman" w:cs="Times New Roman"/>
          <w:b/>
          <w:bCs/>
          <w:sz w:val="24"/>
          <w:szCs w:val="24"/>
        </w:rPr>
        <w:tab/>
        <w:t xml:space="preserve">Result of ABTS free radical scavenging activity of </w:t>
      </w:r>
      <w:r w:rsidR="00266852" w:rsidRPr="00590DDD">
        <w:rPr>
          <w:rFonts w:ascii="Times New Roman" w:hAnsi="Times New Roman" w:cs="Times New Roman"/>
          <w:b/>
          <w:bCs/>
          <w:i/>
          <w:iCs/>
          <w:sz w:val="24"/>
          <w:szCs w:val="24"/>
        </w:rPr>
        <w:t xml:space="preserve">D. </w:t>
      </w:r>
      <w:proofErr w:type="spellStart"/>
      <w:r w:rsidR="00266852" w:rsidRPr="00590DDD">
        <w:rPr>
          <w:rFonts w:ascii="Times New Roman" w:hAnsi="Times New Roman" w:cs="Times New Roman"/>
          <w:b/>
          <w:bCs/>
          <w:i/>
          <w:iCs/>
          <w:sz w:val="24"/>
          <w:szCs w:val="24"/>
        </w:rPr>
        <w:t>guineense</w:t>
      </w:r>
      <w:proofErr w:type="spellEnd"/>
      <w:r w:rsidR="00266852" w:rsidRPr="00590DDD">
        <w:rPr>
          <w:rFonts w:ascii="Times New Roman" w:hAnsi="Times New Roman" w:cs="Times New Roman"/>
          <w:b/>
          <w:bCs/>
          <w:sz w:val="24"/>
          <w:szCs w:val="24"/>
        </w:rPr>
        <w:t xml:space="preserve"> pulp and seed extracts</w:t>
      </w:r>
    </w:p>
    <w:p w14:paraId="06495F6C" w14:textId="77777777" w:rsidR="00E45413" w:rsidRPr="00590DDD" w:rsidRDefault="00E45413" w:rsidP="00E45413">
      <w:pPr>
        <w:jc w:val="both"/>
        <w:rPr>
          <w:rFonts w:ascii="Times New Roman" w:hAnsi="Times New Roman" w:cs="Times New Roman"/>
          <w:sz w:val="24"/>
          <w:szCs w:val="24"/>
        </w:rPr>
      </w:pPr>
      <w:r w:rsidRPr="00590DDD">
        <w:rPr>
          <w:rFonts w:ascii="Times New Roman" w:hAnsi="Times New Roman" w:cs="Times New Roman"/>
          <w:sz w:val="24"/>
          <w:szCs w:val="24"/>
        </w:rPr>
        <w:t>There is dose-dependent effect of both seed and pulp extracts (Figure 2) on the scavenging activity of ABTS (2,2'-azino-bis- 3-ethyl benzthiazoline-6-sulphonic acid) free radicals as the concentrations increased, and there is no significant difference between the scavenging activity effect of the standard (Gallic acid) and the seed and pulp extracts at all concentrations tested.</w:t>
      </w:r>
    </w:p>
    <w:p w14:paraId="367A20CE" w14:textId="77777777" w:rsidR="00E45413" w:rsidRPr="00590DDD" w:rsidRDefault="00E45413" w:rsidP="00B44E5C">
      <w:pPr>
        <w:rPr>
          <w:rFonts w:ascii="Times New Roman" w:hAnsi="Times New Roman" w:cs="Times New Roman"/>
          <w:b/>
          <w:bCs/>
          <w:sz w:val="24"/>
          <w:szCs w:val="24"/>
        </w:rPr>
      </w:pPr>
    </w:p>
    <w:p w14:paraId="798542F7" w14:textId="418EB408" w:rsidR="00F6066D" w:rsidRPr="00590DDD" w:rsidRDefault="00F6066D" w:rsidP="00B44E5C">
      <w:pPr>
        <w:rPr>
          <w:rFonts w:ascii="Times New Roman" w:hAnsi="Times New Roman" w:cs="Times New Roman"/>
          <w:b/>
          <w:bCs/>
          <w:sz w:val="24"/>
          <w:szCs w:val="24"/>
        </w:rPr>
      </w:pPr>
      <w:r w:rsidRPr="00590DDD">
        <w:rPr>
          <w:rFonts w:ascii="Times New Roman" w:hAnsi="Times New Roman" w:cs="Times New Roman"/>
          <w:noProof/>
          <w:sz w:val="24"/>
          <w:szCs w:val="24"/>
        </w:rPr>
        <w:drawing>
          <wp:inline distT="0" distB="0" distL="0" distR="0" wp14:anchorId="1A9D66DB" wp14:editId="3C6EC156">
            <wp:extent cx="5924550" cy="2743200"/>
            <wp:effectExtent l="0" t="0" r="0" b="0"/>
            <wp:docPr id="1835494969" name="Chart 1">
              <a:extLst xmlns:a="http://schemas.openxmlformats.org/drawingml/2006/main">
                <a:ext uri="{FF2B5EF4-FFF2-40B4-BE49-F238E27FC236}">
                  <a16:creationId xmlns:a16="http://schemas.microsoft.com/office/drawing/2014/main" id="{8CBB0E54-2A34-056D-0EAB-42F1963913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80240B2" w14:textId="181AB0AF" w:rsidR="004D4488" w:rsidRDefault="00E75057" w:rsidP="004D4488">
      <w:pPr>
        <w:rPr>
          <w:rFonts w:ascii="Times New Roman" w:hAnsi="Times New Roman" w:cs="Times New Roman"/>
          <w:sz w:val="24"/>
          <w:szCs w:val="24"/>
        </w:rPr>
      </w:pPr>
      <w:r w:rsidRPr="00590DDD">
        <w:rPr>
          <w:rFonts w:ascii="Times New Roman" w:hAnsi="Times New Roman" w:cs="Times New Roman"/>
          <w:b/>
          <w:bCs/>
          <w:sz w:val="24"/>
          <w:szCs w:val="24"/>
        </w:rPr>
        <w:t xml:space="preserve">Figure 2. </w:t>
      </w:r>
      <w:r w:rsidR="001E17A0" w:rsidRPr="00590DDD">
        <w:rPr>
          <w:rFonts w:ascii="Times New Roman" w:hAnsi="Times New Roman" w:cs="Times New Roman"/>
          <w:sz w:val="24"/>
          <w:szCs w:val="24"/>
        </w:rPr>
        <w:t xml:space="preserve">ABTS free radical scavenging activity </w:t>
      </w:r>
      <w:r w:rsidR="001E17A0" w:rsidRPr="00590DDD">
        <w:rPr>
          <w:rFonts w:ascii="Times New Roman" w:hAnsi="Times New Roman" w:cs="Times New Roman"/>
          <w:i/>
          <w:iCs/>
          <w:sz w:val="24"/>
          <w:szCs w:val="24"/>
        </w:rPr>
        <w:t xml:space="preserve">D. </w:t>
      </w:r>
      <w:proofErr w:type="spellStart"/>
      <w:r w:rsidR="001E17A0" w:rsidRPr="00590DDD">
        <w:rPr>
          <w:rFonts w:ascii="Times New Roman" w:hAnsi="Times New Roman" w:cs="Times New Roman"/>
          <w:i/>
          <w:iCs/>
          <w:sz w:val="24"/>
          <w:szCs w:val="24"/>
        </w:rPr>
        <w:t>guineense</w:t>
      </w:r>
      <w:proofErr w:type="spellEnd"/>
      <w:r w:rsidR="001E17A0" w:rsidRPr="00590DDD">
        <w:rPr>
          <w:rFonts w:ascii="Times New Roman" w:hAnsi="Times New Roman" w:cs="Times New Roman"/>
          <w:i/>
          <w:iCs/>
          <w:sz w:val="24"/>
          <w:szCs w:val="24"/>
        </w:rPr>
        <w:t xml:space="preserve"> </w:t>
      </w:r>
      <w:r w:rsidR="001E17A0" w:rsidRPr="00590DDD">
        <w:rPr>
          <w:rFonts w:ascii="Times New Roman" w:hAnsi="Times New Roman" w:cs="Times New Roman"/>
          <w:sz w:val="24"/>
          <w:szCs w:val="24"/>
        </w:rPr>
        <w:t>of pulp and seed extracts.</w:t>
      </w:r>
    </w:p>
    <w:p w14:paraId="1564C294" w14:textId="5DBC33C3" w:rsidR="004D4488" w:rsidRPr="00590DDD" w:rsidRDefault="004D4488" w:rsidP="004D4488">
      <w:pPr>
        <w:rPr>
          <w:rFonts w:ascii="Times New Roman" w:hAnsi="Times New Roman" w:cs="Times New Roman"/>
          <w:b/>
          <w:bCs/>
          <w:sz w:val="24"/>
          <w:szCs w:val="24"/>
        </w:rPr>
      </w:pPr>
      <w:bookmarkStart w:id="3" w:name="_Hlk228698215"/>
      <w:r w:rsidRPr="00590DDD">
        <w:rPr>
          <w:rFonts w:ascii="Times New Roman" w:hAnsi="Times New Roman" w:cs="Times New Roman"/>
          <w:b/>
          <w:bCs/>
          <w:sz w:val="24"/>
          <w:szCs w:val="24"/>
        </w:rPr>
        <w:t xml:space="preserve">3.3 Result of Superoxide scavenging activity of </w:t>
      </w:r>
      <w:r w:rsidRPr="00590DDD">
        <w:rPr>
          <w:rFonts w:ascii="Times New Roman" w:hAnsi="Times New Roman" w:cs="Times New Roman"/>
          <w:b/>
          <w:bCs/>
          <w:i/>
          <w:iCs/>
          <w:sz w:val="24"/>
          <w:szCs w:val="24"/>
        </w:rPr>
        <w:t xml:space="preserve">D. </w:t>
      </w:r>
      <w:proofErr w:type="spellStart"/>
      <w:r w:rsidRPr="00590DDD">
        <w:rPr>
          <w:rFonts w:ascii="Times New Roman" w:hAnsi="Times New Roman" w:cs="Times New Roman"/>
          <w:b/>
          <w:bCs/>
          <w:i/>
          <w:iCs/>
          <w:sz w:val="24"/>
          <w:szCs w:val="24"/>
        </w:rPr>
        <w:t>guineense</w:t>
      </w:r>
      <w:proofErr w:type="spellEnd"/>
      <w:r w:rsidRPr="00590DDD">
        <w:rPr>
          <w:rFonts w:ascii="Times New Roman" w:hAnsi="Times New Roman" w:cs="Times New Roman"/>
          <w:b/>
          <w:bCs/>
          <w:sz w:val="24"/>
          <w:szCs w:val="24"/>
        </w:rPr>
        <w:t xml:space="preserve"> pulp and seed extracts</w:t>
      </w:r>
    </w:p>
    <w:bookmarkEnd w:id="3"/>
    <w:p w14:paraId="2BBE3F5F" w14:textId="77777777" w:rsidR="004D4488" w:rsidRPr="00590DDD" w:rsidRDefault="004D4488" w:rsidP="004D4488">
      <w:pPr>
        <w:jc w:val="both"/>
        <w:rPr>
          <w:rFonts w:ascii="Times New Roman" w:hAnsi="Times New Roman" w:cs="Times New Roman"/>
          <w:sz w:val="24"/>
          <w:szCs w:val="24"/>
        </w:rPr>
      </w:pPr>
      <w:r w:rsidRPr="00590DDD">
        <w:rPr>
          <w:rFonts w:ascii="Times New Roman" w:hAnsi="Times New Roman" w:cs="Times New Roman"/>
          <w:sz w:val="24"/>
          <w:szCs w:val="24"/>
        </w:rPr>
        <w:lastRenderedPageBreak/>
        <w:t>The seed extract (Figure 3) showed a higher scavenging activity than the pulp extract at concentrations (5mg/mL, 10mg/mL, 50mg/mL and 100mg/mL). Conversely, the pulp extract showed a higher scavenging activity at concentration (200mg/mL) than seed extract with no significant difference when compared with the standard (Gallic acid).</w:t>
      </w:r>
    </w:p>
    <w:p w14:paraId="51830E09" w14:textId="77777777" w:rsidR="004D4488" w:rsidRPr="00590DDD" w:rsidRDefault="004D4488" w:rsidP="004D4488">
      <w:pPr>
        <w:rPr>
          <w:rFonts w:ascii="Times New Roman" w:hAnsi="Times New Roman" w:cs="Times New Roman"/>
          <w:b/>
          <w:bCs/>
          <w:sz w:val="24"/>
          <w:szCs w:val="24"/>
        </w:rPr>
      </w:pPr>
    </w:p>
    <w:p w14:paraId="1DCFF10C" w14:textId="4D5F087D" w:rsidR="00F6066D" w:rsidRPr="00590DDD" w:rsidRDefault="00F6066D" w:rsidP="00B44E5C">
      <w:pPr>
        <w:rPr>
          <w:rFonts w:ascii="Times New Roman" w:hAnsi="Times New Roman" w:cs="Times New Roman"/>
          <w:b/>
          <w:bCs/>
          <w:sz w:val="24"/>
          <w:szCs w:val="24"/>
        </w:rPr>
      </w:pPr>
      <w:r w:rsidRPr="00590DDD">
        <w:rPr>
          <w:rFonts w:ascii="Times New Roman" w:hAnsi="Times New Roman" w:cs="Times New Roman"/>
          <w:noProof/>
          <w:sz w:val="24"/>
          <w:szCs w:val="24"/>
        </w:rPr>
        <w:drawing>
          <wp:inline distT="0" distB="0" distL="0" distR="0" wp14:anchorId="51D586EA" wp14:editId="0337ED7B">
            <wp:extent cx="5753100" cy="2743200"/>
            <wp:effectExtent l="0" t="0" r="0" b="0"/>
            <wp:docPr id="396055253" name="Chart 1">
              <a:extLst xmlns:a="http://schemas.openxmlformats.org/drawingml/2006/main">
                <a:ext uri="{FF2B5EF4-FFF2-40B4-BE49-F238E27FC236}">
                  <a16:creationId xmlns:a16="http://schemas.microsoft.com/office/drawing/2014/main" id="{40FE92E3-922F-9F04-60C2-DB873C38EF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257DA12" w14:textId="60AE622E" w:rsidR="004D4488" w:rsidRPr="00590DDD" w:rsidRDefault="004D4488" w:rsidP="00B44E5C">
      <w:pPr>
        <w:rPr>
          <w:rFonts w:ascii="Times New Roman" w:hAnsi="Times New Roman" w:cs="Times New Roman"/>
          <w:b/>
          <w:bCs/>
          <w:sz w:val="24"/>
          <w:szCs w:val="24"/>
        </w:rPr>
      </w:pPr>
      <w:bookmarkStart w:id="4" w:name="_Hlk228698412"/>
      <w:r w:rsidRPr="00590DDD">
        <w:rPr>
          <w:rFonts w:ascii="Times New Roman" w:hAnsi="Times New Roman" w:cs="Times New Roman"/>
          <w:b/>
          <w:bCs/>
          <w:sz w:val="24"/>
          <w:szCs w:val="24"/>
        </w:rPr>
        <w:t xml:space="preserve">3.4 Result of Hydrogen peroxide scavenging activity of </w:t>
      </w:r>
      <w:r w:rsidRPr="00590DDD">
        <w:rPr>
          <w:rFonts w:ascii="Times New Roman" w:hAnsi="Times New Roman" w:cs="Times New Roman"/>
          <w:b/>
          <w:bCs/>
          <w:i/>
          <w:iCs/>
          <w:sz w:val="24"/>
          <w:szCs w:val="24"/>
        </w:rPr>
        <w:t xml:space="preserve">D. </w:t>
      </w:r>
      <w:proofErr w:type="spellStart"/>
      <w:r w:rsidRPr="00590DDD">
        <w:rPr>
          <w:rFonts w:ascii="Times New Roman" w:hAnsi="Times New Roman" w:cs="Times New Roman"/>
          <w:b/>
          <w:bCs/>
          <w:i/>
          <w:iCs/>
          <w:sz w:val="24"/>
          <w:szCs w:val="24"/>
        </w:rPr>
        <w:t>guineense</w:t>
      </w:r>
      <w:proofErr w:type="spellEnd"/>
      <w:r w:rsidRPr="00590DDD">
        <w:rPr>
          <w:rFonts w:ascii="Times New Roman" w:hAnsi="Times New Roman" w:cs="Times New Roman"/>
          <w:b/>
          <w:bCs/>
          <w:sz w:val="24"/>
          <w:szCs w:val="24"/>
        </w:rPr>
        <w:t xml:space="preserve"> pulp and seed extracts</w:t>
      </w:r>
    </w:p>
    <w:bookmarkEnd w:id="4"/>
    <w:p w14:paraId="10404993" w14:textId="77777777" w:rsidR="004D4488" w:rsidRPr="00590DDD" w:rsidRDefault="004D4488" w:rsidP="004D4488">
      <w:pPr>
        <w:jc w:val="both"/>
        <w:rPr>
          <w:rFonts w:ascii="Times New Roman" w:hAnsi="Times New Roman" w:cs="Times New Roman"/>
          <w:sz w:val="24"/>
          <w:szCs w:val="24"/>
        </w:rPr>
      </w:pPr>
      <w:r w:rsidRPr="00590DDD">
        <w:rPr>
          <w:rFonts w:ascii="Times New Roman" w:hAnsi="Times New Roman" w:cs="Times New Roman"/>
          <w:sz w:val="24"/>
          <w:szCs w:val="24"/>
        </w:rPr>
        <w:t>There is a dose-dependent scavenging activity of both seed and pulp extracts against hydrogen peroxide (Figure 4). The pulp extract showed higher scavenging activity than the seed extract in all the concentrations tested, and at the concentration (200mg/mL), there is no significant difference between the pulp extract and the standard (Gallic acid).</w:t>
      </w:r>
    </w:p>
    <w:p w14:paraId="3FB4A590" w14:textId="77777777" w:rsidR="004D4488" w:rsidRPr="00590DDD" w:rsidRDefault="004D4488" w:rsidP="00B44E5C">
      <w:pPr>
        <w:rPr>
          <w:rFonts w:ascii="Times New Roman" w:hAnsi="Times New Roman" w:cs="Times New Roman"/>
          <w:b/>
          <w:bCs/>
          <w:sz w:val="24"/>
          <w:szCs w:val="24"/>
        </w:rPr>
      </w:pPr>
    </w:p>
    <w:p w14:paraId="79494A30" w14:textId="0BB01CA2" w:rsidR="00F6066D" w:rsidRPr="00590DDD" w:rsidRDefault="00F6066D" w:rsidP="00B44E5C">
      <w:pPr>
        <w:rPr>
          <w:rFonts w:ascii="Times New Roman" w:hAnsi="Times New Roman" w:cs="Times New Roman"/>
          <w:b/>
          <w:bCs/>
          <w:sz w:val="24"/>
          <w:szCs w:val="24"/>
        </w:rPr>
      </w:pPr>
      <w:r w:rsidRPr="00590DDD">
        <w:rPr>
          <w:rFonts w:ascii="Times New Roman" w:hAnsi="Times New Roman" w:cs="Times New Roman"/>
          <w:noProof/>
          <w:sz w:val="24"/>
          <w:szCs w:val="24"/>
        </w:rPr>
        <w:drawing>
          <wp:inline distT="0" distB="0" distL="0" distR="0" wp14:anchorId="7E473CCD" wp14:editId="64E52403">
            <wp:extent cx="5819775" cy="2743200"/>
            <wp:effectExtent l="0" t="0" r="9525" b="0"/>
            <wp:docPr id="1726899476" name="Chart 1">
              <a:extLst xmlns:a="http://schemas.openxmlformats.org/drawingml/2006/main">
                <a:ext uri="{FF2B5EF4-FFF2-40B4-BE49-F238E27FC236}">
                  <a16:creationId xmlns:a16="http://schemas.microsoft.com/office/drawing/2014/main" id="{092E9697-308F-3F5C-CCDA-4AFDF331DD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33F0C38" w14:textId="3FA8FA31" w:rsidR="001E17A0" w:rsidRDefault="001E17A0" w:rsidP="00B44E5C">
      <w:pPr>
        <w:rPr>
          <w:rFonts w:ascii="Times New Roman" w:hAnsi="Times New Roman" w:cs="Times New Roman"/>
          <w:sz w:val="24"/>
          <w:szCs w:val="24"/>
        </w:rPr>
      </w:pPr>
      <w:r w:rsidRPr="00590DDD">
        <w:rPr>
          <w:rFonts w:ascii="Times New Roman" w:hAnsi="Times New Roman" w:cs="Times New Roman"/>
          <w:b/>
          <w:bCs/>
          <w:sz w:val="24"/>
          <w:szCs w:val="24"/>
        </w:rPr>
        <w:lastRenderedPageBreak/>
        <w:t>Figure 4.</w:t>
      </w:r>
      <w:r w:rsidRPr="00590DDD">
        <w:rPr>
          <w:rFonts w:ascii="Times New Roman" w:hAnsi="Times New Roman" w:cs="Times New Roman"/>
          <w:sz w:val="24"/>
          <w:szCs w:val="24"/>
        </w:rPr>
        <w:t xml:space="preserve"> Hydrogen peroxide scavenging activity of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 extracts.</w:t>
      </w:r>
    </w:p>
    <w:p w14:paraId="1CDD1BC1" w14:textId="5FB0CBEC" w:rsidR="00BB56DC" w:rsidRPr="00590DDD" w:rsidRDefault="007B6D7F" w:rsidP="00B44E5C">
      <w:pPr>
        <w:rPr>
          <w:rFonts w:ascii="Times New Roman" w:hAnsi="Times New Roman" w:cs="Times New Roman"/>
          <w:b/>
          <w:bCs/>
          <w:sz w:val="24"/>
          <w:szCs w:val="24"/>
        </w:rPr>
      </w:pPr>
      <w:r w:rsidRPr="00590DDD">
        <w:rPr>
          <w:rFonts w:ascii="Times New Roman" w:hAnsi="Times New Roman" w:cs="Times New Roman"/>
          <w:b/>
          <w:bCs/>
          <w:sz w:val="24"/>
          <w:szCs w:val="24"/>
        </w:rPr>
        <w:t>3.5</w:t>
      </w:r>
      <w:r w:rsidRPr="00590DDD">
        <w:rPr>
          <w:rFonts w:ascii="Times New Roman" w:hAnsi="Times New Roman" w:cs="Times New Roman"/>
          <w:b/>
          <w:bCs/>
          <w:sz w:val="24"/>
          <w:szCs w:val="24"/>
        </w:rPr>
        <w:tab/>
        <w:t>Result of Hydroxyl radical scavenging activity</w:t>
      </w:r>
      <w:r w:rsidR="0089400B" w:rsidRPr="00590DDD">
        <w:rPr>
          <w:rFonts w:ascii="Times New Roman" w:hAnsi="Times New Roman" w:cs="Times New Roman"/>
          <w:b/>
          <w:bCs/>
          <w:sz w:val="24"/>
          <w:szCs w:val="24"/>
        </w:rPr>
        <w:t xml:space="preserve"> of </w:t>
      </w:r>
      <w:r w:rsidR="0089400B" w:rsidRPr="00590DDD">
        <w:rPr>
          <w:rFonts w:ascii="Times New Roman" w:hAnsi="Times New Roman" w:cs="Times New Roman"/>
          <w:b/>
          <w:bCs/>
          <w:i/>
          <w:iCs/>
          <w:sz w:val="24"/>
          <w:szCs w:val="24"/>
        </w:rPr>
        <w:t xml:space="preserve">D. </w:t>
      </w:r>
      <w:proofErr w:type="spellStart"/>
      <w:r w:rsidR="0089400B" w:rsidRPr="00590DDD">
        <w:rPr>
          <w:rFonts w:ascii="Times New Roman" w:hAnsi="Times New Roman" w:cs="Times New Roman"/>
          <w:b/>
          <w:bCs/>
          <w:i/>
          <w:iCs/>
          <w:sz w:val="24"/>
          <w:szCs w:val="24"/>
        </w:rPr>
        <w:t>guineense</w:t>
      </w:r>
      <w:proofErr w:type="spellEnd"/>
      <w:r w:rsidR="0089400B" w:rsidRPr="00590DDD">
        <w:rPr>
          <w:rFonts w:ascii="Times New Roman" w:hAnsi="Times New Roman" w:cs="Times New Roman"/>
          <w:b/>
          <w:bCs/>
          <w:sz w:val="24"/>
          <w:szCs w:val="24"/>
        </w:rPr>
        <w:t xml:space="preserve"> pulp and seed</w:t>
      </w:r>
      <w:r w:rsidRPr="00590DDD">
        <w:rPr>
          <w:rFonts w:ascii="Times New Roman" w:hAnsi="Times New Roman" w:cs="Times New Roman"/>
          <w:b/>
          <w:bCs/>
          <w:sz w:val="24"/>
          <w:szCs w:val="24"/>
        </w:rPr>
        <w:t>.</w:t>
      </w:r>
    </w:p>
    <w:p w14:paraId="20887493" w14:textId="6A8C8A9A" w:rsidR="00316980" w:rsidRPr="00590DDD" w:rsidRDefault="00316980" w:rsidP="0089400B">
      <w:pPr>
        <w:jc w:val="both"/>
        <w:rPr>
          <w:rFonts w:ascii="Times New Roman" w:hAnsi="Times New Roman" w:cs="Times New Roman"/>
          <w:sz w:val="24"/>
          <w:szCs w:val="24"/>
        </w:rPr>
      </w:pPr>
      <w:r w:rsidRPr="00590DDD">
        <w:rPr>
          <w:rFonts w:ascii="Times New Roman" w:hAnsi="Times New Roman" w:cs="Times New Roman"/>
          <w:sz w:val="24"/>
          <w:szCs w:val="24"/>
        </w:rPr>
        <w:t xml:space="preserve">The results showed that both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 extracts exhibited concentration-dependent scavenging activity. At 5mg/ml, the pulp and seed extract demonstrated almost </w:t>
      </w:r>
      <w:r w:rsidR="0089400B" w:rsidRPr="00590DDD">
        <w:rPr>
          <w:rFonts w:ascii="Times New Roman" w:hAnsi="Times New Roman" w:cs="Times New Roman"/>
          <w:sz w:val="24"/>
          <w:szCs w:val="24"/>
        </w:rPr>
        <w:t>equivalent scavenging</w:t>
      </w:r>
      <w:r w:rsidRPr="00590DDD">
        <w:rPr>
          <w:rFonts w:ascii="Times New Roman" w:hAnsi="Times New Roman" w:cs="Times New Roman"/>
          <w:sz w:val="24"/>
          <w:szCs w:val="24"/>
        </w:rPr>
        <w:t xml:space="preserve"> activity, while at 10 mg/ml and</w:t>
      </w:r>
      <w:r w:rsidR="0089400B" w:rsidRPr="00590DDD">
        <w:rPr>
          <w:rFonts w:ascii="Times New Roman" w:hAnsi="Times New Roman" w:cs="Times New Roman"/>
          <w:sz w:val="24"/>
          <w:szCs w:val="24"/>
        </w:rPr>
        <w:t xml:space="preserve"> </w:t>
      </w:r>
      <w:r w:rsidRPr="00590DDD">
        <w:rPr>
          <w:rFonts w:ascii="Times New Roman" w:hAnsi="Times New Roman" w:cs="Times New Roman"/>
          <w:sz w:val="24"/>
          <w:szCs w:val="24"/>
        </w:rPr>
        <w:t>50 mg/ml the pulp extract showed an activity that is higher than the seed</w:t>
      </w:r>
      <w:r w:rsidR="0089400B" w:rsidRPr="00590DDD">
        <w:rPr>
          <w:rFonts w:ascii="Times New Roman" w:hAnsi="Times New Roman" w:cs="Times New Roman"/>
          <w:sz w:val="24"/>
          <w:szCs w:val="24"/>
        </w:rPr>
        <w:t xml:space="preserve"> (figure 5)</w:t>
      </w:r>
      <w:r w:rsidRPr="00590DDD">
        <w:rPr>
          <w:rFonts w:ascii="Times New Roman" w:hAnsi="Times New Roman" w:cs="Times New Roman"/>
          <w:sz w:val="24"/>
          <w:szCs w:val="24"/>
        </w:rPr>
        <w:t xml:space="preserve">.  </w:t>
      </w:r>
    </w:p>
    <w:p w14:paraId="323830F2" w14:textId="30BA7614" w:rsidR="00F6066D" w:rsidRPr="00590DDD" w:rsidRDefault="00F6066D" w:rsidP="00B44E5C">
      <w:pPr>
        <w:rPr>
          <w:rFonts w:ascii="Times New Roman" w:hAnsi="Times New Roman" w:cs="Times New Roman"/>
          <w:b/>
          <w:bCs/>
          <w:sz w:val="24"/>
          <w:szCs w:val="24"/>
        </w:rPr>
      </w:pPr>
      <w:r w:rsidRPr="00590DDD">
        <w:rPr>
          <w:rFonts w:ascii="Times New Roman" w:hAnsi="Times New Roman" w:cs="Times New Roman"/>
          <w:noProof/>
          <w:sz w:val="24"/>
          <w:szCs w:val="24"/>
        </w:rPr>
        <w:drawing>
          <wp:inline distT="0" distB="0" distL="0" distR="0" wp14:anchorId="7C509FA6" wp14:editId="6C3AF737">
            <wp:extent cx="5915025" cy="2743200"/>
            <wp:effectExtent l="0" t="0" r="9525" b="0"/>
            <wp:docPr id="1588672161" name="Chart 1">
              <a:extLst xmlns:a="http://schemas.openxmlformats.org/drawingml/2006/main">
                <a:ext uri="{FF2B5EF4-FFF2-40B4-BE49-F238E27FC236}">
                  <a16:creationId xmlns:a16="http://schemas.microsoft.com/office/drawing/2014/main" id="{E8BB18F4-F2D0-B01D-CBE5-1ED6EF84E5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BBE795" w14:textId="481D213A" w:rsidR="00F6066D" w:rsidRDefault="0089400B" w:rsidP="00B44E5C">
      <w:pPr>
        <w:rPr>
          <w:rFonts w:ascii="Times New Roman" w:hAnsi="Times New Roman" w:cs="Times New Roman"/>
          <w:sz w:val="24"/>
          <w:szCs w:val="24"/>
        </w:rPr>
      </w:pPr>
      <w:r w:rsidRPr="00590DDD">
        <w:rPr>
          <w:rFonts w:ascii="Times New Roman" w:hAnsi="Times New Roman" w:cs="Times New Roman"/>
          <w:b/>
          <w:bCs/>
          <w:sz w:val="24"/>
          <w:szCs w:val="24"/>
        </w:rPr>
        <w:t xml:space="preserve">Figure 5: </w:t>
      </w:r>
      <w:r w:rsidR="00B7189D" w:rsidRPr="00590DDD">
        <w:rPr>
          <w:rFonts w:ascii="Times New Roman" w:hAnsi="Times New Roman" w:cs="Times New Roman"/>
          <w:sz w:val="24"/>
          <w:szCs w:val="24"/>
        </w:rPr>
        <w:t xml:space="preserve">Hydroxyl radical scavenging activity of </w:t>
      </w:r>
      <w:r w:rsidR="00B7189D" w:rsidRPr="00590DDD">
        <w:rPr>
          <w:rFonts w:ascii="Times New Roman" w:hAnsi="Times New Roman" w:cs="Times New Roman"/>
          <w:i/>
          <w:iCs/>
          <w:sz w:val="24"/>
          <w:szCs w:val="24"/>
        </w:rPr>
        <w:t xml:space="preserve">D. </w:t>
      </w:r>
      <w:proofErr w:type="spellStart"/>
      <w:r w:rsidR="00B7189D" w:rsidRPr="00590DDD">
        <w:rPr>
          <w:rFonts w:ascii="Times New Roman" w:hAnsi="Times New Roman" w:cs="Times New Roman"/>
          <w:i/>
          <w:iCs/>
          <w:sz w:val="24"/>
          <w:szCs w:val="24"/>
        </w:rPr>
        <w:t>guineense</w:t>
      </w:r>
      <w:proofErr w:type="spellEnd"/>
      <w:r w:rsidR="00B7189D" w:rsidRPr="00590DDD">
        <w:rPr>
          <w:rFonts w:ascii="Times New Roman" w:hAnsi="Times New Roman" w:cs="Times New Roman"/>
          <w:i/>
          <w:iCs/>
          <w:sz w:val="24"/>
          <w:szCs w:val="24"/>
        </w:rPr>
        <w:t xml:space="preserve"> </w:t>
      </w:r>
      <w:r w:rsidR="00B7189D" w:rsidRPr="00590DDD">
        <w:rPr>
          <w:rFonts w:ascii="Times New Roman" w:hAnsi="Times New Roman" w:cs="Times New Roman"/>
          <w:sz w:val="24"/>
          <w:szCs w:val="24"/>
        </w:rPr>
        <w:t>pulp and seed</w:t>
      </w:r>
      <w:r w:rsidR="000A22CE">
        <w:rPr>
          <w:rFonts w:ascii="Times New Roman" w:hAnsi="Times New Roman" w:cs="Times New Roman"/>
          <w:sz w:val="24"/>
          <w:szCs w:val="24"/>
        </w:rPr>
        <w:t>.</w:t>
      </w:r>
    </w:p>
    <w:p w14:paraId="7C903D0D" w14:textId="1F0F0C19" w:rsidR="00BB56DC" w:rsidRPr="00590DDD" w:rsidRDefault="00BB56DC" w:rsidP="00B44E5C">
      <w:pPr>
        <w:rPr>
          <w:rFonts w:ascii="Times New Roman" w:hAnsi="Times New Roman" w:cs="Times New Roman"/>
          <w:sz w:val="24"/>
          <w:szCs w:val="24"/>
        </w:rPr>
      </w:pPr>
      <w:r w:rsidRPr="00590DDD">
        <w:rPr>
          <w:rFonts w:ascii="Times New Roman" w:hAnsi="Times New Roman" w:cs="Times New Roman"/>
          <w:b/>
          <w:bCs/>
          <w:sz w:val="24"/>
          <w:szCs w:val="24"/>
        </w:rPr>
        <w:t>3.</w:t>
      </w:r>
      <w:r w:rsidR="007B6D7F" w:rsidRPr="00590DDD">
        <w:rPr>
          <w:rFonts w:ascii="Times New Roman" w:hAnsi="Times New Roman" w:cs="Times New Roman"/>
          <w:b/>
          <w:bCs/>
          <w:sz w:val="24"/>
          <w:szCs w:val="24"/>
        </w:rPr>
        <w:t>6</w:t>
      </w:r>
      <w:r w:rsidRPr="00590DDD">
        <w:rPr>
          <w:rFonts w:ascii="Times New Roman" w:hAnsi="Times New Roman" w:cs="Times New Roman"/>
          <w:b/>
          <w:bCs/>
          <w:sz w:val="24"/>
          <w:szCs w:val="24"/>
        </w:rPr>
        <w:tab/>
        <w:t xml:space="preserve">Result of Ferric reducing antioxidant property of </w:t>
      </w:r>
      <w:r w:rsidRPr="00590DDD">
        <w:rPr>
          <w:rFonts w:ascii="Times New Roman" w:hAnsi="Times New Roman" w:cs="Times New Roman"/>
          <w:b/>
          <w:bCs/>
          <w:i/>
          <w:iCs/>
          <w:sz w:val="24"/>
          <w:szCs w:val="24"/>
        </w:rPr>
        <w:t xml:space="preserve">D. </w:t>
      </w:r>
      <w:proofErr w:type="spellStart"/>
      <w:r w:rsidRPr="00590DDD">
        <w:rPr>
          <w:rFonts w:ascii="Times New Roman" w:hAnsi="Times New Roman" w:cs="Times New Roman"/>
          <w:b/>
          <w:bCs/>
          <w:i/>
          <w:iCs/>
          <w:sz w:val="24"/>
          <w:szCs w:val="24"/>
        </w:rPr>
        <w:t>guineense</w:t>
      </w:r>
      <w:proofErr w:type="spellEnd"/>
      <w:r w:rsidR="00B7189D" w:rsidRPr="00590DDD">
        <w:rPr>
          <w:rFonts w:ascii="Times New Roman" w:hAnsi="Times New Roman" w:cs="Times New Roman"/>
          <w:b/>
          <w:bCs/>
          <w:sz w:val="24"/>
          <w:szCs w:val="24"/>
        </w:rPr>
        <w:t xml:space="preserve"> </w:t>
      </w:r>
      <w:r w:rsidRPr="00590DDD">
        <w:rPr>
          <w:rFonts w:ascii="Times New Roman" w:hAnsi="Times New Roman" w:cs="Times New Roman"/>
          <w:b/>
          <w:bCs/>
          <w:sz w:val="24"/>
          <w:szCs w:val="24"/>
        </w:rPr>
        <w:t>pulp and seed extracts</w:t>
      </w:r>
      <w:r w:rsidRPr="00590DDD">
        <w:rPr>
          <w:rFonts w:ascii="Times New Roman" w:hAnsi="Times New Roman" w:cs="Times New Roman"/>
          <w:sz w:val="24"/>
          <w:szCs w:val="24"/>
        </w:rPr>
        <w:t>.</w:t>
      </w:r>
    </w:p>
    <w:p w14:paraId="34144FC0" w14:textId="54AB15AA" w:rsidR="00BB56DC" w:rsidRPr="00590DDD" w:rsidRDefault="00BB56DC" w:rsidP="00BB56DC">
      <w:pPr>
        <w:jc w:val="both"/>
        <w:rPr>
          <w:rFonts w:ascii="Times New Roman" w:hAnsi="Times New Roman" w:cs="Times New Roman"/>
          <w:sz w:val="24"/>
          <w:szCs w:val="24"/>
        </w:rPr>
      </w:pPr>
      <w:r w:rsidRPr="00590DDD">
        <w:rPr>
          <w:rFonts w:ascii="Times New Roman" w:hAnsi="Times New Roman" w:cs="Times New Roman"/>
          <w:sz w:val="24"/>
          <w:szCs w:val="24"/>
        </w:rPr>
        <w:t>The pulp extract showed higher ferric reducing antioxidant property than the seed extract at all concentrations tested. Also, there is no significant difference between the ferric reducing antioxidant property and the standard (Gallic acid) at all concentrations tested.</w:t>
      </w:r>
    </w:p>
    <w:p w14:paraId="01EABF43" w14:textId="2C216964" w:rsidR="00F6066D" w:rsidRPr="00590DDD" w:rsidRDefault="00F6066D" w:rsidP="00B44E5C">
      <w:pPr>
        <w:rPr>
          <w:rFonts w:ascii="Times New Roman" w:hAnsi="Times New Roman" w:cs="Times New Roman"/>
          <w:b/>
          <w:bCs/>
          <w:sz w:val="24"/>
          <w:szCs w:val="24"/>
        </w:rPr>
      </w:pPr>
      <w:r w:rsidRPr="00590DDD">
        <w:rPr>
          <w:rFonts w:ascii="Times New Roman" w:hAnsi="Times New Roman" w:cs="Times New Roman"/>
          <w:noProof/>
          <w:sz w:val="24"/>
          <w:szCs w:val="24"/>
        </w:rPr>
        <w:lastRenderedPageBreak/>
        <w:drawing>
          <wp:inline distT="0" distB="0" distL="0" distR="0" wp14:anchorId="18D4E584" wp14:editId="50801104">
            <wp:extent cx="5966460" cy="2743200"/>
            <wp:effectExtent l="0" t="0" r="15240" b="0"/>
            <wp:docPr id="926944273" name="Chart 1">
              <a:extLst xmlns:a="http://schemas.openxmlformats.org/drawingml/2006/main">
                <a:ext uri="{FF2B5EF4-FFF2-40B4-BE49-F238E27FC236}">
                  <a16:creationId xmlns:a16="http://schemas.microsoft.com/office/drawing/2014/main" id="{018AF26A-F3B3-91CC-81A8-1A76968437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A86CD96" w14:textId="2E9E93D3" w:rsidR="001E17A0" w:rsidRDefault="001E17A0" w:rsidP="00B44E5C">
      <w:pPr>
        <w:rPr>
          <w:rFonts w:ascii="Times New Roman" w:hAnsi="Times New Roman" w:cs="Times New Roman"/>
          <w:sz w:val="24"/>
          <w:szCs w:val="24"/>
        </w:rPr>
      </w:pPr>
      <w:r w:rsidRPr="00590DDD">
        <w:rPr>
          <w:rFonts w:ascii="Times New Roman" w:hAnsi="Times New Roman" w:cs="Times New Roman"/>
          <w:b/>
          <w:bCs/>
          <w:sz w:val="24"/>
          <w:szCs w:val="24"/>
        </w:rPr>
        <w:t>Figure 6</w:t>
      </w:r>
      <w:r w:rsidRPr="00590DDD">
        <w:rPr>
          <w:rFonts w:ascii="Times New Roman" w:hAnsi="Times New Roman" w:cs="Times New Roman"/>
          <w:sz w:val="24"/>
          <w:szCs w:val="24"/>
        </w:rPr>
        <w:t xml:space="preserve">. Ferric reducing antioxidant property of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 extracts.</w:t>
      </w:r>
    </w:p>
    <w:p w14:paraId="599886DC" w14:textId="0C204CE3" w:rsidR="00B44E5C" w:rsidRPr="00590DDD" w:rsidRDefault="00DE1BEC" w:rsidP="00B44E5C">
      <w:pPr>
        <w:rPr>
          <w:rFonts w:ascii="Times New Roman" w:hAnsi="Times New Roman" w:cs="Times New Roman"/>
          <w:b/>
          <w:bCs/>
          <w:sz w:val="24"/>
          <w:szCs w:val="24"/>
        </w:rPr>
      </w:pPr>
      <w:r w:rsidRPr="00590DDD">
        <w:rPr>
          <w:rFonts w:ascii="Times New Roman" w:hAnsi="Times New Roman" w:cs="Times New Roman"/>
          <w:b/>
          <w:bCs/>
          <w:sz w:val="24"/>
          <w:szCs w:val="24"/>
        </w:rPr>
        <w:t>4.0</w:t>
      </w:r>
      <w:r w:rsidRPr="00590DDD">
        <w:rPr>
          <w:rFonts w:ascii="Times New Roman" w:hAnsi="Times New Roman" w:cs="Times New Roman"/>
          <w:b/>
          <w:bCs/>
          <w:sz w:val="24"/>
          <w:szCs w:val="24"/>
        </w:rPr>
        <w:tab/>
      </w:r>
      <w:r w:rsidR="00B44E5C" w:rsidRPr="00590DDD">
        <w:rPr>
          <w:rFonts w:ascii="Times New Roman" w:hAnsi="Times New Roman" w:cs="Times New Roman"/>
          <w:b/>
          <w:bCs/>
          <w:sz w:val="24"/>
          <w:szCs w:val="24"/>
        </w:rPr>
        <w:t>D</w:t>
      </w:r>
      <w:r w:rsidR="005E3ADB" w:rsidRPr="00590DDD">
        <w:rPr>
          <w:rFonts w:ascii="Times New Roman" w:hAnsi="Times New Roman" w:cs="Times New Roman"/>
          <w:b/>
          <w:bCs/>
          <w:sz w:val="24"/>
          <w:szCs w:val="24"/>
        </w:rPr>
        <w:t>ISCUSSION</w:t>
      </w:r>
    </w:p>
    <w:p w14:paraId="402D2870" w14:textId="5E06C36E" w:rsidR="00695FBB" w:rsidRPr="00590DDD" w:rsidRDefault="001B085C" w:rsidP="0020746B">
      <w:pPr>
        <w:jc w:val="both"/>
        <w:rPr>
          <w:rFonts w:ascii="Times New Roman" w:hAnsi="Times New Roman" w:cs="Times New Roman"/>
          <w:sz w:val="24"/>
          <w:szCs w:val="24"/>
        </w:rPr>
      </w:pPr>
      <w:r w:rsidRPr="00590DDD">
        <w:rPr>
          <w:rFonts w:ascii="Times New Roman" w:hAnsi="Times New Roman" w:cs="Times New Roman"/>
          <w:sz w:val="24"/>
          <w:szCs w:val="24"/>
        </w:rPr>
        <w:t>Plant</w:t>
      </w:r>
      <w:r w:rsidR="005A4CEC" w:rsidRPr="00590DDD">
        <w:rPr>
          <w:rFonts w:ascii="Times New Roman" w:hAnsi="Times New Roman" w:cs="Times New Roman"/>
          <w:sz w:val="24"/>
          <w:szCs w:val="24"/>
        </w:rPr>
        <w:t xml:space="preserve">s rich in antioxidants confer protective </w:t>
      </w:r>
      <w:r w:rsidR="003256C1" w:rsidRPr="00590DDD">
        <w:rPr>
          <w:rFonts w:ascii="Times New Roman" w:hAnsi="Times New Roman" w:cs="Times New Roman"/>
          <w:sz w:val="24"/>
          <w:szCs w:val="24"/>
        </w:rPr>
        <w:t>effects</w:t>
      </w:r>
      <w:r w:rsidR="005A4CEC" w:rsidRPr="00590DDD">
        <w:rPr>
          <w:rFonts w:ascii="Times New Roman" w:hAnsi="Times New Roman" w:cs="Times New Roman"/>
          <w:sz w:val="24"/>
          <w:szCs w:val="24"/>
        </w:rPr>
        <w:t xml:space="preserve"> against oxidative stress, crucial for preventing cellular damage, inflammation, and age-related diseases by maintaining cellular balance and preventing toxic free radical chain reactions.</w:t>
      </w:r>
      <w:r w:rsidR="00C52FD6" w:rsidRPr="00590DDD">
        <w:rPr>
          <w:rFonts w:ascii="Times New Roman" w:hAnsi="Times New Roman" w:cs="Times New Roman"/>
          <w:sz w:val="24"/>
          <w:szCs w:val="24"/>
        </w:rPr>
        <w:t xml:space="preserve"> </w:t>
      </w:r>
      <w:r w:rsidR="00695FBB" w:rsidRPr="00590DDD">
        <w:rPr>
          <w:rFonts w:ascii="Times New Roman" w:hAnsi="Times New Roman" w:cs="Times New Roman"/>
          <w:sz w:val="24"/>
          <w:szCs w:val="24"/>
        </w:rPr>
        <w:t>The antioxidant capacity of the different parts (seed and pulp) was assessed with six different</w:t>
      </w:r>
      <w:r w:rsidR="00695FBB" w:rsidRPr="00590DDD">
        <w:rPr>
          <w:rFonts w:ascii="Times New Roman" w:hAnsi="Times New Roman" w:cs="Times New Roman"/>
          <w:i/>
          <w:iCs/>
          <w:sz w:val="24"/>
          <w:szCs w:val="24"/>
        </w:rPr>
        <w:t xml:space="preserve"> </w:t>
      </w:r>
      <w:r w:rsidR="006C5AE3">
        <w:rPr>
          <w:rFonts w:ascii="Times New Roman" w:hAnsi="Times New Roman" w:cs="Times New Roman"/>
          <w:i/>
          <w:iCs/>
          <w:sz w:val="24"/>
          <w:szCs w:val="24"/>
        </w:rPr>
        <w:t>in</w:t>
      </w:r>
      <w:r w:rsidR="00695FBB" w:rsidRPr="00590DDD">
        <w:rPr>
          <w:rFonts w:ascii="Times New Roman" w:hAnsi="Times New Roman" w:cs="Times New Roman"/>
          <w:i/>
          <w:iCs/>
          <w:sz w:val="24"/>
          <w:szCs w:val="24"/>
        </w:rPr>
        <w:t>vitro</w:t>
      </w:r>
      <w:r w:rsidR="00695FBB" w:rsidRPr="00590DDD">
        <w:rPr>
          <w:rFonts w:ascii="Times New Roman" w:hAnsi="Times New Roman" w:cs="Times New Roman"/>
          <w:sz w:val="24"/>
          <w:szCs w:val="24"/>
        </w:rPr>
        <w:t xml:space="preserve"> assays including DPPH, ABTS, superoxide, hydrogen peroxide, hydroxyl scavenging activities, and ferric reducing antioxidant power. </w:t>
      </w:r>
    </w:p>
    <w:p w14:paraId="064E60EB" w14:textId="26E078F5" w:rsidR="00F60CD8" w:rsidRPr="00590DDD" w:rsidRDefault="00F60CD8" w:rsidP="0020746B">
      <w:pPr>
        <w:jc w:val="both"/>
        <w:rPr>
          <w:rFonts w:ascii="Times New Roman" w:hAnsi="Times New Roman" w:cs="Times New Roman"/>
          <w:sz w:val="24"/>
          <w:szCs w:val="24"/>
        </w:rPr>
      </w:pPr>
      <w:r w:rsidRPr="00590DDD">
        <w:rPr>
          <w:rFonts w:ascii="Times New Roman" w:hAnsi="Times New Roman" w:cs="Times New Roman"/>
          <w:sz w:val="24"/>
          <w:szCs w:val="24"/>
        </w:rPr>
        <w:t xml:space="preserve">The DPPH scavenging principle relies on antioxidants donating an electron or hydrogen atom, to the stable DPPH free radical, neutralizing it. </w:t>
      </w:r>
      <w:r w:rsidR="00E77D5C" w:rsidRPr="00590DDD">
        <w:rPr>
          <w:rFonts w:ascii="Times New Roman" w:hAnsi="Times New Roman" w:cs="Times New Roman"/>
          <w:sz w:val="24"/>
          <w:szCs w:val="24"/>
        </w:rPr>
        <w:t xml:space="preserve">In this study, </w:t>
      </w:r>
      <w:r w:rsidR="00E77D5C" w:rsidRPr="00590DDD">
        <w:rPr>
          <w:rFonts w:ascii="Times New Roman" w:hAnsi="Times New Roman" w:cs="Times New Roman"/>
          <w:i/>
          <w:iCs/>
          <w:sz w:val="24"/>
          <w:szCs w:val="24"/>
        </w:rPr>
        <w:t xml:space="preserve">D. </w:t>
      </w:r>
      <w:proofErr w:type="spellStart"/>
      <w:r w:rsidR="00E77D5C" w:rsidRPr="00590DDD">
        <w:rPr>
          <w:rFonts w:ascii="Times New Roman" w:hAnsi="Times New Roman" w:cs="Times New Roman"/>
          <w:i/>
          <w:iCs/>
          <w:sz w:val="24"/>
          <w:szCs w:val="24"/>
        </w:rPr>
        <w:t>guineense</w:t>
      </w:r>
      <w:proofErr w:type="spellEnd"/>
      <w:r w:rsidR="00E77D5C" w:rsidRPr="00590DDD">
        <w:rPr>
          <w:rFonts w:ascii="Times New Roman" w:hAnsi="Times New Roman" w:cs="Times New Roman"/>
          <w:sz w:val="24"/>
          <w:szCs w:val="24"/>
        </w:rPr>
        <w:t xml:space="preserve"> seed and pulp compared </w:t>
      </w:r>
      <w:proofErr w:type="spellStart"/>
      <w:r w:rsidR="00E77D5C" w:rsidRPr="00590DDD">
        <w:rPr>
          <w:rFonts w:ascii="Times New Roman" w:hAnsi="Times New Roman" w:cs="Times New Roman"/>
          <w:sz w:val="24"/>
          <w:szCs w:val="24"/>
        </w:rPr>
        <w:t>favourably</w:t>
      </w:r>
      <w:proofErr w:type="spellEnd"/>
      <w:r w:rsidR="00E77D5C" w:rsidRPr="00590DDD">
        <w:rPr>
          <w:rFonts w:ascii="Times New Roman" w:hAnsi="Times New Roman" w:cs="Times New Roman"/>
          <w:sz w:val="24"/>
          <w:szCs w:val="24"/>
        </w:rPr>
        <w:t xml:space="preserve"> at lower concentrations with the standard. At higher concentrations (50mg/mL and 100mg/mL), there is an observable reduction in antioxidant activity which could be </w:t>
      </w:r>
      <w:r w:rsidR="003256C1" w:rsidRPr="00590DDD">
        <w:rPr>
          <w:rFonts w:ascii="Times New Roman" w:hAnsi="Times New Roman" w:cs="Times New Roman"/>
          <w:sz w:val="24"/>
          <w:szCs w:val="24"/>
        </w:rPr>
        <w:t>because of</w:t>
      </w:r>
      <w:r w:rsidR="00E77D5C" w:rsidRPr="00590DDD">
        <w:rPr>
          <w:rFonts w:ascii="Times New Roman" w:hAnsi="Times New Roman" w:cs="Times New Roman"/>
          <w:sz w:val="24"/>
          <w:szCs w:val="24"/>
        </w:rPr>
        <w:t xml:space="preserve"> pro-oxidant effect </w:t>
      </w:r>
      <w:r w:rsidR="009D4D8B" w:rsidRPr="00590DDD">
        <w:rPr>
          <w:rFonts w:ascii="Times New Roman" w:hAnsi="Times New Roman" w:cs="Times New Roman"/>
          <w:sz w:val="24"/>
          <w:szCs w:val="24"/>
        </w:rPr>
        <w:t>whereby</w:t>
      </w:r>
      <w:r w:rsidR="00E77D5C" w:rsidRPr="00590DDD">
        <w:rPr>
          <w:rFonts w:ascii="Times New Roman" w:hAnsi="Times New Roman" w:cs="Times New Roman"/>
          <w:sz w:val="24"/>
          <w:szCs w:val="24"/>
        </w:rPr>
        <w:t xml:space="preserve"> some antioxidants lose an electron to a radical but then become a radical themselves or facilitate other harmful reactions, acting as pro-oxidants instead of antioxidants</w:t>
      </w:r>
      <w:r w:rsidR="007648AD" w:rsidRPr="00590DDD">
        <w:rPr>
          <w:rFonts w:ascii="Times New Roman" w:hAnsi="Times New Roman" w:cs="Times New Roman"/>
          <w:sz w:val="24"/>
          <w:szCs w:val="24"/>
        </w:rPr>
        <w:t xml:space="preserve"> as shown in Figure 1.</w:t>
      </w:r>
      <w:r w:rsidR="009F42F3" w:rsidRPr="00590DDD">
        <w:rPr>
          <w:rFonts w:ascii="Times New Roman" w:hAnsi="Times New Roman" w:cs="Times New Roman"/>
          <w:sz w:val="24"/>
          <w:szCs w:val="24"/>
        </w:rPr>
        <w:t xml:space="preserve"> The seed extract of </w:t>
      </w:r>
      <w:r w:rsidR="009F42F3" w:rsidRPr="00590DDD">
        <w:rPr>
          <w:rFonts w:ascii="Times New Roman" w:hAnsi="Times New Roman" w:cs="Times New Roman"/>
          <w:i/>
          <w:iCs/>
          <w:sz w:val="24"/>
          <w:szCs w:val="24"/>
        </w:rPr>
        <w:t xml:space="preserve">D. </w:t>
      </w:r>
      <w:proofErr w:type="spellStart"/>
      <w:r w:rsidR="009F42F3" w:rsidRPr="00590DDD">
        <w:rPr>
          <w:rFonts w:ascii="Times New Roman" w:hAnsi="Times New Roman" w:cs="Times New Roman"/>
          <w:i/>
          <w:iCs/>
          <w:sz w:val="24"/>
          <w:szCs w:val="24"/>
        </w:rPr>
        <w:t>guineense</w:t>
      </w:r>
      <w:proofErr w:type="spellEnd"/>
      <w:r w:rsidR="009F42F3" w:rsidRPr="00590DDD">
        <w:rPr>
          <w:rFonts w:ascii="Times New Roman" w:hAnsi="Times New Roman" w:cs="Times New Roman"/>
          <w:sz w:val="24"/>
          <w:szCs w:val="24"/>
        </w:rPr>
        <w:t xml:space="preserve"> showed higher antioxidant potential when compared to the pulp extract. This is similar to the result obtained by Olaleye</w:t>
      </w:r>
      <w:r w:rsidR="009F42F3" w:rsidRPr="00590DDD">
        <w:rPr>
          <w:rFonts w:ascii="Times New Roman" w:hAnsi="Times New Roman" w:cs="Times New Roman"/>
          <w:i/>
          <w:iCs/>
          <w:sz w:val="24"/>
          <w:szCs w:val="24"/>
        </w:rPr>
        <w:t xml:space="preserve"> et al</w:t>
      </w:r>
      <w:r w:rsidR="009F42F3" w:rsidRPr="00590DDD">
        <w:rPr>
          <w:rFonts w:ascii="Times New Roman" w:hAnsi="Times New Roman" w:cs="Times New Roman"/>
          <w:sz w:val="24"/>
          <w:szCs w:val="24"/>
        </w:rPr>
        <w:t xml:space="preserve"> (2019).</w:t>
      </w:r>
    </w:p>
    <w:p w14:paraId="3B6C9C88" w14:textId="52821E48" w:rsidR="009D4D8B" w:rsidRPr="00590DDD" w:rsidRDefault="009D4D8B" w:rsidP="0020746B">
      <w:pPr>
        <w:jc w:val="both"/>
        <w:rPr>
          <w:rFonts w:ascii="Times New Roman" w:hAnsi="Times New Roman" w:cs="Times New Roman"/>
          <w:sz w:val="24"/>
          <w:szCs w:val="24"/>
        </w:rPr>
      </w:pPr>
      <w:r w:rsidRPr="00590DDD">
        <w:rPr>
          <w:rFonts w:ascii="Times New Roman" w:hAnsi="Times New Roman" w:cs="Times New Roman"/>
          <w:sz w:val="24"/>
          <w:szCs w:val="24"/>
        </w:rPr>
        <w:t xml:space="preserve">The ABTS free scavenging activity of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 increased as the concentration increased with no significant difference when compared to that of the standard (Gallic) as shown in </w:t>
      </w:r>
      <w:r w:rsidR="002C65BF" w:rsidRPr="00590DDD">
        <w:rPr>
          <w:rFonts w:ascii="Times New Roman" w:hAnsi="Times New Roman" w:cs="Times New Roman"/>
          <w:sz w:val="24"/>
          <w:szCs w:val="24"/>
        </w:rPr>
        <w:t>f</w:t>
      </w:r>
      <w:r w:rsidRPr="00590DDD">
        <w:rPr>
          <w:rFonts w:ascii="Times New Roman" w:hAnsi="Times New Roman" w:cs="Times New Roman"/>
          <w:sz w:val="24"/>
          <w:szCs w:val="24"/>
        </w:rPr>
        <w:t>igure 2</w:t>
      </w:r>
      <w:r w:rsidR="001B085C" w:rsidRPr="00590DDD">
        <w:rPr>
          <w:rFonts w:ascii="Times New Roman" w:hAnsi="Times New Roman" w:cs="Times New Roman"/>
          <w:sz w:val="24"/>
          <w:szCs w:val="24"/>
        </w:rPr>
        <w:t xml:space="preserve">, with the seed demonstrating a higher activity than the pulp at all concentrations. </w:t>
      </w:r>
    </w:p>
    <w:p w14:paraId="67A77464" w14:textId="7BA3FE26" w:rsidR="000B0F14" w:rsidRPr="00590DDD" w:rsidRDefault="005A4CEC" w:rsidP="0020746B">
      <w:pPr>
        <w:jc w:val="both"/>
        <w:rPr>
          <w:rFonts w:ascii="Times New Roman" w:hAnsi="Times New Roman" w:cs="Times New Roman"/>
          <w:sz w:val="24"/>
          <w:szCs w:val="24"/>
        </w:rPr>
      </w:pPr>
      <w:r w:rsidRPr="00590DDD">
        <w:rPr>
          <w:rFonts w:ascii="Times New Roman" w:hAnsi="Times New Roman" w:cs="Times New Roman"/>
          <w:sz w:val="24"/>
          <w:szCs w:val="24"/>
        </w:rPr>
        <w:t xml:space="preserve">Although the superoxide scavenging activity, hydrogen peroxide activity and ferric reducing </w:t>
      </w:r>
      <w:r w:rsidR="009B11F4" w:rsidRPr="00590DDD">
        <w:rPr>
          <w:rFonts w:ascii="Times New Roman" w:hAnsi="Times New Roman" w:cs="Times New Roman"/>
          <w:sz w:val="24"/>
          <w:szCs w:val="24"/>
        </w:rPr>
        <w:t xml:space="preserve">antioxidant power increased as the concentration of </w:t>
      </w:r>
      <w:r w:rsidR="009B11F4" w:rsidRPr="00590DDD">
        <w:rPr>
          <w:rFonts w:ascii="Times New Roman" w:hAnsi="Times New Roman" w:cs="Times New Roman"/>
          <w:i/>
          <w:iCs/>
          <w:sz w:val="24"/>
          <w:szCs w:val="24"/>
        </w:rPr>
        <w:t xml:space="preserve">D. </w:t>
      </w:r>
      <w:proofErr w:type="spellStart"/>
      <w:r w:rsidR="009B11F4" w:rsidRPr="00590DDD">
        <w:rPr>
          <w:rFonts w:ascii="Times New Roman" w:hAnsi="Times New Roman" w:cs="Times New Roman"/>
          <w:i/>
          <w:iCs/>
          <w:sz w:val="24"/>
          <w:szCs w:val="24"/>
        </w:rPr>
        <w:t>guineense</w:t>
      </w:r>
      <w:proofErr w:type="spellEnd"/>
      <w:r w:rsidR="009B11F4" w:rsidRPr="00590DDD">
        <w:rPr>
          <w:rFonts w:ascii="Times New Roman" w:hAnsi="Times New Roman" w:cs="Times New Roman"/>
          <w:i/>
          <w:iCs/>
          <w:sz w:val="24"/>
          <w:szCs w:val="24"/>
        </w:rPr>
        <w:t xml:space="preserve"> </w:t>
      </w:r>
      <w:r w:rsidR="009B11F4" w:rsidRPr="00590DDD">
        <w:rPr>
          <w:rFonts w:ascii="Times New Roman" w:hAnsi="Times New Roman" w:cs="Times New Roman"/>
          <w:sz w:val="24"/>
          <w:szCs w:val="24"/>
        </w:rPr>
        <w:t>s</w:t>
      </w:r>
      <w:r w:rsidR="003256C1" w:rsidRPr="00590DDD">
        <w:rPr>
          <w:rFonts w:ascii="Times New Roman" w:hAnsi="Times New Roman" w:cs="Times New Roman"/>
          <w:sz w:val="24"/>
          <w:szCs w:val="24"/>
        </w:rPr>
        <w:t>e</w:t>
      </w:r>
      <w:r w:rsidR="009B11F4" w:rsidRPr="00590DDD">
        <w:rPr>
          <w:rFonts w:ascii="Times New Roman" w:hAnsi="Times New Roman" w:cs="Times New Roman"/>
          <w:sz w:val="24"/>
          <w:szCs w:val="24"/>
        </w:rPr>
        <w:t xml:space="preserve">ed and pulp </w:t>
      </w:r>
      <w:r w:rsidR="003256C1" w:rsidRPr="00590DDD">
        <w:rPr>
          <w:rFonts w:ascii="Times New Roman" w:hAnsi="Times New Roman" w:cs="Times New Roman"/>
          <w:sz w:val="24"/>
          <w:szCs w:val="24"/>
        </w:rPr>
        <w:t xml:space="preserve">extracts </w:t>
      </w:r>
      <w:r w:rsidR="009B11F4" w:rsidRPr="00590DDD">
        <w:rPr>
          <w:rFonts w:ascii="Times New Roman" w:hAnsi="Times New Roman" w:cs="Times New Roman"/>
          <w:sz w:val="24"/>
          <w:szCs w:val="24"/>
        </w:rPr>
        <w:t xml:space="preserve">increased, </w:t>
      </w:r>
      <w:r w:rsidR="009B11F4" w:rsidRPr="00590DDD">
        <w:rPr>
          <w:rFonts w:ascii="Times New Roman" w:hAnsi="Times New Roman" w:cs="Times New Roman"/>
          <w:i/>
          <w:iCs/>
          <w:sz w:val="24"/>
          <w:szCs w:val="24"/>
        </w:rPr>
        <w:t xml:space="preserve">D. </w:t>
      </w:r>
      <w:proofErr w:type="spellStart"/>
      <w:r w:rsidR="009B11F4" w:rsidRPr="00590DDD">
        <w:rPr>
          <w:rFonts w:ascii="Times New Roman" w:hAnsi="Times New Roman" w:cs="Times New Roman"/>
          <w:i/>
          <w:iCs/>
          <w:sz w:val="24"/>
          <w:szCs w:val="24"/>
        </w:rPr>
        <w:t>guineense</w:t>
      </w:r>
      <w:proofErr w:type="spellEnd"/>
      <w:r w:rsidR="009B11F4" w:rsidRPr="00590DDD">
        <w:rPr>
          <w:rFonts w:ascii="Times New Roman" w:hAnsi="Times New Roman" w:cs="Times New Roman"/>
          <w:sz w:val="24"/>
          <w:szCs w:val="24"/>
        </w:rPr>
        <w:t xml:space="preserve"> pulp </w:t>
      </w:r>
      <w:r w:rsidR="003256C1" w:rsidRPr="00590DDD">
        <w:rPr>
          <w:rFonts w:ascii="Times New Roman" w:hAnsi="Times New Roman" w:cs="Times New Roman"/>
          <w:sz w:val="24"/>
          <w:szCs w:val="24"/>
        </w:rPr>
        <w:t xml:space="preserve">extract </w:t>
      </w:r>
      <w:r w:rsidR="009B11F4" w:rsidRPr="00590DDD">
        <w:rPr>
          <w:rFonts w:ascii="Times New Roman" w:hAnsi="Times New Roman" w:cs="Times New Roman"/>
          <w:sz w:val="24"/>
          <w:szCs w:val="24"/>
        </w:rPr>
        <w:t xml:space="preserve">activities at highest concentrations were found to be higher than </w:t>
      </w:r>
      <w:r w:rsidR="009B11F4" w:rsidRPr="00590DDD">
        <w:rPr>
          <w:rFonts w:ascii="Times New Roman" w:hAnsi="Times New Roman" w:cs="Times New Roman"/>
          <w:i/>
          <w:iCs/>
          <w:sz w:val="24"/>
          <w:szCs w:val="24"/>
        </w:rPr>
        <w:t xml:space="preserve">D. </w:t>
      </w:r>
      <w:proofErr w:type="spellStart"/>
      <w:r w:rsidR="009B11F4" w:rsidRPr="00590DDD">
        <w:rPr>
          <w:rFonts w:ascii="Times New Roman" w:hAnsi="Times New Roman" w:cs="Times New Roman"/>
          <w:i/>
          <w:iCs/>
          <w:sz w:val="24"/>
          <w:szCs w:val="24"/>
        </w:rPr>
        <w:t>guineense</w:t>
      </w:r>
      <w:proofErr w:type="spellEnd"/>
      <w:r w:rsidR="009B11F4" w:rsidRPr="00590DDD">
        <w:rPr>
          <w:rFonts w:ascii="Times New Roman" w:hAnsi="Times New Roman" w:cs="Times New Roman"/>
          <w:sz w:val="24"/>
          <w:szCs w:val="24"/>
        </w:rPr>
        <w:t xml:space="preserve"> seed </w:t>
      </w:r>
      <w:r w:rsidR="003256C1" w:rsidRPr="00590DDD">
        <w:rPr>
          <w:rFonts w:ascii="Times New Roman" w:hAnsi="Times New Roman" w:cs="Times New Roman"/>
          <w:sz w:val="24"/>
          <w:szCs w:val="24"/>
        </w:rPr>
        <w:t xml:space="preserve">extract </w:t>
      </w:r>
      <w:r w:rsidR="009B11F4" w:rsidRPr="00590DDD">
        <w:rPr>
          <w:rFonts w:ascii="Times New Roman" w:hAnsi="Times New Roman" w:cs="Times New Roman"/>
          <w:sz w:val="24"/>
          <w:szCs w:val="24"/>
        </w:rPr>
        <w:t xml:space="preserve">activities and showed no significant difference when compared to the standard (Gallic acid) as shown in Figures </w:t>
      </w:r>
      <w:r w:rsidR="000B0F14" w:rsidRPr="00590DDD">
        <w:rPr>
          <w:rFonts w:ascii="Times New Roman" w:hAnsi="Times New Roman" w:cs="Times New Roman"/>
          <w:sz w:val="24"/>
          <w:szCs w:val="24"/>
        </w:rPr>
        <w:t>3</w:t>
      </w:r>
      <w:r w:rsidR="009B11F4" w:rsidRPr="00590DDD">
        <w:rPr>
          <w:rFonts w:ascii="Times New Roman" w:hAnsi="Times New Roman" w:cs="Times New Roman"/>
          <w:sz w:val="24"/>
          <w:szCs w:val="24"/>
        </w:rPr>
        <w:t>,</w:t>
      </w:r>
      <w:r w:rsidR="000B0F14" w:rsidRPr="00590DDD">
        <w:rPr>
          <w:rFonts w:ascii="Times New Roman" w:hAnsi="Times New Roman" w:cs="Times New Roman"/>
          <w:sz w:val="24"/>
          <w:szCs w:val="24"/>
        </w:rPr>
        <w:t>4</w:t>
      </w:r>
      <w:r w:rsidR="009B11F4" w:rsidRPr="00590DDD">
        <w:rPr>
          <w:rFonts w:ascii="Times New Roman" w:hAnsi="Times New Roman" w:cs="Times New Roman"/>
          <w:sz w:val="24"/>
          <w:szCs w:val="24"/>
        </w:rPr>
        <w:t xml:space="preserve"> and </w:t>
      </w:r>
      <w:r w:rsidR="000B0F14" w:rsidRPr="00590DDD">
        <w:rPr>
          <w:rFonts w:ascii="Times New Roman" w:hAnsi="Times New Roman" w:cs="Times New Roman"/>
          <w:sz w:val="24"/>
          <w:szCs w:val="24"/>
        </w:rPr>
        <w:t>6</w:t>
      </w:r>
      <w:r w:rsidR="009B11F4" w:rsidRPr="00590DDD">
        <w:rPr>
          <w:rFonts w:ascii="Times New Roman" w:hAnsi="Times New Roman" w:cs="Times New Roman"/>
          <w:sz w:val="24"/>
          <w:szCs w:val="24"/>
        </w:rPr>
        <w:t xml:space="preserve"> respectively. This may suggest that the pulp extract is a better scavenger of superoxide and hydrogen peroxide, and a strong reducing agent.</w:t>
      </w:r>
      <w:r w:rsidR="000B0F14" w:rsidRPr="00590DDD">
        <w:rPr>
          <w:rFonts w:ascii="Times New Roman" w:hAnsi="Times New Roman" w:cs="Times New Roman"/>
          <w:sz w:val="24"/>
          <w:szCs w:val="24"/>
        </w:rPr>
        <w:t xml:space="preserve"> </w:t>
      </w:r>
    </w:p>
    <w:p w14:paraId="486F6AE5" w14:textId="3EB45595" w:rsidR="005A4CEC" w:rsidRPr="00590DDD" w:rsidRDefault="000B0F14" w:rsidP="0020746B">
      <w:pPr>
        <w:jc w:val="both"/>
        <w:rPr>
          <w:rFonts w:ascii="Times New Roman" w:hAnsi="Times New Roman" w:cs="Times New Roman"/>
          <w:sz w:val="24"/>
          <w:szCs w:val="24"/>
        </w:rPr>
      </w:pPr>
      <w:r w:rsidRPr="00590DDD">
        <w:rPr>
          <w:rFonts w:ascii="Times New Roman" w:hAnsi="Times New Roman" w:cs="Times New Roman"/>
          <w:sz w:val="24"/>
          <w:szCs w:val="24"/>
        </w:rPr>
        <w:lastRenderedPageBreak/>
        <w:t xml:space="preserve">In contrast, the hydroxyl radical scavenging activity of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seed </w:t>
      </w:r>
      <w:r w:rsidR="003256C1" w:rsidRPr="00590DDD">
        <w:rPr>
          <w:rFonts w:ascii="Times New Roman" w:hAnsi="Times New Roman" w:cs="Times New Roman"/>
          <w:sz w:val="24"/>
          <w:szCs w:val="24"/>
        </w:rPr>
        <w:t xml:space="preserve">extract </w:t>
      </w:r>
      <w:r w:rsidRPr="00590DDD">
        <w:rPr>
          <w:rFonts w:ascii="Times New Roman" w:hAnsi="Times New Roman" w:cs="Times New Roman"/>
          <w:sz w:val="24"/>
          <w:szCs w:val="24"/>
        </w:rPr>
        <w:t xml:space="preserve">was higher than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w:t>
      </w:r>
      <w:r w:rsidR="003256C1" w:rsidRPr="00590DDD">
        <w:rPr>
          <w:rFonts w:ascii="Times New Roman" w:hAnsi="Times New Roman" w:cs="Times New Roman"/>
          <w:sz w:val="24"/>
          <w:szCs w:val="24"/>
        </w:rPr>
        <w:t xml:space="preserve">extract </w:t>
      </w:r>
      <w:r w:rsidRPr="00590DDD">
        <w:rPr>
          <w:rFonts w:ascii="Times New Roman" w:hAnsi="Times New Roman" w:cs="Times New Roman"/>
          <w:sz w:val="24"/>
          <w:szCs w:val="24"/>
        </w:rPr>
        <w:t>at the highest concentration measured</w:t>
      </w:r>
      <w:r w:rsidR="00995AC2" w:rsidRPr="00590DDD">
        <w:rPr>
          <w:rFonts w:ascii="Times New Roman" w:hAnsi="Times New Roman" w:cs="Times New Roman"/>
          <w:sz w:val="24"/>
          <w:szCs w:val="24"/>
        </w:rPr>
        <w:t>, with no significant difference when compared with the standard (Gallic acid)</w:t>
      </w:r>
      <w:r w:rsidRPr="00590DDD">
        <w:rPr>
          <w:rFonts w:ascii="Times New Roman" w:hAnsi="Times New Roman" w:cs="Times New Roman"/>
          <w:sz w:val="24"/>
          <w:szCs w:val="24"/>
        </w:rPr>
        <w:t xml:space="preserve"> as shown in Figure 5. This may suggest that the seed extract is a better hydroxyl radical scavenger.</w:t>
      </w:r>
      <w:r w:rsidR="009B11F4" w:rsidRPr="00590DDD">
        <w:rPr>
          <w:rFonts w:ascii="Times New Roman" w:hAnsi="Times New Roman" w:cs="Times New Roman"/>
          <w:sz w:val="24"/>
          <w:szCs w:val="24"/>
        </w:rPr>
        <w:t xml:space="preserve"> </w:t>
      </w:r>
      <w:r w:rsidR="00300E23" w:rsidRPr="00590DDD">
        <w:rPr>
          <w:rFonts w:ascii="Times New Roman" w:hAnsi="Times New Roman" w:cs="Times New Roman"/>
          <w:sz w:val="24"/>
          <w:szCs w:val="24"/>
        </w:rPr>
        <w:t xml:space="preserve">This is also similar to the results obtained by Olaleye </w:t>
      </w:r>
      <w:r w:rsidR="00300E23" w:rsidRPr="00590DDD">
        <w:rPr>
          <w:rFonts w:ascii="Times New Roman" w:hAnsi="Times New Roman" w:cs="Times New Roman"/>
          <w:i/>
          <w:iCs/>
          <w:sz w:val="24"/>
          <w:szCs w:val="24"/>
        </w:rPr>
        <w:t>et al</w:t>
      </w:r>
      <w:r w:rsidR="00300E23" w:rsidRPr="00590DDD">
        <w:rPr>
          <w:rFonts w:ascii="Times New Roman" w:hAnsi="Times New Roman" w:cs="Times New Roman"/>
          <w:sz w:val="24"/>
          <w:szCs w:val="24"/>
        </w:rPr>
        <w:t xml:space="preserve"> (2019).</w:t>
      </w:r>
    </w:p>
    <w:p w14:paraId="5C593578" w14:textId="6565335A" w:rsidR="00125CCB" w:rsidRPr="00590DDD" w:rsidRDefault="00B44E5C" w:rsidP="0020746B">
      <w:pPr>
        <w:pStyle w:val="NoSpacing"/>
        <w:jc w:val="both"/>
        <w:rPr>
          <w:rFonts w:ascii="Times New Roman" w:hAnsi="Times New Roman" w:cs="Times New Roman"/>
          <w:b/>
          <w:bCs/>
          <w:sz w:val="24"/>
          <w:szCs w:val="24"/>
        </w:rPr>
      </w:pPr>
      <w:r w:rsidRPr="00590DDD">
        <w:rPr>
          <w:rFonts w:ascii="Times New Roman" w:hAnsi="Times New Roman" w:cs="Times New Roman"/>
          <w:b/>
          <w:bCs/>
          <w:sz w:val="24"/>
          <w:szCs w:val="24"/>
        </w:rPr>
        <w:t>C</w:t>
      </w:r>
      <w:r w:rsidR="00125CCB" w:rsidRPr="00590DDD">
        <w:rPr>
          <w:rFonts w:ascii="Times New Roman" w:hAnsi="Times New Roman" w:cs="Times New Roman"/>
          <w:b/>
          <w:bCs/>
          <w:sz w:val="24"/>
          <w:szCs w:val="24"/>
        </w:rPr>
        <w:t>ONCLUSION</w:t>
      </w:r>
    </w:p>
    <w:p w14:paraId="12CD6040" w14:textId="1FAF3806" w:rsidR="00125CCB" w:rsidRDefault="00125CCB" w:rsidP="0020746B">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The </w:t>
      </w:r>
      <w:r w:rsidR="00E438DD" w:rsidRPr="00590DDD">
        <w:rPr>
          <w:rFonts w:ascii="Times New Roman" w:hAnsi="Times New Roman" w:cs="Times New Roman"/>
          <w:sz w:val="24"/>
          <w:szCs w:val="24"/>
        </w:rPr>
        <w:t xml:space="preserve">data obtained from this study is a clear indication of rich antioxidant properties of </w:t>
      </w:r>
      <w:r w:rsidR="00E438DD" w:rsidRPr="00590DDD">
        <w:rPr>
          <w:rFonts w:ascii="Times New Roman" w:hAnsi="Times New Roman" w:cs="Times New Roman"/>
          <w:i/>
          <w:iCs/>
          <w:sz w:val="24"/>
          <w:szCs w:val="24"/>
        </w:rPr>
        <w:t xml:space="preserve">D. </w:t>
      </w:r>
      <w:proofErr w:type="spellStart"/>
      <w:r w:rsidR="00E438DD" w:rsidRPr="00590DDD">
        <w:rPr>
          <w:rFonts w:ascii="Times New Roman" w:hAnsi="Times New Roman" w:cs="Times New Roman"/>
          <w:i/>
          <w:iCs/>
          <w:sz w:val="24"/>
          <w:szCs w:val="24"/>
        </w:rPr>
        <w:t>guineense</w:t>
      </w:r>
      <w:proofErr w:type="spellEnd"/>
      <w:r w:rsidR="00E438DD" w:rsidRPr="00590DDD">
        <w:rPr>
          <w:rFonts w:ascii="Times New Roman" w:hAnsi="Times New Roman" w:cs="Times New Roman"/>
          <w:i/>
          <w:iCs/>
          <w:sz w:val="24"/>
          <w:szCs w:val="24"/>
        </w:rPr>
        <w:t xml:space="preserve"> </w:t>
      </w:r>
      <w:r w:rsidR="00E438DD" w:rsidRPr="00590DDD">
        <w:rPr>
          <w:rFonts w:ascii="Times New Roman" w:hAnsi="Times New Roman" w:cs="Times New Roman"/>
          <w:sz w:val="24"/>
          <w:szCs w:val="24"/>
        </w:rPr>
        <w:t xml:space="preserve">which is attributed to their source of </w:t>
      </w:r>
      <w:r w:rsidR="00472B80" w:rsidRPr="00590DDD">
        <w:rPr>
          <w:rFonts w:ascii="Times New Roman" w:hAnsi="Times New Roman" w:cs="Times New Roman"/>
          <w:sz w:val="24"/>
          <w:szCs w:val="24"/>
        </w:rPr>
        <w:t>phytochemicals and</w:t>
      </w:r>
      <w:r w:rsidR="00E438DD" w:rsidRPr="00590DDD">
        <w:rPr>
          <w:rFonts w:ascii="Times New Roman" w:hAnsi="Times New Roman" w:cs="Times New Roman"/>
          <w:sz w:val="24"/>
          <w:szCs w:val="24"/>
        </w:rPr>
        <w:t xml:space="preserve"> are responsible for their therapeutic benefits critical i</w:t>
      </w:r>
      <w:r w:rsidRPr="00590DDD">
        <w:rPr>
          <w:rFonts w:ascii="Times New Roman" w:hAnsi="Times New Roman" w:cs="Times New Roman"/>
          <w:sz w:val="24"/>
          <w:szCs w:val="24"/>
        </w:rPr>
        <w:t>n combating diseases and cellular damage</w:t>
      </w:r>
      <w:r w:rsidR="00472B80" w:rsidRPr="00590DDD">
        <w:rPr>
          <w:rFonts w:ascii="Times New Roman" w:hAnsi="Times New Roman" w:cs="Times New Roman"/>
          <w:sz w:val="24"/>
          <w:szCs w:val="24"/>
        </w:rPr>
        <w:t>, boosting immune support, enhancing skin, and inflammation modulation.</w:t>
      </w:r>
    </w:p>
    <w:p w14:paraId="20050464" w14:textId="7B862B5E" w:rsidR="00F47AC8" w:rsidRDefault="00F47AC8" w:rsidP="0020746B">
      <w:pPr>
        <w:pStyle w:val="NoSpacing"/>
        <w:spacing w:line="276" w:lineRule="auto"/>
        <w:jc w:val="both"/>
        <w:rPr>
          <w:rFonts w:ascii="Times New Roman" w:hAnsi="Times New Roman" w:cs="Times New Roman"/>
          <w:sz w:val="24"/>
          <w:szCs w:val="24"/>
        </w:rPr>
      </w:pPr>
    </w:p>
    <w:p w14:paraId="190F86A7" w14:textId="77777777" w:rsidR="00F47AC8" w:rsidRDefault="00F47AC8" w:rsidP="00F47AC8">
      <w:pPr>
        <w:rPr>
          <w:rFonts w:ascii="Calibri" w:eastAsia="Calibri" w:hAnsi="Calibri" w:cs="Times New Roman"/>
          <w:highlight w:val="yellow"/>
        </w:rPr>
      </w:pPr>
      <w:bookmarkStart w:id="5" w:name="_Hlk218868534"/>
      <w:bookmarkStart w:id="6" w:name="_Hlk229240739"/>
    </w:p>
    <w:p w14:paraId="03AD62FA" w14:textId="77777777" w:rsidR="00F47AC8" w:rsidRPr="00005ED1" w:rsidRDefault="00F47AC8" w:rsidP="00F47AC8">
      <w:pPr>
        <w:pStyle w:val="NoSpacing"/>
        <w:rPr>
          <w:rFonts w:ascii="Arial" w:hAnsi="Arial" w:cs="Arial"/>
          <w:highlight w:val="yellow"/>
        </w:rPr>
      </w:pPr>
      <w:bookmarkStart w:id="7" w:name="_Hlk221624953"/>
      <w:r w:rsidRPr="00005ED1">
        <w:rPr>
          <w:rFonts w:ascii="Arial" w:hAnsi="Arial" w:cs="Arial"/>
          <w:highlight w:val="yellow"/>
        </w:rPr>
        <w:t>Disclaimer (Artificial intelligence)</w:t>
      </w:r>
    </w:p>
    <w:p w14:paraId="2DBACE0A" w14:textId="77777777" w:rsidR="00F47AC8" w:rsidRPr="00005ED1" w:rsidRDefault="00F47AC8" w:rsidP="00F47AC8">
      <w:pPr>
        <w:pStyle w:val="NoSpacing"/>
        <w:rPr>
          <w:rFonts w:ascii="Arial" w:hAnsi="Arial" w:cs="Arial"/>
          <w:highlight w:val="yellow"/>
        </w:rPr>
      </w:pPr>
    </w:p>
    <w:p w14:paraId="727F1877" w14:textId="77777777" w:rsidR="00F47AC8" w:rsidRDefault="00F47AC8" w:rsidP="00F47AC8">
      <w:pPr>
        <w:pStyle w:val="NoSpacing"/>
        <w:rPr>
          <w:rFonts w:ascii="Arial" w:hAnsi="Arial" w:cs="Arial"/>
          <w:highlight w:val="yellow"/>
        </w:rPr>
      </w:pPr>
      <w:r w:rsidRPr="00005ED1">
        <w:rPr>
          <w:rFonts w:ascii="Arial" w:hAnsi="Arial" w:cs="Arial"/>
          <w:highlight w:val="yellow"/>
        </w:rPr>
        <w:t xml:space="preserve">Author(s) hereby </w:t>
      </w:r>
      <w:proofErr w:type="gramStart"/>
      <w:r w:rsidRPr="00005ED1">
        <w:rPr>
          <w:rFonts w:ascii="Arial" w:hAnsi="Arial" w:cs="Arial"/>
          <w:highlight w:val="yellow"/>
        </w:rPr>
        <w:t>declare</w:t>
      </w:r>
      <w:proofErr w:type="gramEnd"/>
      <w:r w:rsidRPr="00005ED1">
        <w:rPr>
          <w:rFonts w:ascii="Arial" w:hAnsi="Arial" w:cs="Arial"/>
          <w:highlight w:val="yellow"/>
        </w:rPr>
        <w:t xml:space="preserve"> that NO generative AI technologies such as Large Language Models (ChatGPT, COPILOT, etc.) and text-to-image generators have been used during the writing or editing of this manuscript. </w:t>
      </w:r>
      <w:bookmarkEnd w:id="5"/>
    </w:p>
    <w:bookmarkEnd w:id="6"/>
    <w:bookmarkEnd w:id="7"/>
    <w:p w14:paraId="653ABA72" w14:textId="77777777" w:rsidR="00F47AC8" w:rsidRPr="00590DDD" w:rsidRDefault="00F47AC8" w:rsidP="0020746B">
      <w:pPr>
        <w:pStyle w:val="NoSpacing"/>
        <w:spacing w:line="276" w:lineRule="auto"/>
        <w:jc w:val="both"/>
        <w:rPr>
          <w:rFonts w:ascii="Times New Roman" w:hAnsi="Times New Roman" w:cs="Times New Roman"/>
          <w:sz w:val="24"/>
          <w:szCs w:val="24"/>
        </w:rPr>
      </w:pPr>
    </w:p>
    <w:p w14:paraId="34CD78EB" w14:textId="77777777" w:rsidR="00E10650" w:rsidRPr="00590DDD" w:rsidRDefault="00E10650" w:rsidP="0020746B">
      <w:pPr>
        <w:pStyle w:val="NoSpacing"/>
        <w:spacing w:line="276" w:lineRule="auto"/>
        <w:jc w:val="both"/>
        <w:rPr>
          <w:rFonts w:ascii="Times New Roman" w:hAnsi="Times New Roman" w:cs="Times New Roman"/>
          <w:sz w:val="24"/>
          <w:szCs w:val="24"/>
        </w:rPr>
      </w:pPr>
    </w:p>
    <w:p w14:paraId="4D808857" w14:textId="352C0CA0" w:rsidR="00E10650" w:rsidRPr="00590DDD" w:rsidRDefault="00E10650" w:rsidP="00125CCB">
      <w:pPr>
        <w:pStyle w:val="NoSpacing"/>
        <w:spacing w:line="276" w:lineRule="auto"/>
        <w:rPr>
          <w:rFonts w:ascii="Times New Roman" w:hAnsi="Times New Roman" w:cs="Times New Roman"/>
          <w:b/>
          <w:bCs/>
          <w:sz w:val="24"/>
          <w:szCs w:val="24"/>
        </w:rPr>
      </w:pPr>
      <w:r w:rsidRPr="00590DDD">
        <w:rPr>
          <w:rFonts w:ascii="Times New Roman" w:hAnsi="Times New Roman" w:cs="Times New Roman"/>
          <w:b/>
          <w:bCs/>
          <w:sz w:val="24"/>
          <w:szCs w:val="24"/>
        </w:rPr>
        <w:t>REFERENCES</w:t>
      </w:r>
    </w:p>
    <w:p w14:paraId="236215ED" w14:textId="77777777" w:rsidR="00E10650" w:rsidRPr="00590DDD" w:rsidRDefault="00E10650" w:rsidP="00125CCB">
      <w:pPr>
        <w:pStyle w:val="NoSpacing"/>
        <w:spacing w:line="276" w:lineRule="auto"/>
        <w:rPr>
          <w:rFonts w:ascii="Times New Roman" w:hAnsi="Times New Roman" w:cs="Times New Roman"/>
          <w:sz w:val="24"/>
          <w:szCs w:val="24"/>
        </w:rPr>
      </w:pPr>
    </w:p>
    <w:p w14:paraId="606AC2D6" w14:textId="478C45B8"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Abiodun, O. A., Dauda, A. O., Adebisi, T. T., &amp; Alonge, C. D. (2017). </w:t>
      </w:r>
      <w:proofErr w:type="spellStart"/>
      <w:r w:rsidRPr="00590DDD">
        <w:rPr>
          <w:rFonts w:ascii="Times New Roman" w:hAnsi="Times New Roman" w:cs="Times New Roman"/>
          <w:sz w:val="24"/>
          <w:szCs w:val="24"/>
        </w:rPr>
        <w:t>Physico</w:t>
      </w:r>
      <w:proofErr w:type="spellEnd"/>
      <w:r w:rsidRPr="00590DDD">
        <w:rPr>
          <w:rFonts w:ascii="Times New Roman" w:hAnsi="Times New Roman" w:cs="Times New Roman"/>
          <w:sz w:val="24"/>
          <w:szCs w:val="24"/>
        </w:rPr>
        <w:t xml:space="preserve">-chemical, microbial and sensory properties of </w:t>
      </w:r>
      <w:proofErr w:type="spellStart"/>
      <w:r w:rsidRPr="00590DDD">
        <w:rPr>
          <w:rFonts w:ascii="Times New Roman" w:hAnsi="Times New Roman" w:cs="Times New Roman"/>
          <w:sz w:val="24"/>
          <w:szCs w:val="24"/>
        </w:rPr>
        <w:t>kunu</w:t>
      </w:r>
      <w:proofErr w:type="spellEnd"/>
      <w:r w:rsidRPr="00590DDD">
        <w:rPr>
          <w:rFonts w:ascii="Times New Roman" w:hAnsi="Times New Roman" w:cs="Times New Roman"/>
          <w:sz w:val="24"/>
          <w:szCs w:val="24"/>
        </w:rPr>
        <w:t xml:space="preserve"> </w:t>
      </w:r>
      <w:proofErr w:type="spellStart"/>
      <w:r w:rsidRPr="00590DDD">
        <w:rPr>
          <w:rFonts w:ascii="Times New Roman" w:hAnsi="Times New Roman" w:cs="Times New Roman"/>
          <w:sz w:val="24"/>
          <w:szCs w:val="24"/>
        </w:rPr>
        <w:t>zaki</w:t>
      </w:r>
      <w:proofErr w:type="spellEnd"/>
      <w:r w:rsidRPr="00590DDD">
        <w:rPr>
          <w:rFonts w:ascii="Times New Roman" w:hAnsi="Times New Roman" w:cs="Times New Roman"/>
          <w:sz w:val="24"/>
          <w:szCs w:val="24"/>
        </w:rPr>
        <w:t xml:space="preserve"> beverage sweetened with black velvet tamarind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Croat. J. Food Sci. Technol., 9(1), 46-56. </w:t>
      </w:r>
    </w:p>
    <w:p w14:paraId="7AC1801B" w14:textId="2176E863" w:rsidR="00590DDD" w:rsidRPr="00590DDD" w:rsidRDefault="00590DDD" w:rsidP="00590DDD">
      <w:pPr>
        <w:ind w:left="1440" w:hanging="1440"/>
        <w:jc w:val="both"/>
        <w:rPr>
          <w:rFonts w:ascii="Times New Roman" w:hAnsi="Times New Roman" w:cs="Times New Roman"/>
          <w:sz w:val="24"/>
          <w:szCs w:val="24"/>
        </w:rPr>
      </w:pPr>
      <w:proofErr w:type="spellStart"/>
      <w:r w:rsidRPr="00590DDD">
        <w:rPr>
          <w:rFonts w:ascii="Times New Roman" w:hAnsi="Times New Roman" w:cs="Times New Roman"/>
          <w:sz w:val="24"/>
          <w:szCs w:val="24"/>
        </w:rPr>
        <w:t>Abolaji</w:t>
      </w:r>
      <w:proofErr w:type="spellEnd"/>
      <w:r w:rsidRPr="00590DDD">
        <w:rPr>
          <w:rFonts w:ascii="Times New Roman" w:hAnsi="Times New Roman" w:cs="Times New Roman"/>
          <w:sz w:val="24"/>
          <w:szCs w:val="24"/>
        </w:rPr>
        <w:t xml:space="preserve">, O. A., Adeleye, T. A., </w:t>
      </w:r>
      <w:proofErr w:type="spellStart"/>
      <w:r w:rsidRPr="00590DDD">
        <w:rPr>
          <w:rFonts w:ascii="Times New Roman" w:hAnsi="Times New Roman" w:cs="Times New Roman"/>
          <w:sz w:val="24"/>
          <w:szCs w:val="24"/>
        </w:rPr>
        <w:t>Ganiyat</w:t>
      </w:r>
      <w:proofErr w:type="spellEnd"/>
      <w:r w:rsidRPr="00590DDD">
        <w:rPr>
          <w:rFonts w:ascii="Times New Roman" w:hAnsi="Times New Roman" w:cs="Times New Roman"/>
          <w:sz w:val="24"/>
          <w:szCs w:val="24"/>
        </w:rPr>
        <w:t xml:space="preserve">, A. I., Folakemi, A. A., &amp; Abdulazeez, B. (2014): Effects of </w:t>
      </w:r>
      <w:proofErr w:type="spellStart"/>
      <w:r w:rsidRPr="008D73D8">
        <w:rPr>
          <w:rFonts w:ascii="Times New Roman" w:hAnsi="Times New Roman" w:cs="Times New Roman"/>
          <w:i/>
          <w:iCs/>
          <w:sz w:val="24"/>
          <w:szCs w:val="24"/>
        </w:rPr>
        <w:t>Dialium</w:t>
      </w:r>
      <w:proofErr w:type="spellEnd"/>
      <w:r w:rsidR="008D73D8" w:rsidRPr="008D73D8">
        <w:rPr>
          <w:rFonts w:ascii="Times New Roman" w:hAnsi="Times New Roman" w:cs="Times New Roman"/>
          <w:i/>
          <w:iCs/>
          <w:sz w:val="24"/>
          <w:szCs w:val="24"/>
        </w:rPr>
        <w:t xml:space="preserve"> </w:t>
      </w:r>
      <w:proofErr w:type="spellStart"/>
      <w:r w:rsidRPr="008D73D8">
        <w:rPr>
          <w:rFonts w:ascii="Times New Roman" w:hAnsi="Times New Roman" w:cs="Times New Roman"/>
          <w:i/>
          <w:iCs/>
          <w:sz w:val="24"/>
          <w:szCs w:val="24"/>
        </w:rPr>
        <w:t>guineense</w:t>
      </w:r>
      <w:proofErr w:type="spellEnd"/>
      <w:r w:rsidR="008D73D8">
        <w:rPr>
          <w:rFonts w:ascii="Times New Roman" w:hAnsi="Times New Roman" w:cs="Times New Roman"/>
          <w:sz w:val="24"/>
          <w:szCs w:val="24"/>
        </w:rPr>
        <w:t xml:space="preserve"> </w:t>
      </w:r>
      <w:r w:rsidRPr="00590DDD">
        <w:rPr>
          <w:rFonts w:ascii="Times New Roman" w:hAnsi="Times New Roman" w:cs="Times New Roman"/>
          <w:sz w:val="24"/>
          <w:szCs w:val="24"/>
        </w:rPr>
        <w:t xml:space="preserve">pulp phenolic extract on </w:t>
      </w:r>
      <w:proofErr w:type="spellStart"/>
      <w:r w:rsidRPr="00590DDD">
        <w:rPr>
          <w:rFonts w:ascii="Times New Roman" w:hAnsi="Times New Roman" w:cs="Times New Roman"/>
          <w:sz w:val="24"/>
          <w:szCs w:val="24"/>
        </w:rPr>
        <w:t>afloxin</w:t>
      </w:r>
      <w:proofErr w:type="spellEnd"/>
      <w:r w:rsidRPr="00590DDD">
        <w:rPr>
          <w:rFonts w:ascii="Times New Roman" w:hAnsi="Times New Roman" w:cs="Times New Roman"/>
          <w:sz w:val="24"/>
          <w:szCs w:val="24"/>
        </w:rPr>
        <w:t xml:space="preserve"> B-induced oxidative imbalance in rats. J. Med. Food. 17 (8); 875-885.</w:t>
      </w:r>
    </w:p>
    <w:p w14:paraId="6C5C8005" w14:textId="77777777"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Adepoju, O. T. (2009): Proximate composition and micronutrient potentials of three locally available wild fruits in Nigeria. African journal of Agriculture Research 4 (9): 887 892.</w:t>
      </w:r>
    </w:p>
    <w:p w14:paraId="33A83588" w14:textId="77777777" w:rsidR="00590DDD" w:rsidRPr="00590DDD" w:rsidRDefault="00590DDD" w:rsidP="00590DDD">
      <w:pPr>
        <w:ind w:left="1440" w:hanging="1440"/>
        <w:jc w:val="both"/>
        <w:rPr>
          <w:rFonts w:ascii="Times New Roman" w:hAnsi="Times New Roman" w:cs="Times New Roman"/>
          <w:sz w:val="24"/>
          <w:szCs w:val="24"/>
        </w:rPr>
      </w:pPr>
      <w:proofErr w:type="spellStart"/>
      <w:r w:rsidRPr="00590DDD">
        <w:rPr>
          <w:rFonts w:ascii="Times New Roman" w:hAnsi="Times New Roman" w:cs="Times New Roman"/>
          <w:sz w:val="24"/>
          <w:szCs w:val="24"/>
        </w:rPr>
        <w:t>Asoiro</w:t>
      </w:r>
      <w:proofErr w:type="spellEnd"/>
      <w:r w:rsidRPr="00590DDD">
        <w:rPr>
          <w:rFonts w:ascii="Times New Roman" w:hAnsi="Times New Roman" w:cs="Times New Roman"/>
          <w:sz w:val="24"/>
          <w:szCs w:val="24"/>
        </w:rPr>
        <w:t xml:space="preserve">, F. U., Ezeoha, S. L., </w:t>
      </w:r>
      <w:proofErr w:type="spellStart"/>
      <w:r w:rsidRPr="00590DDD">
        <w:rPr>
          <w:rFonts w:ascii="Times New Roman" w:hAnsi="Times New Roman" w:cs="Times New Roman"/>
          <w:sz w:val="24"/>
          <w:szCs w:val="24"/>
        </w:rPr>
        <w:t>Ezenne</w:t>
      </w:r>
      <w:proofErr w:type="spellEnd"/>
      <w:r w:rsidRPr="00590DDD">
        <w:rPr>
          <w:rFonts w:ascii="Times New Roman" w:hAnsi="Times New Roman" w:cs="Times New Roman"/>
          <w:sz w:val="24"/>
          <w:szCs w:val="24"/>
        </w:rPr>
        <w:t>, G. I., &amp; Ugwu, C. B. (2017). Chemical and mechanical properties of velvet tamarind fruit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Nigerian Journal of Technology, 36(1), 252-260. https://doi.org/ 10.4314/</w:t>
      </w:r>
      <w:proofErr w:type="gramStart"/>
      <w:r w:rsidRPr="00590DDD">
        <w:rPr>
          <w:rFonts w:ascii="Times New Roman" w:hAnsi="Times New Roman" w:cs="Times New Roman"/>
          <w:sz w:val="24"/>
          <w:szCs w:val="24"/>
        </w:rPr>
        <w:t>njt.v</w:t>
      </w:r>
      <w:proofErr w:type="gramEnd"/>
      <w:r w:rsidRPr="00590DDD">
        <w:rPr>
          <w:rFonts w:ascii="Times New Roman" w:hAnsi="Times New Roman" w:cs="Times New Roman"/>
          <w:sz w:val="24"/>
          <w:szCs w:val="24"/>
        </w:rPr>
        <w:t>36i1.30</w:t>
      </w:r>
      <w:r w:rsidRPr="00590DDD">
        <w:rPr>
          <w:rFonts w:ascii="Times New Roman" w:hAnsi="Times New Roman" w:cs="Times New Roman"/>
          <w:sz w:val="24"/>
          <w:szCs w:val="24"/>
        </w:rPr>
        <w:br/>
      </w:r>
    </w:p>
    <w:p w14:paraId="571A63AB" w14:textId="474DC90A"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Balogun, M. E., Oji, J. O., Besong, E. E. &amp; Umahi, G. O. (2013). Evaluation of the anti-ulcer properties of aqueous leaf extract of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(Velvet Tamarind) on experimentally induced ulcer models in rats. International Journal of Development Research, 3(10), 106-110.</w:t>
      </w:r>
    </w:p>
    <w:p w14:paraId="2A6E78FB" w14:textId="1AC46FA4"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lastRenderedPageBreak/>
        <w:t xml:space="preserve">Bero, J. H., </w:t>
      </w:r>
      <w:proofErr w:type="spellStart"/>
      <w:r w:rsidRPr="00590DDD">
        <w:rPr>
          <w:rFonts w:ascii="Times New Roman" w:hAnsi="Times New Roman" w:cs="Times New Roman"/>
          <w:sz w:val="24"/>
          <w:szCs w:val="24"/>
        </w:rPr>
        <w:t>Ganfon</w:t>
      </w:r>
      <w:proofErr w:type="spellEnd"/>
      <w:r w:rsidRPr="00590DDD">
        <w:rPr>
          <w:rFonts w:ascii="Times New Roman" w:hAnsi="Times New Roman" w:cs="Times New Roman"/>
          <w:sz w:val="24"/>
          <w:szCs w:val="24"/>
        </w:rPr>
        <w:t>, M., Jonville, C., Frederich, M., Gbaguidi, F., De, M. P.</w:t>
      </w:r>
      <w:r w:rsidR="00950F4F">
        <w:rPr>
          <w:rFonts w:ascii="Times New Roman" w:hAnsi="Times New Roman" w:cs="Times New Roman"/>
          <w:sz w:val="24"/>
          <w:szCs w:val="24"/>
        </w:rPr>
        <w:t xml:space="preserve"> &amp;</w:t>
      </w:r>
      <w:r w:rsidRPr="00590DDD">
        <w:rPr>
          <w:rFonts w:ascii="Times New Roman" w:hAnsi="Times New Roman" w:cs="Times New Roman"/>
          <w:sz w:val="24"/>
          <w:szCs w:val="24"/>
        </w:rPr>
        <w:t xml:space="preserve"> Quetin, L. J. (2009). In vitro </w:t>
      </w:r>
      <w:proofErr w:type="spellStart"/>
      <w:r w:rsidRPr="00590DDD">
        <w:rPr>
          <w:rFonts w:ascii="Times New Roman" w:hAnsi="Times New Roman" w:cs="Times New Roman"/>
          <w:sz w:val="24"/>
          <w:szCs w:val="24"/>
        </w:rPr>
        <w:t>antiplasmodial</w:t>
      </w:r>
      <w:proofErr w:type="spellEnd"/>
      <w:r w:rsidRPr="00590DDD">
        <w:rPr>
          <w:rFonts w:ascii="Times New Roman" w:hAnsi="Times New Roman" w:cs="Times New Roman"/>
          <w:sz w:val="24"/>
          <w:szCs w:val="24"/>
        </w:rPr>
        <w:t xml:space="preserve"> activity of plants used in Benin in traditional medicine to treat malaria. </w:t>
      </w:r>
      <w:r w:rsidRPr="00FC4EDB">
        <w:rPr>
          <w:rFonts w:ascii="Times New Roman" w:hAnsi="Times New Roman" w:cs="Times New Roman"/>
          <w:i/>
          <w:iCs/>
          <w:sz w:val="24"/>
          <w:szCs w:val="24"/>
        </w:rPr>
        <w:t xml:space="preserve">J. </w:t>
      </w:r>
      <w:proofErr w:type="spellStart"/>
      <w:r w:rsidRPr="00FC4EDB">
        <w:rPr>
          <w:rFonts w:ascii="Times New Roman" w:hAnsi="Times New Roman" w:cs="Times New Roman"/>
          <w:i/>
          <w:iCs/>
          <w:sz w:val="24"/>
          <w:szCs w:val="24"/>
        </w:rPr>
        <w:t>Ethnopharmacol</w:t>
      </w:r>
      <w:proofErr w:type="spellEnd"/>
      <w:r w:rsidRPr="00590DDD">
        <w:rPr>
          <w:rFonts w:ascii="Times New Roman" w:hAnsi="Times New Roman" w:cs="Times New Roman"/>
          <w:sz w:val="24"/>
          <w:szCs w:val="24"/>
        </w:rPr>
        <w:t xml:space="preserve">., 122(3), 439-444. </w:t>
      </w:r>
    </w:p>
    <w:p w14:paraId="6B23F133" w14:textId="63F4911C"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Diop, N., Ndiaye, A., Cisse, M., Dienne, O., Dornier, M., &amp; Suck, O. (2010): Le d it </w:t>
      </w:r>
      <w:proofErr w:type="gramStart"/>
      <w:r w:rsidRPr="00590DDD">
        <w:rPr>
          <w:rFonts w:ascii="Times New Roman" w:hAnsi="Times New Roman" w:cs="Times New Roman"/>
          <w:sz w:val="24"/>
          <w:szCs w:val="24"/>
        </w:rPr>
        <w:t>ax</w:t>
      </w:r>
      <w:proofErr w:type="gramEnd"/>
      <w:r w:rsidRPr="00590DDD">
        <w:rPr>
          <w:rFonts w:ascii="Times New Roman" w:hAnsi="Times New Roman" w:cs="Times New Roman"/>
          <w:sz w:val="24"/>
          <w:szCs w:val="24"/>
        </w:rPr>
        <w:t xml:space="preserve"> (</w:t>
      </w:r>
      <w:proofErr w:type="spellStart"/>
      <w:r w:rsidRPr="00FC4EDB">
        <w:rPr>
          <w:rFonts w:ascii="Times New Roman" w:hAnsi="Times New Roman" w:cs="Times New Roman"/>
          <w:i/>
          <w:iCs/>
          <w:sz w:val="24"/>
          <w:szCs w:val="24"/>
        </w:rPr>
        <w:t>Detarium</w:t>
      </w:r>
      <w:proofErr w:type="spellEnd"/>
      <w:r w:rsidRPr="00FC4EDB">
        <w:rPr>
          <w:rFonts w:ascii="Times New Roman" w:hAnsi="Times New Roman" w:cs="Times New Roman"/>
          <w:i/>
          <w:iCs/>
          <w:sz w:val="24"/>
          <w:szCs w:val="24"/>
        </w:rPr>
        <w:t xml:space="preserve"> </w:t>
      </w:r>
      <w:proofErr w:type="spellStart"/>
      <w:r w:rsidRPr="00FC4EDB">
        <w:rPr>
          <w:rFonts w:ascii="Times New Roman" w:hAnsi="Times New Roman" w:cs="Times New Roman"/>
          <w:i/>
          <w:iCs/>
          <w:sz w:val="24"/>
          <w:szCs w:val="24"/>
        </w:rPr>
        <w:t>senegalenses</w:t>
      </w:r>
      <w:proofErr w:type="spellEnd"/>
      <w:r w:rsidRPr="00590DDD">
        <w:rPr>
          <w:rFonts w:ascii="Times New Roman" w:hAnsi="Times New Roman" w:cs="Times New Roman"/>
          <w:sz w:val="24"/>
          <w:szCs w:val="24"/>
        </w:rPr>
        <w:t xml:space="preserve"> J. F. </w:t>
      </w:r>
      <w:proofErr w:type="spellStart"/>
      <w:r w:rsidRPr="00590DDD">
        <w:rPr>
          <w:rFonts w:ascii="Times New Roman" w:hAnsi="Times New Roman" w:cs="Times New Roman"/>
          <w:sz w:val="24"/>
          <w:szCs w:val="24"/>
        </w:rPr>
        <w:t>Grnel</w:t>
      </w:r>
      <w:proofErr w:type="spellEnd"/>
      <w:r w:rsidRPr="00590DDD">
        <w:rPr>
          <w:rFonts w:ascii="Times New Roman" w:hAnsi="Times New Roman" w:cs="Times New Roman"/>
          <w:sz w:val="24"/>
          <w:szCs w:val="24"/>
        </w:rPr>
        <w:t xml:space="preserve">.): principal </w:t>
      </w:r>
      <w:proofErr w:type="spellStart"/>
      <w:r w:rsidRPr="00590DDD">
        <w:rPr>
          <w:rFonts w:ascii="Times New Roman" w:hAnsi="Times New Roman" w:cs="Times New Roman"/>
          <w:sz w:val="24"/>
          <w:szCs w:val="24"/>
        </w:rPr>
        <w:t>escaracteristiqueset</w:t>
      </w:r>
      <w:proofErr w:type="spellEnd"/>
      <w:r w:rsidRPr="00590DDD">
        <w:rPr>
          <w:rFonts w:ascii="Times New Roman" w:hAnsi="Times New Roman" w:cs="Times New Roman"/>
          <w:sz w:val="24"/>
          <w:szCs w:val="24"/>
        </w:rPr>
        <w:t xml:space="preserve"> utilizations au Senegal. </w:t>
      </w:r>
      <w:r w:rsidRPr="00FC4EDB">
        <w:rPr>
          <w:rFonts w:ascii="Times New Roman" w:hAnsi="Times New Roman" w:cs="Times New Roman"/>
          <w:i/>
          <w:iCs/>
          <w:sz w:val="24"/>
          <w:szCs w:val="24"/>
        </w:rPr>
        <w:t>Fruits</w:t>
      </w:r>
      <w:r w:rsidR="00A62F65">
        <w:rPr>
          <w:rFonts w:ascii="Times New Roman" w:hAnsi="Times New Roman" w:cs="Times New Roman"/>
          <w:sz w:val="24"/>
          <w:szCs w:val="24"/>
        </w:rPr>
        <w:t>,</w:t>
      </w:r>
      <w:r w:rsidRPr="00590DDD">
        <w:rPr>
          <w:rFonts w:ascii="Times New Roman" w:hAnsi="Times New Roman" w:cs="Times New Roman"/>
          <w:sz w:val="24"/>
          <w:szCs w:val="24"/>
        </w:rPr>
        <w:t xml:space="preserve"> 65(05)</w:t>
      </w:r>
      <w:r w:rsidR="00A62F65">
        <w:rPr>
          <w:rFonts w:ascii="Times New Roman" w:hAnsi="Times New Roman" w:cs="Times New Roman"/>
          <w:sz w:val="24"/>
          <w:szCs w:val="24"/>
        </w:rPr>
        <w:t>:</w:t>
      </w:r>
      <w:r w:rsidRPr="00590DDD">
        <w:rPr>
          <w:rFonts w:ascii="Times New Roman" w:hAnsi="Times New Roman" w:cs="Times New Roman"/>
          <w:sz w:val="24"/>
          <w:szCs w:val="24"/>
        </w:rPr>
        <w:t>293-306.</w:t>
      </w:r>
    </w:p>
    <w:p w14:paraId="5CE91E52" w14:textId="77777777"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Doumbia, S., Dembele, D. L., Haidara, M., </w:t>
      </w:r>
      <w:proofErr w:type="spellStart"/>
      <w:r w:rsidRPr="00590DDD">
        <w:rPr>
          <w:rFonts w:ascii="Times New Roman" w:hAnsi="Times New Roman" w:cs="Times New Roman"/>
          <w:sz w:val="24"/>
          <w:szCs w:val="24"/>
        </w:rPr>
        <w:t>Timbine</w:t>
      </w:r>
      <w:proofErr w:type="spellEnd"/>
      <w:r w:rsidRPr="00590DDD">
        <w:rPr>
          <w:rFonts w:ascii="Times New Roman" w:hAnsi="Times New Roman" w:cs="Times New Roman"/>
          <w:sz w:val="24"/>
          <w:szCs w:val="24"/>
        </w:rPr>
        <w:t xml:space="preserve">, L. G., Bagayoko, I. F., &amp; Sanogo, R. (2022). </w:t>
      </w:r>
      <w:proofErr w:type="spellStart"/>
      <w:r w:rsidRPr="00590DDD">
        <w:rPr>
          <w:rFonts w:ascii="Times New Roman" w:hAnsi="Times New Roman" w:cs="Times New Roman"/>
          <w:sz w:val="24"/>
          <w:szCs w:val="24"/>
        </w:rPr>
        <w:t>Constituants</w:t>
      </w:r>
      <w:proofErr w:type="spellEnd"/>
      <w:r w:rsidRPr="00590DDD">
        <w:rPr>
          <w:rFonts w:ascii="Times New Roman" w:hAnsi="Times New Roman" w:cs="Times New Roman"/>
          <w:sz w:val="24"/>
          <w:szCs w:val="24"/>
        </w:rPr>
        <w:t xml:space="preserve"> </w:t>
      </w:r>
      <w:proofErr w:type="spellStart"/>
      <w:r w:rsidRPr="00590DDD">
        <w:rPr>
          <w:rFonts w:ascii="Times New Roman" w:hAnsi="Times New Roman" w:cs="Times New Roman"/>
          <w:sz w:val="24"/>
          <w:szCs w:val="24"/>
        </w:rPr>
        <w:t>chimiques</w:t>
      </w:r>
      <w:proofErr w:type="spellEnd"/>
      <w:r w:rsidRPr="00590DDD">
        <w:rPr>
          <w:rFonts w:ascii="Times New Roman" w:hAnsi="Times New Roman" w:cs="Times New Roman"/>
          <w:sz w:val="24"/>
          <w:szCs w:val="24"/>
        </w:rPr>
        <w:t xml:space="preserve"> et </w:t>
      </w:r>
      <w:proofErr w:type="spellStart"/>
      <w:r w:rsidRPr="00590DDD">
        <w:rPr>
          <w:rFonts w:ascii="Times New Roman" w:hAnsi="Times New Roman" w:cs="Times New Roman"/>
          <w:sz w:val="24"/>
          <w:szCs w:val="24"/>
        </w:rPr>
        <w:t>antiradicalaires</w:t>
      </w:r>
      <w:proofErr w:type="spellEnd"/>
      <w:r w:rsidRPr="00590DDD">
        <w:rPr>
          <w:rFonts w:ascii="Times New Roman" w:hAnsi="Times New Roman" w:cs="Times New Roman"/>
          <w:sz w:val="24"/>
          <w:szCs w:val="24"/>
        </w:rPr>
        <w:t xml:space="preserve"> de </w:t>
      </w:r>
      <w:proofErr w:type="spellStart"/>
      <w:r w:rsidRPr="00590DDD">
        <w:rPr>
          <w:rFonts w:ascii="Times New Roman" w:hAnsi="Times New Roman" w:cs="Times New Roman"/>
          <w:sz w:val="24"/>
          <w:szCs w:val="24"/>
        </w:rPr>
        <w:t>Dialium</w:t>
      </w:r>
      <w:proofErr w:type="spellEnd"/>
      <w:r w:rsidRPr="00590DDD">
        <w:rPr>
          <w:rFonts w:ascii="Times New Roman" w:hAnsi="Times New Roman" w:cs="Times New Roman"/>
          <w:sz w:val="24"/>
          <w:szCs w:val="24"/>
        </w:rPr>
        <w:t xml:space="preserve"> </w:t>
      </w:r>
      <w:proofErr w:type="spellStart"/>
      <w:r w:rsidRPr="00590DDD">
        <w:rPr>
          <w:rFonts w:ascii="Times New Roman" w:hAnsi="Times New Roman" w:cs="Times New Roman"/>
          <w:sz w:val="24"/>
          <w:szCs w:val="24"/>
        </w:rPr>
        <w:t>guineense</w:t>
      </w:r>
      <w:proofErr w:type="spellEnd"/>
      <w:r w:rsidRPr="00590DDD">
        <w:rPr>
          <w:rFonts w:ascii="Times New Roman" w:hAnsi="Times New Roman" w:cs="Times New Roman"/>
          <w:sz w:val="24"/>
          <w:szCs w:val="24"/>
        </w:rPr>
        <w:t xml:space="preserve"> Willd (Fabaceae), </w:t>
      </w:r>
      <w:proofErr w:type="spellStart"/>
      <w:r w:rsidRPr="00590DDD">
        <w:rPr>
          <w:rFonts w:ascii="Times New Roman" w:hAnsi="Times New Roman" w:cs="Times New Roman"/>
          <w:sz w:val="24"/>
          <w:szCs w:val="24"/>
        </w:rPr>
        <w:t>utilisee</w:t>
      </w:r>
      <w:proofErr w:type="spellEnd"/>
      <w:r w:rsidRPr="00590DDD">
        <w:rPr>
          <w:rFonts w:ascii="Times New Roman" w:hAnsi="Times New Roman" w:cs="Times New Roman"/>
          <w:sz w:val="24"/>
          <w:szCs w:val="24"/>
        </w:rPr>
        <w:t xml:space="preserve"> </w:t>
      </w:r>
      <w:proofErr w:type="spellStart"/>
      <w:r w:rsidRPr="00590DDD">
        <w:rPr>
          <w:rFonts w:ascii="Times New Roman" w:hAnsi="Times New Roman" w:cs="Times New Roman"/>
          <w:sz w:val="24"/>
          <w:szCs w:val="24"/>
        </w:rPr>
        <w:t>contre</w:t>
      </w:r>
      <w:proofErr w:type="spellEnd"/>
      <w:r w:rsidRPr="00590DDD">
        <w:rPr>
          <w:rFonts w:ascii="Times New Roman" w:hAnsi="Times New Roman" w:cs="Times New Roman"/>
          <w:sz w:val="24"/>
          <w:szCs w:val="24"/>
        </w:rPr>
        <w:t xml:space="preserve"> les </w:t>
      </w:r>
      <w:proofErr w:type="spellStart"/>
      <w:r w:rsidRPr="00590DDD">
        <w:rPr>
          <w:rFonts w:ascii="Times New Roman" w:hAnsi="Times New Roman" w:cs="Times New Roman"/>
          <w:sz w:val="24"/>
          <w:szCs w:val="24"/>
        </w:rPr>
        <w:t>diarrhées</w:t>
      </w:r>
      <w:proofErr w:type="spellEnd"/>
      <w:r w:rsidRPr="00590DDD">
        <w:rPr>
          <w:rFonts w:ascii="Times New Roman" w:hAnsi="Times New Roman" w:cs="Times New Roman"/>
          <w:sz w:val="24"/>
          <w:szCs w:val="24"/>
        </w:rPr>
        <w:t xml:space="preserve"> </w:t>
      </w:r>
      <w:proofErr w:type="spellStart"/>
      <w:r w:rsidRPr="00590DDD">
        <w:rPr>
          <w:rFonts w:ascii="Times New Roman" w:hAnsi="Times New Roman" w:cs="Times New Roman"/>
          <w:sz w:val="24"/>
          <w:szCs w:val="24"/>
        </w:rPr>
        <w:t>lors</w:t>
      </w:r>
      <w:proofErr w:type="spellEnd"/>
      <w:r w:rsidRPr="00590DDD">
        <w:rPr>
          <w:rFonts w:ascii="Times New Roman" w:hAnsi="Times New Roman" w:cs="Times New Roman"/>
          <w:sz w:val="24"/>
          <w:szCs w:val="24"/>
        </w:rPr>
        <w:t xml:space="preserve"> des </w:t>
      </w:r>
      <w:proofErr w:type="spellStart"/>
      <w:r w:rsidRPr="00590DDD">
        <w:rPr>
          <w:rFonts w:ascii="Times New Roman" w:hAnsi="Times New Roman" w:cs="Times New Roman"/>
          <w:sz w:val="24"/>
          <w:szCs w:val="24"/>
        </w:rPr>
        <w:t>épidémies</w:t>
      </w:r>
      <w:proofErr w:type="spellEnd"/>
      <w:r w:rsidRPr="00590DDD">
        <w:rPr>
          <w:rFonts w:ascii="Times New Roman" w:hAnsi="Times New Roman" w:cs="Times New Roman"/>
          <w:sz w:val="24"/>
          <w:szCs w:val="24"/>
        </w:rPr>
        <w:t xml:space="preserve"> de Cholera et de la </w:t>
      </w:r>
      <w:proofErr w:type="spellStart"/>
      <w:r w:rsidRPr="00590DDD">
        <w:rPr>
          <w:rFonts w:ascii="Times New Roman" w:hAnsi="Times New Roman" w:cs="Times New Roman"/>
          <w:sz w:val="24"/>
          <w:szCs w:val="24"/>
        </w:rPr>
        <w:t>maladie</w:t>
      </w:r>
      <w:proofErr w:type="spellEnd"/>
      <w:r w:rsidRPr="00590DDD">
        <w:rPr>
          <w:rFonts w:ascii="Times New Roman" w:hAnsi="Times New Roman" w:cs="Times New Roman"/>
          <w:sz w:val="24"/>
          <w:szCs w:val="24"/>
        </w:rPr>
        <w:t xml:space="preserve"> a virus Ebola. </w:t>
      </w:r>
      <w:r w:rsidRPr="00FC4EDB">
        <w:rPr>
          <w:rFonts w:ascii="Times New Roman" w:hAnsi="Times New Roman" w:cs="Times New Roman"/>
          <w:i/>
          <w:iCs/>
          <w:sz w:val="24"/>
          <w:szCs w:val="24"/>
        </w:rPr>
        <w:t xml:space="preserve">Pharm. </w:t>
      </w:r>
      <w:proofErr w:type="spellStart"/>
      <w:r w:rsidRPr="00FC4EDB">
        <w:rPr>
          <w:rFonts w:ascii="Times New Roman" w:hAnsi="Times New Roman" w:cs="Times New Roman"/>
          <w:i/>
          <w:iCs/>
          <w:sz w:val="24"/>
          <w:szCs w:val="24"/>
        </w:rPr>
        <w:t>Méd</w:t>
      </w:r>
      <w:proofErr w:type="spellEnd"/>
      <w:r w:rsidRPr="00FC4EDB">
        <w:rPr>
          <w:rFonts w:ascii="Times New Roman" w:hAnsi="Times New Roman" w:cs="Times New Roman"/>
          <w:i/>
          <w:iCs/>
          <w:sz w:val="24"/>
          <w:szCs w:val="24"/>
        </w:rPr>
        <w:t>. Trad. Afr</w:t>
      </w:r>
      <w:r w:rsidRPr="00590DDD">
        <w:rPr>
          <w:rFonts w:ascii="Times New Roman" w:hAnsi="Times New Roman" w:cs="Times New Roman"/>
          <w:sz w:val="24"/>
          <w:szCs w:val="24"/>
        </w:rPr>
        <w:t>., 21(1), 89-95.</w:t>
      </w:r>
    </w:p>
    <w:p w14:paraId="763D2619" w14:textId="532CF5DD" w:rsidR="00590DDD" w:rsidRDefault="00590DDD" w:rsidP="00590DDD">
      <w:pPr>
        <w:ind w:left="1440" w:hanging="1440"/>
        <w:jc w:val="both"/>
        <w:rPr>
          <w:rFonts w:ascii="Times New Roman" w:hAnsi="Times New Roman" w:cs="Times New Roman"/>
          <w:bCs/>
          <w:sz w:val="24"/>
          <w:szCs w:val="24"/>
        </w:rPr>
      </w:pPr>
      <w:r w:rsidRPr="00590DDD">
        <w:rPr>
          <w:rFonts w:ascii="Times New Roman" w:hAnsi="Times New Roman" w:cs="Times New Roman"/>
          <w:bCs/>
          <w:sz w:val="24"/>
          <w:szCs w:val="24"/>
        </w:rPr>
        <w:t>Elizabeth, K. &amp; Rao, M. N. A. (1990)</w:t>
      </w:r>
      <w:r w:rsidR="00FC4EDB">
        <w:rPr>
          <w:rFonts w:ascii="Times New Roman" w:hAnsi="Times New Roman" w:cs="Times New Roman"/>
          <w:bCs/>
          <w:sz w:val="24"/>
          <w:szCs w:val="24"/>
        </w:rPr>
        <w:t>.</w:t>
      </w:r>
      <w:r w:rsidRPr="00590DDD">
        <w:rPr>
          <w:rFonts w:ascii="Times New Roman" w:hAnsi="Times New Roman" w:cs="Times New Roman"/>
          <w:bCs/>
          <w:sz w:val="24"/>
          <w:szCs w:val="24"/>
        </w:rPr>
        <w:t xml:space="preserve"> Oxygen radical scavenging activity of curcumin. </w:t>
      </w:r>
      <w:r w:rsidRPr="00FC4EDB">
        <w:rPr>
          <w:rFonts w:ascii="Times New Roman" w:hAnsi="Times New Roman" w:cs="Times New Roman"/>
          <w:bCs/>
          <w:i/>
          <w:iCs/>
          <w:sz w:val="24"/>
          <w:szCs w:val="24"/>
        </w:rPr>
        <w:t>International Journal of Pharmaceutics</w:t>
      </w:r>
      <w:r w:rsidRPr="00590DDD">
        <w:rPr>
          <w:rFonts w:ascii="Times New Roman" w:hAnsi="Times New Roman" w:cs="Times New Roman"/>
          <w:bCs/>
          <w:sz w:val="24"/>
          <w:szCs w:val="24"/>
        </w:rPr>
        <w:t>, 58</w:t>
      </w:r>
      <w:r w:rsidR="00FC4EDB">
        <w:rPr>
          <w:rFonts w:ascii="Times New Roman" w:hAnsi="Times New Roman" w:cs="Times New Roman"/>
          <w:bCs/>
          <w:sz w:val="24"/>
          <w:szCs w:val="24"/>
        </w:rPr>
        <w:t>:</w:t>
      </w:r>
      <w:r w:rsidRPr="00590DDD">
        <w:rPr>
          <w:rFonts w:ascii="Times New Roman" w:hAnsi="Times New Roman" w:cs="Times New Roman"/>
          <w:bCs/>
          <w:sz w:val="24"/>
          <w:szCs w:val="24"/>
        </w:rPr>
        <w:t>237-240.</w:t>
      </w:r>
    </w:p>
    <w:p w14:paraId="22EB8605" w14:textId="25DEAAEE" w:rsidR="00590DDD" w:rsidRPr="00590DDD" w:rsidRDefault="00590DDD" w:rsidP="00590DDD">
      <w:pPr>
        <w:ind w:left="1440" w:hanging="1440"/>
        <w:jc w:val="both"/>
        <w:rPr>
          <w:rFonts w:ascii="Times New Roman" w:hAnsi="Times New Roman" w:cs="Times New Roman"/>
          <w:sz w:val="24"/>
          <w:szCs w:val="24"/>
        </w:rPr>
      </w:pPr>
      <w:proofErr w:type="spellStart"/>
      <w:r w:rsidRPr="00590DDD">
        <w:rPr>
          <w:rFonts w:ascii="Times New Roman" w:hAnsi="Times New Roman" w:cs="Times New Roman"/>
          <w:bCs/>
          <w:sz w:val="24"/>
          <w:szCs w:val="24"/>
        </w:rPr>
        <w:t>Enemchukwu</w:t>
      </w:r>
      <w:proofErr w:type="spellEnd"/>
      <w:r w:rsidRPr="00590DDD">
        <w:rPr>
          <w:rFonts w:ascii="Times New Roman" w:hAnsi="Times New Roman" w:cs="Times New Roman"/>
          <w:bCs/>
          <w:sz w:val="24"/>
          <w:szCs w:val="24"/>
        </w:rPr>
        <w:t xml:space="preserve">, B. N., </w:t>
      </w:r>
      <w:proofErr w:type="spellStart"/>
      <w:r w:rsidRPr="00590DDD">
        <w:rPr>
          <w:rFonts w:ascii="Times New Roman" w:hAnsi="Times New Roman" w:cs="Times New Roman"/>
          <w:bCs/>
          <w:sz w:val="24"/>
          <w:szCs w:val="24"/>
        </w:rPr>
        <w:t>Ezeigwe</w:t>
      </w:r>
      <w:proofErr w:type="spellEnd"/>
      <w:r w:rsidRPr="00590DDD">
        <w:rPr>
          <w:rFonts w:ascii="Times New Roman" w:hAnsi="Times New Roman" w:cs="Times New Roman"/>
          <w:bCs/>
          <w:sz w:val="24"/>
          <w:szCs w:val="24"/>
        </w:rPr>
        <w:t xml:space="preserve">, O. C., </w:t>
      </w:r>
      <w:proofErr w:type="spellStart"/>
      <w:r w:rsidRPr="00590DDD">
        <w:rPr>
          <w:rFonts w:ascii="Times New Roman" w:hAnsi="Times New Roman" w:cs="Times New Roman"/>
          <w:bCs/>
          <w:sz w:val="24"/>
          <w:szCs w:val="24"/>
        </w:rPr>
        <w:t>Orinya</w:t>
      </w:r>
      <w:proofErr w:type="spellEnd"/>
      <w:r w:rsidRPr="00590DDD">
        <w:rPr>
          <w:rFonts w:ascii="Times New Roman" w:hAnsi="Times New Roman" w:cs="Times New Roman"/>
          <w:bCs/>
          <w:sz w:val="24"/>
          <w:szCs w:val="24"/>
        </w:rPr>
        <w:t xml:space="preserve">, O. F., Nwali, U. I., </w:t>
      </w:r>
      <w:proofErr w:type="spellStart"/>
      <w:r w:rsidRPr="00590DDD">
        <w:rPr>
          <w:rFonts w:ascii="Times New Roman" w:hAnsi="Times New Roman" w:cs="Times New Roman"/>
          <w:bCs/>
          <w:sz w:val="24"/>
          <w:szCs w:val="24"/>
        </w:rPr>
        <w:t>Chigbo</w:t>
      </w:r>
      <w:proofErr w:type="spellEnd"/>
      <w:r w:rsidRPr="00590DDD">
        <w:rPr>
          <w:rFonts w:ascii="Times New Roman" w:hAnsi="Times New Roman" w:cs="Times New Roman"/>
          <w:bCs/>
          <w:sz w:val="24"/>
          <w:szCs w:val="24"/>
        </w:rPr>
        <w:t xml:space="preserve">, C. M. </w:t>
      </w:r>
      <w:r w:rsidR="00950F4F">
        <w:rPr>
          <w:rFonts w:ascii="Times New Roman" w:hAnsi="Times New Roman" w:cs="Times New Roman"/>
          <w:bCs/>
          <w:sz w:val="24"/>
          <w:szCs w:val="24"/>
        </w:rPr>
        <w:t>&amp;</w:t>
      </w:r>
      <w:r w:rsidRPr="00590DDD">
        <w:rPr>
          <w:rFonts w:ascii="Times New Roman" w:hAnsi="Times New Roman" w:cs="Times New Roman"/>
          <w:bCs/>
          <w:sz w:val="24"/>
          <w:szCs w:val="24"/>
        </w:rPr>
        <w:t xml:space="preserve"> </w:t>
      </w:r>
      <w:proofErr w:type="spellStart"/>
      <w:r w:rsidRPr="00590DDD">
        <w:rPr>
          <w:rFonts w:ascii="Times New Roman" w:hAnsi="Times New Roman" w:cs="Times New Roman"/>
          <w:bCs/>
          <w:sz w:val="24"/>
          <w:szCs w:val="24"/>
        </w:rPr>
        <w:t>Iloanya</w:t>
      </w:r>
      <w:proofErr w:type="spellEnd"/>
      <w:r w:rsidRPr="00590DDD">
        <w:rPr>
          <w:rFonts w:ascii="Times New Roman" w:hAnsi="Times New Roman" w:cs="Times New Roman"/>
          <w:bCs/>
          <w:sz w:val="24"/>
          <w:szCs w:val="24"/>
        </w:rPr>
        <w:t xml:space="preserve">, E. L. (2021). Phytochemical evaluation and </w:t>
      </w:r>
      <w:proofErr w:type="gramStart"/>
      <w:r w:rsidRPr="00590DDD">
        <w:rPr>
          <w:rFonts w:ascii="Times New Roman" w:hAnsi="Times New Roman" w:cs="Times New Roman"/>
          <w:bCs/>
          <w:sz w:val="24"/>
          <w:szCs w:val="24"/>
        </w:rPr>
        <w:t>Antimicrobial</w:t>
      </w:r>
      <w:proofErr w:type="gramEnd"/>
      <w:r w:rsidRPr="00590DDD">
        <w:rPr>
          <w:rFonts w:ascii="Times New Roman" w:hAnsi="Times New Roman" w:cs="Times New Roman"/>
          <w:bCs/>
          <w:sz w:val="24"/>
          <w:szCs w:val="24"/>
        </w:rPr>
        <w:t xml:space="preserve"> potential of methanol extracts of mistletoe (</w:t>
      </w:r>
      <w:r w:rsidRPr="00590DDD">
        <w:rPr>
          <w:rFonts w:ascii="Times New Roman" w:hAnsi="Times New Roman" w:cs="Times New Roman"/>
          <w:bCs/>
          <w:i/>
          <w:sz w:val="24"/>
          <w:szCs w:val="24"/>
        </w:rPr>
        <w:t xml:space="preserve">Loranthus </w:t>
      </w:r>
      <w:proofErr w:type="spellStart"/>
      <w:r w:rsidRPr="00590DDD">
        <w:rPr>
          <w:rFonts w:ascii="Times New Roman" w:hAnsi="Times New Roman" w:cs="Times New Roman"/>
          <w:bCs/>
          <w:i/>
          <w:sz w:val="24"/>
          <w:szCs w:val="24"/>
        </w:rPr>
        <w:t>micranthus</w:t>
      </w:r>
      <w:proofErr w:type="spellEnd"/>
      <w:r w:rsidRPr="00590DDD">
        <w:rPr>
          <w:rFonts w:ascii="Times New Roman" w:hAnsi="Times New Roman" w:cs="Times New Roman"/>
          <w:bCs/>
          <w:sz w:val="24"/>
          <w:szCs w:val="24"/>
        </w:rPr>
        <w:t>) leaves grown on cola tree (</w:t>
      </w:r>
      <w:r w:rsidRPr="00590DDD">
        <w:rPr>
          <w:rFonts w:ascii="Times New Roman" w:hAnsi="Times New Roman" w:cs="Times New Roman"/>
          <w:bCs/>
          <w:i/>
          <w:sz w:val="24"/>
          <w:szCs w:val="24"/>
        </w:rPr>
        <w:t>Cola nitida</w:t>
      </w:r>
      <w:r w:rsidRPr="00590DDD">
        <w:rPr>
          <w:rFonts w:ascii="Times New Roman" w:hAnsi="Times New Roman" w:cs="Times New Roman"/>
          <w:bCs/>
          <w:sz w:val="24"/>
          <w:szCs w:val="24"/>
        </w:rPr>
        <w:t>) and oil bean tree (</w:t>
      </w:r>
      <w:r w:rsidRPr="00590DDD">
        <w:rPr>
          <w:rFonts w:ascii="Times New Roman" w:hAnsi="Times New Roman" w:cs="Times New Roman"/>
          <w:bCs/>
          <w:i/>
          <w:sz w:val="24"/>
          <w:szCs w:val="24"/>
        </w:rPr>
        <w:t>Pentaclethra macrophylla</w:t>
      </w:r>
      <w:r w:rsidRPr="00590DDD">
        <w:rPr>
          <w:rFonts w:ascii="Times New Roman" w:hAnsi="Times New Roman" w:cs="Times New Roman"/>
          <w:bCs/>
          <w:sz w:val="24"/>
          <w:szCs w:val="24"/>
        </w:rPr>
        <w:t xml:space="preserve">). </w:t>
      </w:r>
      <w:r w:rsidRPr="00590DDD">
        <w:rPr>
          <w:rFonts w:ascii="Times New Roman" w:hAnsi="Times New Roman" w:cs="Times New Roman"/>
          <w:bCs/>
          <w:i/>
          <w:iCs/>
          <w:sz w:val="24"/>
          <w:szCs w:val="24"/>
        </w:rPr>
        <w:t>Journal of Medicinal Plants Studies</w:t>
      </w:r>
      <w:r w:rsidRPr="00590DDD">
        <w:rPr>
          <w:rFonts w:ascii="Times New Roman" w:hAnsi="Times New Roman" w:cs="Times New Roman"/>
          <w:bCs/>
          <w:sz w:val="24"/>
          <w:szCs w:val="24"/>
        </w:rPr>
        <w:t>, 9(2):28-32.</w:t>
      </w:r>
    </w:p>
    <w:p w14:paraId="408127E3" w14:textId="4DC15A16" w:rsidR="00590DDD" w:rsidRPr="00590DDD" w:rsidRDefault="00590DDD" w:rsidP="00590DDD">
      <w:pPr>
        <w:ind w:left="1440" w:hanging="1440"/>
        <w:jc w:val="both"/>
        <w:rPr>
          <w:rFonts w:ascii="Times New Roman" w:hAnsi="Times New Roman" w:cs="Times New Roman"/>
          <w:bCs/>
          <w:sz w:val="24"/>
          <w:szCs w:val="24"/>
        </w:rPr>
      </w:pPr>
      <w:proofErr w:type="spellStart"/>
      <w:r w:rsidRPr="00590DDD">
        <w:rPr>
          <w:rFonts w:ascii="Times New Roman" w:hAnsi="Times New Roman" w:cs="Times New Roman"/>
          <w:bCs/>
          <w:sz w:val="24"/>
          <w:szCs w:val="24"/>
        </w:rPr>
        <w:t>Enemor</w:t>
      </w:r>
      <w:proofErr w:type="spellEnd"/>
      <w:r w:rsidRPr="00590DDD">
        <w:rPr>
          <w:rFonts w:ascii="Times New Roman" w:hAnsi="Times New Roman" w:cs="Times New Roman"/>
          <w:bCs/>
          <w:sz w:val="24"/>
          <w:szCs w:val="24"/>
        </w:rPr>
        <w:t xml:space="preserve">, V. H. A., Ogbodo, U. C., </w:t>
      </w:r>
      <w:proofErr w:type="spellStart"/>
      <w:r w:rsidRPr="00590DDD">
        <w:rPr>
          <w:rFonts w:ascii="Times New Roman" w:hAnsi="Times New Roman" w:cs="Times New Roman"/>
          <w:bCs/>
          <w:sz w:val="24"/>
          <w:szCs w:val="24"/>
        </w:rPr>
        <w:t>Nworji</w:t>
      </w:r>
      <w:proofErr w:type="spellEnd"/>
      <w:r w:rsidRPr="00590DDD">
        <w:rPr>
          <w:rFonts w:ascii="Times New Roman" w:hAnsi="Times New Roman" w:cs="Times New Roman"/>
          <w:bCs/>
          <w:sz w:val="24"/>
          <w:szCs w:val="24"/>
        </w:rPr>
        <w:t xml:space="preserve">, O. F., </w:t>
      </w:r>
      <w:proofErr w:type="spellStart"/>
      <w:r w:rsidRPr="00590DDD">
        <w:rPr>
          <w:rFonts w:ascii="Times New Roman" w:hAnsi="Times New Roman" w:cs="Times New Roman"/>
          <w:bCs/>
          <w:sz w:val="24"/>
          <w:szCs w:val="24"/>
        </w:rPr>
        <w:t>Ezeigwe</w:t>
      </w:r>
      <w:proofErr w:type="spellEnd"/>
      <w:r w:rsidRPr="00590DDD">
        <w:rPr>
          <w:rFonts w:ascii="Times New Roman" w:hAnsi="Times New Roman" w:cs="Times New Roman"/>
          <w:bCs/>
          <w:sz w:val="24"/>
          <w:szCs w:val="24"/>
        </w:rPr>
        <w:t>, O. C., Okpala, C. O.</w:t>
      </w:r>
      <w:r w:rsidR="00950F4F">
        <w:rPr>
          <w:rFonts w:ascii="Times New Roman" w:hAnsi="Times New Roman" w:cs="Times New Roman"/>
          <w:bCs/>
          <w:sz w:val="24"/>
          <w:szCs w:val="24"/>
        </w:rPr>
        <w:t xml:space="preserve"> &amp;</w:t>
      </w:r>
      <w:r w:rsidRPr="00590DDD">
        <w:rPr>
          <w:rFonts w:ascii="Times New Roman" w:hAnsi="Times New Roman" w:cs="Times New Roman"/>
          <w:bCs/>
          <w:sz w:val="24"/>
          <w:szCs w:val="24"/>
        </w:rPr>
        <w:t xml:space="preserve"> </w:t>
      </w:r>
      <w:proofErr w:type="spellStart"/>
      <w:r w:rsidRPr="00590DDD">
        <w:rPr>
          <w:rFonts w:ascii="Times New Roman" w:hAnsi="Times New Roman" w:cs="Times New Roman"/>
          <w:bCs/>
          <w:sz w:val="24"/>
          <w:szCs w:val="24"/>
        </w:rPr>
        <w:t>Iheonunekwu</w:t>
      </w:r>
      <w:proofErr w:type="spellEnd"/>
      <w:r w:rsidRPr="00590DDD">
        <w:rPr>
          <w:rFonts w:ascii="Times New Roman" w:hAnsi="Times New Roman" w:cs="Times New Roman"/>
          <w:bCs/>
          <w:sz w:val="24"/>
          <w:szCs w:val="24"/>
        </w:rPr>
        <w:t>, G. C. (2020). Evaluation of the Nutritional Status and Phytomedicinal Properties of Dried Rhizomes of Turmeric (</w:t>
      </w:r>
      <w:r w:rsidRPr="00590DDD">
        <w:rPr>
          <w:rFonts w:ascii="Times New Roman" w:hAnsi="Times New Roman" w:cs="Times New Roman"/>
          <w:bCs/>
          <w:i/>
          <w:sz w:val="24"/>
          <w:szCs w:val="24"/>
        </w:rPr>
        <w:t>Curcuma longa</w:t>
      </w:r>
      <w:r w:rsidRPr="00590DDD">
        <w:rPr>
          <w:rFonts w:ascii="Times New Roman" w:hAnsi="Times New Roman" w:cs="Times New Roman"/>
          <w:bCs/>
          <w:sz w:val="24"/>
          <w:szCs w:val="24"/>
        </w:rPr>
        <w:t xml:space="preserve">). </w:t>
      </w:r>
      <w:r w:rsidRPr="00590DDD">
        <w:rPr>
          <w:rFonts w:ascii="Times New Roman" w:hAnsi="Times New Roman" w:cs="Times New Roman"/>
          <w:bCs/>
          <w:i/>
          <w:iCs/>
          <w:sz w:val="24"/>
          <w:szCs w:val="24"/>
        </w:rPr>
        <w:t>Journal of Biosciences and Medicine</w:t>
      </w:r>
      <w:r w:rsidRPr="00590DDD">
        <w:rPr>
          <w:rFonts w:ascii="Times New Roman" w:hAnsi="Times New Roman" w:cs="Times New Roman"/>
          <w:bCs/>
          <w:sz w:val="24"/>
          <w:szCs w:val="24"/>
        </w:rPr>
        <w:t>, 8:163-179.</w:t>
      </w:r>
    </w:p>
    <w:p w14:paraId="35E4008A" w14:textId="364554B6" w:rsidR="00590DDD" w:rsidRDefault="00590DDD" w:rsidP="00590DDD">
      <w:pPr>
        <w:ind w:left="1440" w:hanging="1440"/>
        <w:jc w:val="both"/>
        <w:rPr>
          <w:rFonts w:ascii="Times New Roman" w:hAnsi="Times New Roman" w:cs="Times New Roman"/>
          <w:bCs/>
          <w:sz w:val="24"/>
          <w:szCs w:val="24"/>
        </w:rPr>
      </w:pPr>
      <w:proofErr w:type="spellStart"/>
      <w:r w:rsidRPr="00590DDD">
        <w:rPr>
          <w:rFonts w:ascii="Times New Roman" w:hAnsi="Times New Roman" w:cs="Times New Roman"/>
          <w:bCs/>
          <w:sz w:val="24"/>
          <w:szCs w:val="24"/>
        </w:rPr>
        <w:t>Ezeigwe</w:t>
      </w:r>
      <w:proofErr w:type="spellEnd"/>
      <w:r w:rsidRPr="00590DDD">
        <w:rPr>
          <w:rFonts w:ascii="Times New Roman" w:hAnsi="Times New Roman" w:cs="Times New Roman"/>
          <w:bCs/>
          <w:sz w:val="24"/>
          <w:szCs w:val="24"/>
        </w:rPr>
        <w:t xml:space="preserve">, O. C., </w:t>
      </w:r>
      <w:proofErr w:type="spellStart"/>
      <w:r w:rsidRPr="00590DDD">
        <w:rPr>
          <w:rFonts w:ascii="Times New Roman" w:hAnsi="Times New Roman" w:cs="Times New Roman"/>
          <w:bCs/>
          <w:sz w:val="24"/>
          <w:szCs w:val="24"/>
        </w:rPr>
        <w:t>Iloanya</w:t>
      </w:r>
      <w:proofErr w:type="spellEnd"/>
      <w:r w:rsidRPr="00590DDD">
        <w:rPr>
          <w:rFonts w:ascii="Times New Roman" w:hAnsi="Times New Roman" w:cs="Times New Roman"/>
          <w:bCs/>
          <w:sz w:val="24"/>
          <w:szCs w:val="24"/>
        </w:rPr>
        <w:t xml:space="preserve">, E. L., Ngwu, O. R. </w:t>
      </w:r>
      <w:r w:rsidR="00950F4F">
        <w:rPr>
          <w:rFonts w:ascii="Times New Roman" w:hAnsi="Times New Roman" w:cs="Times New Roman"/>
          <w:bCs/>
          <w:sz w:val="24"/>
          <w:szCs w:val="24"/>
        </w:rPr>
        <w:t>&amp;</w:t>
      </w:r>
      <w:r w:rsidRPr="00590DDD">
        <w:rPr>
          <w:rFonts w:ascii="Times New Roman" w:hAnsi="Times New Roman" w:cs="Times New Roman"/>
          <w:bCs/>
          <w:sz w:val="24"/>
          <w:szCs w:val="24"/>
        </w:rPr>
        <w:t xml:space="preserve"> </w:t>
      </w:r>
      <w:proofErr w:type="spellStart"/>
      <w:r w:rsidRPr="00590DDD">
        <w:rPr>
          <w:rFonts w:ascii="Times New Roman" w:hAnsi="Times New Roman" w:cs="Times New Roman"/>
          <w:bCs/>
          <w:sz w:val="24"/>
          <w:szCs w:val="24"/>
        </w:rPr>
        <w:t>Umezinwa</w:t>
      </w:r>
      <w:proofErr w:type="spellEnd"/>
      <w:r w:rsidRPr="00590DDD">
        <w:rPr>
          <w:rFonts w:ascii="Times New Roman" w:hAnsi="Times New Roman" w:cs="Times New Roman"/>
          <w:bCs/>
          <w:sz w:val="24"/>
          <w:szCs w:val="24"/>
        </w:rPr>
        <w:t xml:space="preserve">, F. C. (2026). Phytochemistry and Proximate Composition of </w:t>
      </w:r>
      <w:proofErr w:type="spellStart"/>
      <w:r w:rsidR="00950F4F">
        <w:rPr>
          <w:rFonts w:ascii="Times New Roman" w:hAnsi="Times New Roman" w:cs="Times New Roman"/>
          <w:bCs/>
          <w:i/>
          <w:iCs/>
          <w:sz w:val="24"/>
          <w:szCs w:val="24"/>
        </w:rPr>
        <w:t>Dialium</w:t>
      </w:r>
      <w:proofErr w:type="spellEnd"/>
      <w:r w:rsidRPr="00590DDD">
        <w:rPr>
          <w:rFonts w:ascii="Times New Roman" w:hAnsi="Times New Roman" w:cs="Times New Roman"/>
          <w:bCs/>
          <w:i/>
          <w:iCs/>
          <w:sz w:val="24"/>
          <w:szCs w:val="24"/>
        </w:rPr>
        <w:t xml:space="preserve"> </w:t>
      </w:r>
      <w:proofErr w:type="spellStart"/>
      <w:r w:rsidRPr="00590DDD">
        <w:rPr>
          <w:rFonts w:ascii="Times New Roman" w:hAnsi="Times New Roman" w:cs="Times New Roman"/>
          <w:bCs/>
          <w:i/>
          <w:iCs/>
          <w:sz w:val="24"/>
          <w:szCs w:val="24"/>
        </w:rPr>
        <w:t>guineense</w:t>
      </w:r>
      <w:proofErr w:type="spellEnd"/>
      <w:r w:rsidRPr="00590DDD">
        <w:rPr>
          <w:rFonts w:ascii="Times New Roman" w:hAnsi="Times New Roman" w:cs="Times New Roman"/>
          <w:bCs/>
          <w:sz w:val="24"/>
          <w:szCs w:val="24"/>
        </w:rPr>
        <w:t xml:space="preserve"> pulp and seed. </w:t>
      </w:r>
      <w:r w:rsidRPr="00590DDD">
        <w:rPr>
          <w:rFonts w:ascii="Times New Roman" w:hAnsi="Times New Roman" w:cs="Times New Roman"/>
          <w:bCs/>
          <w:i/>
          <w:iCs/>
          <w:sz w:val="24"/>
          <w:szCs w:val="24"/>
        </w:rPr>
        <w:t>GSC Advanced Research and Reviews</w:t>
      </w:r>
      <w:r w:rsidRPr="00590DDD">
        <w:rPr>
          <w:rFonts w:ascii="Times New Roman" w:hAnsi="Times New Roman" w:cs="Times New Roman"/>
          <w:bCs/>
          <w:sz w:val="24"/>
          <w:szCs w:val="24"/>
        </w:rPr>
        <w:t>. 27(01):088-096.</w:t>
      </w:r>
    </w:p>
    <w:p w14:paraId="06F57625" w14:textId="44B4D30B" w:rsidR="00590DDD" w:rsidRDefault="00590DDD" w:rsidP="00590DDD">
      <w:pPr>
        <w:ind w:left="1440" w:hanging="1440"/>
        <w:jc w:val="both"/>
        <w:rPr>
          <w:rFonts w:ascii="Times New Roman" w:hAnsi="Times New Roman" w:cs="Times New Roman"/>
          <w:bCs/>
          <w:sz w:val="24"/>
          <w:szCs w:val="24"/>
        </w:rPr>
      </w:pPr>
      <w:proofErr w:type="spellStart"/>
      <w:r w:rsidRPr="00590DDD">
        <w:rPr>
          <w:rFonts w:ascii="Times New Roman" w:hAnsi="Times New Roman" w:cs="Times New Roman"/>
          <w:bCs/>
          <w:sz w:val="24"/>
          <w:szCs w:val="24"/>
        </w:rPr>
        <w:t>Ezennaya</w:t>
      </w:r>
      <w:proofErr w:type="spellEnd"/>
      <w:r w:rsidRPr="00590DDD">
        <w:rPr>
          <w:rFonts w:ascii="Times New Roman" w:hAnsi="Times New Roman" w:cs="Times New Roman"/>
          <w:bCs/>
          <w:sz w:val="24"/>
          <w:szCs w:val="24"/>
        </w:rPr>
        <w:t xml:space="preserve">, C. F., Nwobodo, A. M., </w:t>
      </w:r>
      <w:proofErr w:type="spellStart"/>
      <w:r w:rsidRPr="00590DDD">
        <w:rPr>
          <w:rFonts w:ascii="Times New Roman" w:hAnsi="Times New Roman" w:cs="Times New Roman"/>
          <w:bCs/>
          <w:sz w:val="24"/>
          <w:szCs w:val="24"/>
        </w:rPr>
        <w:t>Ezeigwe</w:t>
      </w:r>
      <w:proofErr w:type="spellEnd"/>
      <w:r w:rsidRPr="00590DDD">
        <w:rPr>
          <w:rFonts w:ascii="Times New Roman" w:hAnsi="Times New Roman" w:cs="Times New Roman"/>
          <w:bCs/>
          <w:sz w:val="24"/>
          <w:szCs w:val="24"/>
        </w:rPr>
        <w:t xml:space="preserve">, O. C., </w:t>
      </w:r>
      <w:proofErr w:type="spellStart"/>
      <w:r w:rsidRPr="00590DDD">
        <w:rPr>
          <w:rFonts w:ascii="Times New Roman" w:hAnsi="Times New Roman" w:cs="Times New Roman"/>
          <w:bCs/>
          <w:sz w:val="24"/>
          <w:szCs w:val="24"/>
        </w:rPr>
        <w:t>Ogunwa</w:t>
      </w:r>
      <w:proofErr w:type="spellEnd"/>
      <w:r w:rsidRPr="00590DDD">
        <w:rPr>
          <w:rFonts w:ascii="Times New Roman" w:hAnsi="Times New Roman" w:cs="Times New Roman"/>
          <w:bCs/>
          <w:sz w:val="24"/>
          <w:szCs w:val="24"/>
        </w:rPr>
        <w:t xml:space="preserve">, S. C., Okoro, C. O., David, E. E. </w:t>
      </w:r>
      <w:r w:rsidR="00950F4F">
        <w:rPr>
          <w:rFonts w:ascii="Times New Roman" w:hAnsi="Times New Roman" w:cs="Times New Roman"/>
          <w:bCs/>
          <w:sz w:val="24"/>
          <w:szCs w:val="24"/>
        </w:rPr>
        <w:t>&amp;</w:t>
      </w:r>
      <w:r w:rsidRPr="00590DDD">
        <w:rPr>
          <w:rFonts w:ascii="Times New Roman" w:hAnsi="Times New Roman" w:cs="Times New Roman"/>
          <w:bCs/>
          <w:sz w:val="24"/>
          <w:szCs w:val="24"/>
        </w:rPr>
        <w:t xml:space="preserve"> </w:t>
      </w:r>
      <w:proofErr w:type="spellStart"/>
      <w:r w:rsidRPr="00590DDD">
        <w:rPr>
          <w:rFonts w:ascii="Times New Roman" w:hAnsi="Times New Roman" w:cs="Times New Roman"/>
          <w:bCs/>
          <w:sz w:val="24"/>
          <w:szCs w:val="24"/>
        </w:rPr>
        <w:t>Igwenyi</w:t>
      </w:r>
      <w:proofErr w:type="spellEnd"/>
      <w:r w:rsidRPr="00590DDD">
        <w:rPr>
          <w:rFonts w:ascii="Times New Roman" w:hAnsi="Times New Roman" w:cs="Times New Roman"/>
          <w:bCs/>
          <w:sz w:val="24"/>
          <w:szCs w:val="24"/>
        </w:rPr>
        <w:t xml:space="preserve">, I. O. (2025). Nutritional Efficiency of Corn and African Pear consumed as Complementary Snacks. </w:t>
      </w:r>
      <w:r w:rsidRPr="00590DDD">
        <w:rPr>
          <w:rFonts w:ascii="Times New Roman" w:hAnsi="Times New Roman" w:cs="Times New Roman"/>
          <w:bCs/>
          <w:i/>
          <w:iCs/>
          <w:sz w:val="24"/>
          <w:szCs w:val="24"/>
        </w:rPr>
        <w:t>Asian Journal of Biochemistry, Genetics and Molecular Biology</w:t>
      </w:r>
      <w:r w:rsidRPr="00590DDD">
        <w:rPr>
          <w:rFonts w:ascii="Times New Roman" w:hAnsi="Times New Roman" w:cs="Times New Roman"/>
          <w:bCs/>
          <w:sz w:val="24"/>
          <w:szCs w:val="24"/>
        </w:rPr>
        <w:t>. 17(11):39-48.</w:t>
      </w:r>
    </w:p>
    <w:p w14:paraId="11C20BE9" w14:textId="77777777" w:rsidR="00590DDD" w:rsidRPr="00590DDD" w:rsidRDefault="00590DDD" w:rsidP="00590DDD">
      <w:pPr>
        <w:ind w:left="1440" w:hanging="1440"/>
        <w:jc w:val="both"/>
        <w:rPr>
          <w:rFonts w:ascii="Times New Roman" w:hAnsi="Times New Roman" w:cs="Times New Roman"/>
          <w:sz w:val="24"/>
          <w:szCs w:val="24"/>
        </w:rPr>
      </w:pPr>
      <w:proofErr w:type="spellStart"/>
      <w:r w:rsidRPr="00590DDD">
        <w:rPr>
          <w:rFonts w:ascii="Times New Roman" w:hAnsi="Times New Roman" w:cs="Times New Roman"/>
          <w:bCs/>
          <w:sz w:val="24"/>
          <w:szCs w:val="24"/>
        </w:rPr>
        <w:t>Igwilo</w:t>
      </w:r>
      <w:proofErr w:type="spellEnd"/>
      <w:r w:rsidRPr="00590DDD">
        <w:rPr>
          <w:rFonts w:ascii="Times New Roman" w:hAnsi="Times New Roman" w:cs="Times New Roman"/>
          <w:bCs/>
          <w:sz w:val="24"/>
          <w:szCs w:val="24"/>
        </w:rPr>
        <w:t xml:space="preserve">, I. O., </w:t>
      </w:r>
      <w:proofErr w:type="spellStart"/>
      <w:r w:rsidRPr="00590DDD">
        <w:rPr>
          <w:rFonts w:ascii="Times New Roman" w:hAnsi="Times New Roman" w:cs="Times New Roman"/>
          <w:bCs/>
          <w:sz w:val="24"/>
          <w:szCs w:val="24"/>
        </w:rPr>
        <w:t>Iwualla</w:t>
      </w:r>
      <w:proofErr w:type="spellEnd"/>
      <w:r w:rsidRPr="00590DDD">
        <w:rPr>
          <w:rFonts w:ascii="Times New Roman" w:hAnsi="Times New Roman" w:cs="Times New Roman"/>
          <w:bCs/>
          <w:sz w:val="24"/>
          <w:szCs w:val="24"/>
        </w:rPr>
        <w:t xml:space="preserve">, L. C., </w:t>
      </w:r>
      <w:proofErr w:type="spellStart"/>
      <w:r w:rsidRPr="00590DDD">
        <w:rPr>
          <w:rFonts w:ascii="Times New Roman" w:hAnsi="Times New Roman" w:cs="Times New Roman"/>
          <w:bCs/>
          <w:sz w:val="24"/>
          <w:szCs w:val="24"/>
        </w:rPr>
        <w:t>Igwilo</w:t>
      </w:r>
      <w:proofErr w:type="spellEnd"/>
      <w:r w:rsidRPr="00590DDD">
        <w:rPr>
          <w:rFonts w:ascii="Times New Roman" w:hAnsi="Times New Roman" w:cs="Times New Roman"/>
          <w:bCs/>
          <w:sz w:val="24"/>
          <w:szCs w:val="24"/>
        </w:rPr>
        <w:t xml:space="preserve">, S. N., Agbara, A. C. I., Okpara, C. O and </w:t>
      </w:r>
      <w:proofErr w:type="spellStart"/>
      <w:r w:rsidRPr="00590DDD">
        <w:rPr>
          <w:rFonts w:ascii="Times New Roman" w:hAnsi="Times New Roman" w:cs="Times New Roman"/>
          <w:bCs/>
          <w:sz w:val="24"/>
          <w:szCs w:val="24"/>
        </w:rPr>
        <w:t>Ezeigwe</w:t>
      </w:r>
      <w:proofErr w:type="spellEnd"/>
      <w:r w:rsidRPr="00590DDD">
        <w:rPr>
          <w:rFonts w:ascii="Times New Roman" w:hAnsi="Times New Roman" w:cs="Times New Roman"/>
          <w:bCs/>
          <w:sz w:val="24"/>
          <w:szCs w:val="24"/>
        </w:rPr>
        <w:t xml:space="preserve">, C. O. (2019). Proximate analysis and Antinutrient Composition of Fresh and Dried Fruits of </w:t>
      </w:r>
      <w:proofErr w:type="spellStart"/>
      <w:r w:rsidRPr="00590DDD">
        <w:rPr>
          <w:rFonts w:ascii="Times New Roman" w:hAnsi="Times New Roman" w:cs="Times New Roman"/>
          <w:bCs/>
          <w:i/>
          <w:sz w:val="24"/>
          <w:szCs w:val="24"/>
        </w:rPr>
        <w:t>Morinda</w:t>
      </w:r>
      <w:proofErr w:type="spellEnd"/>
      <w:r w:rsidRPr="00590DDD">
        <w:rPr>
          <w:rFonts w:ascii="Times New Roman" w:hAnsi="Times New Roman" w:cs="Times New Roman"/>
          <w:bCs/>
          <w:i/>
          <w:sz w:val="24"/>
          <w:szCs w:val="24"/>
        </w:rPr>
        <w:t xml:space="preserve"> lucida</w:t>
      </w:r>
      <w:r w:rsidRPr="00590DDD">
        <w:rPr>
          <w:rFonts w:ascii="Times New Roman" w:hAnsi="Times New Roman" w:cs="Times New Roman"/>
          <w:bCs/>
          <w:sz w:val="24"/>
          <w:szCs w:val="24"/>
        </w:rPr>
        <w:t xml:space="preserve">. </w:t>
      </w:r>
      <w:r w:rsidRPr="00590DDD">
        <w:rPr>
          <w:rFonts w:ascii="Times New Roman" w:hAnsi="Times New Roman" w:cs="Times New Roman"/>
          <w:bCs/>
          <w:i/>
          <w:iCs/>
          <w:sz w:val="24"/>
          <w:szCs w:val="24"/>
        </w:rPr>
        <w:t xml:space="preserve">The </w:t>
      </w:r>
      <w:proofErr w:type="spellStart"/>
      <w:r w:rsidRPr="00590DDD">
        <w:rPr>
          <w:rFonts w:ascii="Times New Roman" w:hAnsi="Times New Roman" w:cs="Times New Roman"/>
          <w:bCs/>
          <w:i/>
          <w:iCs/>
          <w:sz w:val="24"/>
          <w:szCs w:val="24"/>
        </w:rPr>
        <w:t>Bioscientist</w:t>
      </w:r>
      <w:proofErr w:type="spellEnd"/>
      <w:r w:rsidRPr="00590DDD">
        <w:rPr>
          <w:rFonts w:ascii="Times New Roman" w:hAnsi="Times New Roman" w:cs="Times New Roman"/>
          <w:bCs/>
          <w:sz w:val="24"/>
          <w:szCs w:val="24"/>
        </w:rPr>
        <w:t>, 6(1):31-39.</w:t>
      </w:r>
    </w:p>
    <w:p w14:paraId="5C4FB266" w14:textId="77777777" w:rsidR="00590DDD" w:rsidRDefault="00590DDD" w:rsidP="00590DDD">
      <w:pPr>
        <w:ind w:left="1440" w:hanging="1440"/>
        <w:jc w:val="both"/>
        <w:rPr>
          <w:rFonts w:ascii="Times New Roman" w:hAnsi="Times New Roman" w:cs="Times New Roman"/>
          <w:bCs/>
          <w:sz w:val="24"/>
          <w:szCs w:val="24"/>
        </w:rPr>
      </w:pPr>
      <w:hyperlink r:id="rId13" w:history="1">
        <w:proofErr w:type="spellStart"/>
        <w:r w:rsidRPr="00590DDD">
          <w:rPr>
            <w:rStyle w:val="Hyperlink"/>
            <w:rFonts w:ascii="Times New Roman" w:hAnsi="Times New Roman" w:cs="Times New Roman"/>
            <w:bCs/>
            <w:color w:val="auto"/>
            <w:sz w:val="24"/>
            <w:szCs w:val="24"/>
            <w:u w:val="none"/>
          </w:rPr>
          <w:t>Mensor</w:t>
        </w:r>
        <w:proofErr w:type="spellEnd"/>
      </w:hyperlink>
      <w:r w:rsidRPr="00590DDD">
        <w:rPr>
          <w:rFonts w:ascii="Times New Roman" w:hAnsi="Times New Roman" w:cs="Times New Roman"/>
          <w:bCs/>
          <w:sz w:val="24"/>
          <w:szCs w:val="24"/>
          <w:vertAlign w:val="superscript"/>
        </w:rPr>
        <w:t> </w:t>
      </w:r>
      <w:hyperlink r:id="rId14" w:anchor="full-view-affiliation-1" w:tooltip="Departamento de Produtos Naturais e Alimentos, Faculdade de Farmácia, Universidade Federal do Rio de Janeiro, Centro de Ciências de Saúde, Bl. A, Ilha do Fundão, Rio de Janeiro, 21941-590 RJ, Brazil." w:history="1">
        <w:r w:rsidRPr="00590DDD">
          <w:rPr>
            <w:rStyle w:val="Hyperlink"/>
            <w:rFonts w:ascii="Times New Roman" w:hAnsi="Times New Roman" w:cs="Times New Roman"/>
            <w:bCs/>
            <w:color w:val="auto"/>
            <w:sz w:val="24"/>
            <w:szCs w:val="24"/>
            <w:u w:val="none"/>
          </w:rPr>
          <w:t>, L. L.</w:t>
        </w:r>
        <w:r w:rsidRPr="00590DDD">
          <w:rPr>
            <w:rStyle w:val="Hyperlink"/>
            <w:rFonts w:ascii="Times New Roman" w:hAnsi="Times New Roman" w:cs="Times New Roman"/>
            <w:bCs/>
            <w:color w:val="auto"/>
            <w:sz w:val="24"/>
            <w:szCs w:val="24"/>
            <w:u w:val="none"/>
            <w:vertAlign w:val="superscript"/>
          </w:rPr>
          <w:t xml:space="preserve"> </w:t>
        </w:r>
      </w:hyperlink>
      <w:r w:rsidRPr="00590DDD">
        <w:rPr>
          <w:rFonts w:ascii="Times New Roman" w:hAnsi="Times New Roman" w:cs="Times New Roman"/>
          <w:bCs/>
          <w:sz w:val="24"/>
          <w:szCs w:val="24"/>
        </w:rPr>
        <w:t>, </w:t>
      </w:r>
      <w:hyperlink r:id="rId15" w:history="1">
        <w:r w:rsidRPr="00590DDD">
          <w:rPr>
            <w:rStyle w:val="Hyperlink"/>
            <w:rFonts w:ascii="Times New Roman" w:hAnsi="Times New Roman" w:cs="Times New Roman"/>
            <w:bCs/>
            <w:color w:val="auto"/>
            <w:sz w:val="24"/>
            <w:szCs w:val="24"/>
            <w:u w:val="none"/>
          </w:rPr>
          <w:t>Menezes</w:t>
        </w:r>
      </w:hyperlink>
      <w:r w:rsidRPr="00590DDD">
        <w:rPr>
          <w:rFonts w:ascii="Times New Roman" w:hAnsi="Times New Roman" w:cs="Times New Roman"/>
          <w:bCs/>
          <w:sz w:val="24"/>
          <w:szCs w:val="24"/>
        </w:rPr>
        <w:t>, F. S., </w:t>
      </w:r>
      <w:hyperlink r:id="rId16" w:history="1">
        <w:r w:rsidRPr="00590DDD">
          <w:rPr>
            <w:rStyle w:val="Hyperlink"/>
            <w:rFonts w:ascii="Times New Roman" w:hAnsi="Times New Roman" w:cs="Times New Roman"/>
            <w:bCs/>
            <w:color w:val="auto"/>
            <w:sz w:val="24"/>
            <w:szCs w:val="24"/>
            <w:u w:val="none"/>
          </w:rPr>
          <w:t>Leitão</w:t>
        </w:r>
      </w:hyperlink>
      <w:r w:rsidRPr="00590DDD">
        <w:rPr>
          <w:rFonts w:ascii="Times New Roman" w:hAnsi="Times New Roman" w:cs="Times New Roman"/>
          <w:bCs/>
          <w:sz w:val="24"/>
          <w:szCs w:val="24"/>
        </w:rPr>
        <w:t>, G. G., </w:t>
      </w:r>
      <w:hyperlink r:id="rId17" w:history="1">
        <w:r w:rsidRPr="00590DDD">
          <w:rPr>
            <w:rStyle w:val="Hyperlink"/>
            <w:rFonts w:ascii="Times New Roman" w:hAnsi="Times New Roman" w:cs="Times New Roman"/>
            <w:bCs/>
            <w:color w:val="auto"/>
            <w:sz w:val="24"/>
            <w:szCs w:val="24"/>
            <w:u w:val="none"/>
          </w:rPr>
          <w:t>Reis</w:t>
        </w:r>
      </w:hyperlink>
      <w:r w:rsidRPr="00590DDD">
        <w:rPr>
          <w:rFonts w:ascii="Times New Roman" w:hAnsi="Times New Roman" w:cs="Times New Roman"/>
          <w:bCs/>
          <w:sz w:val="24"/>
          <w:szCs w:val="24"/>
        </w:rPr>
        <w:t>, A. S., </w:t>
      </w:r>
      <w:hyperlink r:id="rId18" w:history="1">
        <w:r w:rsidRPr="00590DDD">
          <w:rPr>
            <w:rStyle w:val="Hyperlink"/>
            <w:rFonts w:ascii="Times New Roman" w:hAnsi="Times New Roman" w:cs="Times New Roman"/>
            <w:bCs/>
            <w:color w:val="auto"/>
            <w:sz w:val="24"/>
            <w:szCs w:val="24"/>
            <w:u w:val="none"/>
          </w:rPr>
          <w:t>Dos Santos</w:t>
        </w:r>
      </w:hyperlink>
      <w:r w:rsidRPr="00590DDD">
        <w:rPr>
          <w:rFonts w:ascii="Times New Roman" w:hAnsi="Times New Roman" w:cs="Times New Roman"/>
          <w:bCs/>
          <w:sz w:val="24"/>
          <w:szCs w:val="24"/>
        </w:rPr>
        <w:t>, T. C., </w:t>
      </w:r>
      <w:proofErr w:type="spellStart"/>
      <w:r>
        <w:fldChar w:fldCharType="begin"/>
      </w:r>
      <w:r>
        <w:instrText>HYPERLINK "https://pubmed.ncbi.nlm.nih.gov/?term=Coube+CS&amp;cauthor_id=11268111"</w:instrText>
      </w:r>
      <w:r>
        <w:fldChar w:fldCharType="separate"/>
      </w:r>
      <w:r w:rsidRPr="00590DDD">
        <w:rPr>
          <w:rStyle w:val="Hyperlink"/>
          <w:rFonts w:ascii="Times New Roman" w:hAnsi="Times New Roman" w:cs="Times New Roman"/>
          <w:bCs/>
          <w:color w:val="auto"/>
          <w:sz w:val="24"/>
          <w:szCs w:val="24"/>
          <w:u w:val="none"/>
        </w:rPr>
        <w:t>Coube</w:t>
      </w:r>
      <w:proofErr w:type="spellEnd"/>
      <w:r>
        <w:fldChar w:fldCharType="end"/>
      </w:r>
      <w:r w:rsidRPr="00590DDD">
        <w:rPr>
          <w:rFonts w:ascii="Times New Roman" w:hAnsi="Times New Roman" w:cs="Times New Roman"/>
          <w:bCs/>
          <w:sz w:val="24"/>
          <w:szCs w:val="24"/>
        </w:rPr>
        <w:t>, C. S. &amp; </w:t>
      </w:r>
      <w:hyperlink r:id="rId19" w:history="1">
        <w:r w:rsidRPr="00590DDD">
          <w:rPr>
            <w:rStyle w:val="Hyperlink"/>
            <w:rFonts w:ascii="Times New Roman" w:hAnsi="Times New Roman" w:cs="Times New Roman"/>
            <w:bCs/>
            <w:color w:val="auto"/>
            <w:sz w:val="24"/>
            <w:szCs w:val="24"/>
            <w:u w:val="none"/>
          </w:rPr>
          <w:t>Leitão</w:t>
        </w:r>
      </w:hyperlink>
      <w:r w:rsidRPr="00590DDD">
        <w:rPr>
          <w:rFonts w:ascii="Times New Roman" w:hAnsi="Times New Roman" w:cs="Times New Roman"/>
          <w:bCs/>
          <w:sz w:val="24"/>
          <w:szCs w:val="24"/>
        </w:rPr>
        <w:t>, S. G. (2001). Screening of Brazilian plant extracts for antioxidant activity by the use of DPPH free radical method. Phytotherapy Research, 15(2):127-30.</w:t>
      </w:r>
    </w:p>
    <w:p w14:paraId="787BDB34" w14:textId="39C0CBB6" w:rsidR="00590DDD" w:rsidRPr="00590DDD" w:rsidRDefault="00590DDD" w:rsidP="00590DDD">
      <w:pPr>
        <w:ind w:left="1440" w:hanging="1440"/>
        <w:jc w:val="both"/>
        <w:rPr>
          <w:rFonts w:ascii="Times New Roman" w:hAnsi="Times New Roman" w:cs="Times New Roman"/>
          <w:bCs/>
          <w:sz w:val="24"/>
          <w:szCs w:val="24"/>
        </w:rPr>
      </w:pPr>
      <w:r w:rsidRPr="00590DDD">
        <w:rPr>
          <w:rFonts w:ascii="Times New Roman" w:hAnsi="Times New Roman" w:cs="Times New Roman"/>
          <w:bCs/>
          <w:sz w:val="24"/>
          <w:szCs w:val="24"/>
        </w:rPr>
        <w:t xml:space="preserve">Nwobodo, A. M., </w:t>
      </w:r>
      <w:proofErr w:type="spellStart"/>
      <w:r w:rsidRPr="00590DDD">
        <w:rPr>
          <w:rFonts w:ascii="Times New Roman" w:hAnsi="Times New Roman" w:cs="Times New Roman"/>
          <w:bCs/>
          <w:sz w:val="24"/>
          <w:szCs w:val="24"/>
        </w:rPr>
        <w:t>Ezennaya</w:t>
      </w:r>
      <w:proofErr w:type="spellEnd"/>
      <w:r w:rsidRPr="00590DDD">
        <w:rPr>
          <w:rFonts w:ascii="Times New Roman" w:hAnsi="Times New Roman" w:cs="Times New Roman"/>
          <w:bCs/>
          <w:sz w:val="24"/>
          <w:szCs w:val="24"/>
        </w:rPr>
        <w:t xml:space="preserve">, C. F., </w:t>
      </w:r>
      <w:proofErr w:type="spellStart"/>
      <w:r w:rsidRPr="00590DDD">
        <w:rPr>
          <w:rFonts w:ascii="Times New Roman" w:hAnsi="Times New Roman" w:cs="Times New Roman"/>
          <w:bCs/>
          <w:sz w:val="24"/>
          <w:szCs w:val="24"/>
        </w:rPr>
        <w:t>Ezeigwe</w:t>
      </w:r>
      <w:proofErr w:type="spellEnd"/>
      <w:r w:rsidRPr="00590DDD">
        <w:rPr>
          <w:rFonts w:ascii="Times New Roman" w:hAnsi="Times New Roman" w:cs="Times New Roman"/>
          <w:bCs/>
          <w:sz w:val="24"/>
          <w:szCs w:val="24"/>
        </w:rPr>
        <w:t xml:space="preserve">, O. C. </w:t>
      </w:r>
      <w:r w:rsidR="00950F4F">
        <w:rPr>
          <w:rFonts w:ascii="Times New Roman" w:hAnsi="Times New Roman" w:cs="Times New Roman"/>
          <w:bCs/>
          <w:sz w:val="24"/>
          <w:szCs w:val="24"/>
        </w:rPr>
        <w:t>&amp;</w:t>
      </w:r>
      <w:r w:rsidRPr="00590DDD">
        <w:rPr>
          <w:rFonts w:ascii="Times New Roman" w:hAnsi="Times New Roman" w:cs="Times New Roman"/>
          <w:bCs/>
          <w:sz w:val="24"/>
          <w:szCs w:val="24"/>
        </w:rPr>
        <w:t xml:space="preserve"> </w:t>
      </w:r>
      <w:proofErr w:type="spellStart"/>
      <w:r w:rsidRPr="00590DDD">
        <w:rPr>
          <w:rFonts w:ascii="Times New Roman" w:hAnsi="Times New Roman" w:cs="Times New Roman"/>
          <w:bCs/>
          <w:sz w:val="24"/>
          <w:szCs w:val="24"/>
        </w:rPr>
        <w:t>Igwenyi</w:t>
      </w:r>
      <w:proofErr w:type="spellEnd"/>
      <w:r w:rsidRPr="00590DDD">
        <w:rPr>
          <w:rFonts w:ascii="Times New Roman" w:hAnsi="Times New Roman" w:cs="Times New Roman"/>
          <w:bCs/>
          <w:sz w:val="24"/>
          <w:szCs w:val="24"/>
        </w:rPr>
        <w:t xml:space="preserve">, I. O. (2025). Nutraceutical Compositions of </w:t>
      </w:r>
      <w:proofErr w:type="spellStart"/>
      <w:r w:rsidRPr="00590DDD">
        <w:rPr>
          <w:rFonts w:ascii="Times New Roman" w:hAnsi="Times New Roman" w:cs="Times New Roman"/>
          <w:bCs/>
          <w:sz w:val="24"/>
          <w:szCs w:val="24"/>
        </w:rPr>
        <w:t>Riped</w:t>
      </w:r>
      <w:proofErr w:type="spellEnd"/>
      <w:r w:rsidRPr="00590DDD">
        <w:rPr>
          <w:rFonts w:ascii="Times New Roman" w:hAnsi="Times New Roman" w:cs="Times New Roman"/>
          <w:bCs/>
          <w:sz w:val="24"/>
          <w:szCs w:val="24"/>
        </w:rPr>
        <w:t xml:space="preserve"> </w:t>
      </w:r>
      <w:r w:rsidRPr="00590DDD">
        <w:rPr>
          <w:rFonts w:ascii="Times New Roman" w:hAnsi="Times New Roman" w:cs="Times New Roman"/>
          <w:bCs/>
          <w:i/>
          <w:iCs/>
          <w:sz w:val="24"/>
          <w:szCs w:val="24"/>
        </w:rPr>
        <w:t>Ficus capensis</w:t>
      </w:r>
      <w:r w:rsidRPr="00590DDD">
        <w:rPr>
          <w:rFonts w:ascii="Times New Roman" w:hAnsi="Times New Roman" w:cs="Times New Roman"/>
          <w:bCs/>
          <w:sz w:val="24"/>
          <w:szCs w:val="24"/>
        </w:rPr>
        <w:t xml:space="preserve"> Fruit. </w:t>
      </w:r>
      <w:r w:rsidRPr="00590DDD">
        <w:rPr>
          <w:rFonts w:ascii="Times New Roman" w:hAnsi="Times New Roman" w:cs="Times New Roman"/>
          <w:bCs/>
          <w:i/>
          <w:iCs/>
          <w:sz w:val="24"/>
          <w:szCs w:val="24"/>
        </w:rPr>
        <w:t>Asian Journal of Biotechnology and Genetic Engineering</w:t>
      </w:r>
      <w:r w:rsidRPr="00590DDD">
        <w:rPr>
          <w:rFonts w:ascii="Times New Roman" w:hAnsi="Times New Roman" w:cs="Times New Roman"/>
          <w:bCs/>
          <w:sz w:val="24"/>
          <w:szCs w:val="24"/>
        </w:rPr>
        <w:t>. 8(2):195-205.</w:t>
      </w:r>
    </w:p>
    <w:p w14:paraId="4295462A" w14:textId="77777777"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lastRenderedPageBreak/>
        <w:t xml:space="preserve">Obasi, N. E., Okorocha, C., &amp; </w:t>
      </w:r>
      <w:proofErr w:type="spellStart"/>
      <w:r w:rsidRPr="00590DDD">
        <w:rPr>
          <w:rFonts w:ascii="Times New Roman" w:hAnsi="Times New Roman" w:cs="Times New Roman"/>
          <w:sz w:val="24"/>
          <w:szCs w:val="24"/>
        </w:rPr>
        <w:t>Orisakwe</w:t>
      </w:r>
      <w:proofErr w:type="spellEnd"/>
      <w:r w:rsidRPr="00590DDD">
        <w:rPr>
          <w:rFonts w:ascii="Times New Roman" w:hAnsi="Times New Roman" w:cs="Times New Roman"/>
          <w:sz w:val="24"/>
          <w:szCs w:val="24"/>
        </w:rPr>
        <w:t>, O. F. (2013). Production and evaluation of velvet tamarind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Wild) candy. European Journal of Food Science and Technology, 1(1), 1-8.</w:t>
      </w:r>
    </w:p>
    <w:p w14:paraId="73B17EDD" w14:textId="77777777"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Olaleye, O. O., </w:t>
      </w:r>
      <w:proofErr w:type="spellStart"/>
      <w:r w:rsidRPr="00590DDD">
        <w:rPr>
          <w:rFonts w:ascii="Times New Roman" w:hAnsi="Times New Roman" w:cs="Times New Roman"/>
          <w:sz w:val="24"/>
          <w:szCs w:val="24"/>
        </w:rPr>
        <w:t>Sofidiya</w:t>
      </w:r>
      <w:proofErr w:type="spellEnd"/>
      <w:r w:rsidRPr="00590DDD">
        <w:rPr>
          <w:rFonts w:ascii="Times New Roman" w:hAnsi="Times New Roman" w:cs="Times New Roman"/>
          <w:sz w:val="24"/>
          <w:szCs w:val="24"/>
        </w:rPr>
        <w:t xml:space="preserve">, M. O., &amp; Ogundipe, O. K. (2019). Protective effect of the fruit of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Wild (</w:t>
      </w:r>
      <w:proofErr w:type="spellStart"/>
      <w:r w:rsidRPr="00590DDD">
        <w:rPr>
          <w:rFonts w:ascii="Times New Roman" w:hAnsi="Times New Roman" w:cs="Times New Roman"/>
          <w:i/>
          <w:iCs/>
          <w:sz w:val="24"/>
          <w:szCs w:val="24"/>
        </w:rPr>
        <w:t>Fabacae</w:t>
      </w:r>
      <w:proofErr w:type="spellEnd"/>
      <w:r w:rsidRPr="00590DDD">
        <w:rPr>
          <w:rFonts w:ascii="Times New Roman" w:hAnsi="Times New Roman" w:cs="Times New Roman"/>
          <w:sz w:val="24"/>
          <w:szCs w:val="24"/>
        </w:rPr>
        <w:t>) against oxidative stress. West African Journal of Pharmacy, 30(2), 104-113.</w:t>
      </w:r>
    </w:p>
    <w:p w14:paraId="7B5CDAAB" w14:textId="77777777"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Oluwole-Banjo, A. K. (2019). Phytochemical and antioxidant properties of methanolic extracts of pulp, seed, leaf and stem bark of velvet tamarind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plant. Journal of Underutilized Legumes, 1(1), 159-168.</w:t>
      </w:r>
    </w:p>
    <w:p w14:paraId="343DD206" w14:textId="162B84D3" w:rsidR="00590DDD" w:rsidRPr="00590DDD" w:rsidRDefault="00590DDD" w:rsidP="00590DDD">
      <w:pPr>
        <w:ind w:left="1440" w:hanging="1440"/>
        <w:jc w:val="both"/>
        <w:rPr>
          <w:rFonts w:ascii="Times New Roman" w:hAnsi="Times New Roman" w:cs="Times New Roman"/>
          <w:bCs/>
          <w:sz w:val="24"/>
          <w:szCs w:val="24"/>
        </w:rPr>
      </w:pPr>
      <w:hyperlink r:id="rId20" w:history="1">
        <w:r w:rsidRPr="00590DDD">
          <w:rPr>
            <w:rStyle w:val="Hyperlink"/>
            <w:rFonts w:ascii="Times New Roman" w:hAnsi="Times New Roman" w:cs="Times New Roman"/>
            <w:bCs/>
            <w:color w:val="auto"/>
            <w:sz w:val="24"/>
            <w:szCs w:val="24"/>
            <w:u w:val="none"/>
          </w:rPr>
          <w:t>Pulido</w:t>
        </w:r>
      </w:hyperlink>
      <w:r w:rsidRPr="00590DDD">
        <w:rPr>
          <w:rFonts w:ascii="Times New Roman" w:hAnsi="Times New Roman" w:cs="Times New Roman"/>
          <w:bCs/>
          <w:sz w:val="24"/>
          <w:szCs w:val="24"/>
        </w:rPr>
        <w:t>, R., </w:t>
      </w:r>
      <w:hyperlink r:id="rId21" w:history="1">
        <w:r w:rsidRPr="00590DDD">
          <w:rPr>
            <w:rStyle w:val="Hyperlink"/>
            <w:rFonts w:ascii="Times New Roman" w:hAnsi="Times New Roman" w:cs="Times New Roman"/>
            <w:bCs/>
            <w:color w:val="auto"/>
            <w:sz w:val="24"/>
            <w:szCs w:val="24"/>
            <w:u w:val="none"/>
          </w:rPr>
          <w:t>Bravo</w:t>
        </w:r>
      </w:hyperlink>
      <w:r w:rsidRPr="00590DDD">
        <w:rPr>
          <w:rFonts w:ascii="Times New Roman" w:hAnsi="Times New Roman" w:cs="Times New Roman"/>
          <w:bCs/>
          <w:sz w:val="24"/>
          <w:szCs w:val="24"/>
        </w:rPr>
        <w:t xml:space="preserve">, L. &amp; </w:t>
      </w:r>
      <w:hyperlink r:id="rId22" w:history="1">
        <w:r w:rsidRPr="00590DDD">
          <w:rPr>
            <w:rStyle w:val="Hyperlink"/>
            <w:rFonts w:ascii="Times New Roman" w:hAnsi="Times New Roman" w:cs="Times New Roman"/>
            <w:bCs/>
            <w:color w:val="auto"/>
            <w:sz w:val="24"/>
            <w:szCs w:val="24"/>
            <w:u w:val="none"/>
          </w:rPr>
          <w:t>Saura-Calixto</w:t>
        </w:r>
      </w:hyperlink>
      <w:r w:rsidRPr="00590DDD">
        <w:rPr>
          <w:rFonts w:ascii="Times New Roman" w:hAnsi="Times New Roman" w:cs="Times New Roman"/>
          <w:bCs/>
          <w:sz w:val="24"/>
          <w:szCs w:val="24"/>
        </w:rPr>
        <w:t>, F. (2000). Antioxidant activity of dietary polyphenols as determined by a modified ferric reducing/antioxidant power assay. J Agric Food Chem</w:t>
      </w:r>
      <w:r w:rsidR="00950F4F">
        <w:rPr>
          <w:rFonts w:ascii="Times New Roman" w:hAnsi="Times New Roman" w:cs="Times New Roman"/>
          <w:bCs/>
          <w:sz w:val="24"/>
          <w:szCs w:val="24"/>
        </w:rPr>
        <w:t>,</w:t>
      </w:r>
      <w:r w:rsidRPr="00590DDD">
        <w:rPr>
          <w:rFonts w:ascii="Times New Roman" w:hAnsi="Times New Roman" w:cs="Times New Roman"/>
          <w:bCs/>
          <w:sz w:val="24"/>
          <w:szCs w:val="24"/>
        </w:rPr>
        <w:t xml:space="preserve"> 48(8):3396-402.</w:t>
      </w:r>
    </w:p>
    <w:p w14:paraId="42AF0C6B" w14:textId="77777777" w:rsidR="00590DDD" w:rsidRDefault="00590DDD" w:rsidP="00590DDD">
      <w:pPr>
        <w:ind w:left="1440" w:hanging="1440"/>
        <w:jc w:val="both"/>
        <w:rPr>
          <w:rFonts w:ascii="Times New Roman" w:hAnsi="Times New Roman" w:cs="Times New Roman"/>
          <w:bCs/>
          <w:sz w:val="24"/>
          <w:szCs w:val="24"/>
        </w:rPr>
      </w:pPr>
      <w:hyperlink r:id="rId23" w:history="1">
        <w:r w:rsidRPr="00590DDD">
          <w:rPr>
            <w:rStyle w:val="Hyperlink"/>
            <w:rFonts w:ascii="Times New Roman" w:hAnsi="Times New Roman" w:cs="Times New Roman"/>
            <w:bCs/>
            <w:color w:val="auto"/>
            <w:sz w:val="24"/>
            <w:szCs w:val="24"/>
            <w:u w:val="none"/>
          </w:rPr>
          <w:t>Ruch</w:t>
        </w:r>
      </w:hyperlink>
      <w:r w:rsidRPr="00590DDD">
        <w:rPr>
          <w:rFonts w:ascii="Times New Roman" w:hAnsi="Times New Roman" w:cs="Times New Roman"/>
          <w:bCs/>
          <w:sz w:val="24"/>
          <w:szCs w:val="24"/>
        </w:rPr>
        <w:t>, R. J.,</w:t>
      </w:r>
      <w:r w:rsidRPr="00590DDD">
        <w:rPr>
          <w:rFonts w:ascii="Times New Roman" w:hAnsi="Times New Roman" w:cs="Times New Roman"/>
          <w:bCs/>
          <w:sz w:val="24"/>
          <w:szCs w:val="24"/>
          <w:vertAlign w:val="superscript"/>
        </w:rPr>
        <w:t> </w:t>
      </w:r>
      <w:hyperlink r:id="rId24" w:anchor="full-view-affiliation-1" w:tooltip="Department of Pathology, Medical College of Ohio, Toledo 43699." w:history="1"/>
      <w:hyperlink r:id="rId25" w:history="1">
        <w:r w:rsidRPr="00590DDD">
          <w:rPr>
            <w:rStyle w:val="Hyperlink"/>
            <w:rFonts w:ascii="Times New Roman" w:hAnsi="Times New Roman" w:cs="Times New Roman"/>
            <w:bCs/>
            <w:color w:val="auto"/>
            <w:sz w:val="24"/>
            <w:szCs w:val="24"/>
            <w:u w:val="none"/>
          </w:rPr>
          <w:t xml:space="preserve"> Cheng</w:t>
        </w:r>
      </w:hyperlink>
      <w:r w:rsidRPr="00590DDD">
        <w:rPr>
          <w:rFonts w:ascii="Times New Roman" w:hAnsi="Times New Roman" w:cs="Times New Roman"/>
          <w:bCs/>
          <w:sz w:val="24"/>
          <w:szCs w:val="24"/>
        </w:rPr>
        <w:t xml:space="preserve">, S. J. &amp; </w:t>
      </w:r>
      <w:hyperlink r:id="rId26" w:history="1">
        <w:proofErr w:type="spellStart"/>
        <w:r w:rsidRPr="00590DDD">
          <w:rPr>
            <w:rStyle w:val="Hyperlink"/>
            <w:rFonts w:ascii="Times New Roman" w:hAnsi="Times New Roman" w:cs="Times New Roman"/>
            <w:bCs/>
            <w:color w:val="auto"/>
            <w:sz w:val="24"/>
            <w:szCs w:val="24"/>
            <w:u w:val="none"/>
          </w:rPr>
          <w:t>Klaunig</w:t>
        </w:r>
        <w:proofErr w:type="spellEnd"/>
      </w:hyperlink>
      <w:r w:rsidRPr="00590DDD">
        <w:rPr>
          <w:rFonts w:ascii="Times New Roman" w:hAnsi="Times New Roman" w:cs="Times New Roman"/>
          <w:bCs/>
          <w:sz w:val="24"/>
          <w:szCs w:val="24"/>
        </w:rPr>
        <w:t>, J. E. (1989). Prevention of cytotoxicity and inhibition of intercellular communication by antioxidant catechins isolated from Chinese green tea. Carcinogenesis, 10(6):1003-8.</w:t>
      </w:r>
    </w:p>
    <w:p w14:paraId="507C2F59" w14:textId="77777777" w:rsidR="00590DDD" w:rsidRDefault="00590DDD" w:rsidP="00590DDD">
      <w:pPr>
        <w:ind w:left="1440" w:hanging="1440"/>
        <w:jc w:val="both"/>
        <w:rPr>
          <w:rFonts w:ascii="Times New Roman" w:hAnsi="Times New Roman" w:cs="Times New Roman"/>
          <w:bCs/>
          <w:sz w:val="24"/>
          <w:szCs w:val="24"/>
        </w:rPr>
      </w:pPr>
      <w:hyperlink r:id="rId27" w:history="1">
        <w:proofErr w:type="spellStart"/>
        <w:r w:rsidRPr="00590DDD">
          <w:rPr>
            <w:rStyle w:val="Hyperlink"/>
            <w:rFonts w:ascii="Times New Roman" w:hAnsi="Times New Roman" w:cs="Times New Roman"/>
            <w:bCs/>
            <w:color w:val="auto"/>
            <w:sz w:val="24"/>
            <w:szCs w:val="24"/>
            <w:u w:val="none"/>
          </w:rPr>
          <w:t>Shirwaikar</w:t>
        </w:r>
        <w:proofErr w:type="spellEnd"/>
      </w:hyperlink>
      <w:r w:rsidRPr="00590DDD">
        <w:rPr>
          <w:rFonts w:ascii="Times New Roman" w:hAnsi="Times New Roman" w:cs="Times New Roman"/>
          <w:bCs/>
          <w:sz w:val="24"/>
          <w:szCs w:val="24"/>
        </w:rPr>
        <w:t>, A., </w:t>
      </w:r>
      <w:hyperlink r:id="rId28" w:history="1">
        <w:r w:rsidRPr="00590DDD">
          <w:rPr>
            <w:rStyle w:val="Hyperlink"/>
            <w:rFonts w:ascii="Times New Roman" w:hAnsi="Times New Roman" w:cs="Times New Roman"/>
            <w:bCs/>
            <w:color w:val="auto"/>
            <w:sz w:val="24"/>
            <w:szCs w:val="24"/>
            <w:u w:val="none"/>
          </w:rPr>
          <w:t>Rajendran</w:t>
        </w:r>
      </w:hyperlink>
      <w:r w:rsidRPr="00590DDD">
        <w:rPr>
          <w:rFonts w:ascii="Times New Roman" w:hAnsi="Times New Roman" w:cs="Times New Roman"/>
          <w:bCs/>
          <w:sz w:val="24"/>
          <w:szCs w:val="24"/>
        </w:rPr>
        <w:t>, K., </w:t>
      </w:r>
      <w:hyperlink r:id="rId29" w:history="1">
        <w:r w:rsidRPr="00590DDD">
          <w:rPr>
            <w:rStyle w:val="Hyperlink"/>
            <w:rFonts w:ascii="Times New Roman" w:hAnsi="Times New Roman" w:cs="Times New Roman"/>
            <w:bCs/>
            <w:color w:val="auto"/>
            <w:sz w:val="24"/>
            <w:szCs w:val="24"/>
            <w:u w:val="none"/>
          </w:rPr>
          <w:t>Sam, I. and Punitha</w:t>
        </w:r>
      </w:hyperlink>
      <w:r w:rsidRPr="00590DDD">
        <w:rPr>
          <w:rFonts w:ascii="Times New Roman" w:hAnsi="Times New Roman" w:cs="Times New Roman"/>
          <w:bCs/>
          <w:sz w:val="24"/>
          <w:szCs w:val="24"/>
        </w:rPr>
        <w:t xml:space="preserve">, R. (2006). In vitro antioxidant studies on the benzyl tetra </w:t>
      </w:r>
      <w:proofErr w:type="spellStart"/>
      <w:r w:rsidRPr="00590DDD">
        <w:rPr>
          <w:rFonts w:ascii="Times New Roman" w:hAnsi="Times New Roman" w:cs="Times New Roman"/>
          <w:bCs/>
          <w:sz w:val="24"/>
          <w:szCs w:val="24"/>
        </w:rPr>
        <w:t>isoquinoline</w:t>
      </w:r>
      <w:proofErr w:type="spellEnd"/>
      <w:r w:rsidRPr="00590DDD">
        <w:rPr>
          <w:rFonts w:ascii="Times New Roman" w:hAnsi="Times New Roman" w:cs="Times New Roman"/>
          <w:bCs/>
          <w:sz w:val="24"/>
          <w:szCs w:val="24"/>
        </w:rPr>
        <w:t xml:space="preserve"> alkaloid berberine. Biol Pharm Bull, 29(9):1906-10.</w:t>
      </w:r>
    </w:p>
    <w:p w14:paraId="4731584D" w14:textId="77777777"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Valko, M., Rhodes, C.J., </w:t>
      </w:r>
      <w:proofErr w:type="spellStart"/>
      <w:r w:rsidRPr="00590DDD">
        <w:rPr>
          <w:rFonts w:ascii="Times New Roman" w:hAnsi="Times New Roman" w:cs="Times New Roman"/>
          <w:sz w:val="24"/>
          <w:szCs w:val="24"/>
        </w:rPr>
        <w:t>Moncol</w:t>
      </w:r>
      <w:proofErr w:type="spellEnd"/>
      <w:r w:rsidRPr="00590DDD">
        <w:rPr>
          <w:rFonts w:ascii="Times New Roman" w:hAnsi="Times New Roman" w:cs="Times New Roman"/>
          <w:sz w:val="24"/>
          <w:szCs w:val="24"/>
        </w:rPr>
        <w:t xml:space="preserve">, J., </w:t>
      </w:r>
      <w:proofErr w:type="spellStart"/>
      <w:r w:rsidRPr="00590DDD">
        <w:rPr>
          <w:rFonts w:ascii="Times New Roman" w:hAnsi="Times New Roman" w:cs="Times New Roman"/>
          <w:sz w:val="24"/>
          <w:szCs w:val="24"/>
        </w:rPr>
        <w:t>Izakivic</w:t>
      </w:r>
      <w:proofErr w:type="spellEnd"/>
      <w:r w:rsidRPr="00590DDD">
        <w:rPr>
          <w:rFonts w:ascii="Times New Roman" w:hAnsi="Times New Roman" w:cs="Times New Roman"/>
          <w:sz w:val="24"/>
          <w:szCs w:val="24"/>
        </w:rPr>
        <w:t xml:space="preserve">, M., &amp; Mazur, M (2006). Free radicals, metals and antioxidants in oxidative stress-induced cancer. </w:t>
      </w:r>
      <w:proofErr w:type="spellStart"/>
      <w:r w:rsidRPr="00590DDD">
        <w:rPr>
          <w:rFonts w:ascii="Times New Roman" w:hAnsi="Times New Roman" w:cs="Times New Roman"/>
          <w:sz w:val="24"/>
          <w:szCs w:val="24"/>
        </w:rPr>
        <w:t>Chemico</w:t>
      </w:r>
      <w:proofErr w:type="spellEnd"/>
      <w:r w:rsidRPr="00590DDD">
        <w:rPr>
          <w:rFonts w:ascii="Times New Roman" w:hAnsi="Times New Roman" w:cs="Times New Roman"/>
          <w:sz w:val="24"/>
          <w:szCs w:val="24"/>
        </w:rPr>
        <w:t>-Biological interactions 160 (1): 1-40.</w:t>
      </w:r>
    </w:p>
    <w:p w14:paraId="4B155C30" w14:textId="77777777" w:rsidR="00590DDD" w:rsidRDefault="00590DDD" w:rsidP="00590DDD">
      <w:pPr>
        <w:ind w:left="1440" w:hanging="1440"/>
        <w:jc w:val="both"/>
        <w:rPr>
          <w:rFonts w:ascii="Times New Roman" w:hAnsi="Times New Roman" w:cs="Times New Roman"/>
          <w:bCs/>
          <w:sz w:val="24"/>
          <w:szCs w:val="24"/>
        </w:rPr>
      </w:pPr>
      <w:hyperlink r:id="rId30" w:history="1">
        <w:r w:rsidRPr="00590DDD">
          <w:rPr>
            <w:rStyle w:val="Hyperlink"/>
            <w:rFonts w:ascii="Times New Roman" w:hAnsi="Times New Roman" w:cs="Times New Roman"/>
            <w:bCs/>
            <w:color w:val="auto"/>
            <w:sz w:val="24"/>
            <w:szCs w:val="24"/>
            <w:u w:val="none"/>
          </w:rPr>
          <w:t>Winterbourn</w:t>
        </w:r>
      </w:hyperlink>
      <w:r w:rsidRPr="00590DDD">
        <w:rPr>
          <w:rFonts w:ascii="Times New Roman" w:hAnsi="Times New Roman" w:cs="Times New Roman"/>
          <w:bCs/>
          <w:sz w:val="24"/>
          <w:szCs w:val="24"/>
        </w:rPr>
        <w:t>, C. C., </w:t>
      </w:r>
      <w:hyperlink r:id="rId31" w:history="1">
        <w:r w:rsidRPr="00590DDD">
          <w:rPr>
            <w:rStyle w:val="Hyperlink"/>
            <w:rFonts w:ascii="Times New Roman" w:hAnsi="Times New Roman" w:cs="Times New Roman"/>
            <w:bCs/>
            <w:color w:val="auto"/>
            <w:sz w:val="24"/>
            <w:szCs w:val="24"/>
            <w:u w:val="none"/>
          </w:rPr>
          <w:t>Hawkins</w:t>
        </w:r>
      </w:hyperlink>
      <w:r w:rsidRPr="00590DDD">
        <w:rPr>
          <w:rFonts w:ascii="Times New Roman" w:hAnsi="Times New Roman" w:cs="Times New Roman"/>
          <w:bCs/>
          <w:sz w:val="24"/>
          <w:szCs w:val="24"/>
        </w:rPr>
        <w:t>, R. E., </w:t>
      </w:r>
      <w:hyperlink r:id="rId32" w:history="1">
        <w:r w:rsidRPr="00590DDD">
          <w:rPr>
            <w:rStyle w:val="Hyperlink"/>
            <w:rFonts w:ascii="Times New Roman" w:hAnsi="Times New Roman" w:cs="Times New Roman"/>
            <w:bCs/>
            <w:color w:val="auto"/>
            <w:sz w:val="24"/>
            <w:szCs w:val="24"/>
            <w:u w:val="none"/>
          </w:rPr>
          <w:t>Brian</w:t>
        </w:r>
      </w:hyperlink>
      <w:r w:rsidRPr="00590DDD">
        <w:rPr>
          <w:rFonts w:ascii="Times New Roman" w:hAnsi="Times New Roman" w:cs="Times New Roman"/>
          <w:bCs/>
          <w:sz w:val="24"/>
          <w:szCs w:val="24"/>
        </w:rPr>
        <w:t>, M. &amp; </w:t>
      </w:r>
      <w:hyperlink r:id="rId33" w:history="1">
        <w:r w:rsidRPr="00590DDD">
          <w:rPr>
            <w:rStyle w:val="Hyperlink"/>
            <w:rFonts w:ascii="Times New Roman" w:hAnsi="Times New Roman" w:cs="Times New Roman"/>
            <w:bCs/>
            <w:color w:val="auto"/>
            <w:sz w:val="24"/>
            <w:szCs w:val="24"/>
            <w:u w:val="none"/>
          </w:rPr>
          <w:t>Carrel</w:t>
        </w:r>
      </w:hyperlink>
      <w:r w:rsidRPr="00590DDD">
        <w:rPr>
          <w:rFonts w:ascii="Times New Roman" w:hAnsi="Times New Roman" w:cs="Times New Roman"/>
          <w:bCs/>
          <w:sz w:val="24"/>
          <w:szCs w:val="24"/>
        </w:rPr>
        <w:t xml:space="preserve">, R. W. (1975). The estimation of red cell superoxide dismutase activity. J Lab Clin Med, 85(2):337-41.                                                                                                                                                                                                                                                                                                                                                                                                                                                                                                                                                                                                                                                                                                                                                                                                                                                                                                                                                                                                                                                                                                                                                                                                                                                                                                                                                                                                                                                                                                                                                                                                                                                                                                                                                                                                                                                                                                                                                                                                                                                                                                                                                                                                                                                                                                                                                                                                                                                                                                                                                                                                                                                                                                                                                                                                                                                                                                                                                                                                                                                                                                                                                                                                                                                                                                                                                                                                                                                                                                                                                                                                                                                                                                                                                                                                                                                                                                                                                                                                                                                                                                                                                                                                                                                                                                                                                                                                                                                                                                                                                                                                                                                                                                                                                                                                                                                                                                                                                                                                                                                                                                                                                                                                                                                                                                                                                                                                                                                                                                                                                                                                                                                                                                                                                                                                                                                                                                                                                                                                                                                                                                                                                                                                                                                                                                                                                                                                                                                                                                                                                                                                                                                                                                                                                                                                                                                                                                                                                                                                                                                                                                                                                                                                                                                                                                                                                                                                                                                                                                                                                                                                                                                                                                                                                                                                                                                                                                                                                                                                                                                                                                                                                                                                                                                                                                                                                                                                                                                                                                                                                                                                                                                                                                                                                                                                                                                                                                                                                                                                                                                                                                                                                                                                                                                                                                                                                                                                                                                                                                                                                                                                                                                                                                                                                                                                                                                                                                                                                                                                                                                                                                                                                                                                                                                                                                                                                                                                                                                                                                                                                                                                                                                                                                                                                                                                                                                                                                                                                                                                                                                                                                                                                                                                                                                                                                                                                                                                                                                                                                                                                                                                                                                                                                                                                                                                                                                                                                                                                                                                                                                                                                                                                                                                                                                                                                                                                                                                                                                                                                                                                                                                                                                                                                                                                                                                                                                                                                                                                                                                                                                                                                                                                                                                                                                                                                                                                                                                                                                                                                                                                                                                                                                                                                                                                                                                                                                                                                                                                                                                                                                                                                                                                                                                                                                                                                                                                                                                                                                                                                                                                                                                                                                                                                                                                                                                                                                                                                                                                                                                                                                                                                                                                                                                                                                                                                                                                                                                                                                                                                                                                                                                                                                                                                                                                                                                                                                                                                                                                                                                                                                                                                                                                                                                                                                                                                                                                                                                                                                                                                                                                                                                                                                                                                                                                                                                                                                                                                                                                                                                                                                                                                                                                                                                                                                                                                                                                                                                                                                                                                                                                                                                                                                                                                                                                                                                                                                                                                                                                                                                                                                                                                                                                                                                                                                                                                                                                                                                                                                                                                                                                                                                                                                                                                                                                                                                                                                                                                                                                                                                                                                                                                                                                                                                                                                                                                                                                                                                                                                                                                                                                                                                                                                                                                                                                                                                                                                                                                                                                                                                                                                                                                                                                                                                                                                                                                                                                                                                                                                                                                                                                                                                                                                                                                                                                                                                                                                                                                                                                                                                                                                                                                                                                                                                                                                                                                                                                                                                                                                                                                                                                                                                                                                                                                                                                                                                                                                                                                                                                                                                                                                                                                                                                                                                                                                                                                                                                                                                                                                                                                                                                                                                                                                                                                                                                                                                                                                                                                                                                                                                                                                                                                                                                                                                                                                                                                                                                                                                                                                                                                                                                                                                                                                                                                                                                                                                                                                                                                                                                                                                                                                                                                                                                                                                                                                                                                                                                                                                                                                                                                                                                                                                                                                                                                                                                                                                                                                                                                                                                                                                                                                                                                                                                                                                                                                                                                                                                                                                                                                                                                                                                                                                                                                                                                                                                                                                                                                                                                                                                                                                                                                                                                                                                                                                                                                                                                                                                                                                                                                                                                                                                                                                                                                                                                                                                                                                                                                                                                                                                                                                                                                                                                                                                                                                                                                                                                                                                                                                                                                                                                                                                                                                                                                                                                                                                                                                                                                                                                                                                                                                                                                                                                                                                                                                                                                                                                                                                                                                                                                                                                                                                                                                                                                                                                                                                                                                                                                                                                                                                                                                                                                                                                                                                                                                                                                                                                                                                                                                                                                                                                                                                                                                                                                                                                                                                                                                                                                                                                                                                                                                                                                                                                                                                                                                                                                                                                                                                                                                                                                                                                                                                                                                                                                                                                                                                                                                                                                                                                                                                                                                                                                                                                                                                                                                                                                                                                                                                                                                                                                                                                                                                                                                                                                                                                                                                                                                                                                                                                                                                                                                                                                                                                                                                                                                                                                                                                                                                                                                                                                                                                                                                                                                                                                                                                                                                                                                                                                                                                                                                                                                                                                                                                                                                                                                                                                                                                                                                                                                                                                                                                                                                                                                                                                                                                                                                                                                                                                                                                                                                                                                                                                                                                                                                                                                                                                                                                                                                                                                                                                                                                                                                                                                                                                                                                                                                                                                                                                                                                                                                                                                                                                                                                                                                                                                                                                                                                                                                                                                                                                                                                                                                                                                                                                                                                                                                                                                                                                                                                                                                                                                                                                                                                                                                                                                                                                                                                                                                                                                                                                                                                                                                                                                                                                                                                                                                                                                                                                                                                                                                                                                                                                                                                                                                                                                                                                                                                                                                                                                                                                                                                                                                                                                                                                                                                                                                                                                                                                                                                                                                                                                                                                                                                                                                                                                                                                                                                                                                                                                                                                                                                                                                                                                                                                                                                                                                                                                                                                                                                                                                                                                                                                                                                                                                                                                                                                                                                                                                                                                                                                                                                                                                                                                                                                                                                                                                                                                                                                                                                                                                                                                                                                                                                                                                                                                                                                                                                                                                                                                                                                                                                                                                                                                                                                                                                                                                                                                                                                                                                                                                                                                                                                                                                                                                                                                                                                                                                                                                                                                                                                                                                                                                                                                                                                                                                                                                                                                                                                                                                                                                                                                                                                                                                                                                                                                                                                                                                                                                                                                                              </w:t>
      </w:r>
    </w:p>
    <w:p w14:paraId="3BE8E435" w14:textId="320ACF38" w:rsidR="00514F9E" w:rsidRPr="00590DDD" w:rsidRDefault="00514F9E" w:rsidP="00125CCB">
      <w:pPr>
        <w:pStyle w:val="NoSpacing"/>
        <w:rPr>
          <w:rFonts w:ascii="Times New Roman" w:hAnsi="Times New Roman" w:cs="Times New Roman"/>
          <w:sz w:val="24"/>
          <w:szCs w:val="24"/>
        </w:rPr>
      </w:pPr>
    </w:p>
    <w:p w14:paraId="693334B9" w14:textId="77777777" w:rsidR="00125CCB" w:rsidRPr="00590DDD" w:rsidRDefault="00125CCB" w:rsidP="00125CCB">
      <w:pPr>
        <w:pStyle w:val="NoSpacing"/>
        <w:rPr>
          <w:rFonts w:ascii="Times New Roman" w:hAnsi="Times New Roman" w:cs="Times New Roman"/>
          <w:sz w:val="24"/>
          <w:szCs w:val="24"/>
        </w:rPr>
      </w:pPr>
    </w:p>
    <w:sectPr w:rsidR="00125CCB" w:rsidRPr="00590DDD">
      <w:headerReference w:type="even" r:id="rId34"/>
      <w:headerReference w:type="default" r:id="rId35"/>
      <w:footerReference w:type="even" r:id="rId36"/>
      <w:footerReference w:type="default" r:id="rId37"/>
      <w:headerReference w:type="first" r:id="rId38"/>
      <w:footerReference w:type="firs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37C31" w14:textId="77777777" w:rsidR="003949ED" w:rsidRDefault="003949ED" w:rsidP="00BB56DC">
      <w:pPr>
        <w:spacing w:after="0" w:line="240" w:lineRule="auto"/>
      </w:pPr>
      <w:r>
        <w:separator/>
      </w:r>
    </w:p>
  </w:endnote>
  <w:endnote w:type="continuationSeparator" w:id="0">
    <w:p w14:paraId="053684C6" w14:textId="77777777" w:rsidR="003949ED" w:rsidRDefault="003949ED" w:rsidP="00BB5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2C87B" w14:textId="77777777" w:rsidR="003666AD" w:rsidRDefault="003666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FA33A" w14:textId="77777777" w:rsidR="003666AD" w:rsidRDefault="003666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586C5" w14:textId="77777777" w:rsidR="003666AD" w:rsidRDefault="00366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52E98" w14:textId="77777777" w:rsidR="003949ED" w:rsidRDefault="003949ED" w:rsidP="00BB56DC">
      <w:pPr>
        <w:spacing w:after="0" w:line="240" w:lineRule="auto"/>
      </w:pPr>
      <w:r>
        <w:separator/>
      </w:r>
    </w:p>
  </w:footnote>
  <w:footnote w:type="continuationSeparator" w:id="0">
    <w:p w14:paraId="6F81E005" w14:textId="77777777" w:rsidR="003949ED" w:rsidRDefault="003949ED" w:rsidP="00BB5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FA8B9" w14:textId="64088944" w:rsidR="003666AD" w:rsidRDefault="00000000">
    <w:pPr>
      <w:pStyle w:val="Header"/>
    </w:pPr>
    <w:r>
      <w:rPr>
        <w:noProof/>
      </w:rPr>
      <w:pict w14:anchorId="69A117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033344" o:spid="_x0000_s1026" type="#_x0000_t136" style="position:absolute;margin-left:0;margin-top:0;width:592.85pt;height:66.9pt;rotation:315;z-index:-251655168;mso-position-horizontal:center;mso-position-horizontal-relative:margin;mso-position-vertical:center;mso-position-vertical-relative:margin" o:allowincell="f" fillcolor="silver" stroked="f">
          <v:fill opacity=".5"/>
          <v:textpath style="font-family:&quot;Aptos&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F795" w14:textId="17FC65B6" w:rsidR="003666AD" w:rsidRDefault="00000000">
    <w:pPr>
      <w:pStyle w:val="Header"/>
    </w:pPr>
    <w:r>
      <w:rPr>
        <w:noProof/>
      </w:rPr>
      <w:pict w14:anchorId="7080CB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033345" o:spid="_x0000_s1027" type="#_x0000_t136" style="position:absolute;margin-left:0;margin-top:0;width:592.85pt;height:66.9pt;rotation:315;z-index:-251653120;mso-position-horizontal:center;mso-position-horizontal-relative:margin;mso-position-vertical:center;mso-position-vertical-relative:margin" o:allowincell="f" fillcolor="silver" stroked="f">
          <v:fill opacity=".5"/>
          <v:textpath style="font-family:&quot;Aptos&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36028" w14:textId="7F393B69" w:rsidR="003666AD" w:rsidRDefault="00000000">
    <w:pPr>
      <w:pStyle w:val="Header"/>
    </w:pPr>
    <w:r>
      <w:rPr>
        <w:noProof/>
      </w:rPr>
      <w:pict w14:anchorId="1875EE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033343" o:spid="_x0000_s1025" type="#_x0000_t136" style="position:absolute;margin-left:0;margin-top:0;width:592.85pt;height:66.9pt;rotation:315;z-index:-251657216;mso-position-horizontal:center;mso-position-horizontal-relative:margin;mso-position-vertical:center;mso-position-vertical-relative:margin" o:allowincell="f" fillcolor="silver" stroked="f">
          <v:fill opacity=".5"/>
          <v:textpath style="font-family:&quot;Aptos&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E358D"/>
    <w:multiLevelType w:val="multilevel"/>
    <w:tmpl w:val="46D0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C23264"/>
    <w:multiLevelType w:val="multilevel"/>
    <w:tmpl w:val="BBEA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C27A51"/>
    <w:multiLevelType w:val="multilevel"/>
    <w:tmpl w:val="90F8E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826F58"/>
    <w:multiLevelType w:val="multilevel"/>
    <w:tmpl w:val="CADCD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C93087"/>
    <w:multiLevelType w:val="hybridMultilevel"/>
    <w:tmpl w:val="0504BC28"/>
    <w:lvl w:ilvl="0" w:tplc="DC3EAEA4">
      <w:start w:val="1"/>
      <w:numFmt w:val="decimal"/>
      <w:lvlText w:val="%1)"/>
      <w:lvlJc w:val="left"/>
      <w:pPr>
        <w:ind w:left="450" w:hanging="360"/>
      </w:pPr>
      <w:rPr>
        <w:rFonts w:ascii="Times New Roman" w:eastAsia="Times New Roman"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AE4876"/>
    <w:multiLevelType w:val="hybridMultilevel"/>
    <w:tmpl w:val="923C7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9787685">
    <w:abstractNumId w:val="4"/>
  </w:num>
  <w:num w:numId="2" w16cid:durableId="1526479873">
    <w:abstractNumId w:val="5"/>
  </w:num>
  <w:num w:numId="3" w16cid:durableId="789594142">
    <w:abstractNumId w:val="0"/>
  </w:num>
  <w:num w:numId="4" w16cid:durableId="765032307">
    <w:abstractNumId w:val="1"/>
  </w:num>
  <w:num w:numId="5" w16cid:durableId="1209683965">
    <w:abstractNumId w:val="3"/>
  </w:num>
  <w:num w:numId="6" w16cid:durableId="1371101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C96"/>
    <w:rsid w:val="000457E0"/>
    <w:rsid w:val="000703EB"/>
    <w:rsid w:val="000726E8"/>
    <w:rsid w:val="00082BCE"/>
    <w:rsid w:val="00097928"/>
    <w:rsid w:val="000A22CE"/>
    <w:rsid w:val="000B0F14"/>
    <w:rsid w:val="000B3675"/>
    <w:rsid w:val="000B6AFB"/>
    <w:rsid w:val="000C10CE"/>
    <w:rsid w:val="000F2BDF"/>
    <w:rsid w:val="00107CF1"/>
    <w:rsid w:val="00110FBF"/>
    <w:rsid w:val="00112E35"/>
    <w:rsid w:val="001177DF"/>
    <w:rsid w:val="00125CCB"/>
    <w:rsid w:val="00132F19"/>
    <w:rsid w:val="0013565E"/>
    <w:rsid w:val="0016230C"/>
    <w:rsid w:val="00167619"/>
    <w:rsid w:val="001A1413"/>
    <w:rsid w:val="001A1F41"/>
    <w:rsid w:val="001A62E7"/>
    <w:rsid w:val="001B085C"/>
    <w:rsid w:val="001C05BF"/>
    <w:rsid w:val="001E17A0"/>
    <w:rsid w:val="002028BE"/>
    <w:rsid w:val="0020746B"/>
    <w:rsid w:val="002100FD"/>
    <w:rsid w:val="002277F5"/>
    <w:rsid w:val="0023528D"/>
    <w:rsid w:val="0024101F"/>
    <w:rsid w:val="00256E71"/>
    <w:rsid w:val="00266852"/>
    <w:rsid w:val="00270BB6"/>
    <w:rsid w:val="00277E68"/>
    <w:rsid w:val="0028327C"/>
    <w:rsid w:val="00283983"/>
    <w:rsid w:val="002A414A"/>
    <w:rsid w:val="002B00F0"/>
    <w:rsid w:val="002C186C"/>
    <w:rsid w:val="002C65BF"/>
    <w:rsid w:val="002E1FE7"/>
    <w:rsid w:val="002E4F70"/>
    <w:rsid w:val="002E72D3"/>
    <w:rsid w:val="002F1D78"/>
    <w:rsid w:val="002F5666"/>
    <w:rsid w:val="00300E23"/>
    <w:rsid w:val="00306A5F"/>
    <w:rsid w:val="00316980"/>
    <w:rsid w:val="00321764"/>
    <w:rsid w:val="00322C54"/>
    <w:rsid w:val="003256C1"/>
    <w:rsid w:val="00334271"/>
    <w:rsid w:val="00363471"/>
    <w:rsid w:val="003666AD"/>
    <w:rsid w:val="00391BA2"/>
    <w:rsid w:val="003949ED"/>
    <w:rsid w:val="003C64CB"/>
    <w:rsid w:val="003D39EC"/>
    <w:rsid w:val="003F6EE2"/>
    <w:rsid w:val="00404A33"/>
    <w:rsid w:val="0041703E"/>
    <w:rsid w:val="00442864"/>
    <w:rsid w:val="00443E5D"/>
    <w:rsid w:val="00453891"/>
    <w:rsid w:val="00461D2D"/>
    <w:rsid w:val="004652A6"/>
    <w:rsid w:val="00472B80"/>
    <w:rsid w:val="004755D1"/>
    <w:rsid w:val="00486F82"/>
    <w:rsid w:val="004C6A26"/>
    <w:rsid w:val="004D4488"/>
    <w:rsid w:val="004E2FEE"/>
    <w:rsid w:val="00500AFB"/>
    <w:rsid w:val="005118C8"/>
    <w:rsid w:val="00514F9E"/>
    <w:rsid w:val="005539C9"/>
    <w:rsid w:val="005574A7"/>
    <w:rsid w:val="00567FF5"/>
    <w:rsid w:val="00590DDD"/>
    <w:rsid w:val="005916D4"/>
    <w:rsid w:val="00596AC9"/>
    <w:rsid w:val="005A4CEC"/>
    <w:rsid w:val="005B00AF"/>
    <w:rsid w:val="005E0716"/>
    <w:rsid w:val="005E3ADB"/>
    <w:rsid w:val="005E66CA"/>
    <w:rsid w:val="005F419B"/>
    <w:rsid w:val="006063CE"/>
    <w:rsid w:val="006108B1"/>
    <w:rsid w:val="00611EE0"/>
    <w:rsid w:val="006140F6"/>
    <w:rsid w:val="00625FF5"/>
    <w:rsid w:val="0064413E"/>
    <w:rsid w:val="00661B43"/>
    <w:rsid w:val="00671A8D"/>
    <w:rsid w:val="00695FBB"/>
    <w:rsid w:val="006C5AE3"/>
    <w:rsid w:val="006D766C"/>
    <w:rsid w:val="006E11A1"/>
    <w:rsid w:val="006F60A3"/>
    <w:rsid w:val="00713D64"/>
    <w:rsid w:val="00717A6C"/>
    <w:rsid w:val="00721F41"/>
    <w:rsid w:val="00745BB0"/>
    <w:rsid w:val="00754ADC"/>
    <w:rsid w:val="007648AD"/>
    <w:rsid w:val="00776122"/>
    <w:rsid w:val="007854A4"/>
    <w:rsid w:val="007978B7"/>
    <w:rsid w:val="007A6376"/>
    <w:rsid w:val="007B1246"/>
    <w:rsid w:val="007B6D7F"/>
    <w:rsid w:val="007D615D"/>
    <w:rsid w:val="007E1C96"/>
    <w:rsid w:val="007F121E"/>
    <w:rsid w:val="00814E48"/>
    <w:rsid w:val="00820CBE"/>
    <w:rsid w:val="00822634"/>
    <w:rsid w:val="00823F44"/>
    <w:rsid w:val="008630E2"/>
    <w:rsid w:val="00864192"/>
    <w:rsid w:val="0089400B"/>
    <w:rsid w:val="008C59B5"/>
    <w:rsid w:val="008D73D8"/>
    <w:rsid w:val="008E1016"/>
    <w:rsid w:val="009001A3"/>
    <w:rsid w:val="00906BC6"/>
    <w:rsid w:val="00917C9F"/>
    <w:rsid w:val="00931BED"/>
    <w:rsid w:val="00950F4F"/>
    <w:rsid w:val="00952EB0"/>
    <w:rsid w:val="009552D4"/>
    <w:rsid w:val="0097045B"/>
    <w:rsid w:val="00972DA2"/>
    <w:rsid w:val="00974587"/>
    <w:rsid w:val="009951A0"/>
    <w:rsid w:val="00995AC2"/>
    <w:rsid w:val="009B0218"/>
    <w:rsid w:val="009B11F4"/>
    <w:rsid w:val="009D4D8B"/>
    <w:rsid w:val="009F42F3"/>
    <w:rsid w:val="00A03669"/>
    <w:rsid w:val="00A05570"/>
    <w:rsid w:val="00A25F21"/>
    <w:rsid w:val="00A37F7B"/>
    <w:rsid w:val="00A5769B"/>
    <w:rsid w:val="00A62F65"/>
    <w:rsid w:val="00A71DA6"/>
    <w:rsid w:val="00A95718"/>
    <w:rsid w:val="00AB4912"/>
    <w:rsid w:val="00AD2B87"/>
    <w:rsid w:val="00AE3560"/>
    <w:rsid w:val="00B053C5"/>
    <w:rsid w:val="00B14DE6"/>
    <w:rsid w:val="00B20C61"/>
    <w:rsid w:val="00B41C7F"/>
    <w:rsid w:val="00B44502"/>
    <w:rsid w:val="00B44E5C"/>
    <w:rsid w:val="00B7189D"/>
    <w:rsid w:val="00B84963"/>
    <w:rsid w:val="00B877E4"/>
    <w:rsid w:val="00B92FC7"/>
    <w:rsid w:val="00BB56DC"/>
    <w:rsid w:val="00BD0005"/>
    <w:rsid w:val="00BF0E05"/>
    <w:rsid w:val="00C17AC4"/>
    <w:rsid w:val="00C26BE2"/>
    <w:rsid w:val="00C47E3D"/>
    <w:rsid w:val="00C52FD6"/>
    <w:rsid w:val="00C80D3E"/>
    <w:rsid w:val="00C81C30"/>
    <w:rsid w:val="00C93E53"/>
    <w:rsid w:val="00CA1D7E"/>
    <w:rsid w:val="00CA733C"/>
    <w:rsid w:val="00CA7C00"/>
    <w:rsid w:val="00CB1460"/>
    <w:rsid w:val="00CB608B"/>
    <w:rsid w:val="00CE70E1"/>
    <w:rsid w:val="00CF6B0E"/>
    <w:rsid w:val="00D0399E"/>
    <w:rsid w:val="00D50A8A"/>
    <w:rsid w:val="00D61BE7"/>
    <w:rsid w:val="00D83C5C"/>
    <w:rsid w:val="00D90FC6"/>
    <w:rsid w:val="00DA60D4"/>
    <w:rsid w:val="00DA6AF8"/>
    <w:rsid w:val="00DD175B"/>
    <w:rsid w:val="00DE1BEC"/>
    <w:rsid w:val="00DE336B"/>
    <w:rsid w:val="00E06F97"/>
    <w:rsid w:val="00E10650"/>
    <w:rsid w:val="00E26E04"/>
    <w:rsid w:val="00E438DD"/>
    <w:rsid w:val="00E45413"/>
    <w:rsid w:val="00E479FE"/>
    <w:rsid w:val="00E52425"/>
    <w:rsid w:val="00E55386"/>
    <w:rsid w:val="00E6452A"/>
    <w:rsid w:val="00E75057"/>
    <w:rsid w:val="00E77D5C"/>
    <w:rsid w:val="00E8502C"/>
    <w:rsid w:val="00E90F31"/>
    <w:rsid w:val="00E93579"/>
    <w:rsid w:val="00E97929"/>
    <w:rsid w:val="00EC1BED"/>
    <w:rsid w:val="00EC25B5"/>
    <w:rsid w:val="00EC3482"/>
    <w:rsid w:val="00EC5352"/>
    <w:rsid w:val="00ED1226"/>
    <w:rsid w:val="00ED30A8"/>
    <w:rsid w:val="00EF0E40"/>
    <w:rsid w:val="00EF4676"/>
    <w:rsid w:val="00F2062E"/>
    <w:rsid w:val="00F47AC8"/>
    <w:rsid w:val="00F6066D"/>
    <w:rsid w:val="00F60CD8"/>
    <w:rsid w:val="00F84AFE"/>
    <w:rsid w:val="00FA35C0"/>
    <w:rsid w:val="00FB7F48"/>
    <w:rsid w:val="00FC4EDB"/>
    <w:rsid w:val="00FD4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58D79A"/>
  <w15:chartTrackingRefBased/>
  <w15:docId w15:val="{1C9EA3CE-1140-423F-8AD5-3C43DC909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C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C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C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C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C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C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C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C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C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C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C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C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C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C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C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C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C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C96"/>
    <w:rPr>
      <w:rFonts w:eastAsiaTheme="majorEastAsia" w:cstheme="majorBidi"/>
      <w:color w:val="272727" w:themeColor="text1" w:themeTint="D8"/>
    </w:rPr>
  </w:style>
  <w:style w:type="paragraph" w:styleId="Title">
    <w:name w:val="Title"/>
    <w:basedOn w:val="Normal"/>
    <w:next w:val="Normal"/>
    <w:link w:val="TitleChar"/>
    <w:uiPriority w:val="10"/>
    <w:qFormat/>
    <w:rsid w:val="007E1C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C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C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C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C96"/>
    <w:pPr>
      <w:spacing w:before="160"/>
      <w:jc w:val="center"/>
    </w:pPr>
    <w:rPr>
      <w:i/>
      <w:iCs/>
      <w:color w:val="404040" w:themeColor="text1" w:themeTint="BF"/>
    </w:rPr>
  </w:style>
  <w:style w:type="character" w:customStyle="1" w:styleId="QuoteChar">
    <w:name w:val="Quote Char"/>
    <w:basedOn w:val="DefaultParagraphFont"/>
    <w:link w:val="Quote"/>
    <w:uiPriority w:val="29"/>
    <w:rsid w:val="007E1C96"/>
    <w:rPr>
      <w:i/>
      <w:iCs/>
      <w:color w:val="404040" w:themeColor="text1" w:themeTint="BF"/>
    </w:rPr>
  </w:style>
  <w:style w:type="paragraph" w:styleId="ListParagraph">
    <w:name w:val="List Paragraph"/>
    <w:basedOn w:val="Normal"/>
    <w:uiPriority w:val="34"/>
    <w:qFormat/>
    <w:rsid w:val="007E1C96"/>
    <w:pPr>
      <w:ind w:left="720"/>
      <w:contextualSpacing/>
    </w:pPr>
  </w:style>
  <w:style w:type="character" w:styleId="IntenseEmphasis">
    <w:name w:val="Intense Emphasis"/>
    <w:basedOn w:val="DefaultParagraphFont"/>
    <w:uiPriority w:val="21"/>
    <w:qFormat/>
    <w:rsid w:val="007E1C96"/>
    <w:rPr>
      <w:i/>
      <w:iCs/>
      <w:color w:val="0F4761" w:themeColor="accent1" w:themeShade="BF"/>
    </w:rPr>
  </w:style>
  <w:style w:type="paragraph" w:styleId="IntenseQuote">
    <w:name w:val="Intense Quote"/>
    <w:basedOn w:val="Normal"/>
    <w:next w:val="Normal"/>
    <w:link w:val="IntenseQuoteChar"/>
    <w:uiPriority w:val="30"/>
    <w:qFormat/>
    <w:rsid w:val="007E1C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C96"/>
    <w:rPr>
      <w:i/>
      <w:iCs/>
      <w:color w:val="0F4761" w:themeColor="accent1" w:themeShade="BF"/>
    </w:rPr>
  </w:style>
  <w:style w:type="character" w:styleId="IntenseReference">
    <w:name w:val="Intense Reference"/>
    <w:basedOn w:val="DefaultParagraphFont"/>
    <w:uiPriority w:val="32"/>
    <w:qFormat/>
    <w:rsid w:val="007E1C96"/>
    <w:rPr>
      <w:b/>
      <w:bCs/>
      <w:smallCaps/>
      <w:color w:val="0F4761" w:themeColor="accent1" w:themeShade="BF"/>
      <w:spacing w:val="5"/>
    </w:rPr>
  </w:style>
  <w:style w:type="table" w:styleId="TableGrid">
    <w:name w:val="Table Grid"/>
    <w:basedOn w:val="TableNormal"/>
    <w:uiPriority w:val="39"/>
    <w:rsid w:val="00D61BE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D0005"/>
    <w:pPr>
      <w:spacing w:after="0" w:line="240" w:lineRule="auto"/>
    </w:pPr>
  </w:style>
  <w:style w:type="character" w:styleId="Hyperlink">
    <w:name w:val="Hyperlink"/>
    <w:basedOn w:val="DefaultParagraphFont"/>
    <w:uiPriority w:val="99"/>
    <w:unhideWhenUsed/>
    <w:rsid w:val="00E10650"/>
    <w:rPr>
      <w:color w:val="467886" w:themeColor="hyperlink"/>
      <w:u w:val="single"/>
    </w:rPr>
  </w:style>
  <w:style w:type="paragraph" w:customStyle="1" w:styleId="Default">
    <w:name w:val="Default"/>
    <w:rsid w:val="00514F9E"/>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character" w:styleId="UnresolvedMention">
    <w:name w:val="Unresolved Mention"/>
    <w:basedOn w:val="DefaultParagraphFont"/>
    <w:uiPriority w:val="99"/>
    <w:semiHidden/>
    <w:unhideWhenUsed/>
    <w:rsid w:val="0064413E"/>
    <w:rPr>
      <w:color w:val="605E5C"/>
      <w:shd w:val="clear" w:color="auto" w:fill="E1DFDD"/>
    </w:rPr>
  </w:style>
  <w:style w:type="paragraph" w:styleId="Header">
    <w:name w:val="header"/>
    <w:basedOn w:val="Normal"/>
    <w:link w:val="HeaderChar"/>
    <w:uiPriority w:val="99"/>
    <w:unhideWhenUsed/>
    <w:rsid w:val="00BB56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6DC"/>
  </w:style>
  <w:style w:type="paragraph" w:styleId="Footer">
    <w:name w:val="footer"/>
    <w:basedOn w:val="Normal"/>
    <w:link w:val="FooterChar"/>
    <w:uiPriority w:val="99"/>
    <w:unhideWhenUsed/>
    <w:rsid w:val="00BB56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5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23457">
      <w:bodyDiv w:val="1"/>
      <w:marLeft w:val="0"/>
      <w:marRight w:val="0"/>
      <w:marTop w:val="0"/>
      <w:marBottom w:val="0"/>
      <w:divBdr>
        <w:top w:val="none" w:sz="0" w:space="0" w:color="auto"/>
        <w:left w:val="none" w:sz="0" w:space="0" w:color="auto"/>
        <w:bottom w:val="none" w:sz="0" w:space="0" w:color="auto"/>
        <w:right w:val="none" w:sz="0" w:space="0" w:color="auto"/>
      </w:divBdr>
      <w:divsChild>
        <w:div w:id="1840728960">
          <w:marLeft w:val="0"/>
          <w:marRight w:val="0"/>
          <w:marTop w:val="0"/>
          <w:marBottom w:val="0"/>
          <w:divBdr>
            <w:top w:val="none" w:sz="0" w:space="0" w:color="auto"/>
            <w:left w:val="none" w:sz="0" w:space="0" w:color="auto"/>
            <w:bottom w:val="none" w:sz="0" w:space="0" w:color="auto"/>
            <w:right w:val="none" w:sz="0" w:space="0" w:color="auto"/>
          </w:divBdr>
          <w:divsChild>
            <w:div w:id="615672709">
              <w:marLeft w:val="0"/>
              <w:marRight w:val="0"/>
              <w:marTop w:val="0"/>
              <w:marBottom w:val="0"/>
              <w:divBdr>
                <w:top w:val="none" w:sz="0" w:space="0" w:color="auto"/>
                <w:left w:val="none" w:sz="0" w:space="0" w:color="auto"/>
                <w:bottom w:val="none" w:sz="0" w:space="0" w:color="auto"/>
                <w:right w:val="none" w:sz="0" w:space="0" w:color="auto"/>
              </w:divBdr>
              <w:divsChild>
                <w:div w:id="209782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35327">
      <w:bodyDiv w:val="1"/>
      <w:marLeft w:val="0"/>
      <w:marRight w:val="0"/>
      <w:marTop w:val="0"/>
      <w:marBottom w:val="0"/>
      <w:divBdr>
        <w:top w:val="none" w:sz="0" w:space="0" w:color="auto"/>
        <w:left w:val="none" w:sz="0" w:space="0" w:color="auto"/>
        <w:bottom w:val="none" w:sz="0" w:space="0" w:color="auto"/>
        <w:right w:val="none" w:sz="0" w:space="0" w:color="auto"/>
      </w:divBdr>
      <w:divsChild>
        <w:div w:id="933250273">
          <w:marLeft w:val="0"/>
          <w:marRight w:val="0"/>
          <w:marTop w:val="0"/>
          <w:marBottom w:val="0"/>
          <w:divBdr>
            <w:top w:val="none" w:sz="0" w:space="0" w:color="auto"/>
            <w:left w:val="none" w:sz="0" w:space="0" w:color="auto"/>
            <w:bottom w:val="none" w:sz="0" w:space="0" w:color="auto"/>
            <w:right w:val="none" w:sz="0" w:space="0" w:color="auto"/>
          </w:divBdr>
          <w:divsChild>
            <w:div w:id="1740783672">
              <w:marLeft w:val="0"/>
              <w:marRight w:val="0"/>
              <w:marTop w:val="0"/>
              <w:marBottom w:val="0"/>
              <w:divBdr>
                <w:top w:val="none" w:sz="0" w:space="0" w:color="auto"/>
                <w:left w:val="none" w:sz="0" w:space="0" w:color="auto"/>
                <w:bottom w:val="none" w:sz="0" w:space="0" w:color="auto"/>
                <w:right w:val="none" w:sz="0" w:space="0" w:color="auto"/>
              </w:divBdr>
              <w:divsChild>
                <w:div w:id="5959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34738">
      <w:bodyDiv w:val="1"/>
      <w:marLeft w:val="0"/>
      <w:marRight w:val="0"/>
      <w:marTop w:val="0"/>
      <w:marBottom w:val="0"/>
      <w:divBdr>
        <w:top w:val="none" w:sz="0" w:space="0" w:color="auto"/>
        <w:left w:val="none" w:sz="0" w:space="0" w:color="auto"/>
        <w:bottom w:val="none" w:sz="0" w:space="0" w:color="auto"/>
        <w:right w:val="none" w:sz="0" w:space="0" w:color="auto"/>
      </w:divBdr>
    </w:div>
    <w:div w:id="688994123">
      <w:bodyDiv w:val="1"/>
      <w:marLeft w:val="0"/>
      <w:marRight w:val="0"/>
      <w:marTop w:val="0"/>
      <w:marBottom w:val="0"/>
      <w:divBdr>
        <w:top w:val="none" w:sz="0" w:space="0" w:color="auto"/>
        <w:left w:val="none" w:sz="0" w:space="0" w:color="auto"/>
        <w:bottom w:val="none" w:sz="0" w:space="0" w:color="auto"/>
        <w:right w:val="none" w:sz="0" w:space="0" w:color="auto"/>
      </w:divBdr>
    </w:div>
    <w:div w:id="770591853">
      <w:bodyDiv w:val="1"/>
      <w:marLeft w:val="0"/>
      <w:marRight w:val="0"/>
      <w:marTop w:val="0"/>
      <w:marBottom w:val="0"/>
      <w:divBdr>
        <w:top w:val="none" w:sz="0" w:space="0" w:color="auto"/>
        <w:left w:val="none" w:sz="0" w:space="0" w:color="auto"/>
        <w:bottom w:val="none" w:sz="0" w:space="0" w:color="auto"/>
        <w:right w:val="none" w:sz="0" w:space="0" w:color="auto"/>
      </w:divBdr>
    </w:div>
    <w:div w:id="905651294">
      <w:bodyDiv w:val="1"/>
      <w:marLeft w:val="0"/>
      <w:marRight w:val="0"/>
      <w:marTop w:val="0"/>
      <w:marBottom w:val="0"/>
      <w:divBdr>
        <w:top w:val="none" w:sz="0" w:space="0" w:color="auto"/>
        <w:left w:val="none" w:sz="0" w:space="0" w:color="auto"/>
        <w:bottom w:val="none" w:sz="0" w:space="0" w:color="auto"/>
        <w:right w:val="none" w:sz="0" w:space="0" w:color="auto"/>
      </w:divBdr>
    </w:div>
    <w:div w:id="931158682">
      <w:bodyDiv w:val="1"/>
      <w:marLeft w:val="0"/>
      <w:marRight w:val="0"/>
      <w:marTop w:val="0"/>
      <w:marBottom w:val="0"/>
      <w:divBdr>
        <w:top w:val="none" w:sz="0" w:space="0" w:color="auto"/>
        <w:left w:val="none" w:sz="0" w:space="0" w:color="auto"/>
        <w:bottom w:val="none" w:sz="0" w:space="0" w:color="auto"/>
        <w:right w:val="none" w:sz="0" w:space="0" w:color="auto"/>
      </w:divBdr>
    </w:div>
    <w:div w:id="1009602018">
      <w:bodyDiv w:val="1"/>
      <w:marLeft w:val="0"/>
      <w:marRight w:val="0"/>
      <w:marTop w:val="0"/>
      <w:marBottom w:val="0"/>
      <w:divBdr>
        <w:top w:val="none" w:sz="0" w:space="0" w:color="auto"/>
        <w:left w:val="none" w:sz="0" w:space="0" w:color="auto"/>
        <w:bottom w:val="none" w:sz="0" w:space="0" w:color="auto"/>
        <w:right w:val="none" w:sz="0" w:space="0" w:color="auto"/>
      </w:divBdr>
      <w:divsChild>
        <w:div w:id="1633826297">
          <w:marLeft w:val="0"/>
          <w:marRight w:val="0"/>
          <w:marTop w:val="0"/>
          <w:marBottom w:val="0"/>
          <w:divBdr>
            <w:top w:val="none" w:sz="0" w:space="0" w:color="auto"/>
            <w:left w:val="none" w:sz="0" w:space="0" w:color="auto"/>
            <w:bottom w:val="none" w:sz="0" w:space="0" w:color="auto"/>
            <w:right w:val="none" w:sz="0" w:space="0" w:color="auto"/>
          </w:divBdr>
          <w:divsChild>
            <w:div w:id="117340474">
              <w:marLeft w:val="0"/>
              <w:marRight w:val="0"/>
              <w:marTop w:val="0"/>
              <w:marBottom w:val="0"/>
              <w:divBdr>
                <w:top w:val="none" w:sz="0" w:space="0" w:color="auto"/>
                <w:left w:val="none" w:sz="0" w:space="0" w:color="auto"/>
                <w:bottom w:val="none" w:sz="0" w:space="0" w:color="auto"/>
                <w:right w:val="none" w:sz="0" w:space="0" w:color="auto"/>
              </w:divBdr>
              <w:divsChild>
                <w:div w:id="68081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072571">
      <w:bodyDiv w:val="1"/>
      <w:marLeft w:val="0"/>
      <w:marRight w:val="0"/>
      <w:marTop w:val="0"/>
      <w:marBottom w:val="0"/>
      <w:divBdr>
        <w:top w:val="none" w:sz="0" w:space="0" w:color="auto"/>
        <w:left w:val="none" w:sz="0" w:space="0" w:color="auto"/>
        <w:bottom w:val="none" w:sz="0" w:space="0" w:color="auto"/>
        <w:right w:val="none" w:sz="0" w:space="0" w:color="auto"/>
      </w:divBdr>
    </w:div>
    <w:div w:id="1127816710">
      <w:bodyDiv w:val="1"/>
      <w:marLeft w:val="0"/>
      <w:marRight w:val="0"/>
      <w:marTop w:val="0"/>
      <w:marBottom w:val="0"/>
      <w:divBdr>
        <w:top w:val="none" w:sz="0" w:space="0" w:color="auto"/>
        <w:left w:val="none" w:sz="0" w:space="0" w:color="auto"/>
        <w:bottom w:val="none" w:sz="0" w:space="0" w:color="auto"/>
        <w:right w:val="none" w:sz="0" w:space="0" w:color="auto"/>
      </w:divBdr>
      <w:divsChild>
        <w:div w:id="1992172268">
          <w:marLeft w:val="0"/>
          <w:marRight w:val="0"/>
          <w:marTop w:val="0"/>
          <w:marBottom w:val="0"/>
          <w:divBdr>
            <w:top w:val="none" w:sz="0" w:space="0" w:color="auto"/>
            <w:left w:val="none" w:sz="0" w:space="0" w:color="auto"/>
            <w:bottom w:val="none" w:sz="0" w:space="0" w:color="auto"/>
            <w:right w:val="none" w:sz="0" w:space="0" w:color="auto"/>
          </w:divBdr>
          <w:divsChild>
            <w:div w:id="181357102">
              <w:marLeft w:val="0"/>
              <w:marRight w:val="0"/>
              <w:marTop w:val="0"/>
              <w:marBottom w:val="0"/>
              <w:divBdr>
                <w:top w:val="none" w:sz="0" w:space="0" w:color="auto"/>
                <w:left w:val="none" w:sz="0" w:space="0" w:color="auto"/>
                <w:bottom w:val="none" w:sz="0" w:space="0" w:color="auto"/>
                <w:right w:val="none" w:sz="0" w:space="0" w:color="auto"/>
              </w:divBdr>
              <w:divsChild>
                <w:div w:id="118431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835202">
      <w:bodyDiv w:val="1"/>
      <w:marLeft w:val="0"/>
      <w:marRight w:val="0"/>
      <w:marTop w:val="0"/>
      <w:marBottom w:val="0"/>
      <w:divBdr>
        <w:top w:val="none" w:sz="0" w:space="0" w:color="auto"/>
        <w:left w:val="none" w:sz="0" w:space="0" w:color="auto"/>
        <w:bottom w:val="none" w:sz="0" w:space="0" w:color="auto"/>
        <w:right w:val="none" w:sz="0" w:space="0" w:color="auto"/>
      </w:divBdr>
      <w:divsChild>
        <w:div w:id="47998334">
          <w:marLeft w:val="0"/>
          <w:marRight w:val="0"/>
          <w:marTop w:val="0"/>
          <w:marBottom w:val="0"/>
          <w:divBdr>
            <w:top w:val="none" w:sz="0" w:space="0" w:color="auto"/>
            <w:left w:val="none" w:sz="0" w:space="0" w:color="auto"/>
            <w:bottom w:val="none" w:sz="0" w:space="0" w:color="auto"/>
            <w:right w:val="none" w:sz="0" w:space="0" w:color="auto"/>
          </w:divBdr>
          <w:divsChild>
            <w:div w:id="1925458386">
              <w:marLeft w:val="0"/>
              <w:marRight w:val="0"/>
              <w:marTop w:val="0"/>
              <w:marBottom w:val="0"/>
              <w:divBdr>
                <w:top w:val="none" w:sz="0" w:space="0" w:color="auto"/>
                <w:left w:val="none" w:sz="0" w:space="0" w:color="auto"/>
                <w:bottom w:val="none" w:sz="0" w:space="0" w:color="auto"/>
                <w:right w:val="none" w:sz="0" w:space="0" w:color="auto"/>
              </w:divBdr>
              <w:divsChild>
                <w:div w:id="97826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686015">
      <w:bodyDiv w:val="1"/>
      <w:marLeft w:val="0"/>
      <w:marRight w:val="0"/>
      <w:marTop w:val="0"/>
      <w:marBottom w:val="0"/>
      <w:divBdr>
        <w:top w:val="none" w:sz="0" w:space="0" w:color="auto"/>
        <w:left w:val="none" w:sz="0" w:space="0" w:color="auto"/>
        <w:bottom w:val="none" w:sz="0" w:space="0" w:color="auto"/>
        <w:right w:val="none" w:sz="0" w:space="0" w:color="auto"/>
      </w:divBdr>
      <w:divsChild>
        <w:div w:id="896163044">
          <w:marLeft w:val="0"/>
          <w:marRight w:val="0"/>
          <w:marTop w:val="0"/>
          <w:marBottom w:val="0"/>
          <w:divBdr>
            <w:top w:val="none" w:sz="0" w:space="0" w:color="auto"/>
            <w:left w:val="none" w:sz="0" w:space="0" w:color="auto"/>
            <w:bottom w:val="none" w:sz="0" w:space="0" w:color="auto"/>
            <w:right w:val="none" w:sz="0" w:space="0" w:color="auto"/>
          </w:divBdr>
          <w:divsChild>
            <w:div w:id="1254709175">
              <w:marLeft w:val="0"/>
              <w:marRight w:val="0"/>
              <w:marTop w:val="0"/>
              <w:marBottom w:val="0"/>
              <w:divBdr>
                <w:top w:val="none" w:sz="0" w:space="0" w:color="auto"/>
                <w:left w:val="none" w:sz="0" w:space="0" w:color="auto"/>
                <w:bottom w:val="none" w:sz="0" w:space="0" w:color="auto"/>
                <w:right w:val="none" w:sz="0" w:space="0" w:color="auto"/>
              </w:divBdr>
              <w:divsChild>
                <w:div w:id="156240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389632">
      <w:bodyDiv w:val="1"/>
      <w:marLeft w:val="0"/>
      <w:marRight w:val="0"/>
      <w:marTop w:val="0"/>
      <w:marBottom w:val="0"/>
      <w:divBdr>
        <w:top w:val="none" w:sz="0" w:space="0" w:color="auto"/>
        <w:left w:val="none" w:sz="0" w:space="0" w:color="auto"/>
        <w:bottom w:val="none" w:sz="0" w:space="0" w:color="auto"/>
        <w:right w:val="none" w:sz="0" w:space="0" w:color="auto"/>
      </w:divBdr>
    </w:div>
    <w:div w:id="1481264267">
      <w:bodyDiv w:val="1"/>
      <w:marLeft w:val="0"/>
      <w:marRight w:val="0"/>
      <w:marTop w:val="0"/>
      <w:marBottom w:val="0"/>
      <w:divBdr>
        <w:top w:val="none" w:sz="0" w:space="0" w:color="auto"/>
        <w:left w:val="none" w:sz="0" w:space="0" w:color="auto"/>
        <w:bottom w:val="none" w:sz="0" w:space="0" w:color="auto"/>
        <w:right w:val="none" w:sz="0" w:space="0" w:color="auto"/>
      </w:divBdr>
    </w:div>
    <w:div w:id="1587694091">
      <w:bodyDiv w:val="1"/>
      <w:marLeft w:val="0"/>
      <w:marRight w:val="0"/>
      <w:marTop w:val="0"/>
      <w:marBottom w:val="0"/>
      <w:divBdr>
        <w:top w:val="none" w:sz="0" w:space="0" w:color="auto"/>
        <w:left w:val="none" w:sz="0" w:space="0" w:color="auto"/>
        <w:bottom w:val="none" w:sz="0" w:space="0" w:color="auto"/>
        <w:right w:val="none" w:sz="0" w:space="0" w:color="auto"/>
      </w:divBdr>
      <w:divsChild>
        <w:div w:id="360908689">
          <w:marLeft w:val="0"/>
          <w:marRight w:val="0"/>
          <w:marTop w:val="0"/>
          <w:marBottom w:val="0"/>
          <w:divBdr>
            <w:top w:val="none" w:sz="0" w:space="0" w:color="auto"/>
            <w:left w:val="none" w:sz="0" w:space="0" w:color="auto"/>
            <w:bottom w:val="none" w:sz="0" w:space="0" w:color="auto"/>
            <w:right w:val="none" w:sz="0" w:space="0" w:color="auto"/>
          </w:divBdr>
          <w:divsChild>
            <w:div w:id="427508825">
              <w:marLeft w:val="0"/>
              <w:marRight w:val="0"/>
              <w:marTop w:val="0"/>
              <w:marBottom w:val="0"/>
              <w:divBdr>
                <w:top w:val="none" w:sz="0" w:space="0" w:color="auto"/>
                <w:left w:val="none" w:sz="0" w:space="0" w:color="auto"/>
                <w:bottom w:val="none" w:sz="0" w:space="0" w:color="auto"/>
                <w:right w:val="none" w:sz="0" w:space="0" w:color="auto"/>
              </w:divBdr>
              <w:divsChild>
                <w:div w:id="127186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418736">
      <w:bodyDiv w:val="1"/>
      <w:marLeft w:val="0"/>
      <w:marRight w:val="0"/>
      <w:marTop w:val="0"/>
      <w:marBottom w:val="0"/>
      <w:divBdr>
        <w:top w:val="none" w:sz="0" w:space="0" w:color="auto"/>
        <w:left w:val="none" w:sz="0" w:space="0" w:color="auto"/>
        <w:bottom w:val="none" w:sz="0" w:space="0" w:color="auto"/>
        <w:right w:val="none" w:sz="0" w:space="0" w:color="auto"/>
      </w:divBdr>
      <w:divsChild>
        <w:div w:id="162203404">
          <w:marLeft w:val="0"/>
          <w:marRight w:val="0"/>
          <w:marTop w:val="0"/>
          <w:marBottom w:val="0"/>
          <w:divBdr>
            <w:top w:val="none" w:sz="0" w:space="0" w:color="auto"/>
            <w:left w:val="none" w:sz="0" w:space="0" w:color="auto"/>
            <w:bottom w:val="none" w:sz="0" w:space="0" w:color="auto"/>
            <w:right w:val="none" w:sz="0" w:space="0" w:color="auto"/>
          </w:divBdr>
          <w:divsChild>
            <w:div w:id="171989025">
              <w:marLeft w:val="0"/>
              <w:marRight w:val="0"/>
              <w:marTop w:val="0"/>
              <w:marBottom w:val="0"/>
              <w:divBdr>
                <w:top w:val="none" w:sz="0" w:space="0" w:color="auto"/>
                <w:left w:val="none" w:sz="0" w:space="0" w:color="auto"/>
                <w:bottom w:val="none" w:sz="0" w:space="0" w:color="auto"/>
                <w:right w:val="none" w:sz="0" w:space="0" w:color="auto"/>
              </w:divBdr>
              <w:divsChild>
                <w:div w:id="138178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743769">
      <w:bodyDiv w:val="1"/>
      <w:marLeft w:val="0"/>
      <w:marRight w:val="0"/>
      <w:marTop w:val="0"/>
      <w:marBottom w:val="0"/>
      <w:divBdr>
        <w:top w:val="none" w:sz="0" w:space="0" w:color="auto"/>
        <w:left w:val="none" w:sz="0" w:space="0" w:color="auto"/>
        <w:bottom w:val="none" w:sz="0" w:space="0" w:color="auto"/>
        <w:right w:val="none" w:sz="0" w:space="0" w:color="auto"/>
      </w:divBdr>
    </w:div>
    <w:div w:id="211177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med.ncbi.nlm.nih.gov/?term=Mensor+LL&amp;cauthor_id=11268111" TargetMode="External"/><Relationship Id="rId18" Type="http://schemas.openxmlformats.org/officeDocument/2006/relationships/hyperlink" Target="https://pubmed.ncbi.nlm.nih.gov/?term=dos+Santos+TC&amp;cauthor_id=11268111" TargetMode="External"/><Relationship Id="rId26" Type="http://schemas.openxmlformats.org/officeDocument/2006/relationships/hyperlink" Target="https://pubmed.ncbi.nlm.nih.gov/?term=Klaunig+JE&amp;cauthor_id=2470525" TargetMode="External"/><Relationship Id="rId39" Type="http://schemas.openxmlformats.org/officeDocument/2006/relationships/footer" Target="footer3.xml"/><Relationship Id="rId21" Type="http://schemas.openxmlformats.org/officeDocument/2006/relationships/hyperlink" Target="https://pubmed.ncbi.nlm.nih.gov/?term=Bravo+L&amp;cauthor_id=10956123" TargetMode="External"/><Relationship Id="rId34" Type="http://schemas.openxmlformats.org/officeDocument/2006/relationships/header" Target="header1.xm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hyperlink" Target="https://pubmed.ncbi.nlm.nih.gov/?term=Leit%C3%A3o+GG&amp;cauthor_id=11268111" TargetMode="External"/><Relationship Id="rId20" Type="http://schemas.openxmlformats.org/officeDocument/2006/relationships/hyperlink" Target="https://pubmed.ncbi.nlm.nih.gov/?term=Pulido+R&amp;cauthor_id=10956123" TargetMode="External"/><Relationship Id="rId29" Type="http://schemas.openxmlformats.org/officeDocument/2006/relationships/hyperlink" Target="https://pubmed.ncbi.nlm.nih.gov/?term=Punitha+IS&amp;cauthor_id=16946507"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hyperlink" Target="https://pubmed.ncbi.nlm.nih.gov/2470525/" TargetMode="External"/><Relationship Id="rId32" Type="http://schemas.openxmlformats.org/officeDocument/2006/relationships/hyperlink" Target="https://pubmed.ncbi.nlm.nih.gov/?term=Brian+M&amp;cauthor_id=803541"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ubmed.ncbi.nlm.nih.gov/?term=Menezes+FS&amp;cauthor_id=11268111" TargetMode="External"/><Relationship Id="rId23" Type="http://schemas.openxmlformats.org/officeDocument/2006/relationships/hyperlink" Target="https://pubmed.ncbi.nlm.nih.gov/?term=Ruch+RJ&amp;cauthor_id=2470525" TargetMode="External"/><Relationship Id="rId28" Type="http://schemas.openxmlformats.org/officeDocument/2006/relationships/hyperlink" Target="https://pubmed.ncbi.nlm.nih.gov/?term=Rajendran+K&amp;cauthor_id=16946507" TargetMode="External"/><Relationship Id="rId36" Type="http://schemas.openxmlformats.org/officeDocument/2006/relationships/footer" Target="footer1.xml"/><Relationship Id="rId10" Type="http://schemas.openxmlformats.org/officeDocument/2006/relationships/chart" Target="charts/chart4.xml"/><Relationship Id="rId19" Type="http://schemas.openxmlformats.org/officeDocument/2006/relationships/hyperlink" Target="https://pubmed.ncbi.nlm.nih.gov/?term=Leit%C3%A3o+SG&amp;cauthor_id=11268111" TargetMode="External"/><Relationship Id="rId31" Type="http://schemas.openxmlformats.org/officeDocument/2006/relationships/hyperlink" Target="https://pubmed.ncbi.nlm.nih.gov/?term=Hawkins+RE&amp;cauthor_id=803541"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s://pubmed.ncbi.nlm.nih.gov/11268111/" TargetMode="External"/><Relationship Id="rId22" Type="http://schemas.openxmlformats.org/officeDocument/2006/relationships/hyperlink" Target="https://pubmed.ncbi.nlm.nih.gov/?term=Saura-Calixto+F&amp;cauthor_id=10956123" TargetMode="External"/><Relationship Id="rId27" Type="http://schemas.openxmlformats.org/officeDocument/2006/relationships/hyperlink" Target="https://pubmed.ncbi.nlm.nih.gov/?term=Shirwaikar+A&amp;cauthor_id=16946507" TargetMode="External"/><Relationship Id="rId30" Type="http://schemas.openxmlformats.org/officeDocument/2006/relationships/hyperlink" Target="https://pubmed.ncbi.nlm.nih.gov/?term=Winterbourn+CC&amp;cauthor_id=803541" TargetMode="External"/><Relationship Id="rId35" Type="http://schemas.openxmlformats.org/officeDocument/2006/relationships/header" Target="header2.xml"/><Relationship Id="rId8" Type="http://schemas.openxmlformats.org/officeDocument/2006/relationships/chart" Target="charts/chart2.xml"/><Relationship Id="rId3" Type="http://schemas.openxmlformats.org/officeDocument/2006/relationships/settings" Target="settings.xml"/><Relationship Id="rId12" Type="http://schemas.openxmlformats.org/officeDocument/2006/relationships/chart" Target="charts/chart6.xml"/><Relationship Id="rId17" Type="http://schemas.openxmlformats.org/officeDocument/2006/relationships/hyperlink" Target="https://pubmed.ncbi.nlm.nih.gov/?term=Reis+AS&amp;cauthor_id=11268111" TargetMode="External"/><Relationship Id="rId25" Type="http://schemas.openxmlformats.org/officeDocument/2006/relationships/hyperlink" Target="https://pubmed.ncbi.nlm.nih.gov/?term=Cheng+SJ&amp;cauthor_id=2470525" TargetMode="External"/><Relationship Id="rId33" Type="http://schemas.openxmlformats.org/officeDocument/2006/relationships/hyperlink" Target="https://pubmed.ncbi.nlm.nih.gov/?term=Carrell+RW&amp;cauthor_id=803541" TargetMode="External"/><Relationship Id="rId38"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r.%20Christian\Documents\Chris-Research-Publications\Publications\Before%20Press\Graph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r.%20Christian\Desktop\Stat%20Analysis%202024\Dr%20Ezeigwe's%20Students%202023-2024\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r.%20Christian\Desktop\Stat%20Analysis%202024\Dr%20Ezeigwe's%20Students%202023-2024\Graph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r.%20Christian\Desktop\Stat%20Analysis%202024\Dr%20Ezeigwe's%20Students%202023-2024\Graph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r.%20Christian\Desktop\Stat%20Analysis%202024\Dr%20Ezeigwe's%20Students%202023-2024\Graph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Dr.%20Christian\Desktop\Stat%20Analysis%202024\Dr%20Ezeigwe's%20Students%202023-2024\Graphs.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Sheet2!$B$2</c:f>
              <c:strCache>
                <c:ptCount val="1"/>
                <c:pt idx="0">
                  <c:v>D. guineense Pulp </c:v>
                </c:pt>
              </c:strCache>
            </c:strRef>
          </c:tx>
          <c:spPr>
            <a:solidFill>
              <a:schemeClr val="accent1"/>
            </a:solidFill>
            <a:ln>
              <a:noFill/>
            </a:ln>
            <a:effectLst/>
          </c:spPr>
          <c:invertIfNegative val="0"/>
          <c:cat>
            <c:strRef>
              <c:f>Sheet2!$A$3:$A$6</c:f>
              <c:strCache>
                <c:ptCount val="4"/>
                <c:pt idx="0">
                  <c:v>5mg/ml </c:v>
                </c:pt>
                <c:pt idx="1">
                  <c:v>10mg/ml</c:v>
                </c:pt>
                <c:pt idx="2">
                  <c:v>50mg/ml</c:v>
                </c:pt>
                <c:pt idx="3">
                  <c:v>100mg/ml</c:v>
                </c:pt>
              </c:strCache>
            </c:strRef>
          </c:cat>
          <c:val>
            <c:numRef>
              <c:f>Sheet2!$B$3:$B$6</c:f>
              <c:numCache>
                <c:formatCode>General</c:formatCode>
                <c:ptCount val="4"/>
                <c:pt idx="0">
                  <c:v>85.73</c:v>
                </c:pt>
                <c:pt idx="1">
                  <c:v>87.05</c:v>
                </c:pt>
                <c:pt idx="2">
                  <c:v>80.849999999999994</c:v>
                </c:pt>
                <c:pt idx="3">
                  <c:v>84.3</c:v>
                </c:pt>
              </c:numCache>
            </c:numRef>
          </c:val>
          <c:extLst>
            <c:ext xmlns:c16="http://schemas.microsoft.com/office/drawing/2014/chart" uri="{C3380CC4-5D6E-409C-BE32-E72D297353CC}">
              <c16:uniqueId val="{00000000-5ECD-488B-B434-1562D42D73A7}"/>
            </c:ext>
          </c:extLst>
        </c:ser>
        <c:ser>
          <c:idx val="1"/>
          <c:order val="1"/>
          <c:tx>
            <c:strRef>
              <c:f>Sheet2!$C$2</c:f>
              <c:strCache>
                <c:ptCount val="1"/>
                <c:pt idx="0">
                  <c:v>D. guineense Seed </c:v>
                </c:pt>
              </c:strCache>
            </c:strRef>
          </c:tx>
          <c:spPr>
            <a:solidFill>
              <a:schemeClr val="accent2"/>
            </a:solidFill>
            <a:ln>
              <a:noFill/>
            </a:ln>
            <a:effectLst/>
          </c:spPr>
          <c:invertIfNegative val="0"/>
          <c:cat>
            <c:strRef>
              <c:f>Sheet2!$A$3:$A$6</c:f>
              <c:strCache>
                <c:ptCount val="4"/>
                <c:pt idx="0">
                  <c:v>5mg/ml </c:v>
                </c:pt>
                <c:pt idx="1">
                  <c:v>10mg/ml</c:v>
                </c:pt>
                <c:pt idx="2">
                  <c:v>50mg/ml</c:v>
                </c:pt>
                <c:pt idx="3">
                  <c:v>100mg/ml</c:v>
                </c:pt>
              </c:strCache>
            </c:strRef>
          </c:cat>
          <c:val>
            <c:numRef>
              <c:f>Sheet2!$C$3:$C$6</c:f>
              <c:numCache>
                <c:formatCode>General</c:formatCode>
                <c:ptCount val="4"/>
                <c:pt idx="0">
                  <c:v>86.11</c:v>
                </c:pt>
                <c:pt idx="1">
                  <c:v>87.27</c:v>
                </c:pt>
                <c:pt idx="2">
                  <c:v>86.61</c:v>
                </c:pt>
                <c:pt idx="3">
                  <c:v>84.47</c:v>
                </c:pt>
              </c:numCache>
            </c:numRef>
          </c:val>
          <c:extLst>
            <c:ext xmlns:c16="http://schemas.microsoft.com/office/drawing/2014/chart" uri="{C3380CC4-5D6E-409C-BE32-E72D297353CC}">
              <c16:uniqueId val="{00000001-5ECD-488B-B434-1562D42D73A7}"/>
            </c:ext>
          </c:extLst>
        </c:ser>
        <c:ser>
          <c:idx val="2"/>
          <c:order val="2"/>
          <c:tx>
            <c:strRef>
              <c:f>Sheet2!$D$2</c:f>
              <c:strCache>
                <c:ptCount val="1"/>
                <c:pt idx="0">
                  <c:v>Ref (BHT) BH </c:v>
                </c:pt>
              </c:strCache>
            </c:strRef>
          </c:tx>
          <c:spPr>
            <a:solidFill>
              <a:schemeClr val="accent3"/>
            </a:solidFill>
            <a:ln>
              <a:noFill/>
            </a:ln>
            <a:effectLst/>
          </c:spPr>
          <c:invertIfNegative val="0"/>
          <c:cat>
            <c:strRef>
              <c:f>Sheet2!$A$3:$A$6</c:f>
              <c:strCache>
                <c:ptCount val="4"/>
                <c:pt idx="0">
                  <c:v>5mg/ml </c:v>
                </c:pt>
                <c:pt idx="1">
                  <c:v>10mg/ml</c:v>
                </c:pt>
                <c:pt idx="2">
                  <c:v>50mg/ml</c:v>
                </c:pt>
                <c:pt idx="3">
                  <c:v>100mg/ml</c:v>
                </c:pt>
              </c:strCache>
            </c:strRef>
          </c:cat>
          <c:val>
            <c:numRef>
              <c:f>Sheet2!$D$3:$D$6</c:f>
              <c:numCache>
                <c:formatCode>General</c:formatCode>
                <c:ptCount val="4"/>
                <c:pt idx="0">
                  <c:v>92.19</c:v>
                </c:pt>
                <c:pt idx="1">
                  <c:v>92.71</c:v>
                </c:pt>
                <c:pt idx="2">
                  <c:v>93.64</c:v>
                </c:pt>
                <c:pt idx="3">
                  <c:v>94.26</c:v>
                </c:pt>
              </c:numCache>
            </c:numRef>
          </c:val>
          <c:extLst>
            <c:ext xmlns:c16="http://schemas.microsoft.com/office/drawing/2014/chart" uri="{C3380CC4-5D6E-409C-BE32-E72D297353CC}">
              <c16:uniqueId val="{00000002-5ECD-488B-B434-1562D42D73A7}"/>
            </c:ext>
          </c:extLst>
        </c:ser>
        <c:dLbls>
          <c:showLegendKey val="0"/>
          <c:showVal val="0"/>
          <c:showCatName val="0"/>
          <c:showSerName val="0"/>
          <c:showPercent val="0"/>
          <c:showBubbleSize val="0"/>
        </c:dLbls>
        <c:gapWidth val="219"/>
        <c:overlap val="-27"/>
        <c:axId val="403956672"/>
        <c:axId val="403957152"/>
      </c:barChart>
      <c:catAx>
        <c:axId val="403956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3957152"/>
        <c:crosses val="autoZero"/>
        <c:auto val="1"/>
        <c:lblAlgn val="ctr"/>
        <c:lblOffset val="100"/>
        <c:noMultiLvlLbl val="0"/>
      </c:catAx>
      <c:valAx>
        <c:axId val="4039571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DPPH</a:t>
                </a:r>
                <a:r>
                  <a:rPr lang="en-US" baseline="0"/>
                  <a: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3956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15048118985127"/>
          <c:y val="0.10731481481481482"/>
          <c:w val="0.83129396325459315"/>
          <c:h val="0.6793824730242054"/>
        </c:manualLayout>
      </c:layout>
      <c:barChart>
        <c:barDir val="col"/>
        <c:grouping val="clustered"/>
        <c:varyColors val="0"/>
        <c:ser>
          <c:idx val="0"/>
          <c:order val="0"/>
          <c:tx>
            <c:strRef>
              <c:f>Icheku!$A$102</c:f>
              <c:strCache>
                <c:ptCount val="1"/>
                <c:pt idx="0">
                  <c:v>100mg/ml</c:v>
                </c:pt>
              </c:strCache>
            </c:strRef>
          </c:tx>
          <c:spPr>
            <a:solidFill>
              <a:schemeClr val="accent1"/>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Icheku!$B$101:$D$101</c:f>
              <c:strCache>
                <c:ptCount val="3"/>
                <c:pt idx="0">
                  <c:v>D. guineense Pulp (%)</c:v>
                </c:pt>
                <c:pt idx="1">
                  <c:v>D. guineense Seed (%)</c:v>
                </c:pt>
                <c:pt idx="2">
                  <c:v>Gallic acid</c:v>
                </c:pt>
              </c:strCache>
            </c:strRef>
          </c:cat>
          <c:val>
            <c:numRef>
              <c:f>Icheku!$B$102:$D$102</c:f>
              <c:numCache>
                <c:formatCode>General</c:formatCode>
                <c:ptCount val="3"/>
                <c:pt idx="0">
                  <c:v>55.179699999999997</c:v>
                </c:pt>
                <c:pt idx="1">
                  <c:v>67.019030000000001</c:v>
                </c:pt>
                <c:pt idx="2">
                  <c:v>74.206999999999994</c:v>
                </c:pt>
              </c:numCache>
            </c:numRef>
          </c:val>
          <c:extLst>
            <c:ext xmlns:c16="http://schemas.microsoft.com/office/drawing/2014/chart" uri="{C3380CC4-5D6E-409C-BE32-E72D297353CC}">
              <c16:uniqueId val="{00000000-36F1-4DD1-B783-021BB7CD0E38}"/>
            </c:ext>
          </c:extLst>
        </c:ser>
        <c:ser>
          <c:idx val="1"/>
          <c:order val="1"/>
          <c:tx>
            <c:strRef>
              <c:f>Icheku!$A$103</c:f>
              <c:strCache>
                <c:ptCount val="1"/>
                <c:pt idx="0">
                  <c:v>200mg/ml</c:v>
                </c:pt>
              </c:strCache>
            </c:strRef>
          </c:tx>
          <c:spPr>
            <a:solidFill>
              <a:schemeClr val="accent2"/>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Icheku!$B$101:$D$101</c:f>
              <c:strCache>
                <c:ptCount val="3"/>
                <c:pt idx="0">
                  <c:v>D. guineense Pulp (%)</c:v>
                </c:pt>
                <c:pt idx="1">
                  <c:v>D. guineense Seed (%)</c:v>
                </c:pt>
                <c:pt idx="2">
                  <c:v>Gallic acid</c:v>
                </c:pt>
              </c:strCache>
            </c:strRef>
          </c:cat>
          <c:val>
            <c:numRef>
              <c:f>Icheku!$B$103:$D$103</c:f>
              <c:numCache>
                <c:formatCode>General</c:formatCode>
                <c:ptCount val="3"/>
                <c:pt idx="0">
                  <c:v>57.505290000000002</c:v>
                </c:pt>
                <c:pt idx="1">
                  <c:v>68.287530000000004</c:v>
                </c:pt>
                <c:pt idx="2">
                  <c:v>78.858000000000004</c:v>
                </c:pt>
              </c:numCache>
            </c:numRef>
          </c:val>
          <c:extLst>
            <c:ext xmlns:c16="http://schemas.microsoft.com/office/drawing/2014/chart" uri="{C3380CC4-5D6E-409C-BE32-E72D297353CC}">
              <c16:uniqueId val="{00000001-36F1-4DD1-B783-021BB7CD0E38}"/>
            </c:ext>
          </c:extLst>
        </c:ser>
        <c:ser>
          <c:idx val="2"/>
          <c:order val="2"/>
          <c:tx>
            <c:strRef>
              <c:f>Icheku!$A$104</c:f>
              <c:strCache>
                <c:ptCount val="1"/>
                <c:pt idx="0">
                  <c:v>300mg/ml</c:v>
                </c:pt>
              </c:strCache>
            </c:strRef>
          </c:tx>
          <c:spPr>
            <a:solidFill>
              <a:schemeClr val="accent3"/>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Icheku!$B$101:$D$101</c:f>
              <c:strCache>
                <c:ptCount val="3"/>
                <c:pt idx="0">
                  <c:v>D. guineense Pulp (%)</c:v>
                </c:pt>
                <c:pt idx="1">
                  <c:v>D. guineense Seed (%)</c:v>
                </c:pt>
                <c:pt idx="2">
                  <c:v>Gallic acid</c:v>
                </c:pt>
              </c:strCache>
            </c:strRef>
          </c:cat>
          <c:val>
            <c:numRef>
              <c:f>Icheku!$B$104:$D$104</c:f>
              <c:numCache>
                <c:formatCode>General</c:formatCode>
                <c:ptCount val="3"/>
                <c:pt idx="0">
                  <c:v>59.408029999999997</c:v>
                </c:pt>
                <c:pt idx="1">
                  <c:v>71.24736</c:v>
                </c:pt>
                <c:pt idx="2">
                  <c:v>82.03</c:v>
                </c:pt>
              </c:numCache>
            </c:numRef>
          </c:val>
          <c:extLst>
            <c:ext xmlns:c16="http://schemas.microsoft.com/office/drawing/2014/chart" uri="{C3380CC4-5D6E-409C-BE32-E72D297353CC}">
              <c16:uniqueId val="{00000002-36F1-4DD1-B783-021BB7CD0E38}"/>
            </c:ext>
          </c:extLst>
        </c:ser>
        <c:dLbls>
          <c:showLegendKey val="0"/>
          <c:showVal val="0"/>
          <c:showCatName val="0"/>
          <c:showSerName val="0"/>
          <c:showPercent val="0"/>
          <c:showBubbleSize val="0"/>
        </c:dLbls>
        <c:gapWidth val="219"/>
        <c:overlap val="-27"/>
        <c:axId val="1373417696"/>
        <c:axId val="1373410976"/>
      </c:barChart>
      <c:catAx>
        <c:axId val="13734176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3410976"/>
        <c:crosses val="autoZero"/>
        <c:auto val="1"/>
        <c:lblAlgn val="ctr"/>
        <c:lblOffset val="100"/>
        <c:noMultiLvlLbl val="0"/>
      </c:catAx>
      <c:valAx>
        <c:axId val="137341097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ABTS</a:t>
                </a:r>
                <a:r>
                  <a:rPr lang="en-US" baseline="0"/>
                  <a: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3417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Icheku!$B$112</c:f>
              <c:strCache>
                <c:ptCount val="1"/>
                <c:pt idx="0">
                  <c:v>D. guineense Pulp </c:v>
                </c:pt>
              </c:strCache>
            </c:strRef>
          </c:tx>
          <c:spPr>
            <a:solidFill>
              <a:schemeClr val="accent1"/>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Icheku!$A$113:$A$117</c:f>
              <c:strCache>
                <c:ptCount val="5"/>
                <c:pt idx="0">
                  <c:v>5mg/ml </c:v>
                </c:pt>
                <c:pt idx="1">
                  <c:v>10mg/ml</c:v>
                </c:pt>
                <c:pt idx="2">
                  <c:v>50mg/ml</c:v>
                </c:pt>
                <c:pt idx="3">
                  <c:v>100mg/ml</c:v>
                </c:pt>
                <c:pt idx="4">
                  <c:v>200mg/ml</c:v>
                </c:pt>
              </c:strCache>
            </c:strRef>
          </c:cat>
          <c:val>
            <c:numRef>
              <c:f>Icheku!$B$113:$B$117</c:f>
              <c:numCache>
                <c:formatCode>General</c:formatCode>
                <c:ptCount val="5"/>
                <c:pt idx="0">
                  <c:v>41.946899999999999</c:v>
                </c:pt>
                <c:pt idx="1">
                  <c:v>41.616160000000001</c:v>
                </c:pt>
                <c:pt idx="2">
                  <c:v>57.383969999999998</c:v>
                </c:pt>
                <c:pt idx="3">
                  <c:v>58.723399999999998</c:v>
                </c:pt>
                <c:pt idx="4">
                  <c:v>77.829099999999997</c:v>
                </c:pt>
              </c:numCache>
            </c:numRef>
          </c:val>
          <c:extLst>
            <c:ext xmlns:c16="http://schemas.microsoft.com/office/drawing/2014/chart" uri="{C3380CC4-5D6E-409C-BE32-E72D297353CC}">
              <c16:uniqueId val="{00000000-D607-424D-B211-8E189D20FA2E}"/>
            </c:ext>
          </c:extLst>
        </c:ser>
        <c:ser>
          <c:idx val="1"/>
          <c:order val="1"/>
          <c:tx>
            <c:strRef>
              <c:f>Icheku!$C$112</c:f>
              <c:strCache>
                <c:ptCount val="1"/>
                <c:pt idx="0">
                  <c:v>D. guineense Seed</c:v>
                </c:pt>
              </c:strCache>
            </c:strRef>
          </c:tx>
          <c:spPr>
            <a:solidFill>
              <a:schemeClr val="accent2"/>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Icheku!$A$113:$A$117</c:f>
              <c:strCache>
                <c:ptCount val="5"/>
                <c:pt idx="0">
                  <c:v>5mg/ml </c:v>
                </c:pt>
                <c:pt idx="1">
                  <c:v>10mg/ml</c:v>
                </c:pt>
                <c:pt idx="2">
                  <c:v>50mg/ml</c:v>
                </c:pt>
                <c:pt idx="3">
                  <c:v>100mg/ml</c:v>
                </c:pt>
                <c:pt idx="4">
                  <c:v>200mg/ml</c:v>
                </c:pt>
              </c:strCache>
            </c:strRef>
          </c:cat>
          <c:val>
            <c:numRef>
              <c:f>Icheku!$C$113:$C$117</c:f>
              <c:numCache>
                <c:formatCode>General</c:formatCode>
                <c:ptCount val="5"/>
                <c:pt idx="0">
                  <c:v>56.472799999999999</c:v>
                </c:pt>
                <c:pt idx="1">
                  <c:v>61.460450000000002</c:v>
                </c:pt>
                <c:pt idx="2">
                  <c:v>65.838509999999999</c:v>
                </c:pt>
                <c:pt idx="3">
                  <c:v>65.639809999999997</c:v>
                </c:pt>
                <c:pt idx="4">
                  <c:v>69.265029999999996</c:v>
                </c:pt>
              </c:numCache>
            </c:numRef>
          </c:val>
          <c:extLst>
            <c:ext xmlns:c16="http://schemas.microsoft.com/office/drawing/2014/chart" uri="{C3380CC4-5D6E-409C-BE32-E72D297353CC}">
              <c16:uniqueId val="{00000001-D607-424D-B211-8E189D20FA2E}"/>
            </c:ext>
          </c:extLst>
        </c:ser>
        <c:ser>
          <c:idx val="2"/>
          <c:order val="2"/>
          <c:tx>
            <c:strRef>
              <c:f>Icheku!$D$112</c:f>
              <c:strCache>
                <c:ptCount val="1"/>
                <c:pt idx="0">
                  <c:v>Gallic acid</c:v>
                </c:pt>
              </c:strCache>
            </c:strRef>
          </c:tx>
          <c:spPr>
            <a:solidFill>
              <a:schemeClr val="accent3"/>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Icheku!$A$113:$A$117</c:f>
              <c:strCache>
                <c:ptCount val="5"/>
                <c:pt idx="0">
                  <c:v>5mg/ml </c:v>
                </c:pt>
                <c:pt idx="1">
                  <c:v>10mg/ml</c:v>
                </c:pt>
                <c:pt idx="2">
                  <c:v>50mg/ml</c:v>
                </c:pt>
                <c:pt idx="3">
                  <c:v>100mg/ml</c:v>
                </c:pt>
                <c:pt idx="4">
                  <c:v>200mg/ml</c:v>
                </c:pt>
              </c:strCache>
            </c:strRef>
          </c:cat>
          <c:val>
            <c:numRef>
              <c:f>Icheku!$D$113:$D$117</c:f>
              <c:numCache>
                <c:formatCode>General</c:formatCode>
                <c:ptCount val="5"/>
                <c:pt idx="0">
                  <c:v>64.418000000000006</c:v>
                </c:pt>
                <c:pt idx="1">
                  <c:v>79.180999999999997</c:v>
                </c:pt>
                <c:pt idx="2">
                  <c:v>80.873999999999995</c:v>
                </c:pt>
                <c:pt idx="3">
                  <c:v>83.302000000000007</c:v>
                </c:pt>
                <c:pt idx="4">
                  <c:v>84.847999999999999</c:v>
                </c:pt>
              </c:numCache>
            </c:numRef>
          </c:val>
          <c:extLst>
            <c:ext xmlns:c16="http://schemas.microsoft.com/office/drawing/2014/chart" uri="{C3380CC4-5D6E-409C-BE32-E72D297353CC}">
              <c16:uniqueId val="{00000002-D607-424D-B211-8E189D20FA2E}"/>
            </c:ext>
          </c:extLst>
        </c:ser>
        <c:dLbls>
          <c:showLegendKey val="0"/>
          <c:showVal val="0"/>
          <c:showCatName val="0"/>
          <c:showSerName val="0"/>
          <c:showPercent val="0"/>
          <c:showBubbleSize val="0"/>
        </c:dLbls>
        <c:gapWidth val="219"/>
        <c:overlap val="-27"/>
        <c:axId val="1909278352"/>
        <c:axId val="1909278832"/>
      </c:barChart>
      <c:catAx>
        <c:axId val="1909278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9278832"/>
        <c:crosses val="autoZero"/>
        <c:auto val="1"/>
        <c:lblAlgn val="ctr"/>
        <c:lblOffset val="100"/>
        <c:noMultiLvlLbl val="0"/>
      </c:catAx>
      <c:valAx>
        <c:axId val="190927883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Superoxide</a:t>
                </a:r>
                <a:r>
                  <a:rPr lang="en-US" baseline="0"/>
                  <a: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9278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Icheku!$B$124</c:f>
              <c:strCache>
                <c:ptCount val="1"/>
                <c:pt idx="0">
                  <c:v>D. guineense Pulp</c:v>
                </c:pt>
              </c:strCache>
            </c:strRef>
          </c:tx>
          <c:spPr>
            <a:solidFill>
              <a:schemeClr val="accent1"/>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Icheku!$A$125:$A$129</c:f>
              <c:strCache>
                <c:ptCount val="5"/>
                <c:pt idx="0">
                  <c:v>5mg/ml </c:v>
                </c:pt>
                <c:pt idx="1">
                  <c:v>10mg/ml</c:v>
                </c:pt>
                <c:pt idx="2">
                  <c:v>50mg/ml</c:v>
                </c:pt>
                <c:pt idx="3">
                  <c:v>100mg/ml</c:v>
                </c:pt>
                <c:pt idx="4">
                  <c:v>200mg/ml</c:v>
                </c:pt>
              </c:strCache>
            </c:strRef>
          </c:cat>
          <c:val>
            <c:numRef>
              <c:f>Icheku!$B$125:$B$129</c:f>
              <c:numCache>
                <c:formatCode>General</c:formatCode>
                <c:ptCount val="5"/>
                <c:pt idx="0">
                  <c:v>46.816479999999999</c:v>
                </c:pt>
                <c:pt idx="1">
                  <c:v>52.247190000000003</c:v>
                </c:pt>
                <c:pt idx="2">
                  <c:v>60.486890000000002</c:v>
                </c:pt>
                <c:pt idx="3">
                  <c:v>69.101119999999995</c:v>
                </c:pt>
                <c:pt idx="4">
                  <c:v>76.966290000000001</c:v>
                </c:pt>
              </c:numCache>
            </c:numRef>
          </c:val>
          <c:extLst>
            <c:ext xmlns:c16="http://schemas.microsoft.com/office/drawing/2014/chart" uri="{C3380CC4-5D6E-409C-BE32-E72D297353CC}">
              <c16:uniqueId val="{00000000-7A7D-4EE8-8277-2268D70195CD}"/>
            </c:ext>
          </c:extLst>
        </c:ser>
        <c:ser>
          <c:idx val="1"/>
          <c:order val="1"/>
          <c:tx>
            <c:strRef>
              <c:f>Icheku!$C$124</c:f>
              <c:strCache>
                <c:ptCount val="1"/>
                <c:pt idx="0">
                  <c:v>D. guineense Seed</c:v>
                </c:pt>
              </c:strCache>
            </c:strRef>
          </c:tx>
          <c:spPr>
            <a:solidFill>
              <a:schemeClr val="accent2"/>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Icheku!$A$125:$A$129</c:f>
              <c:strCache>
                <c:ptCount val="5"/>
                <c:pt idx="0">
                  <c:v>5mg/ml </c:v>
                </c:pt>
                <c:pt idx="1">
                  <c:v>10mg/ml</c:v>
                </c:pt>
                <c:pt idx="2">
                  <c:v>50mg/ml</c:v>
                </c:pt>
                <c:pt idx="3">
                  <c:v>100mg/ml</c:v>
                </c:pt>
                <c:pt idx="4">
                  <c:v>200mg/ml</c:v>
                </c:pt>
              </c:strCache>
            </c:strRef>
          </c:cat>
          <c:val>
            <c:numRef>
              <c:f>Icheku!$C$125:$C$129</c:f>
              <c:numCache>
                <c:formatCode>General</c:formatCode>
                <c:ptCount val="5"/>
                <c:pt idx="0">
                  <c:v>41.385770000000001</c:v>
                </c:pt>
                <c:pt idx="1">
                  <c:v>47.940069999999999</c:v>
                </c:pt>
                <c:pt idx="2">
                  <c:v>58.052430000000001</c:v>
                </c:pt>
                <c:pt idx="3">
                  <c:v>62.172280000000001</c:v>
                </c:pt>
                <c:pt idx="4">
                  <c:v>71.348309999999998</c:v>
                </c:pt>
              </c:numCache>
            </c:numRef>
          </c:val>
          <c:extLst>
            <c:ext xmlns:c16="http://schemas.microsoft.com/office/drawing/2014/chart" uri="{C3380CC4-5D6E-409C-BE32-E72D297353CC}">
              <c16:uniqueId val="{00000001-7A7D-4EE8-8277-2268D70195CD}"/>
            </c:ext>
          </c:extLst>
        </c:ser>
        <c:ser>
          <c:idx val="2"/>
          <c:order val="2"/>
          <c:tx>
            <c:strRef>
              <c:f>Icheku!$D$124</c:f>
              <c:strCache>
                <c:ptCount val="1"/>
                <c:pt idx="0">
                  <c:v>Gallic Acid</c:v>
                </c:pt>
              </c:strCache>
            </c:strRef>
          </c:tx>
          <c:spPr>
            <a:solidFill>
              <a:schemeClr val="accent3"/>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Icheku!$A$125:$A$129</c:f>
              <c:strCache>
                <c:ptCount val="5"/>
                <c:pt idx="0">
                  <c:v>5mg/ml </c:v>
                </c:pt>
                <c:pt idx="1">
                  <c:v>10mg/ml</c:v>
                </c:pt>
                <c:pt idx="2">
                  <c:v>50mg/ml</c:v>
                </c:pt>
                <c:pt idx="3">
                  <c:v>100mg/ml</c:v>
                </c:pt>
                <c:pt idx="4">
                  <c:v>200mg/ml</c:v>
                </c:pt>
              </c:strCache>
            </c:strRef>
          </c:cat>
          <c:val>
            <c:numRef>
              <c:f>Icheku!$D$125:$D$129</c:f>
              <c:numCache>
                <c:formatCode>General</c:formatCode>
                <c:ptCount val="5"/>
                <c:pt idx="0">
                  <c:v>71.161000000000001</c:v>
                </c:pt>
                <c:pt idx="1">
                  <c:v>76.778999999999996</c:v>
                </c:pt>
                <c:pt idx="2">
                  <c:v>80.150000000000006</c:v>
                </c:pt>
                <c:pt idx="3">
                  <c:v>82.022000000000006</c:v>
                </c:pt>
                <c:pt idx="4">
                  <c:v>85.393000000000001</c:v>
                </c:pt>
              </c:numCache>
            </c:numRef>
          </c:val>
          <c:extLst>
            <c:ext xmlns:c16="http://schemas.microsoft.com/office/drawing/2014/chart" uri="{C3380CC4-5D6E-409C-BE32-E72D297353CC}">
              <c16:uniqueId val="{00000002-7A7D-4EE8-8277-2268D70195CD}"/>
            </c:ext>
          </c:extLst>
        </c:ser>
        <c:dLbls>
          <c:showLegendKey val="0"/>
          <c:showVal val="0"/>
          <c:showCatName val="0"/>
          <c:showSerName val="0"/>
          <c:showPercent val="0"/>
          <c:showBubbleSize val="0"/>
        </c:dLbls>
        <c:gapWidth val="219"/>
        <c:overlap val="-27"/>
        <c:axId val="49520480"/>
        <c:axId val="1909288912"/>
      </c:barChart>
      <c:catAx>
        <c:axId val="4952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9288912"/>
        <c:crosses val="autoZero"/>
        <c:auto val="1"/>
        <c:lblAlgn val="ctr"/>
        <c:lblOffset val="100"/>
        <c:noMultiLvlLbl val="0"/>
      </c:catAx>
      <c:valAx>
        <c:axId val="19092889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Hydrogen</a:t>
                </a:r>
                <a:r>
                  <a:rPr lang="en-US" baseline="0"/>
                  <a:t> peroxide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20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Icheku!$B$136</c:f>
              <c:strCache>
                <c:ptCount val="1"/>
                <c:pt idx="0">
                  <c:v>D. guineense fruit</c:v>
                </c:pt>
              </c:strCache>
            </c:strRef>
          </c:tx>
          <c:spPr>
            <a:solidFill>
              <a:schemeClr val="accent1"/>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Icheku!$A$137:$A$141</c:f>
              <c:strCache>
                <c:ptCount val="5"/>
                <c:pt idx="0">
                  <c:v>5mg/ml</c:v>
                </c:pt>
                <c:pt idx="1">
                  <c:v>10mg/ml</c:v>
                </c:pt>
                <c:pt idx="2">
                  <c:v>50mg/ml</c:v>
                </c:pt>
                <c:pt idx="3">
                  <c:v>100mg/ml</c:v>
                </c:pt>
                <c:pt idx="4">
                  <c:v>200mg/ml</c:v>
                </c:pt>
              </c:strCache>
            </c:strRef>
          </c:cat>
          <c:val>
            <c:numRef>
              <c:f>Icheku!$B$137:$B$141</c:f>
              <c:numCache>
                <c:formatCode>General</c:formatCode>
                <c:ptCount val="5"/>
                <c:pt idx="0">
                  <c:v>35.767789999999998</c:v>
                </c:pt>
                <c:pt idx="1">
                  <c:v>50.67</c:v>
                </c:pt>
                <c:pt idx="2">
                  <c:v>60.486890000000002</c:v>
                </c:pt>
                <c:pt idx="3">
                  <c:v>54.49438</c:v>
                </c:pt>
                <c:pt idx="4">
                  <c:v>60.861420000000003</c:v>
                </c:pt>
              </c:numCache>
            </c:numRef>
          </c:val>
          <c:extLst>
            <c:ext xmlns:c16="http://schemas.microsoft.com/office/drawing/2014/chart" uri="{C3380CC4-5D6E-409C-BE32-E72D297353CC}">
              <c16:uniqueId val="{00000000-0322-41EB-ACE4-B134A5C5B909}"/>
            </c:ext>
          </c:extLst>
        </c:ser>
        <c:ser>
          <c:idx val="1"/>
          <c:order val="1"/>
          <c:tx>
            <c:strRef>
              <c:f>Icheku!$C$136</c:f>
              <c:strCache>
                <c:ptCount val="1"/>
                <c:pt idx="0">
                  <c:v>D. guineense Seed</c:v>
                </c:pt>
              </c:strCache>
            </c:strRef>
          </c:tx>
          <c:spPr>
            <a:solidFill>
              <a:schemeClr val="accent2"/>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Icheku!$A$137:$A$141</c:f>
              <c:strCache>
                <c:ptCount val="5"/>
                <c:pt idx="0">
                  <c:v>5mg/ml</c:v>
                </c:pt>
                <c:pt idx="1">
                  <c:v>10mg/ml</c:v>
                </c:pt>
                <c:pt idx="2">
                  <c:v>50mg/ml</c:v>
                </c:pt>
                <c:pt idx="3">
                  <c:v>100mg/ml</c:v>
                </c:pt>
                <c:pt idx="4">
                  <c:v>200mg/ml</c:v>
                </c:pt>
              </c:strCache>
            </c:strRef>
          </c:cat>
          <c:val>
            <c:numRef>
              <c:f>Icheku!$C$137:$C$141</c:f>
              <c:numCache>
                <c:formatCode>General</c:formatCode>
                <c:ptCount val="5"/>
                <c:pt idx="0">
                  <c:v>35.767789999999998</c:v>
                </c:pt>
                <c:pt idx="1">
                  <c:v>44.007489999999997</c:v>
                </c:pt>
                <c:pt idx="2">
                  <c:v>56.554310000000001</c:v>
                </c:pt>
                <c:pt idx="3">
                  <c:v>65.730339999999998</c:v>
                </c:pt>
                <c:pt idx="4">
                  <c:v>77.153559999999999</c:v>
                </c:pt>
              </c:numCache>
            </c:numRef>
          </c:val>
          <c:extLst>
            <c:ext xmlns:c16="http://schemas.microsoft.com/office/drawing/2014/chart" uri="{C3380CC4-5D6E-409C-BE32-E72D297353CC}">
              <c16:uniqueId val="{00000001-0322-41EB-ACE4-B134A5C5B909}"/>
            </c:ext>
          </c:extLst>
        </c:ser>
        <c:ser>
          <c:idx val="2"/>
          <c:order val="2"/>
          <c:tx>
            <c:strRef>
              <c:f>Icheku!$D$136</c:f>
              <c:strCache>
                <c:ptCount val="1"/>
                <c:pt idx="0">
                  <c:v>Gallic acid</c:v>
                </c:pt>
              </c:strCache>
            </c:strRef>
          </c:tx>
          <c:spPr>
            <a:solidFill>
              <a:schemeClr val="accent3"/>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Icheku!$A$137:$A$141</c:f>
              <c:strCache>
                <c:ptCount val="5"/>
                <c:pt idx="0">
                  <c:v>5mg/ml</c:v>
                </c:pt>
                <c:pt idx="1">
                  <c:v>10mg/ml</c:v>
                </c:pt>
                <c:pt idx="2">
                  <c:v>50mg/ml</c:v>
                </c:pt>
                <c:pt idx="3">
                  <c:v>100mg/ml</c:v>
                </c:pt>
                <c:pt idx="4">
                  <c:v>200mg/ml</c:v>
                </c:pt>
              </c:strCache>
            </c:strRef>
          </c:cat>
          <c:val>
            <c:numRef>
              <c:f>Icheku!$D$137:$D$141</c:f>
              <c:numCache>
                <c:formatCode>General</c:formatCode>
                <c:ptCount val="5"/>
                <c:pt idx="0">
                  <c:v>71.161000000000001</c:v>
                </c:pt>
                <c:pt idx="1">
                  <c:v>76.778999999999996</c:v>
                </c:pt>
                <c:pt idx="2">
                  <c:v>79.212999999999994</c:v>
                </c:pt>
                <c:pt idx="3">
                  <c:v>80.899000000000001</c:v>
                </c:pt>
                <c:pt idx="4">
                  <c:v>83.707999999999998</c:v>
                </c:pt>
              </c:numCache>
            </c:numRef>
          </c:val>
          <c:extLst>
            <c:ext xmlns:c16="http://schemas.microsoft.com/office/drawing/2014/chart" uri="{C3380CC4-5D6E-409C-BE32-E72D297353CC}">
              <c16:uniqueId val="{00000002-0322-41EB-ACE4-B134A5C5B909}"/>
            </c:ext>
          </c:extLst>
        </c:ser>
        <c:dLbls>
          <c:showLegendKey val="0"/>
          <c:showVal val="0"/>
          <c:showCatName val="0"/>
          <c:showSerName val="0"/>
          <c:showPercent val="0"/>
          <c:showBubbleSize val="0"/>
        </c:dLbls>
        <c:gapWidth val="219"/>
        <c:overlap val="-27"/>
        <c:axId val="1792838208"/>
        <c:axId val="1792838688"/>
      </c:barChart>
      <c:catAx>
        <c:axId val="1792838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2838688"/>
        <c:crosses val="autoZero"/>
        <c:auto val="1"/>
        <c:lblAlgn val="ctr"/>
        <c:lblOffset val="100"/>
        <c:noMultiLvlLbl val="0"/>
      </c:catAx>
      <c:valAx>
        <c:axId val="17928386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Hydroxyl</a:t>
                </a:r>
                <a:r>
                  <a:rPr lang="en-US" baseline="0"/>
                  <a:t> Radical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283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Icheku!$B$154</c:f>
              <c:strCache>
                <c:ptCount val="1"/>
                <c:pt idx="0">
                  <c:v> D. guineense Pulp</c:v>
                </c:pt>
              </c:strCache>
            </c:strRef>
          </c:tx>
          <c:spPr>
            <a:solidFill>
              <a:schemeClr val="accent1"/>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Icheku!$A$155:$A$159</c:f>
              <c:strCache>
                <c:ptCount val="5"/>
                <c:pt idx="0">
                  <c:v>0mg/ml</c:v>
                </c:pt>
                <c:pt idx="1">
                  <c:v>10mg/ml</c:v>
                </c:pt>
                <c:pt idx="2">
                  <c:v>20mg/ml</c:v>
                </c:pt>
                <c:pt idx="3">
                  <c:v>40mg/ml</c:v>
                </c:pt>
                <c:pt idx="4">
                  <c:v>80mg/ml</c:v>
                </c:pt>
              </c:strCache>
            </c:strRef>
          </c:cat>
          <c:val>
            <c:numRef>
              <c:f>Icheku!$B$155:$B$159</c:f>
              <c:numCache>
                <c:formatCode>General</c:formatCode>
                <c:ptCount val="5"/>
                <c:pt idx="0">
                  <c:v>0</c:v>
                </c:pt>
                <c:pt idx="1">
                  <c:v>73.760000000000005</c:v>
                </c:pt>
                <c:pt idx="2">
                  <c:v>82.62</c:v>
                </c:pt>
                <c:pt idx="3">
                  <c:v>88.65</c:v>
                </c:pt>
                <c:pt idx="4">
                  <c:v>90.07</c:v>
                </c:pt>
              </c:numCache>
            </c:numRef>
          </c:val>
          <c:extLst>
            <c:ext xmlns:c16="http://schemas.microsoft.com/office/drawing/2014/chart" uri="{C3380CC4-5D6E-409C-BE32-E72D297353CC}">
              <c16:uniqueId val="{00000000-736B-44E9-B885-D4A5887C15B1}"/>
            </c:ext>
          </c:extLst>
        </c:ser>
        <c:ser>
          <c:idx val="1"/>
          <c:order val="1"/>
          <c:tx>
            <c:strRef>
              <c:f>Icheku!$C$154</c:f>
              <c:strCache>
                <c:ptCount val="1"/>
                <c:pt idx="0">
                  <c:v>D. guineense seed </c:v>
                </c:pt>
              </c:strCache>
            </c:strRef>
          </c:tx>
          <c:spPr>
            <a:solidFill>
              <a:schemeClr val="accent2"/>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Icheku!$A$155:$A$159</c:f>
              <c:strCache>
                <c:ptCount val="5"/>
                <c:pt idx="0">
                  <c:v>0mg/ml</c:v>
                </c:pt>
                <c:pt idx="1">
                  <c:v>10mg/ml</c:v>
                </c:pt>
                <c:pt idx="2">
                  <c:v>20mg/ml</c:v>
                </c:pt>
                <c:pt idx="3">
                  <c:v>40mg/ml</c:v>
                </c:pt>
                <c:pt idx="4">
                  <c:v>80mg/ml</c:v>
                </c:pt>
              </c:strCache>
            </c:strRef>
          </c:cat>
          <c:val>
            <c:numRef>
              <c:f>Icheku!$C$155:$C$159</c:f>
              <c:numCache>
                <c:formatCode>General</c:formatCode>
                <c:ptCount val="5"/>
                <c:pt idx="0">
                  <c:v>0</c:v>
                </c:pt>
                <c:pt idx="1">
                  <c:v>34.35</c:v>
                </c:pt>
                <c:pt idx="2">
                  <c:v>61.99</c:v>
                </c:pt>
                <c:pt idx="3">
                  <c:v>77.2</c:v>
                </c:pt>
                <c:pt idx="4">
                  <c:v>79.61</c:v>
                </c:pt>
              </c:numCache>
            </c:numRef>
          </c:val>
          <c:extLst>
            <c:ext xmlns:c16="http://schemas.microsoft.com/office/drawing/2014/chart" uri="{C3380CC4-5D6E-409C-BE32-E72D297353CC}">
              <c16:uniqueId val="{00000001-736B-44E9-B885-D4A5887C15B1}"/>
            </c:ext>
          </c:extLst>
        </c:ser>
        <c:ser>
          <c:idx val="2"/>
          <c:order val="2"/>
          <c:tx>
            <c:strRef>
              <c:f>Icheku!$D$154</c:f>
              <c:strCache>
                <c:ptCount val="1"/>
                <c:pt idx="0">
                  <c:v>Gallic acid </c:v>
                </c:pt>
              </c:strCache>
            </c:strRef>
          </c:tx>
          <c:spPr>
            <a:solidFill>
              <a:schemeClr val="accent3"/>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Icheku!$A$155:$A$159</c:f>
              <c:strCache>
                <c:ptCount val="5"/>
                <c:pt idx="0">
                  <c:v>0mg/ml</c:v>
                </c:pt>
                <c:pt idx="1">
                  <c:v>10mg/ml</c:v>
                </c:pt>
                <c:pt idx="2">
                  <c:v>20mg/ml</c:v>
                </c:pt>
                <c:pt idx="3">
                  <c:v>40mg/ml</c:v>
                </c:pt>
                <c:pt idx="4">
                  <c:v>80mg/ml</c:v>
                </c:pt>
              </c:strCache>
            </c:strRef>
          </c:cat>
          <c:val>
            <c:numRef>
              <c:f>Icheku!$D$155:$D$159</c:f>
              <c:numCache>
                <c:formatCode>General</c:formatCode>
                <c:ptCount val="5"/>
                <c:pt idx="0">
                  <c:v>0</c:v>
                </c:pt>
                <c:pt idx="1">
                  <c:v>77.599999999999994</c:v>
                </c:pt>
                <c:pt idx="2">
                  <c:v>85.13</c:v>
                </c:pt>
                <c:pt idx="3">
                  <c:v>93.95</c:v>
                </c:pt>
                <c:pt idx="4">
                  <c:v>96.62</c:v>
                </c:pt>
              </c:numCache>
            </c:numRef>
          </c:val>
          <c:extLst>
            <c:ext xmlns:c16="http://schemas.microsoft.com/office/drawing/2014/chart" uri="{C3380CC4-5D6E-409C-BE32-E72D297353CC}">
              <c16:uniqueId val="{00000002-736B-44E9-B885-D4A5887C15B1}"/>
            </c:ext>
          </c:extLst>
        </c:ser>
        <c:dLbls>
          <c:showLegendKey val="0"/>
          <c:showVal val="0"/>
          <c:showCatName val="0"/>
          <c:showSerName val="0"/>
          <c:showPercent val="0"/>
          <c:showBubbleSize val="0"/>
        </c:dLbls>
        <c:gapWidth val="219"/>
        <c:overlap val="-27"/>
        <c:axId val="112044112"/>
        <c:axId val="112042192"/>
      </c:barChart>
      <c:catAx>
        <c:axId val="11204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42192"/>
        <c:crosses val="autoZero"/>
        <c:auto val="1"/>
        <c:lblAlgn val="ctr"/>
        <c:lblOffset val="100"/>
        <c:noMultiLvlLbl val="0"/>
      </c:catAx>
      <c:valAx>
        <c:axId val="1120421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Inhibition</a:t>
                </a:r>
                <a:r>
                  <a:rPr lang="en-US" baseline="0"/>
                  <a: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4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1261</TotalTime>
  <Pages>12</Pages>
  <Words>9736</Words>
  <Characters>55498</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Ezeigwe</dc:creator>
  <cp:keywords/>
  <dc:description/>
  <cp:lastModifiedBy>SDI CPU 1117</cp:lastModifiedBy>
  <cp:revision>83</cp:revision>
  <cp:lastPrinted>2025-12-18T21:07:00Z</cp:lastPrinted>
  <dcterms:created xsi:type="dcterms:W3CDTF">2026-01-02T08:29:00Z</dcterms:created>
  <dcterms:modified xsi:type="dcterms:W3CDTF">2026-05-29T09:40:00Z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8288f8a7b0d7c7e87a879e8b4af41a2177f65c8d47f20cd3caeaf780b072c0ec</vt:lpwstr>
  </property>
</Properties>
</file>