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7A4C" w:rsidRPr="00856B21" w14:paraId="1F0035F1" w14:textId="77777777" w:rsidTr="00EA6E35">
        <w:trPr>
          <w:trHeight w:val="20"/>
          <w:jc w:val="center"/>
        </w:trPr>
        <w:tc>
          <w:tcPr>
            <w:tcW w:w="1186" w:type="pct"/>
          </w:tcPr>
          <w:p w14:paraId="4AB88081" w14:textId="77777777" w:rsidR="00DF7A4C" w:rsidRPr="00856B21" w:rsidRDefault="00DF7A4C" w:rsidP="00DF7A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326B526" w14:textId="24161F04" w:rsidR="00DF7A4C" w:rsidRPr="00856B21" w:rsidRDefault="00DF7A4C" w:rsidP="00DF7A4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856B21">
                <w:rPr>
                  <w:rStyle w:val="Hyperlink"/>
                  <w:rFonts w:ascii="Arial" w:hAnsi="Arial" w:cs="Arial"/>
                  <w:sz w:val="20"/>
                  <w:szCs w:val="20"/>
                </w:rPr>
                <w:t>PLANT CELL BIOTECHNOLOGY AND MOLECULAR BIOLOGY</w:t>
              </w:r>
            </w:hyperlink>
          </w:p>
        </w:tc>
      </w:tr>
      <w:tr w:rsidR="00DF7A4C" w:rsidRPr="00856B21" w14:paraId="2DBBB563" w14:textId="77777777" w:rsidTr="00EA6E35">
        <w:trPr>
          <w:trHeight w:val="20"/>
          <w:jc w:val="center"/>
        </w:trPr>
        <w:tc>
          <w:tcPr>
            <w:tcW w:w="1186" w:type="pct"/>
          </w:tcPr>
          <w:p w14:paraId="66222ECC" w14:textId="77777777" w:rsidR="00DF7A4C" w:rsidRPr="00856B21" w:rsidRDefault="00DF7A4C" w:rsidP="00DF7A4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6A368E" w14:textId="37A79FEE" w:rsidR="00DF7A4C" w:rsidRPr="00856B21" w:rsidRDefault="00DF7A4C" w:rsidP="00DF7A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Ms_PCBMB_15206</w:t>
            </w:r>
          </w:p>
        </w:tc>
      </w:tr>
      <w:tr w:rsidR="00204042" w:rsidRPr="00856B21" w14:paraId="114A2590" w14:textId="77777777" w:rsidTr="00EA6E35">
        <w:trPr>
          <w:trHeight w:val="20"/>
          <w:jc w:val="center"/>
        </w:trPr>
        <w:tc>
          <w:tcPr>
            <w:tcW w:w="1186" w:type="pct"/>
          </w:tcPr>
          <w:p w14:paraId="152A5B9A" w14:textId="77777777" w:rsidR="00204042" w:rsidRPr="00856B21" w:rsidRDefault="00EA6E35" w:rsidP="00EA6E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508E51C" w14:textId="617CBB29" w:rsidR="00204042" w:rsidRPr="00856B21" w:rsidRDefault="00B80272" w:rsidP="00EA6E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Trait Association and Path Coefficient Analysis for Seed Yield Improvement in Maize (Zea mays L.) hybrids</w:t>
            </w:r>
          </w:p>
        </w:tc>
      </w:tr>
      <w:tr w:rsidR="00204042" w:rsidRPr="00856B21" w14:paraId="6BB500B9" w14:textId="77777777" w:rsidTr="00EA6E35">
        <w:trPr>
          <w:trHeight w:val="20"/>
          <w:jc w:val="center"/>
        </w:trPr>
        <w:tc>
          <w:tcPr>
            <w:tcW w:w="1186" w:type="pct"/>
          </w:tcPr>
          <w:p w14:paraId="648FB63D" w14:textId="77777777" w:rsidR="00204042" w:rsidRPr="00856B21" w:rsidRDefault="00EA6E35" w:rsidP="00EA6E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4F3373" w14:textId="77777777" w:rsidR="00204042" w:rsidRPr="00856B21" w:rsidRDefault="00EA6E35" w:rsidP="00EA6E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75B532" w14:textId="77777777" w:rsidR="00204042" w:rsidRPr="00856B21" w:rsidRDefault="00204042" w:rsidP="00EA6E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2748C5E" w14:textId="77777777" w:rsidR="00204042" w:rsidRPr="00856B21" w:rsidRDefault="00204042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C39AB3E" w14:textId="77777777" w:rsidR="00204042" w:rsidRPr="00856B21" w:rsidRDefault="00204042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B6B5319" w14:textId="77777777" w:rsidR="00204042" w:rsidRPr="00856B21" w:rsidRDefault="00EA6E3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56B2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56B2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F5FD44D" w14:textId="77777777" w:rsidR="00204042" w:rsidRPr="00856B21" w:rsidRDefault="00204042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A6E35" w:rsidRPr="00856B21" w14:paraId="2501090B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5A606F3A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97FB6E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5925D" w14:textId="77777777" w:rsidR="00204042" w:rsidRPr="00856B21" w:rsidRDefault="00EA6E35" w:rsidP="00EA6E3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56B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56B2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1CC6BE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0DF168A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8C27A" w14:textId="77777777" w:rsidR="002C66D6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C4B04F" w14:textId="61EB2FE1" w:rsidR="00204042" w:rsidRPr="00856B21" w:rsidRDefault="00EA6E35" w:rsidP="00AF3F5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BAC91DB" w14:textId="06A22C9A" w:rsidR="00204042" w:rsidRPr="00856B21" w:rsidRDefault="003574CE" w:rsidP="003574C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addresses a vital aspect of maize breeding by exploring trait associations and partitioning correlations via path coefficient analysis. Evaluating 55 distinct maize crosses helps identify high-performing genotypes with traits optimized for seed yield improvement. </w:t>
            </w:r>
          </w:p>
        </w:tc>
        <w:tc>
          <w:tcPr>
            <w:tcW w:w="1667" w:type="pct"/>
          </w:tcPr>
          <w:p w14:paraId="46643927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48C68F" w14:textId="77777777" w:rsidR="00204042" w:rsidRPr="00856B21" w:rsidRDefault="00204042">
      <w:pPr>
        <w:rPr>
          <w:rFonts w:ascii="Arial" w:hAnsi="Arial" w:cs="Arial"/>
          <w:sz w:val="20"/>
          <w:szCs w:val="20"/>
          <w:lang w:val="en-GB"/>
        </w:rPr>
      </w:pPr>
    </w:p>
    <w:p w14:paraId="7B92B319" w14:textId="77777777" w:rsidR="00204042" w:rsidRPr="00856B21" w:rsidRDefault="00204042">
      <w:pPr>
        <w:rPr>
          <w:rFonts w:ascii="Arial" w:hAnsi="Arial" w:cs="Arial"/>
          <w:sz w:val="20"/>
          <w:szCs w:val="20"/>
          <w:lang w:val="en-GB"/>
        </w:rPr>
      </w:pPr>
    </w:p>
    <w:p w14:paraId="45EDC2EA" w14:textId="77777777" w:rsidR="00204042" w:rsidRPr="00856B21" w:rsidRDefault="00EA6E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56B2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D5B5629" w14:textId="77777777" w:rsidR="00204042" w:rsidRPr="00856B21" w:rsidRDefault="0020404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856B21" w14:paraId="5A000E89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40543DA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08DDAF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2D541A" w14:textId="0D40E15F" w:rsidR="00204042" w:rsidRPr="00856B21" w:rsidRDefault="00EA6E35" w:rsidP="00EA6E3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56B2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627B9" w:rsidRPr="00856B2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627B9" w:rsidRPr="00856B2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A6E35" w:rsidRPr="00856B21" w14:paraId="54617DA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3A743C" w14:textId="77777777" w:rsidR="00204042" w:rsidRPr="00856B21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8A132B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0E0548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D5885" w14:textId="1695B111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69DD75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7E67396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AF88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E3BBA9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338A2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06A9A" w14:textId="07B69798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C68848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57435C0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11F903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8AC4C7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ABD437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93E96" w14:textId="02E26176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1E2DCF4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6D90F5AF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E34C9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DABDE5B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E3302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77A76B" w14:textId="41C1AB08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5EAFF5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71F6A82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E36CE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0F95CF9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071BC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C7F265" w14:textId="3DCB3078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ACFE7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393BE72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D0AAD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AF5F19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00A2A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2BD0E" w14:textId="370F3EEA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4BAD15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7D2E0D2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FABFE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160D89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20794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8532" w14:textId="5EED703F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B378D21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2001E97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B1C54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3AC544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AE9A1F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5B57A1" w14:textId="55F8078A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03D7017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14A6826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63C2C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1F1177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DE5E2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8FF44" w14:textId="27460D21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85D0C2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08BCC8A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4D69F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0A769E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1E99D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D868CD" w14:textId="77777777" w:rsidR="00AA476E" w:rsidRPr="00856B21" w:rsidRDefault="00AA476E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5519C" w14:textId="77777777" w:rsidR="001061B4" w:rsidRPr="00856B21" w:rsidRDefault="001061B4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C888B7" w14:textId="45727637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31B36A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70F8B6F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6B15D2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203100FE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FD2BD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44548E" w14:textId="532E03E8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6CB8C3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494768A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90801F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28FDCF0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B9517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36C26" w14:textId="2758B2A6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C8AAA5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62D20FB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870ABD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B3CB59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D1B9A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8CFF8" w14:textId="10CA5C34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FF1B95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3E9E14A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12783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A458C21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A907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EA3F9F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977494" w14:textId="3E3FFED2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6025FB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6C11663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8C32D9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78E4B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A9676" w14:textId="77777777" w:rsidR="00204042" w:rsidRPr="00856B21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1ADDB8" w14:textId="77777777" w:rsidR="00204042" w:rsidRPr="00856B21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B8C62B" w14:textId="381FA684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972FCB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28B6CA0" w14:textId="77777777" w:rsidR="00204042" w:rsidRPr="00856B21" w:rsidRDefault="0020404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1F6FC" w14:textId="77777777" w:rsidR="00AA476E" w:rsidRPr="00856B21" w:rsidRDefault="00AA476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93DF82F" w14:textId="77777777" w:rsidR="00204042" w:rsidRPr="00856B21" w:rsidRDefault="00EA6E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56B2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9671ABC" w14:textId="77777777" w:rsidR="00204042" w:rsidRPr="00856B21" w:rsidRDefault="0020404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856B21" w14:paraId="149ADB7B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63797B48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B62F4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9016C4" w14:textId="77777777" w:rsidR="00204042" w:rsidRPr="00856B21" w:rsidRDefault="00204042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C614CC" w14:textId="77777777" w:rsidR="00204042" w:rsidRPr="00856B21" w:rsidRDefault="00EA6E35" w:rsidP="00EA6E3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56B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56B2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56B2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18CDC6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268171E1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3E2BA27" w14:textId="77777777" w:rsidR="00204042" w:rsidRPr="00856B21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0C340B" w14:textId="77777777" w:rsidR="00204042" w:rsidRPr="00856B21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358DF1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9351CF" w14:textId="77777777" w:rsidR="00204042" w:rsidRPr="00856B21" w:rsidRDefault="00204042" w:rsidP="00AF3F5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B64465" w14:textId="3143E2D5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6ABA7E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4502FD80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FA9330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ED7917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A4B73B3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A255BE" w14:textId="77777777" w:rsidR="00204042" w:rsidRPr="00856B21" w:rsidRDefault="00204042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C0514E" w14:textId="1461C6CB" w:rsidR="00204042" w:rsidRPr="00856B21" w:rsidRDefault="003574CE" w:rsidP="00EA6E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FC2422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5C3740FC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C3E67A" w14:textId="77777777" w:rsidR="00204042" w:rsidRPr="00856B21" w:rsidRDefault="00EA6E35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56B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C6D9B07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3E14B09" w14:textId="77777777" w:rsidR="00204042" w:rsidRPr="00856B21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087CE6" w14:textId="0614232E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1AC5B4C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0D69610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C4DD3C" w14:textId="77777777" w:rsidR="00204042" w:rsidRPr="00856B21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830E5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28A2D3" w14:textId="77777777" w:rsidR="00204042" w:rsidRPr="00856B21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FB4634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C112A8" w14:textId="77777777" w:rsidR="00204042" w:rsidRPr="00856B21" w:rsidRDefault="00204042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F581BC" w14:textId="0A6AA25D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67EE6CF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856B21" w14:paraId="124FFBD8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EBCFF00" w14:textId="77777777" w:rsidR="00204042" w:rsidRPr="00856B21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38F5D38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DF80C5A" w14:textId="77777777" w:rsidR="00204042" w:rsidRPr="00856B21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FEBED2" w14:textId="77777777" w:rsidR="00204042" w:rsidRPr="00856B21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B6E3C" w14:textId="77777777" w:rsidR="00204042" w:rsidRPr="00856B21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F0B5A8" w14:textId="37E39012" w:rsidR="00204042" w:rsidRPr="00856B21" w:rsidRDefault="003574C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B2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175E146" w14:textId="77777777" w:rsidR="00204042" w:rsidRPr="00856B21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7D56E7" w14:textId="77777777" w:rsidR="00204042" w:rsidRPr="00856B21" w:rsidRDefault="0020404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F17810D" w14:textId="77777777" w:rsidR="00856B21" w:rsidRPr="00856B21" w:rsidRDefault="00856B21" w:rsidP="00856B21">
      <w:pPr>
        <w:rPr>
          <w:rFonts w:ascii="Arial" w:hAnsi="Arial" w:cs="Arial"/>
          <w:b/>
          <w:sz w:val="20"/>
          <w:szCs w:val="20"/>
          <w:u w:val="single"/>
        </w:rPr>
      </w:pPr>
      <w:r w:rsidRPr="00856B2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BEC18A" w14:textId="77777777" w:rsidR="00856B21" w:rsidRPr="00856B21" w:rsidRDefault="00856B21" w:rsidP="00856B21">
      <w:pPr>
        <w:rPr>
          <w:rFonts w:ascii="Arial" w:hAnsi="Arial" w:cs="Arial"/>
          <w:sz w:val="20"/>
          <w:szCs w:val="20"/>
        </w:rPr>
      </w:pPr>
    </w:p>
    <w:p w14:paraId="5813A199" w14:textId="77777777" w:rsidR="00856B21" w:rsidRPr="00856B21" w:rsidRDefault="00856B21" w:rsidP="00856B21">
      <w:pPr>
        <w:rPr>
          <w:rFonts w:ascii="Arial" w:hAnsi="Arial" w:cs="Arial"/>
          <w:sz w:val="20"/>
          <w:szCs w:val="20"/>
        </w:rPr>
      </w:pPr>
      <w:r w:rsidRPr="00856B21">
        <w:rPr>
          <w:rFonts w:ascii="Arial" w:hAnsi="Arial" w:cs="Arial"/>
          <w:sz w:val="20"/>
          <w:szCs w:val="20"/>
        </w:rPr>
        <w:t>Mahaveer Prasad Ola, Vivekananda Global University, Jaipur, India</w:t>
      </w:r>
    </w:p>
    <w:p w14:paraId="68D05822" w14:textId="77777777" w:rsidR="001F5053" w:rsidRPr="00856B21" w:rsidRDefault="001F505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1F5053" w:rsidRPr="00856B2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B6CD" w14:textId="77777777" w:rsidR="00B319B0" w:rsidRDefault="00B319B0">
      <w:r>
        <w:separator/>
      </w:r>
    </w:p>
  </w:endnote>
  <w:endnote w:type="continuationSeparator" w:id="0">
    <w:p w14:paraId="6A601E16" w14:textId="77777777" w:rsidR="00B319B0" w:rsidRDefault="00B3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1503" w14:textId="77777777" w:rsidR="00204042" w:rsidRDefault="00204042">
    <w:pPr>
      <w:pStyle w:val="Footer"/>
      <w:jc w:val="right"/>
    </w:pPr>
  </w:p>
  <w:p w14:paraId="5BEBDF3E" w14:textId="77777777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574CE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574CE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2E02E7C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D64002B" w14:textId="77777777" w:rsidR="00204042" w:rsidRDefault="00204042">
    <w:pPr>
      <w:pStyle w:val="Footer"/>
      <w:jc w:val="right"/>
    </w:pPr>
  </w:p>
  <w:p w14:paraId="30676983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621B" w14:textId="77777777" w:rsidR="00B319B0" w:rsidRDefault="00B319B0">
      <w:r>
        <w:separator/>
      </w:r>
    </w:p>
  </w:footnote>
  <w:footnote w:type="continuationSeparator" w:id="0">
    <w:p w14:paraId="0ADCB6EC" w14:textId="77777777" w:rsidR="00B319B0" w:rsidRDefault="00B3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0681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724FD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5269454">
    <w:abstractNumId w:val="4"/>
  </w:num>
  <w:num w:numId="2" w16cid:durableId="2057044665">
    <w:abstractNumId w:val="8"/>
  </w:num>
  <w:num w:numId="3" w16cid:durableId="1452432599">
    <w:abstractNumId w:val="7"/>
  </w:num>
  <w:num w:numId="4" w16cid:durableId="850725115">
    <w:abstractNumId w:val="9"/>
  </w:num>
  <w:num w:numId="5" w16cid:durableId="1513380031">
    <w:abstractNumId w:val="6"/>
  </w:num>
  <w:num w:numId="6" w16cid:durableId="468208958">
    <w:abstractNumId w:val="0"/>
  </w:num>
  <w:num w:numId="7" w16cid:durableId="1074667438">
    <w:abstractNumId w:val="3"/>
  </w:num>
  <w:num w:numId="8" w16cid:durableId="1785073767">
    <w:abstractNumId w:val="11"/>
  </w:num>
  <w:num w:numId="9" w16cid:durableId="1466197341">
    <w:abstractNumId w:val="10"/>
  </w:num>
  <w:num w:numId="10" w16cid:durableId="1376543538">
    <w:abstractNumId w:val="2"/>
  </w:num>
  <w:num w:numId="11" w16cid:durableId="1691445012">
    <w:abstractNumId w:val="1"/>
  </w:num>
  <w:num w:numId="12" w16cid:durableId="647444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42"/>
    <w:rsid w:val="00061975"/>
    <w:rsid w:val="001061B4"/>
    <w:rsid w:val="001F5053"/>
    <w:rsid w:val="00204042"/>
    <w:rsid w:val="00206283"/>
    <w:rsid w:val="002534D3"/>
    <w:rsid w:val="00261933"/>
    <w:rsid w:val="002C66D6"/>
    <w:rsid w:val="00317BF0"/>
    <w:rsid w:val="003574CE"/>
    <w:rsid w:val="004050EA"/>
    <w:rsid w:val="005336F4"/>
    <w:rsid w:val="005A5CF8"/>
    <w:rsid w:val="005C677A"/>
    <w:rsid w:val="005E7032"/>
    <w:rsid w:val="006534F5"/>
    <w:rsid w:val="00683C08"/>
    <w:rsid w:val="007716E4"/>
    <w:rsid w:val="007A699C"/>
    <w:rsid w:val="00856B21"/>
    <w:rsid w:val="008D2987"/>
    <w:rsid w:val="0093749E"/>
    <w:rsid w:val="009A3A95"/>
    <w:rsid w:val="00A7113E"/>
    <w:rsid w:val="00AA476E"/>
    <w:rsid w:val="00AF3F59"/>
    <w:rsid w:val="00B14404"/>
    <w:rsid w:val="00B319B0"/>
    <w:rsid w:val="00B80272"/>
    <w:rsid w:val="00BC6907"/>
    <w:rsid w:val="00C23E20"/>
    <w:rsid w:val="00C255C0"/>
    <w:rsid w:val="00D51B4B"/>
    <w:rsid w:val="00D627B9"/>
    <w:rsid w:val="00DD1259"/>
    <w:rsid w:val="00DF4831"/>
    <w:rsid w:val="00DF7A4C"/>
    <w:rsid w:val="00E13F66"/>
    <w:rsid w:val="00E24527"/>
    <w:rsid w:val="00E46CBC"/>
    <w:rsid w:val="00EA6E35"/>
    <w:rsid w:val="00EE3E18"/>
    <w:rsid w:val="00FD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3D87"/>
  <w15:docId w15:val="{675EBE03-CC51-4AB8-9D7A-0EF7C178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D0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8</cp:revision>
  <dcterms:created xsi:type="dcterms:W3CDTF">2026-06-17T04:19:00Z</dcterms:created>
  <dcterms:modified xsi:type="dcterms:W3CDTF">2026-06-19T07:32:00Z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