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D450F" w:rsidRPr="00EA6E35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FD450F" w:rsidRPr="00EA6E35" w:rsidRDefault="00FD450F" w:rsidP="00FD450F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026F93F7" w:rsidR="00FD450F" w:rsidRPr="00EA6E35" w:rsidRDefault="00FD450F" w:rsidP="00FD450F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8C60AA">
                <w:rPr>
                  <w:rStyle w:val="Hyperlink"/>
                </w:rPr>
                <w:t>PLANT CELL BIOTECHNOLOGY AND MOLECULAR BIOLOGY</w:t>
              </w:r>
            </w:hyperlink>
          </w:p>
        </w:tc>
      </w:tr>
      <w:tr w:rsidR="00FD450F" w:rsidRPr="00EA6E35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FD450F" w:rsidRPr="00EA6E35" w:rsidRDefault="00FD450F" w:rsidP="00FD450F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5369F4AF" w:rsidR="00FD450F" w:rsidRPr="00EA6E35" w:rsidRDefault="00FD450F" w:rsidP="00FD450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802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</w:t>
            </w:r>
            <w:r w:rsidRPr="008C60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PCBMB_15206</w:t>
            </w:r>
          </w:p>
        </w:tc>
      </w:tr>
      <w:tr w:rsidR="00204042" w:rsidRPr="00EA6E35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617CBB29" w:rsidR="00204042" w:rsidRPr="00EA6E35" w:rsidRDefault="00B8027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8027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Trait Association and Path Coefficient Analysis for Seed Yield Improvement in Maize (Zea mays L.) hybrids</w:t>
            </w:r>
          </w:p>
        </w:tc>
      </w:tr>
      <w:tr w:rsidR="00204042" w:rsidRPr="00EA6E35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EA6E35" w:rsidRDefault="00EA6E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EA6E35" w:rsidRDefault="0020404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4C39AB3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B6B5319" w14:textId="77777777" w:rsidR="00204042" w:rsidRPr="00AF3F59" w:rsidRDefault="00EA6E35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 w:rsidRPr="00AF3F59"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F3F59"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AF3F59" w:rsidRDefault="00204042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A6E35" w:rsidRPr="00EA6E35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A6E35"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EA6E35" w:rsidRDefault="00EA6E35" w:rsidP="00AF3F59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AC91DB" w14:textId="52524D56" w:rsidR="00204042" w:rsidRPr="00EA6E35" w:rsidRDefault="00F50B3B" w:rsidP="00AF3F59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current study is of preliminary level. It aids the maize breeders on understanding the basic variability aspects coupled with trait association in maize genotypes.</w:t>
            </w:r>
          </w:p>
        </w:tc>
        <w:tc>
          <w:tcPr>
            <w:tcW w:w="1667" w:type="pct"/>
          </w:tcPr>
          <w:p w14:paraId="4664392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7777777" w:rsidR="00204042" w:rsidRPr="00AF3F59" w:rsidRDefault="00204042">
      <w:pPr>
        <w:rPr>
          <w:sz w:val="20"/>
          <w:szCs w:val="20"/>
          <w:lang w:val="en-GB"/>
        </w:rPr>
      </w:pPr>
    </w:p>
    <w:p w14:paraId="7B92B319" w14:textId="77777777" w:rsidR="00204042" w:rsidRPr="00AF3F59" w:rsidRDefault="00204042">
      <w:pPr>
        <w:rPr>
          <w:sz w:val="20"/>
          <w:szCs w:val="20"/>
          <w:lang w:val="en-GB"/>
        </w:rPr>
      </w:pPr>
    </w:p>
    <w:p w14:paraId="45EDC2EA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0D40E15F" w:rsidR="00204042" w:rsidRPr="00EA6E35" w:rsidRDefault="00EA6E35" w:rsidP="00EA6E3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D627B9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627B9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A6E35" w:rsidRPr="00EA6E35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EA6E35" w:rsidRDefault="00EA6E35" w:rsidP="00AF3F59">
            <w:pPr>
              <w:rPr>
                <w:sz w:val="20"/>
                <w:szCs w:val="20"/>
                <w:u w:val="single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D5885" w14:textId="43103BA2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69DD7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E3BBA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06A9A" w14:textId="5E666AEB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C688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93E96" w14:textId="0502912E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E2DCF4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77A76B" w14:textId="4CCF24A0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5EAFF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7F265" w14:textId="3B526E88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6AACFE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D0E" w14:textId="5CFC2979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4BAD1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8532" w14:textId="7C26ACBD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378D21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5B57A1" w14:textId="7A24F4BA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3D701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8FF44" w14:textId="262C7FB9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C85D0C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Default="00AA476E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EA6E35" w:rsidRDefault="001061B4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88B7" w14:textId="1946F972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731B36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03100F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44548E" w14:textId="7E24E278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6CB8C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36C26" w14:textId="05D6C1C3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C8AAA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8CFF8" w14:textId="6047C847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FF1B9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A458C21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</w:t>
            </w: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Improvement 1 = Poor </w:t>
            </w:r>
          </w:p>
          <w:p w14:paraId="21EA3F9F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977494" w14:textId="14AE14B5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776025F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8C62B" w14:textId="29779C9E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D972FC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Default="00204042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AF3F59" w:rsidRDefault="00AA476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671ABC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D627B9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18CDC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EA6E35" w:rsidRDefault="00204042" w:rsidP="00AF3F5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028DE163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title is suitable</w:t>
            </w:r>
          </w:p>
        </w:tc>
        <w:tc>
          <w:tcPr>
            <w:tcW w:w="1667" w:type="pct"/>
          </w:tcPr>
          <w:p w14:paraId="716ABA7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514E" w14:textId="19D70813" w:rsidR="00204042" w:rsidRPr="00EA6E35" w:rsidRDefault="00F50B3B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abstract has covered the methodology and results and conclusion thee of the article. Although, if a brief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one line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objective is mentioned it would be better</w:t>
            </w:r>
          </w:p>
        </w:tc>
        <w:tc>
          <w:tcPr>
            <w:tcW w:w="1667" w:type="pct"/>
          </w:tcPr>
          <w:p w14:paraId="55FC242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087CE6" w14:textId="54356F5C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The manuscript is scientifically correct. </w:t>
            </w:r>
          </w:p>
        </w:tc>
        <w:tc>
          <w:tcPr>
            <w:tcW w:w="1667" w:type="pct"/>
          </w:tcPr>
          <w:p w14:paraId="51AC5B4C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EA6E35" w:rsidRDefault="00204042" w:rsidP="00AF3F5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581BC" w14:textId="5887CA2D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The references are recent, but not sufficient. Need to add </w:t>
            </w:r>
            <w:proofErr w:type="spellStart"/>
            <w:r>
              <w:rPr>
                <w:bCs/>
                <w:sz w:val="20"/>
                <w:szCs w:val="20"/>
                <w:lang w:val="en-GB"/>
              </w:rPr>
              <w:t>atleast</w:t>
            </w:r>
            <w:proofErr w:type="spellEnd"/>
            <w:r>
              <w:rPr>
                <w:bCs/>
                <w:sz w:val="20"/>
                <w:szCs w:val="20"/>
                <w:lang w:val="en-GB"/>
              </w:rPr>
              <w:t xml:space="preserve"> three or more recent </w:t>
            </w:r>
            <w:proofErr w:type="spellStart"/>
            <w:r>
              <w:rPr>
                <w:bCs/>
                <w:sz w:val="20"/>
                <w:szCs w:val="20"/>
                <w:lang w:val="en-GB"/>
              </w:rPr>
              <w:t>refernces</w:t>
            </w:r>
            <w:proofErr w:type="spellEnd"/>
            <w:r>
              <w:rPr>
                <w:bCs/>
                <w:sz w:val="20"/>
                <w:szCs w:val="20"/>
                <w:lang w:val="en-GB"/>
              </w:rPr>
              <w:t xml:space="preserve"> to support the authors’ findings.</w:t>
            </w:r>
          </w:p>
        </w:tc>
        <w:tc>
          <w:tcPr>
            <w:tcW w:w="1667" w:type="pct"/>
          </w:tcPr>
          <w:p w14:paraId="467EE6CF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4D0A7980" w:rsidR="00204042" w:rsidRPr="00EA6E35" w:rsidRDefault="00F50B3B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175E14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07B8FB1" w14:textId="77777777" w:rsidR="00204042" w:rsidRDefault="00204042" w:rsidP="004D7DD9">
      <w:pPr>
        <w:keepNext/>
        <w:outlineLvl w:val="1"/>
        <w:rPr>
          <w:sz w:val="20"/>
          <w:szCs w:val="20"/>
          <w:highlight w:val="yellow"/>
          <w:lang w:val="en-GB"/>
        </w:rPr>
      </w:pPr>
    </w:p>
    <w:p w14:paraId="72AFAB28" w14:textId="77777777" w:rsidR="00007F7E" w:rsidRDefault="00007F7E" w:rsidP="004D7DD9">
      <w:pPr>
        <w:keepNext/>
        <w:outlineLvl w:val="1"/>
        <w:rPr>
          <w:sz w:val="20"/>
          <w:szCs w:val="20"/>
          <w:highlight w:val="yellow"/>
          <w:lang w:val="en-GB"/>
        </w:rPr>
      </w:pPr>
    </w:p>
    <w:p w14:paraId="3C79B095" w14:textId="77777777" w:rsidR="00007F7E" w:rsidRPr="00007F7E" w:rsidRDefault="00007F7E" w:rsidP="00007F7E">
      <w:pPr>
        <w:rPr>
          <w:rFonts w:ascii="Arial" w:hAnsi="Arial" w:cs="Arial"/>
          <w:b/>
          <w:sz w:val="20"/>
          <w:szCs w:val="20"/>
          <w:u w:val="single"/>
        </w:rPr>
      </w:pPr>
      <w:r w:rsidRPr="00007F7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37811C2" w14:textId="77777777" w:rsidR="00007F7E" w:rsidRPr="00007F7E" w:rsidRDefault="00007F7E" w:rsidP="00007F7E">
      <w:pPr>
        <w:rPr>
          <w:rFonts w:ascii="Arial" w:hAnsi="Arial" w:cs="Arial"/>
          <w:sz w:val="20"/>
          <w:szCs w:val="20"/>
        </w:rPr>
      </w:pPr>
    </w:p>
    <w:p w14:paraId="504DF9D8" w14:textId="77777777" w:rsidR="00007F7E" w:rsidRPr="00007F7E" w:rsidRDefault="00007F7E" w:rsidP="00007F7E">
      <w:pPr>
        <w:rPr>
          <w:rFonts w:ascii="Helvetica" w:hAnsi="Helvetica"/>
          <w:sz w:val="20"/>
          <w:szCs w:val="20"/>
        </w:rPr>
      </w:pPr>
      <w:r w:rsidRPr="00007F7E">
        <w:rPr>
          <w:rFonts w:ascii="Arial" w:hAnsi="Arial" w:cs="Arial"/>
          <w:sz w:val="20"/>
          <w:szCs w:val="20"/>
        </w:rPr>
        <w:t>Gazala Parveen S, Jain Deemed-to-be University, Bangalore, India</w:t>
      </w:r>
    </w:p>
    <w:p w14:paraId="2971A7A6" w14:textId="77777777" w:rsidR="00007F7E" w:rsidRPr="00007F7E" w:rsidRDefault="00007F7E" w:rsidP="004D7DD9">
      <w:pPr>
        <w:keepNext/>
        <w:outlineLvl w:val="1"/>
        <w:rPr>
          <w:sz w:val="20"/>
          <w:szCs w:val="20"/>
          <w:highlight w:val="yellow"/>
        </w:rPr>
      </w:pPr>
    </w:p>
    <w:sectPr w:rsidR="00007F7E" w:rsidRPr="00007F7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98B5" w14:textId="77777777" w:rsidR="00CD3104" w:rsidRDefault="00CD3104">
      <w:r>
        <w:separator/>
      </w:r>
    </w:p>
  </w:endnote>
  <w:endnote w:type="continuationSeparator" w:id="0">
    <w:p w14:paraId="25CB871D" w14:textId="77777777" w:rsidR="00CD3104" w:rsidRDefault="00CD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44FA73BA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D32F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D32F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884E" w14:textId="77777777" w:rsidR="00CD3104" w:rsidRDefault="00CD3104">
      <w:r>
        <w:separator/>
      </w:r>
    </w:p>
  </w:footnote>
  <w:footnote w:type="continuationSeparator" w:id="0">
    <w:p w14:paraId="33CD90BA" w14:textId="77777777" w:rsidR="00CD3104" w:rsidRDefault="00CD3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779308">
    <w:abstractNumId w:val="4"/>
  </w:num>
  <w:num w:numId="2" w16cid:durableId="1722703682">
    <w:abstractNumId w:val="8"/>
  </w:num>
  <w:num w:numId="3" w16cid:durableId="1525363206">
    <w:abstractNumId w:val="7"/>
  </w:num>
  <w:num w:numId="4" w16cid:durableId="1922911535">
    <w:abstractNumId w:val="9"/>
  </w:num>
  <w:num w:numId="5" w16cid:durableId="787316345">
    <w:abstractNumId w:val="6"/>
  </w:num>
  <w:num w:numId="6" w16cid:durableId="1134256314">
    <w:abstractNumId w:val="0"/>
  </w:num>
  <w:num w:numId="7" w16cid:durableId="1085614721">
    <w:abstractNumId w:val="3"/>
  </w:num>
  <w:num w:numId="8" w16cid:durableId="1357927707">
    <w:abstractNumId w:val="11"/>
  </w:num>
  <w:num w:numId="9" w16cid:durableId="953099639">
    <w:abstractNumId w:val="10"/>
  </w:num>
  <w:num w:numId="10" w16cid:durableId="1810779217">
    <w:abstractNumId w:val="2"/>
  </w:num>
  <w:num w:numId="11" w16cid:durableId="2115903229">
    <w:abstractNumId w:val="1"/>
  </w:num>
  <w:num w:numId="12" w16cid:durableId="651522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042"/>
    <w:rsid w:val="00007F7E"/>
    <w:rsid w:val="001061B4"/>
    <w:rsid w:val="00204042"/>
    <w:rsid w:val="00206283"/>
    <w:rsid w:val="002534D3"/>
    <w:rsid w:val="00261933"/>
    <w:rsid w:val="002C66D6"/>
    <w:rsid w:val="003077A4"/>
    <w:rsid w:val="00317BF0"/>
    <w:rsid w:val="003D32FC"/>
    <w:rsid w:val="004050EA"/>
    <w:rsid w:val="00460930"/>
    <w:rsid w:val="00497955"/>
    <w:rsid w:val="004B638D"/>
    <w:rsid w:val="004D7DD9"/>
    <w:rsid w:val="005A5CF8"/>
    <w:rsid w:val="005C677A"/>
    <w:rsid w:val="005D6E3F"/>
    <w:rsid w:val="005E7032"/>
    <w:rsid w:val="006534F5"/>
    <w:rsid w:val="00682C35"/>
    <w:rsid w:val="006960F8"/>
    <w:rsid w:val="006C1FDC"/>
    <w:rsid w:val="007A699C"/>
    <w:rsid w:val="007F4A76"/>
    <w:rsid w:val="008506B4"/>
    <w:rsid w:val="008D2987"/>
    <w:rsid w:val="0093749E"/>
    <w:rsid w:val="009A3A95"/>
    <w:rsid w:val="00A7113E"/>
    <w:rsid w:val="00A738DB"/>
    <w:rsid w:val="00AA476E"/>
    <w:rsid w:val="00AF3F59"/>
    <w:rsid w:val="00B14404"/>
    <w:rsid w:val="00B80272"/>
    <w:rsid w:val="00C23E20"/>
    <w:rsid w:val="00C255C0"/>
    <w:rsid w:val="00CD3104"/>
    <w:rsid w:val="00D51B4B"/>
    <w:rsid w:val="00D627B9"/>
    <w:rsid w:val="00DF4831"/>
    <w:rsid w:val="00E13F66"/>
    <w:rsid w:val="00E24527"/>
    <w:rsid w:val="00E46CBC"/>
    <w:rsid w:val="00E702E9"/>
    <w:rsid w:val="00EA6E35"/>
    <w:rsid w:val="00EE3E18"/>
    <w:rsid w:val="00F50B3B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F4A76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6C1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45</cp:revision>
  <dcterms:created xsi:type="dcterms:W3CDTF">2026-03-24T06:15:00Z</dcterms:created>
  <dcterms:modified xsi:type="dcterms:W3CDTF">2026-06-19T07:32:00Z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