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92DFB" w:rsidRPr="00A65647" w14:paraId="6F47FDB1" w14:textId="77777777">
        <w:trPr>
          <w:trHeight w:val="20"/>
          <w:jc w:val="center"/>
        </w:trPr>
        <w:tc>
          <w:tcPr>
            <w:tcW w:w="1186" w:type="pct"/>
          </w:tcPr>
          <w:p w14:paraId="21577EAA" w14:textId="77777777" w:rsidR="00F92DFB" w:rsidRPr="00A65647" w:rsidRDefault="00000000">
            <w:pPr>
              <w:pStyle w:val="BodyText"/>
              <w:ind w:left="90"/>
              <w:jc w:val="left"/>
              <w:rPr>
                <w:rFonts w:ascii="Arial" w:hAnsi="Arial" w:cs="Arial"/>
                <w:bCs/>
                <w:sz w:val="20"/>
                <w:szCs w:val="20"/>
                <w:lang w:val="en-GB" w:eastAsia="en-US"/>
              </w:rPr>
            </w:pPr>
            <w:r w:rsidRPr="00A65647">
              <w:rPr>
                <w:rFonts w:ascii="Arial" w:hAnsi="Arial" w:cs="Arial"/>
                <w:bCs/>
                <w:sz w:val="20"/>
                <w:szCs w:val="20"/>
                <w:lang w:val="en-GB" w:eastAsia="en-US"/>
              </w:rPr>
              <w:t>Journal Name:</w:t>
            </w:r>
          </w:p>
        </w:tc>
        <w:tc>
          <w:tcPr>
            <w:tcW w:w="3814" w:type="pct"/>
          </w:tcPr>
          <w:p w14:paraId="34A31421" w14:textId="77777777" w:rsidR="00F92DFB" w:rsidRPr="00A65647" w:rsidRDefault="00F92DFB">
            <w:pPr>
              <w:rPr>
                <w:rFonts w:ascii="Arial" w:hAnsi="Arial" w:cs="Arial"/>
                <w:b/>
                <w:bCs/>
                <w:color w:val="0000FF"/>
                <w:sz w:val="20"/>
                <w:szCs w:val="20"/>
                <w:lang w:val="en-GB"/>
              </w:rPr>
            </w:pPr>
            <w:hyperlink r:id="rId6" w:history="1">
              <w:r w:rsidRPr="00A65647">
                <w:rPr>
                  <w:rFonts w:ascii="Arial" w:hAnsi="Arial" w:cs="Arial"/>
                  <w:color w:val="0000FF"/>
                  <w:sz w:val="20"/>
                  <w:szCs w:val="20"/>
                  <w:u w:val="single"/>
                </w:rPr>
                <w:t>PLANT CELL BIOTECHNOLOGY AND MOLECULAR BIOLOGY</w:t>
              </w:r>
            </w:hyperlink>
          </w:p>
        </w:tc>
      </w:tr>
      <w:tr w:rsidR="00F92DFB" w:rsidRPr="00A65647" w14:paraId="2C8B59AC" w14:textId="77777777">
        <w:trPr>
          <w:trHeight w:val="20"/>
          <w:jc w:val="center"/>
        </w:trPr>
        <w:tc>
          <w:tcPr>
            <w:tcW w:w="1186" w:type="pct"/>
          </w:tcPr>
          <w:p w14:paraId="37DC68FC" w14:textId="77777777" w:rsidR="00F92DFB" w:rsidRPr="00A65647" w:rsidRDefault="00000000">
            <w:pPr>
              <w:pStyle w:val="BodyText"/>
              <w:ind w:left="90"/>
              <w:jc w:val="left"/>
              <w:rPr>
                <w:rFonts w:ascii="Arial" w:hAnsi="Arial" w:cs="Arial"/>
                <w:bCs/>
                <w:sz w:val="20"/>
                <w:szCs w:val="20"/>
                <w:lang w:val="en-GB" w:eastAsia="en-US"/>
              </w:rPr>
            </w:pPr>
            <w:r w:rsidRPr="00A65647">
              <w:rPr>
                <w:rFonts w:ascii="Arial" w:hAnsi="Arial" w:cs="Arial"/>
                <w:bCs/>
                <w:sz w:val="20"/>
                <w:szCs w:val="20"/>
                <w:lang w:val="en-GB" w:eastAsia="en-US"/>
              </w:rPr>
              <w:t>Manuscript Number:</w:t>
            </w:r>
          </w:p>
        </w:tc>
        <w:tc>
          <w:tcPr>
            <w:tcW w:w="3814" w:type="pct"/>
          </w:tcPr>
          <w:p w14:paraId="1DB464CA" w14:textId="77777777" w:rsidR="00F92DFB" w:rsidRPr="00A65647" w:rsidRDefault="00000000">
            <w:pPr>
              <w:pStyle w:val="NormalWeb"/>
              <w:spacing w:before="0" w:beforeAutospacing="0" w:after="0" w:afterAutospacing="0"/>
              <w:rPr>
                <w:rFonts w:ascii="Arial" w:hAnsi="Arial" w:cs="Arial"/>
                <w:b/>
                <w:bCs/>
                <w:sz w:val="20"/>
                <w:szCs w:val="20"/>
                <w:lang w:val="en-GB"/>
              </w:rPr>
            </w:pPr>
            <w:r w:rsidRPr="00A65647">
              <w:rPr>
                <w:rFonts w:ascii="Arial" w:hAnsi="Arial" w:cs="Arial"/>
                <w:b/>
                <w:bCs/>
                <w:sz w:val="20"/>
                <w:szCs w:val="20"/>
                <w:lang w:val="en-GB"/>
              </w:rPr>
              <w:t>Ms_PCBMB_15034</w:t>
            </w:r>
          </w:p>
        </w:tc>
      </w:tr>
      <w:tr w:rsidR="00F92DFB" w:rsidRPr="00A65647" w14:paraId="663F2E91" w14:textId="77777777">
        <w:trPr>
          <w:trHeight w:val="20"/>
          <w:jc w:val="center"/>
        </w:trPr>
        <w:tc>
          <w:tcPr>
            <w:tcW w:w="1186" w:type="pct"/>
          </w:tcPr>
          <w:p w14:paraId="78FBEF7A" w14:textId="77777777" w:rsidR="00F92DFB" w:rsidRPr="00A65647" w:rsidRDefault="00000000">
            <w:pPr>
              <w:pStyle w:val="BodyText"/>
              <w:ind w:left="90"/>
              <w:jc w:val="left"/>
              <w:rPr>
                <w:rFonts w:ascii="Arial" w:hAnsi="Arial" w:cs="Arial"/>
                <w:bCs/>
                <w:sz w:val="20"/>
                <w:szCs w:val="20"/>
                <w:lang w:val="en-GB" w:eastAsia="en-US"/>
              </w:rPr>
            </w:pPr>
            <w:r w:rsidRPr="00A65647">
              <w:rPr>
                <w:rFonts w:ascii="Arial" w:hAnsi="Arial" w:cs="Arial"/>
                <w:bCs/>
                <w:sz w:val="20"/>
                <w:szCs w:val="20"/>
                <w:lang w:val="en-GB" w:eastAsia="en-US"/>
              </w:rPr>
              <w:t xml:space="preserve">Title of the Manuscript: </w:t>
            </w:r>
          </w:p>
        </w:tc>
        <w:tc>
          <w:tcPr>
            <w:tcW w:w="3814" w:type="pct"/>
          </w:tcPr>
          <w:p w14:paraId="741F0CE9" w14:textId="77777777" w:rsidR="00F92DFB" w:rsidRPr="00A65647" w:rsidRDefault="00000000">
            <w:pPr>
              <w:pStyle w:val="NormalWeb"/>
              <w:spacing w:before="0" w:beforeAutospacing="0" w:after="0" w:afterAutospacing="0"/>
              <w:rPr>
                <w:rFonts w:ascii="Arial" w:hAnsi="Arial" w:cs="Arial"/>
                <w:b/>
                <w:sz w:val="20"/>
                <w:szCs w:val="20"/>
                <w:lang w:val="en-GB"/>
              </w:rPr>
            </w:pPr>
            <w:r w:rsidRPr="00A65647">
              <w:rPr>
                <w:rFonts w:ascii="Arial" w:hAnsi="Arial" w:cs="Arial"/>
                <w:b/>
                <w:sz w:val="20"/>
                <w:szCs w:val="20"/>
                <w:lang w:val="en-GB"/>
              </w:rPr>
              <w:t xml:space="preserve">Transcriptional Modulation of Inflammatory Mediators by </w:t>
            </w:r>
            <w:proofErr w:type="spellStart"/>
            <w:r w:rsidRPr="00A65647">
              <w:rPr>
                <w:rFonts w:ascii="Arial" w:hAnsi="Arial" w:cs="Arial"/>
                <w:b/>
                <w:sz w:val="20"/>
                <w:szCs w:val="20"/>
                <w:lang w:val="en-GB"/>
              </w:rPr>
              <w:t>Drynaria</w:t>
            </w:r>
            <w:proofErr w:type="spellEnd"/>
            <w:r w:rsidRPr="00A65647">
              <w:rPr>
                <w:rFonts w:ascii="Arial" w:hAnsi="Arial" w:cs="Arial"/>
                <w:b/>
                <w:sz w:val="20"/>
                <w:szCs w:val="20"/>
                <w:lang w:val="en-GB"/>
              </w:rPr>
              <w:t xml:space="preserve"> </w:t>
            </w:r>
            <w:proofErr w:type="spellStart"/>
            <w:r w:rsidRPr="00A65647">
              <w:rPr>
                <w:rFonts w:ascii="Arial" w:hAnsi="Arial" w:cs="Arial"/>
                <w:b/>
                <w:sz w:val="20"/>
                <w:szCs w:val="20"/>
                <w:lang w:val="en-GB"/>
              </w:rPr>
              <w:t>quercifolia</w:t>
            </w:r>
            <w:proofErr w:type="spellEnd"/>
            <w:r w:rsidRPr="00A65647">
              <w:rPr>
                <w:rFonts w:ascii="Arial" w:hAnsi="Arial" w:cs="Arial"/>
                <w:b/>
                <w:sz w:val="20"/>
                <w:szCs w:val="20"/>
                <w:lang w:val="en-GB"/>
              </w:rPr>
              <w:t xml:space="preserve"> (L.) J. </w:t>
            </w:r>
            <w:proofErr w:type="spellStart"/>
            <w:r w:rsidRPr="00A65647">
              <w:rPr>
                <w:rFonts w:ascii="Arial" w:hAnsi="Arial" w:cs="Arial"/>
                <w:b/>
                <w:sz w:val="20"/>
                <w:szCs w:val="20"/>
                <w:lang w:val="en-GB"/>
              </w:rPr>
              <w:t>Sm</w:t>
            </w:r>
            <w:proofErr w:type="spellEnd"/>
            <w:r w:rsidRPr="00A65647">
              <w:rPr>
                <w:rFonts w:ascii="Arial" w:hAnsi="Arial" w:cs="Arial"/>
                <w:b/>
                <w:sz w:val="20"/>
                <w:szCs w:val="20"/>
                <w:lang w:val="en-GB"/>
              </w:rPr>
              <w:t xml:space="preserve"> and Curcuma aeruginosa </w:t>
            </w:r>
            <w:proofErr w:type="spellStart"/>
            <w:r w:rsidRPr="00A65647">
              <w:rPr>
                <w:rFonts w:ascii="Arial" w:hAnsi="Arial" w:cs="Arial"/>
                <w:b/>
                <w:sz w:val="20"/>
                <w:szCs w:val="20"/>
                <w:lang w:val="en-GB"/>
              </w:rPr>
              <w:t>Roxb</w:t>
            </w:r>
            <w:proofErr w:type="spellEnd"/>
            <w:r w:rsidRPr="00A65647">
              <w:rPr>
                <w:rFonts w:ascii="Arial" w:hAnsi="Arial" w:cs="Arial"/>
                <w:b/>
                <w:sz w:val="20"/>
                <w:szCs w:val="20"/>
                <w:lang w:val="en-GB"/>
              </w:rPr>
              <w:t>. rhizome ethanolic extracts in THP-1 Monocytes</w:t>
            </w:r>
          </w:p>
        </w:tc>
      </w:tr>
      <w:tr w:rsidR="00F92DFB" w:rsidRPr="00A65647" w14:paraId="4EDA3181" w14:textId="77777777">
        <w:trPr>
          <w:trHeight w:val="20"/>
          <w:jc w:val="center"/>
        </w:trPr>
        <w:tc>
          <w:tcPr>
            <w:tcW w:w="1186" w:type="pct"/>
          </w:tcPr>
          <w:p w14:paraId="20EA6E7C" w14:textId="77777777" w:rsidR="00F92DFB" w:rsidRPr="00A65647" w:rsidRDefault="00000000">
            <w:pPr>
              <w:pStyle w:val="BodyText"/>
              <w:ind w:left="90"/>
              <w:jc w:val="left"/>
              <w:rPr>
                <w:rFonts w:ascii="Arial" w:hAnsi="Arial" w:cs="Arial"/>
                <w:bCs/>
                <w:sz w:val="20"/>
                <w:szCs w:val="20"/>
                <w:lang w:val="en-GB" w:eastAsia="en-US"/>
              </w:rPr>
            </w:pPr>
            <w:r w:rsidRPr="00A65647">
              <w:rPr>
                <w:rFonts w:ascii="Arial" w:hAnsi="Arial" w:cs="Arial"/>
                <w:bCs/>
                <w:sz w:val="20"/>
                <w:szCs w:val="20"/>
                <w:lang w:val="en-GB" w:eastAsia="en-US"/>
              </w:rPr>
              <w:t>Type of the Article</w:t>
            </w:r>
          </w:p>
        </w:tc>
        <w:tc>
          <w:tcPr>
            <w:tcW w:w="3814" w:type="pct"/>
          </w:tcPr>
          <w:p w14:paraId="5C9D3D8C" w14:textId="77777777" w:rsidR="00F92DFB" w:rsidRPr="00A65647" w:rsidRDefault="00000000">
            <w:pPr>
              <w:pStyle w:val="NormalWeb"/>
              <w:spacing w:before="0" w:beforeAutospacing="0" w:after="0" w:afterAutospacing="0"/>
              <w:rPr>
                <w:rFonts w:ascii="Arial" w:hAnsi="Arial" w:cs="Arial"/>
                <w:b/>
                <w:sz w:val="20"/>
                <w:szCs w:val="20"/>
                <w:lang w:val="en-GB"/>
              </w:rPr>
            </w:pPr>
            <w:r w:rsidRPr="00A65647">
              <w:rPr>
                <w:rFonts w:ascii="Arial" w:hAnsi="Arial" w:cs="Arial"/>
                <w:b/>
                <w:sz w:val="20"/>
                <w:szCs w:val="20"/>
                <w:lang w:val="en-GB"/>
              </w:rPr>
              <w:t>Research Article</w:t>
            </w:r>
          </w:p>
          <w:p w14:paraId="174F0E09" w14:textId="77777777" w:rsidR="00F92DFB" w:rsidRPr="00A65647" w:rsidRDefault="00F92DFB">
            <w:pPr>
              <w:pStyle w:val="NormalWeb"/>
              <w:spacing w:before="0" w:beforeAutospacing="0" w:after="0" w:afterAutospacing="0"/>
              <w:rPr>
                <w:rFonts w:ascii="Arial" w:hAnsi="Arial" w:cs="Arial"/>
                <w:b/>
                <w:sz w:val="20"/>
                <w:szCs w:val="20"/>
                <w:lang w:val="en-GB"/>
              </w:rPr>
            </w:pPr>
          </w:p>
        </w:tc>
      </w:tr>
    </w:tbl>
    <w:p w14:paraId="750E0757" w14:textId="77777777" w:rsidR="00F92DFB" w:rsidRPr="00A65647" w:rsidRDefault="00F92DFB">
      <w:pPr>
        <w:jc w:val="both"/>
        <w:rPr>
          <w:rFonts w:ascii="Arial" w:eastAsia="MS Mincho" w:hAnsi="Arial" w:cs="Arial"/>
          <w:sz w:val="20"/>
          <w:szCs w:val="20"/>
          <w:lang w:val="en-GB" w:eastAsia="zh-CN"/>
        </w:rPr>
      </w:pPr>
    </w:p>
    <w:p w14:paraId="363C7B42" w14:textId="77777777" w:rsidR="00F92DFB" w:rsidRPr="00A65647" w:rsidRDefault="00000000">
      <w:pPr>
        <w:jc w:val="both"/>
        <w:rPr>
          <w:rFonts w:ascii="Arial" w:eastAsia="MS Mincho" w:hAnsi="Arial" w:cs="Arial"/>
          <w:b/>
          <w:sz w:val="20"/>
          <w:szCs w:val="20"/>
          <w:u w:val="single"/>
          <w:lang w:val="en-GB" w:eastAsia="zh-CN"/>
        </w:rPr>
      </w:pPr>
      <w:r w:rsidRPr="00A65647">
        <w:rPr>
          <w:rFonts w:ascii="Arial" w:eastAsia="MS Mincho" w:hAnsi="Arial" w:cs="Arial"/>
          <w:b/>
          <w:sz w:val="20"/>
          <w:szCs w:val="20"/>
          <w:highlight w:val="yellow"/>
          <w:u w:val="single"/>
          <w:lang w:val="en-GB" w:eastAsia="zh-CN"/>
        </w:rPr>
        <w:t>PART 1 (Importance of the manuscript)</w:t>
      </w:r>
      <w:r w:rsidRPr="00A65647">
        <w:rPr>
          <w:rFonts w:ascii="Arial" w:eastAsia="MS Mincho" w:hAnsi="Arial" w:cs="Arial"/>
          <w:b/>
          <w:sz w:val="20"/>
          <w:szCs w:val="20"/>
          <w:u w:val="single"/>
          <w:lang w:val="en-GB" w:eastAsia="zh-CN"/>
        </w:rPr>
        <w:t xml:space="preserve"> </w:t>
      </w:r>
    </w:p>
    <w:p w14:paraId="4951671F" w14:textId="77777777" w:rsidR="00F92DFB" w:rsidRPr="00A65647" w:rsidRDefault="00F92DFB">
      <w:pPr>
        <w:ind w:left="1440"/>
        <w:jc w:val="both"/>
        <w:rPr>
          <w:rFonts w:ascii="Arial" w:eastAsia="MS Mincho" w:hAnsi="Arial" w:cs="Arial"/>
          <w:bCs/>
          <w:sz w:val="20"/>
          <w:szCs w:val="20"/>
          <w:lang w:val="en-GB" w:eastAsia="zh-CN"/>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F92DFB" w:rsidRPr="00A65647" w14:paraId="1259519B" w14:textId="77777777">
        <w:trPr>
          <w:trHeight w:val="20"/>
          <w:jc w:val="center"/>
        </w:trPr>
        <w:tc>
          <w:tcPr>
            <w:tcW w:w="1666" w:type="pct"/>
            <w:noWrap/>
          </w:tcPr>
          <w:p w14:paraId="52EDE96D" w14:textId="77777777" w:rsidR="00F92DFB" w:rsidRPr="00A65647" w:rsidRDefault="00F92DFB">
            <w:pPr>
              <w:keepNext/>
              <w:outlineLvl w:val="1"/>
              <w:rPr>
                <w:rFonts w:ascii="Arial" w:eastAsia="MS Mincho" w:hAnsi="Arial" w:cs="Arial"/>
                <w:b/>
                <w:bCs/>
                <w:sz w:val="20"/>
                <w:szCs w:val="20"/>
                <w:lang w:val="en-GB"/>
              </w:rPr>
            </w:pPr>
          </w:p>
        </w:tc>
        <w:tc>
          <w:tcPr>
            <w:tcW w:w="1667" w:type="pct"/>
          </w:tcPr>
          <w:p w14:paraId="0C20DA49" w14:textId="77777777" w:rsidR="00F92DFB" w:rsidRPr="00A65647" w:rsidRDefault="00000000">
            <w:pPr>
              <w:keepNext/>
              <w:outlineLvl w:val="1"/>
              <w:rPr>
                <w:rFonts w:ascii="Arial" w:eastAsia="MS Mincho" w:hAnsi="Arial" w:cs="Arial"/>
                <w:b/>
                <w:bCs/>
                <w:sz w:val="20"/>
                <w:szCs w:val="20"/>
                <w:lang w:val="en-GB"/>
              </w:rPr>
            </w:pPr>
            <w:r w:rsidRPr="00A65647">
              <w:rPr>
                <w:rFonts w:ascii="Arial" w:eastAsia="MS Mincho" w:hAnsi="Arial" w:cs="Arial"/>
                <w:b/>
                <w:bCs/>
                <w:sz w:val="20"/>
                <w:szCs w:val="20"/>
                <w:lang w:val="en-GB"/>
              </w:rPr>
              <w:t>Comments of the Reviewers</w:t>
            </w:r>
          </w:p>
        </w:tc>
        <w:tc>
          <w:tcPr>
            <w:tcW w:w="1667" w:type="pct"/>
          </w:tcPr>
          <w:p w14:paraId="6362D445" w14:textId="77777777" w:rsidR="00F92DFB" w:rsidRPr="00A65647" w:rsidRDefault="00000000">
            <w:pPr>
              <w:spacing w:after="160" w:line="256" w:lineRule="auto"/>
              <w:rPr>
                <w:rFonts w:ascii="Arial" w:eastAsia="Calibri" w:hAnsi="Arial" w:cs="Arial"/>
                <w:kern w:val="2"/>
                <w:sz w:val="20"/>
                <w:szCs w:val="20"/>
                <w:lang w:val="en-GB"/>
              </w:rPr>
            </w:pPr>
            <w:r w:rsidRPr="00A65647">
              <w:rPr>
                <w:rFonts w:ascii="Arial" w:eastAsia="Calibri" w:hAnsi="Arial" w:cs="Arial"/>
                <w:b/>
                <w:kern w:val="2"/>
                <w:sz w:val="20"/>
                <w:szCs w:val="20"/>
                <w:lang w:val="en-GB"/>
              </w:rPr>
              <w:t>Author’s Feedback</w:t>
            </w:r>
            <w:r w:rsidRPr="00A65647">
              <w:rPr>
                <w:rFonts w:ascii="Arial" w:eastAsia="Calibri" w:hAnsi="Arial" w:cs="Arial"/>
                <w:kern w:val="2"/>
                <w:sz w:val="20"/>
                <w:szCs w:val="20"/>
                <w:lang w:val="en-GB"/>
              </w:rPr>
              <w:t xml:space="preserve"> </w:t>
            </w:r>
          </w:p>
          <w:p w14:paraId="61764C48" w14:textId="77777777" w:rsidR="00F92DFB" w:rsidRPr="00A65647" w:rsidRDefault="00F92DFB">
            <w:pPr>
              <w:keepNext/>
              <w:outlineLvl w:val="1"/>
              <w:rPr>
                <w:rFonts w:ascii="Arial" w:eastAsia="MS Mincho" w:hAnsi="Arial" w:cs="Arial"/>
                <w:bCs/>
                <w:sz w:val="20"/>
                <w:szCs w:val="20"/>
                <w:lang w:val="en-GB"/>
              </w:rPr>
            </w:pPr>
          </w:p>
        </w:tc>
      </w:tr>
      <w:tr w:rsidR="00F92DFB" w:rsidRPr="00A65647" w14:paraId="192CE318" w14:textId="77777777">
        <w:trPr>
          <w:trHeight w:val="20"/>
          <w:jc w:val="center"/>
        </w:trPr>
        <w:tc>
          <w:tcPr>
            <w:tcW w:w="1666" w:type="pct"/>
            <w:noWrap/>
          </w:tcPr>
          <w:p w14:paraId="079C6CEC" w14:textId="77777777" w:rsidR="00F92DFB" w:rsidRPr="00A65647" w:rsidRDefault="00000000">
            <w:pPr>
              <w:rPr>
                <w:rFonts w:ascii="Arial" w:hAnsi="Arial" w:cs="Arial"/>
                <w:bCs/>
                <w:sz w:val="20"/>
                <w:szCs w:val="20"/>
                <w:lang w:val="en-GB"/>
              </w:rPr>
            </w:pPr>
            <w:r w:rsidRPr="00A65647">
              <w:rPr>
                <w:rFonts w:ascii="Arial" w:hAnsi="Arial" w:cs="Arial"/>
                <w:b/>
                <w:bCs/>
                <w:sz w:val="20"/>
                <w:szCs w:val="20"/>
                <w:lang w:val="en-GB"/>
              </w:rPr>
              <w:t>Please write a few sentences regarding the importance of this manuscript for the scientific community.</w:t>
            </w:r>
            <w:r w:rsidRPr="00A65647">
              <w:rPr>
                <w:rFonts w:ascii="Arial" w:hAnsi="Arial" w:cs="Arial"/>
                <w:bCs/>
                <w:sz w:val="20"/>
                <w:szCs w:val="20"/>
                <w:lang w:val="en-GB"/>
              </w:rPr>
              <w:t xml:space="preserve"> A minimum of 3-4 sentences may </w:t>
            </w:r>
          </w:p>
          <w:p w14:paraId="170B4366" w14:textId="77777777" w:rsidR="00F92DFB" w:rsidRPr="00A65647" w:rsidRDefault="00000000">
            <w:pPr>
              <w:rPr>
                <w:rFonts w:ascii="Arial" w:eastAsia="MS Mincho" w:hAnsi="Arial" w:cs="Arial"/>
                <w:bCs/>
                <w:sz w:val="20"/>
                <w:szCs w:val="20"/>
                <w:lang w:val="en-GB"/>
              </w:rPr>
            </w:pPr>
            <w:r w:rsidRPr="00A65647">
              <w:rPr>
                <w:rFonts w:ascii="Arial" w:hAnsi="Arial" w:cs="Arial"/>
                <w:bCs/>
                <w:sz w:val="20"/>
                <w:szCs w:val="20"/>
                <w:lang w:val="en-GB"/>
              </w:rPr>
              <w:t>be required for this part.</w:t>
            </w:r>
          </w:p>
        </w:tc>
        <w:tc>
          <w:tcPr>
            <w:tcW w:w="1667" w:type="pct"/>
          </w:tcPr>
          <w:p w14:paraId="2625533C" w14:textId="77777777" w:rsidR="00F92DFB" w:rsidRPr="00A65647" w:rsidRDefault="00000000">
            <w:pPr>
              <w:contextualSpacing/>
              <w:rPr>
                <w:rFonts w:ascii="Arial" w:hAnsi="Arial" w:cs="Arial"/>
                <w:b/>
                <w:bCs/>
                <w:sz w:val="20"/>
                <w:szCs w:val="20"/>
                <w:lang w:val="en-GB"/>
              </w:rPr>
            </w:pPr>
            <w:r w:rsidRPr="00A65647">
              <w:rPr>
                <w:rFonts w:ascii="Arial" w:eastAsia="Open Sans" w:hAnsi="Arial" w:cs="Arial"/>
                <w:color w:val="0F1115"/>
                <w:sz w:val="20"/>
                <w:szCs w:val="20"/>
                <w:shd w:val="clear" w:color="auto" w:fill="FFFFFF"/>
              </w:rPr>
              <w:t>I think this manuscript brings something useful to the scientific community for a few reasons. First, it focuses on two plants—</w:t>
            </w:r>
            <w:proofErr w:type="spellStart"/>
            <w:r w:rsidRPr="00A65647">
              <w:rPr>
                <w:rFonts w:ascii="Arial" w:eastAsia="Open Sans" w:hAnsi="Arial" w:cs="Arial"/>
                <w:color w:val="0F1115"/>
                <w:sz w:val="20"/>
                <w:szCs w:val="20"/>
                <w:shd w:val="clear" w:color="auto" w:fill="FFFFFF"/>
              </w:rPr>
              <w:t>Drynaria</w:t>
            </w:r>
            <w:proofErr w:type="spellEnd"/>
            <w:r w:rsidRPr="00A65647">
              <w:rPr>
                <w:rFonts w:ascii="Arial" w:eastAsia="Open Sans" w:hAnsi="Arial" w:cs="Arial"/>
                <w:color w:val="0F1115"/>
                <w:sz w:val="20"/>
                <w:szCs w:val="20"/>
                <w:shd w:val="clear" w:color="auto" w:fill="FFFFFF"/>
              </w:rPr>
              <w:t xml:space="preserve"> </w:t>
            </w:r>
            <w:proofErr w:type="spellStart"/>
            <w:r w:rsidRPr="00A65647">
              <w:rPr>
                <w:rFonts w:ascii="Arial" w:eastAsia="Open Sans" w:hAnsi="Arial" w:cs="Arial"/>
                <w:color w:val="0F1115"/>
                <w:sz w:val="20"/>
                <w:szCs w:val="20"/>
                <w:shd w:val="clear" w:color="auto" w:fill="FFFFFF"/>
              </w:rPr>
              <w:t>quercifolia</w:t>
            </w:r>
            <w:proofErr w:type="spellEnd"/>
            <w:r w:rsidRPr="00A65647">
              <w:rPr>
                <w:rFonts w:ascii="Arial" w:eastAsia="Open Sans" w:hAnsi="Arial" w:cs="Arial"/>
                <w:color w:val="0F1115"/>
                <w:sz w:val="20"/>
                <w:szCs w:val="20"/>
                <w:shd w:val="clear" w:color="auto" w:fill="FFFFFF"/>
              </w:rPr>
              <w:t xml:space="preserve"> and Curcuma aeruginosa—that are used in traditional medicine for gout, but there hasn't been much cellular-level work on them. Most papers either test antioxidant activity or enzyme inhibition, but here they actually looked at how these extracts affect inflammatory gene expression in human monocytic cells. What I find interesting is that the effects aren't simply "anti-inflammatory" in the usual sense. The extracts lowered TNF-α, IL-6, and COX-2 as expected, but they also increased </w:t>
            </w:r>
            <w:proofErr w:type="spellStart"/>
            <w:r w:rsidRPr="00A65647">
              <w:rPr>
                <w:rFonts w:ascii="Arial" w:eastAsia="Open Sans" w:hAnsi="Arial" w:cs="Arial"/>
                <w:color w:val="0F1115"/>
                <w:sz w:val="20"/>
                <w:szCs w:val="20"/>
                <w:shd w:val="clear" w:color="auto" w:fill="FFFFFF"/>
              </w:rPr>
              <w:t>iNOS</w:t>
            </w:r>
            <w:proofErr w:type="spellEnd"/>
            <w:r w:rsidRPr="00A65647">
              <w:rPr>
                <w:rFonts w:ascii="Arial" w:eastAsia="Open Sans" w:hAnsi="Arial" w:cs="Arial"/>
                <w:color w:val="0F1115"/>
                <w:sz w:val="20"/>
                <w:szCs w:val="20"/>
                <w:shd w:val="clear" w:color="auto" w:fill="FFFFFF"/>
              </w:rPr>
              <w:t xml:space="preserve"> expression. That's a more nuanced, almost mixed response, which suggests these plants might modulate immune function in a way that's not just shutting everything down. That kind of observation is important because it tells us that natural products can have complex, context-dependent effects. Another point is that the study used non-induced THP-1 cells, which many researchers overlook. By doing that, the authors provide a clean baseline of how the extracts behave without extra inflammatory triggers. That baseline is actually very helpful for anyone who wants to design follow-up studies with stimulated models like LPS or MSU crystals. Overall, I'd say this work helps bridge traditional plant use and modern immunology, and it gives the field a solid starting point to explore more targeted, multi-pathway approaches for managing gout-related inflammation.</w:t>
            </w:r>
          </w:p>
        </w:tc>
        <w:tc>
          <w:tcPr>
            <w:tcW w:w="1667" w:type="pct"/>
          </w:tcPr>
          <w:p w14:paraId="00F6DA99" w14:textId="77777777" w:rsidR="00F92DFB" w:rsidRPr="00A65647" w:rsidRDefault="00F92DFB">
            <w:pPr>
              <w:keepNext/>
              <w:outlineLvl w:val="1"/>
              <w:rPr>
                <w:rFonts w:ascii="Arial" w:eastAsia="MS Mincho" w:hAnsi="Arial" w:cs="Arial"/>
                <w:bCs/>
                <w:sz w:val="20"/>
                <w:szCs w:val="20"/>
                <w:lang w:val="en-GB"/>
              </w:rPr>
            </w:pPr>
          </w:p>
        </w:tc>
      </w:tr>
    </w:tbl>
    <w:p w14:paraId="23E5E6C2" w14:textId="77777777" w:rsidR="00F92DFB" w:rsidRPr="00A65647" w:rsidRDefault="00F92DFB">
      <w:pPr>
        <w:rPr>
          <w:rFonts w:ascii="Arial" w:hAnsi="Arial" w:cs="Arial"/>
          <w:sz w:val="20"/>
          <w:szCs w:val="20"/>
          <w:lang w:val="en-GB"/>
        </w:rPr>
      </w:pPr>
    </w:p>
    <w:p w14:paraId="45D25A79" w14:textId="77777777" w:rsidR="00F92DFB" w:rsidRPr="00A65647" w:rsidRDefault="00000000">
      <w:pPr>
        <w:keepNext/>
        <w:outlineLvl w:val="1"/>
        <w:rPr>
          <w:rFonts w:ascii="Arial" w:eastAsia="MS Mincho" w:hAnsi="Arial" w:cs="Arial"/>
          <w:b/>
          <w:bCs/>
          <w:sz w:val="20"/>
          <w:szCs w:val="20"/>
          <w:highlight w:val="yellow"/>
          <w:u w:val="single"/>
          <w:lang w:val="en-GB"/>
        </w:rPr>
      </w:pPr>
      <w:r w:rsidRPr="00A65647">
        <w:rPr>
          <w:rFonts w:ascii="Arial" w:eastAsia="MS Mincho" w:hAnsi="Arial" w:cs="Arial"/>
          <w:b/>
          <w:bCs/>
          <w:sz w:val="20"/>
          <w:szCs w:val="20"/>
          <w:highlight w:val="yellow"/>
          <w:u w:val="single"/>
          <w:lang w:val="en-GB"/>
        </w:rPr>
        <w:t>PART 2.1 (Objective Evaluation)</w:t>
      </w:r>
    </w:p>
    <w:p w14:paraId="31E59E10" w14:textId="77777777" w:rsidR="00F92DFB" w:rsidRPr="00A65647" w:rsidRDefault="00F92DF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F92DFB" w:rsidRPr="00A65647" w14:paraId="15539AC2" w14:textId="77777777">
        <w:trPr>
          <w:trHeight w:val="20"/>
          <w:jc w:val="center"/>
        </w:trPr>
        <w:tc>
          <w:tcPr>
            <w:tcW w:w="1666" w:type="pct"/>
            <w:noWrap/>
          </w:tcPr>
          <w:p w14:paraId="50ED97F0" w14:textId="77777777" w:rsidR="00F92DFB" w:rsidRPr="00A65647" w:rsidRDefault="00F92DFB">
            <w:pPr>
              <w:keepNext/>
              <w:outlineLvl w:val="1"/>
              <w:rPr>
                <w:rFonts w:ascii="Arial" w:eastAsia="MS Mincho" w:hAnsi="Arial" w:cs="Arial"/>
                <w:b/>
                <w:bCs/>
                <w:sz w:val="20"/>
                <w:szCs w:val="20"/>
                <w:lang w:val="en-GB"/>
              </w:rPr>
            </w:pPr>
          </w:p>
        </w:tc>
        <w:tc>
          <w:tcPr>
            <w:tcW w:w="1667" w:type="pct"/>
          </w:tcPr>
          <w:p w14:paraId="45EAC102" w14:textId="77777777" w:rsidR="00F92DFB" w:rsidRPr="00A65647" w:rsidRDefault="00000000">
            <w:pPr>
              <w:keepNext/>
              <w:outlineLvl w:val="1"/>
              <w:rPr>
                <w:rFonts w:ascii="Arial" w:eastAsia="MS Mincho" w:hAnsi="Arial" w:cs="Arial"/>
                <w:b/>
                <w:bCs/>
                <w:sz w:val="20"/>
                <w:szCs w:val="20"/>
                <w:lang w:val="en-GB"/>
              </w:rPr>
            </w:pPr>
            <w:r w:rsidRPr="00A65647">
              <w:rPr>
                <w:rFonts w:ascii="Arial" w:eastAsia="MS Mincho" w:hAnsi="Arial" w:cs="Arial"/>
                <w:b/>
                <w:bCs/>
                <w:sz w:val="20"/>
                <w:szCs w:val="20"/>
                <w:lang w:val="en-GB"/>
              </w:rPr>
              <w:t>Rating of the Reviewers</w:t>
            </w:r>
          </w:p>
        </w:tc>
        <w:tc>
          <w:tcPr>
            <w:tcW w:w="1667" w:type="pct"/>
          </w:tcPr>
          <w:p w14:paraId="59FB3601" w14:textId="77777777" w:rsidR="00F92DFB" w:rsidRPr="00A65647" w:rsidRDefault="00000000">
            <w:pPr>
              <w:spacing w:after="160" w:line="256" w:lineRule="auto"/>
              <w:rPr>
                <w:rFonts w:ascii="Arial" w:hAnsi="Arial" w:cs="Arial"/>
                <w:b/>
                <w:sz w:val="20"/>
                <w:szCs w:val="20"/>
                <w:lang w:val="en-GB"/>
              </w:rPr>
            </w:pPr>
            <w:r w:rsidRPr="00A65647">
              <w:rPr>
                <w:rFonts w:ascii="Arial" w:eastAsia="Calibri" w:hAnsi="Arial" w:cs="Arial"/>
                <w:b/>
                <w:kern w:val="2"/>
                <w:sz w:val="20"/>
                <w:szCs w:val="20"/>
                <w:lang w:val="en-GB"/>
              </w:rPr>
              <w:t>Author’s Feedback</w:t>
            </w:r>
            <w:r w:rsidRPr="00A65647">
              <w:rPr>
                <w:rFonts w:ascii="Arial" w:eastAsia="Calibri" w:hAnsi="Arial" w:cs="Arial"/>
                <w:kern w:val="2"/>
                <w:sz w:val="20"/>
                <w:szCs w:val="20"/>
                <w:lang w:val="en-GB"/>
              </w:rPr>
              <w:t xml:space="preserve"> </w:t>
            </w:r>
          </w:p>
        </w:tc>
      </w:tr>
      <w:tr w:rsidR="00F92DFB" w:rsidRPr="00A65647" w14:paraId="34D13438" w14:textId="77777777">
        <w:trPr>
          <w:trHeight w:val="20"/>
          <w:jc w:val="center"/>
        </w:trPr>
        <w:tc>
          <w:tcPr>
            <w:tcW w:w="1666" w:type="pct"/>
            <w:noWrap/>
          </w:tcPr>
          <w:p w14:paraId="4364C883" w14:textId="77777777" w:rsidR="00F92DFB" w:rsidRPr="00A65647" w:rsidRDefault="00000000">
            <w:pPr>
              <w:rPr>
                <w:rFonts w:ascii="Arial" w:hAnsi="Arial" w:cs="Arial"/>
                <w:b/>
                <w:bCs/>
                <w:sz w:val="20"/>
                <w:szCs w:val="20"/>
                <w:lang w:val="en-GB"/>
              </w:rPr>
            </w:pPr>
            <w:r w:rsidRPr="00A65647">
              <w:rPr>
                <w:rFonts w:ascii="Arial" w:hAnsi="Arial" w:cs="Arial"/>
                <w:b/>
                <w:bCs/>
                <w:sz w:val="20"/>
                <w:szCs w:val="20"/>
                <w:lang w:val="en-GB"/>
              </w:rPr>
              <w:t xml:space="preserve">1. Is the title clear and appropriate for the study? </w:t>
            </w:r>
          </w:p>
          <w:p w14:paraId="0C6D20BC" w14:textId="77777777" w:rsidR="00F92DFB" w:rsidRPr="00A65647" w:rsidRDefault="00000000">
            <w:pPr>
              <w:rPr>
                <w:rFonts w:ascii="Arial" w:hAnsi="Arial" w:cs="Arial"/>
                <w:color w:val="404040"/>
                <w:sz w:val="20"/>
                <w:szCs w:val="20"/>
                <w:shd w:val="clear" w:color="auto" w:fill="FFFFFF"/>
                <w:lang w:val="en-GB"/>
              </w:rPr>
            </w:pPr>
            <w:r w:rsidRPr="00A65647">
              <w:rPr>
                <w:rFonts w:ascii="Arial" w:hAnsi="Arial" w:cs="Arial"/>
                <w:color w:val="404040"/>
                <w:sz w:val="20"/>
                <w:szCs w:val="20"/>
                <w:shd w:val="clear" w:color="auto" w:fill="FFFFFF"/>
                <w:lang w:val="en-GB"/>
              </w:rPr>
              <w:t xml:space="preserve">Rating Scale: </w:t>
            </w:r>
          </w:p>
          <w:p w14:paraId="518D894A" w14:textId="77777777" w:rsidR="00F92DFB" w:rsidRPr="00A65647" w:rsidRDefault="00000000">
            <w:pPr>
              <w:rPr>
                <w:rFonts w:ascii="Arial" w:hAnsi="Arial" w:cs="Arial"/>
                <w:sz w:val="20"/>
                <w:szCs w:val="20"/>
                <w:u w:val="single"/>
                <w:lang w:val="en-GB"/>
              </w:rPr>
            </w:pPr>
            <w:r w:rsidRPr="00A656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DD8B02D" w14:textId="77777777" w:rsidR="00F92DFB" w:rsidRPr="00A65647" w:rsidRDefault="00000000">
            <w:pPr>
              <w:ind w:left="360"/>
              <w:rPr>
                <w:rFonts w:ascii="Arial" w:hAnsi="Arial" w:cs="Arial"/>
                <w:b/>
                <w:bCs/>
                <w:sz w:val="20"/>
                <w:szCs w:val="20"/>
                <w:lang w:val="en-GB" w:eastAsia="zh"/>
              </w:rPr>
            </w:pPr>
            <w:r w:rsidRPr="00A65647">
              <w:rPr>
                <w:rFonts w:ascii="Arial" w:hAnsi="Arial" w:cs="Arial"/>
                <w:color w:val="404040"/>
                <w:sz w:val="20"/>
                <w:szCs w:val="20"/>
                <w:shd w:val="clear" w:color="auto" w:fill="FFFFFF"/>
                <w:lang w:val="en-GB"/>
              </w:rPr>
              <w:t>4 = Good</w:t>
            </w:r>
          </w:p>
        </w:tc>
        <w:tc>
          <w:tcPr>
            <w:tcW w:w="1667" w:type="pct"/>
          </w:tcPr>
          <w:p w14:paraId="3CEB9573" w14:textId="77777777" w:rsidR="00F92DFB" w:rsidRPr="00A65647" w:rsidRDefault="00F92DFB">
            <w:pPr>
              <w:keepNext/>
              <w:outlineLvl w:val="1"/>
              <w:rPr>
                <w:rFonts w:ascii="Arial" w:eastAsia="MS Mincho" w:hAnsi="Arial" w:cs="Arial"/>
                <w:bCs/>
                <w:sz w:val="20"/>
                <w:szCs w:val="20"/>
                <w:lang w:val="en-GB"/>
              </w:rPr>
            </w:pPr>
          </w:p>
        </w:tc>
      </w:tr>
      <w:tr w:rsidR="00F92DFB" w:rsidRPr="00A65647" w14:paraId="361FB8BC" w14:textId="77777777">
        <w:trPr>
          <w:trHeight w:val="20"/>
          <w:jc w:val="center"/>
        </w:trPr>
        <w:tc>
          <w:tcPr>
            <w:tcW w:w="1666" w:type="pct"/>
            <w:noWrap/>
          </w:tcPr>
          <w:p w14:paraId="58CD2135" w14:textId="77777777" w:rsidR="00F92DFB" w:rsidRPr="00A65647" w:rsidRDefault="00000000">
            <w:pPr>
              <w:keepNext/>
              <w:outlineLvl w:val="1"/>
              <w:rPr>
                <w:rFonts w:ascii="Arial" w:eastAsia="MS Mincho" w:hAnsi="Arial" w:cs="Arial"/>
                <w:b/>
                <w:bCs/>
                <w:sz w:val="20"/>
                <w:szCs w:val="20"/>
                <w:lang w:val="en-GB"/>
              </w:rPr>
            </w:pPr>
            <w:r w:rsidRPr="00A65647">
              <w:rPr>
                <w:rFonts w:ascii="Arial" w:eastAsia="MS Mincho" w:hAnsi="Arial" w:cs="Arial"/>
                <w:b/>
                <w:bCs/>
                <w:sz w:val="20"/>
                <w:szCs w:val="20"/>
                <w:lang w:val="en-GB"/>
              </w:rPr>
              <w:lastRenderedPageBreak/>
              <w:t xml:space="preserve">2. Is the abstract of the article comprehensive? </w:t>
            </w:r>
          </w:p>
          <w:p w14:paraId="507FD86D" w14:textId="77777777" w:rsidR="00F92DFB" w:rsidRPr="00A65647" w:rsidRDefault="00000000">
            <w:pPr>
              <w:rPr>
                <w:rFonts w:ascii="Arial" w:hAnsi="Arial" w:cs="Arial"/>
                <w:color w:val="404040"/>
                <w:sz w:val="20"/>
                <w:szCs w:val="20"/>
                <w:shd w:val="clear" w:color="auto" w:fill="FFFFFF"/>
                <w:lang w:val="en-GB"/>
              </w:rPr>
            </w:pPr>
            <w:r w:rsidRPr="00A65647">
              <w:rPr>
                <w:rFonts w:ascii="Arial" w:hAnsi="Arial" w:cs="Arial"/>
                <w:color w:val="404040"/>
                <w:sz w:val="20"/>
                <w:szCs w:val="20"/>
                <w:shd w:val="clear" w:color="auto" w:fill="FFFFFF"/>
                <w:lang w:val="en-GB"/>
              </w:rPr>
              <w:t xml:space="preserve">Rating Scale: </w:t>
            </w:r>
          </w:p>
          <w:p w14:paraId="539EB632" w14:textId="77777777" w:rsidR="00F92DFB" w:rsidRPr="00A65647" w:rsidRDefault="00000000">
            <w:pPr>
              <w:rPr>
                <w:rFonts w:ascii="Arial" w:hAnsi="Arial" w:cs="Arial"/>
                <w:sz w:val="20"/>
                <w:szCs w:val="20"/>
                <w:lang w:val="en-GB"/>
              </w:rPr>
            </w:pPr>
            <w:r w:rsidRPr="00A656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C08BE3" w14:textId="77777777" w:rsidR="00F92DFB" w:rsidRPr="00A65647" w:rsidRDefault="00000000">
            <w:pPr>
              <w:ind w:left="360"/>
              <w:rPr>
                <w:rFonts w:ascii="Arial" w:hAnsi="Arial" w:cs="Arial"/>
                <w:b/>
                <w:bCs/>
                <w:sz w:val="20"/>
                <w:szCs w:val="20"/>
                <w:lang w:val="en-GB" w:eastAsia="zh"/>
              </w:rPr>
            </w:pPr>
            <w:r w:rsidRPr="00A65647">
              <w:rPr>
                <w:rFonts w:ascii="Arial" w:hAnsi="Arial" w:cs="Arial"/>
                <w:color w:val="404040"/>
                <w:sz w:val="20"/>
                <w:szCs w:val="20"/>
                <w:shd w:val="clear" w:color="auto" w:fill="FFFFFF"/>
                <w:lang w:val="en-GB"/>
              </w:rPr>
              <w:t>4 = Good</w:t>
            </w:r>
          </w:p>
        </w:tc>
        <w:tc>
          <w:tcPr>
            <w:tcW w:w="1667" w:type="pct"/>
          </w:tcPr>
          <w:p w14:paraId="17C33046" w14:textId="77777777" w:rsidR="00F92DFB" w:rsidRPr="00A65647" w:rsidRDefault="00F92DFB">
            <w:pPr>
              <w:keepNext/>
              <w:outlineLvl w:val="1"/>
              <w:rPr>
                <w:rFonts w:ascii="Arial" w:eastAsia="MS Mincho" w:hAnsi="Arial" w:cs="Arial"/>
                <w:bCs/>
                <w:sz w:val="20"/>
                <w:szCs w:val="20"/>
                <w:lang w:val="en-GB"/>
              </w:rPr>
            </w:pPr>
          </w:p>
        </w:tc>
      </w:tr>
      <w:tr w:rsidR="00F92DFB" w:rsidRPr="00A65647" w14:paraId="0741403A" w14:textId="77777777">
        <w:trPr>
          <w:trHeight w:val="920"/>
          <w:jc w:val="center"/>
        </w:trPr>
        <w:tc>
          <w:tcPr>
            <w:tcW w:w="1666" w:type="pct"/>
            <w:noWrap/>
          </w:tcPr>
          <w:p w14:paraId="79FECCD3" w14:textId="77777777" w:rsidR="00F92DFB" w:rsidRPr="00A65647" w:rsidRDefault="00000000">
            <w:pPr>
              <w:keepNext/>
              <w:outlineLvl w:val="1"/>
              <w:rPr>
                <w:rFonts w:ascii="Arial" w:eastAsia="MS Mincho" w:hAnsi="Arial" w:cs="Arial"/>
                <w:b/>
                <w:bCs/>
                <w:sz w:val="20"/>
                <w:szCs w:val="20"/>
                <w:lang w:val="en-GB" w:eastAsia="zh-CN"/>
              </w:rPr>
            </w:pPr>
            <w:r w:rsidRPr="00A65647">
              <w:rPr>
                <w:rFonts w:ascii="Arial" w:eastAsia="MS Mincho" w:hAnsi="Arial" w:cs="Arial"/>
                <w:b/>
                <w:bCs/>
                <w:sz w:val="20"/>
                <w:szCs w:val="20"/>
                <w:lang w:val="en-GB" w:eastAsia="zh-CN"/>
              </w:rPr>
              <w:t>3. Are the keywords appropriate and useful?</w:t>
            </w:r>
          </w:p>
          <w:p w14:paraId="3F04B443" w14:textId="77777777" w:rsidR="00F92DFB" w:rsidRPr="00A65647" w:rsidRDefault="00000000">
            <w:pPr>
              <w:rPr>
                <w:rFonts w:ascii="Arial" w:hAnsi="Arial" w:cs="Arial"/>
                <w:color w:val="404040"/>
                <w:sz w:val="20"/>
                <w:szCs w:val="20"/>
                <w:shd w:val="clear" w:color="auto" w:fill="FFFFFF"/>
                <w:lang w:val="en-GB"/>
              </w:rPr>
            </w:pPr>
            <w:r w:rsidRPr="00A65647">
              <w:rPr>
                <w:rFonts w:ascii="Arial" w:hAnsi="Arial" w:cs="Arial"/>
                <w:color w:val="404040"/>
                <w:sz w:val="20"/>
                <w:szCs w:val="20"/>
                <w:shd w:val="clear" w:color="auto" w:fill="FFFFFF"/>
                <w:lang w:val="en-GB"/>
              </w:rPr>
              <w:t xml:space="preserve">Rating Scale: </w:t>
            </w:r>
          </w:p>
          <w:p w14:paraId="328440B0" w14:textId="77777777" w:rsidR="00F92DFB" w:rsidRPr="00A65647" w:rsidRDefault="00000000">
            <w:pPr>
              <w:rPr>
                <w:rFonts w:ascii="Arial" w:hAnsi="Arial" w:cs="Arial"/>
                <w:sz w:val="20"/>
                <w:szCs w:val="20"/>
                <w:lang w:val="en-GB" w:eastAsia="zh-CN"/>
              </w:rPr>
            </w:pPr>
            <w:r w:rsidRPr="00A656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6B26B51" w14:textId="77777777" w:rsidR="00F92DFB" w:rsidRPr="00A65647" w:rsidRDefault="00000000">
            <w:pPr>
              <w:ind w:left="360"/>
              <w:rPr>
                <w:rFonts w:ascii="Arial" w:hAnsi="Arial" w:cs="Arial"/>
                <w:b/>
                <w:bCs/>
                <w:sz w:val="20"/>
                <w:szCs w:val="20"/>
                <w:lang w:val="en-GB" w:eastAsia="zh"/>
              </w:rPr>
            </w:pPr>
            <w:r w:rsidRPr="00A65647">
              <w:rPr>
                <w:rFonts w:ascii="Arial" w:hAnsi="Arial" w:cs="Arial"/>
                <w:color w:val="404040"/>
                <w:sz w:val="20"/>
                <w:szCs w:val="20"/>
                <w:shd w:val="clear" w:color="auto" w:fill="FFFFFF"/>
                <w:lang w:val="en-GB"/>
              </w:rPr>
              <w:t>2 = Needs Improvement</w:t>
            </w:r>
          </w:p>
        </w:tc>
        <w:tc>
          <w:tcPr>
            <w:tcW w:w="1667" w:type="pct"/>
          </w:tcPr>
          <w:p w14:paraId="55CBD1EC" w14:textId="77777777" w:rsidR="00F92DFB" w:rsidRPr="00A65647" w:rsidRDefault="00F92DFB">
            <w:pPr>
              <w:keepNext/>
              <w:outlineLvl w:val="1"/>
              <w:rPr>
                <w:rFonts w:ascii="Arial" w:eastAsia="MS Mincho" w:hAnsi="Arial" w:cs="Arial"/>
                <w:bCs/>
                <w:sz w:val="20"/>
                <w:szCs w:val="20"/>
                <w:lang w:val="en-GB"/>
              </w:rPr>
            </w:pPr>
          </w:p>
        </w:tc>
      </w:tr>
      <w:tr w:rsidR="00F92DFB" w:rsidRPr="00A65647" w14:paraId="62C7A413" w14:textId="77777777">
        <w:trPr>
          <w:trHeight w:val="20"/>
          <w:jc w:val="center"/>
        </w:trPr>
        <w:tc>
          <w:tcPr>
            <w:tcW w:w="1666" w:type="pct"/>
            <w:noWrap/>
          </w:tcPr>
          <w:p w14:paraId="6D499D5A" w14:textId="77777777" w:rsidR="00F92DFB" w:rsidRPr="00A65647" w:rsidRDefault="00000000">
            <w:pPr>
              <w:keepNext/>
              <w:outlineLvl w:val="1"/>
              <w:rPr>
                <w:rFonts w:ascii="Arial" w:eastAsia="MS Mincho" w:hAnsi="Arial" w:cs="Arial"/>
                <w:b/>
                <w:bCs/>
                <w:sz w:val="20"/>
                <w:szCs w:val="20"/>
                <w:lang w:val="en-GB" w:eastAsia="zh-CN"/>
              </w:rPr>
            </w:pPr>
            <w:r w:rsidRPr="00A65647">
              <w:rPr>
                <w:rFonts w:ascii="Arial" w:eastAsia="MS Mincho" w:hAnsi="Arial" w:cs="Arial"/>
                <w:b/>
                <w:bCs/>
                <w:sz w:val="20"/>
                <w:szCs w:val="20"/>
                <w:lang w:val="en-GB" w:eastAsia="zh-CN"/>
              </w:rPr>
              <w:t>4. Is the background information of the paper sufficient and well organized?</w:t>
            </w:r>
          </w:p>
          <w:p w14:paraId="3C266CF2" w14:textId="77777777" w:rsidR="00F92DFB" w:rsidRPr="00A65647" w:rsidRDefault="00000000">
            <w:pPr>
              <w:rPr>
                <w:rFonts w:ascii="Arial" w:hAnsi="Arial" w:cs="Arial"/>
                <w:color w:val="404040"/>
                <w:sz w:val="20"/>
                <w:szCs w:val="20"/>
                <w:shd w:val="clear" w:color="auto" w:fill="FFFFFF"/>
                <w:lang w:val="en-GB"/>
              </w:rPr>
            </w:pPr>
            <w:r w:rsidRPr="00A65647">
              <w:rPr>
                <w:rFonts w:ascii="Arial" w:hAnsi="Arial" w:cs="Arial"/>
                <w:color w:val="404040"/>
                <w:sz w:val="20"/>
                <w:szCs w:val="20"/>
                <w:shd w:val="clear" w:color="auto" w:fill="FFFFFF"/>
                <w:lang w:val="en-GB"/>
              </w:rPr>
              <w:t xml:space="preserve">Rating Scale: </w:t>
            </w:r>
          </w:p>
          <w:p w14:paraId="292E6572" w14:textId="77777777" w:rsidR="00F92DFB" w:rsidRPr="00A65647" w:rsidRDefault="00000000">
            <w:pPr>
              <w:rPr>
                <w:rFonts w:ascii="Arial" w:hAnsi="Arial" w:cs="Arial"/>
                <w:sz w:val="20"/>
                <w:szCs w:val="20"/>
                <w:lang w:val="en-GB" w:eastAsia="zh-CN"/>
              </w:rPr>
            </w:pPr>
            <w:r w:rsidRPr="00A656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3F67E9C" w14:textId="77777777" w:rsidR="00F92DFB" w:rsidRPr="00A65647" w:rsidRDefault="00000000">
            <w:pPr>
              <w:ind w:left="360"/>
              <w:rPr>
                <w:rFonts w:ascii="Arial" w:hAnsi="Arial" w:cs="Arial"/>
                <w:b/>
                <w:bCs/>
                <w:sz w:val="20"/>
                <w:szCs w:val="20"/>
                <w:lang w:val="en-GB"/>
              </w:rPr>
            </w:pPr>
            <w:r w:rsidRPr="00A65647">
              <w:rPr>
                <w:rFonts w:ascii="Arial" w:hAnsi="Arial" w:cs="Arial"/>
                <w:color w:val="404040"/>
                <w:sz w:val="20"/>
                <w:szCs w:val="20"/>
                <w:shd w:val="clear" w:color="auto" w:fill="FFFFFF"/>
                <w:lang w:val="en-GB"/>
              </w:rPr>
              <w:t xml:space="preserve"> 4 = Good</w:t>
            </w:r>
          </w:p>
        </w:tc>
        <w:tc>
          <w:tcPr>
            <w:tcW w:w="1667" w:type="pct"/>
          </w:tcPr>
          <w:p w14:paraId="5264095A" w14:textId="77777777" w:rsidR="00F92DFB" w:rsidRPr="00A65647" w:rsidRDefault="00F92DFB">
            <w:pPr>
              <w:keepNext/>
              <w:outlineLvl w:val="1"/>
              <w:rPr>
                <w:rFonts w:ascii="Arial" w:eastAsia="MS Mincho" w:hAnsi="Arial" w:cs="Arial"/>
                <w:bCs/>
                <w:sz w:val="20"/>
                <w:szCs w:val="20"/>
                <w:lang w:val="en-GB"/>
              </w:rPr>
            </w:pPr>
          </w:p>
        </w:tc>
      </w:tr>
      <w:tr w:rsidR="00F92DFB" w:rsidRPr="00A65647" w14:paraId="491B1A3B" w14:textId="77777777">
        <w:trPr>
          <w:trHeight w:val="20"/>
          <w:jc w:val="center"/>
        </w:trPr>
        <w:tc>
          <w:tcPr>
            <w:tcW w:w="1666" w:type="pct"/>
            <w:noWrap/>
          </w:tcPr>
          <w:p w14:paraId="1FEE59B3" w14:textId="77777777" w:rsidR="00F92DFB" w:rsidRPr="00A65647" w:rsidRDefault="00000000">
            <w:pPr>
              <w:keepNext/>
              <w:outlineLvl w:val="1"/>
              <w:rPr>
                <w:rFonts w:ascii="Arial" w:eastAsia="MS Mincho" w:hAnsi="Arial" w:cs="Arial"/>
                <w:b/>
                <w:bCs/>
                <w:sz w:val="20"/>
                <w:szCs w:val="20"/>
                <w:lang w:val="en-GB" w:eastAsia="zh-CN"/>
              </w:rPr>
            </w:pPr>
            <w:r w:rsidRPr="00A65647">
              <w:rPr>
                <w:rFonts w:ascii="Arial" w:eastAsia="MS Mincho" w:hAnsi="Arial" w:cs="Arial"/>
                <w:b/>
                <w:bCs/>
                <w:sz w:val="20"/>
                <w:szCs w:val="20"/>
                <w:lang w:val="en-GB" w:eastAsia="zh-CN"/>
              </w:rPr>
              <w:t>5. Are the research objectives/hypotheses clearly stated?</w:t>
            </w:r>
          </w:p>
          <w:p w14:paraId="15F3F7FB" w14:textId="77777777" w:rsidR="00F92DFB" w:rsidRPr="00A65647" w:rsidRDefault="00000000">
            <w:pPr>
              <w:rPr>
                <w:rFonts w:ascii="Arial" w:hAnsi="Arial" w:cs="Arial"/>
                <w:color w:val="404040"/>
                <w:sz w:val="20"/>
                <w:szCs w:val="20"/>
                <w:shd w:val="clear" w:color="auto" w:fill="FFFFFF"/>
                <w:lang w:val="en-GB"/>
              </w:rPr>
            </w:pPr>
            <w:r w:rsidRPr="00A65647">
              <w:rPr>
                <w:rFonts w:ascii="Arial" w:hAnsi="Arial" w:cs="Arial"/>
                <w:color w:val="404040"/>
                <w:sz w:val="20"/>
                <w:szCs w:val="20"/>
                <w:shd w:val="clear" w:color="auto" w:fill="FFFFFF"/>
                <w:lang w:val="en-GB"/>
              </w:rPr>
              <w:t xml:space="preserve">Rating Scale: </w:t>
            </w:r>
          </w:p>
          <w:p w14:paraId="4B7D0464" w14:textId="77777777" w:rsidR="00F92DFB" w:rsidRPr="00A65647" w:rsidRDefault="00000000">
            <w:pPr>
              <w:rPr>
                <w:rFonts w:ascii="Arial" w:hAnsi="Arial" w:cs="Arial"/>
                <w:sz w:val="20"/>
                <w:szCs w:val="20"/>
                <w:lang w:val="en-GB" w:eastAsia="zh-CN"/>
              </w:rPr>
            </w:pPr>
            <w:r w:rsidRPr="00A656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61E509D" w14:textId="77777777" w:rsidR="00F92DFB" w:rsidRPr="00A65647" w:rsidRDefault="00000000">
            <w:pPr>
              <w:ind w:left="360"/>
              <w:rPr>
                <w:rFonts w:ascii="Arial" w:hAnsi="Arial" w:cs="Arial"/>
                <w:b/>
                <w:bCs/>
                <w:sz w:val="20"/>
                <w:szCs w:val="20"/>
                <w:lang w:val="en-GB"/>
              </w:rPr>
            </w:pPr>
            <w:r w:rsidRPr="00A65647">
              <w:rPr>
                <w:rFonts w:ascii="Arial" w:hAnsi="Arial" w:cs="Arial"/>
                <w:color w:val="404040"/>
                <w:sz w:val="20"/>
                <w:szCs w:val="20"/>
                <w:shd w:val="clear" w:color="auto" w:fill="FFFFFF"/>
                <w:lang w:val="en-GB"/>
              </w:rPr>
              <w:t>4 = Good</w:t>
            </w:r>
          </w:p>
        </w:tc>
        <w:tc>
          <w:tcPr>
            <w:tcW w:w="1667" w:type="pct"/>
          </w:tcPr>
          <w:p w14:paraId="24075A2C" w14:textId="77777777" w:rsidR="00F92DFB" w:rsidRPr="00A65647" w:rsidRDefault="00F92DFB">
            <w:pPr>
              <w:keepNext/>
              <w:outlineLvl w:val="1"/>
              <w:rPr>
                <w:rFonts w:ascii="Arial" w:eastAsia="MS Mincho" w:hAnsi="Arial" w:cs="Arial"/>
                <w:bCs/>
                <w:sz w:val="20"/>
                <w:szCs w:val="20"/>
                <w:lang w:val="en-GB"/>
              </w:rPr>
            </w:pPr>
          </w:p>
        </w:tc>
      </w:tr>
      <w:tr w:rsidR="00F92DFB" w:rsidRPr="00A65647" w14:paraId="12D3E415" w14:textId="77777777">
        <w:trPr>
          <w:trHeight w:val="20"/>
          <w:jc w:val="center"/>
        </w:trPr>
        <w:tc>
          <w:tcPr>
            <w:tcW w:w="1666" w:type="pct"/>
            <w:noWrap/>
          </w:tcPr>
          <w:p w14:paraId="2FCA37E1" w14:textId="77777777" w:rsidR="00F92DFB" w:rsidRPr="00A65647" w:rsidRDefault="00000000">
            <w:pPr>
              <w:keepNext/>
              <w:outlineLvl w:val="1"/>
              <w:rPr>
                <w:rFonts w:ascii="Arial" w:eastAsia="MS Mincho" w:hAnsi="Arial" w:cs="Arial"/>
                <w:b/>
                <w:bCs/>
                <w:sz w:val="20"/>
                <w:szCs w:val="20"/>
                <w:lang w:val="en-GB" w:eastAsia="zh-CN"/>
              </w:rPr>
            </w:pPr>
            <w:r w:rsidRPr="00A65647">
              <w:rPr>
                <w:rFonts w:ascii="Arial" w:eastAsia="MS Mincho" w:hAnsi="Arial" w:cs="Arial"/>
                <w:b/>
                <w:bCs/>
                <w:sz w:val="20"/>
                <w:szCs w:val="20"/>
                <w:lang w:val="en-GB" w:eastAsia="zh-CN"/>
              </w:rPr>
              <w:t>6. Is the literature review relevant and up to date?</w:t>
            </w:r>
          </w:p>
          <w:p w14:paraId="7BCE8289" w14:textId="77777777" w:rsidR="00F92DFB" w:rsidRPr="00A65647" w:rsidRDefault="00000000">
            <w:pPr>
              <w:rPr>
                <w:rFonts w:ascii="Arial" w:hAnsi="Arial" w:cs="Arial"/>
                <w:color w:val="404040"/>
                <w:sz w:val="20"/>
                <w:szCs w:val="20"/>
                <w:shd w:val="clear" w:color="auto" w:fill="FFFFFF"/>
                <w:lang w:val="en-GB"/>
              </w:rPr>
            </w:pPr>
            <w:r w:rsidRPr="00A65647">
              <w:rPr>
                <w:rFonts w:ascii="Arial" w:hAnsi="Arial" w:cs="Arial"/>
                <w:color w:val="404040"/>
                <w:sz w:val="20"/>
                <w:szCs w:val="20"/>
                <w:shd w:val="clear" w:color="auto" w:fill="FFFFFF"/>
                <w:lang w:val="en-GB"/>
              </w:rPr>
              <w:t xml:space="preserve">Rating Scale: </w:t>
            </w:r>
          </w:p>
          <w:p w14:paraId="3C72ACC5" w14:textId="77777777" w:rsidR="00F92DFB" w:rsidRPr="00A65647" w:rsidRDefault="00000000">
            <w:pPr>
              <w:rPr>
                <w:rFonts w:ascii="Arial" w:hAnsi="Arial" w:cs="Arial"/>
                <w:sz w:val="20"/>
                <w:szCs w:val="20"/>
                <w:lang w:val="en-GB" w:eastAsia="zh-CN"/>
              </w:rPr>
            </w:pPr>
            <w:r w:rsidRPr="00A656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65AC3BB" w14:textId="77777777" w:rsidR="00F92DFB" w:rsidRPr="00A65647" w:rsidRDefault="00000000">
            <w:pPr>
              <w:ind w:left="360"/>
              <w:rPr>
                <w:rFonts w:ascii="Arial" w:hAnsi="Arial" w:cs="Arial"/>
                <w:b/>
                <w:bCs/>
                <w:sz w:val="20"/>
                <w:szCs w:val="20"/>
                <w:lang w:val="en-GB"/>
              </w:rPr>
            </w:pPr>
            <w:r w:rsidRPr="00A65647">
              <w:rPr>
                <w:rFonts w:ascii="Arial" w:hAnsi="Arial" w:cs="Arial"/>
                <w:color w:val="404040"/>
                <w:sz w:val="20"/>
                <w:szCs w:val="20"/>
                <w:shd w:val="clear" w:color="auto" w:fill="FFFFFF"/>
                <w:lang w:val="en-GB"/>
              </w:rPr>
              <w:t>4 = Good</w:t>
            </w:r>
          </w:p>
        </w:tc>
        <w:tc>
          <w:tcPr>
            <w:tcW w:w="1667" w:type="pct"/>
          </w:tcPr>
          <w:p w14:paraId="33139F52" w14:textId="77777777" w:rsidR="00F92DFB" w:rsidRPr="00A65647" w:rsidRDefault="00F92DFB">
            <w:pPr>
              <w:keepNext/>
              <w:outlineLvl w:val="1"/>
              <w:rPr>
                <w:rFonts w:ascii="Arial" w:eastAsia="MS Mincho" w:hAnsi="Arial" w:cs="Arial"/>
                <w:bCs/>
                <w:sz w:val="20"/>
                <w:szCs w:val="20"/>
                <w:lang w:val="en-GB"/>
              </w:rPr>
            </w:pPr>
          </w:p>
        </w:tc>
      </w:tr>
      <w:tr w:rsidR="00F92DFB" w:rsidRPr="00A65647" w14:paraId="72CDB896" w14:textId="77777777">
        <w:trPr>
          <w:trHeight w:val="20"/>
          <w:jc w:val="center"/>
        </w:trPr>
        <w:tc>
          <w:tcPr>
            <w:tcW w:w="1666" w:type="pct"/>
            <w:noWrap/>
          </w:tcPr>
          <w:p w14:paraId="65E1C48E" w14:textId="77777777" w:rsidR="00F92DFB" w:rsidRPr="00A65647" w:rsidRDefault="00000000">
            <w:pPr>
              <w:keepNext/>
              <w:outlineLvl w:val="1"/>
              <w:rPr>
                <w:rFonts w:ascii="Arial" w:eastAsia="MS Mincho" w:hAnsi="Arial" w:cs="Arial"/>
                <w:b/>
                <w:bCs/>
                <w:sz w:val="20"/>
                <w:szCs w:val="20"/>
                <w:lang w:val="en-GB" w:eastAsia="zh-CN"/>
              </w:rPr>
            </w:pPr>
            <w:r w:rsidRPr="00A65647">
              <w:rPr>
                <w:rFonts w:ascii="Arial" w:eastAsia="MS Mincho" w:hAnsi="Arial" w:cs="Arial"/>
                <w:b/>
                <w:bCs/>
                <w:sz w:val="20"/>
                <w:szCs w:val="20"/>
                <w:lang w:val="en-GB" w:eastAsia="zh-CN"/>
              </w:rPr>
              <w:t>7. Is the research methodology appropriate for the study?</w:t>
            </w:r>
          </w:p>
          <w:p w14:paraId="213E6E01" w14:textId="77777777" w:rsidR="00F92DFB" w:rsidRPr="00A65647" w:rsidRDefault="00000000">
            <w:pPr>
              <w:rPr>
                <w:rFonts w:ascii="Arial" w:hAnsi="Arial" w:cs="Arial"/>
                <w:color w:val="404040"/>
                <w:sz w:val="20"/>
                <w:szCs w:val="20"/>
                <w:shd w:val="clear" w:color="auto" w:fill="FFFFFF"/>
                <w:lang w:val="en-GB"/>
              </w:rPr>
            </w:pPr>
            <w:r w:rsidRPr="00A65647">
              <w:rPr>
                <w:rFonts w:ascii="Arial" w:hAnsi="Arial" w:cs="Arial"/>
                <w:color w:val="404040"/>
                <w:sz w:val="20"/>
                <w:szCs w:val="20"/>
                <w:shd w:val="clear" w:color="auto" w:fill="FFFFFF"/>
                <w:lang w:val="en-GB"/>
              </w:rPr>
              <w:t xml:space="preserve">Rating Scale: </w:t>
            </w:r>
          </w:p>
          <w:p w14:paraId="730EDDD9" w14:textId="77777777" w:rsidR="00F92DFB" w:rsidRPr="00A65647" w:rsidRDefault="00000000">
            <w:pPr>
              <w:rPr>
                <w:rFonts w:ascii="Arial" w:hAnsi="Arial" w:cs="Arial"/>
                <w:sz w:val="20"/>
                <w:szCs w:val="20"/>
                <w:lang w:val="en-GB"/>
              </w:rPr>
            </w:pPr>
            <w:r w:rsidRPr="00A656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C61C499" w14:textId="77777777" w:rsidR="00F92DFB" w:rsidRPr="00A65647" w:rsidRDefault="00000000">
            <w:pPr>
              <w:ind w:left="360"/>
              <w:rPr>
                <w:rFonts w:ascii="Arial" w:hAnsi="Arial" w:cs="Arial"/>
                <w:b/>
                <w:bCs/>
                <w:sz w:val="20"/>
                <w:szCs w:val="20"/>
                <w:lang w:val="en-GB"/>
              </w:rPr>
            </w:pPr>
            <w:r w:rsidRPr="00A65647">
              <w:rPr>
                <w:rFonts w:ascii="Arial" w:hAnsi="Arial" w:cs="Arial"/>
                <w:color w:val="404040"/>
                <w:sz w:val="20"/>
                <w:szCs w:val="20"/>
                <w:shd w:val="clear" w:color="auto" w:fill="FFFFFF"/>
                <w:lang w:val="en-GB"/>
              </w:rPr>
              <w:t>2 = Needs Improvement</w:t>
            </w:r>
          </w:p>
        </w:tc>
        <w:tc>
          <w:tcPr>
            <w:tcW w:w="1667" w:type="pct"/>
          </w:tcPr>
          <w:p w14:paraId="6DBFD14F" w14:textId="77777777" w:rsidR="00F92DFB" w:rsidRPr="00A65647" w:rsidRDefault="00F92DFB">
            <w:pPr>
              <w:keepNext/>
              <w:outlineLvl w:val="1"/>
              <w:rPr>
                <w:rFonts w:ascii="Arial" w:eastAsia="MS Mincho" w:hAnsi="Arial" w:cs="Arial"/>
                <w:bCs/>
                <w:sz w:val="20"/>
                <w:szCs w:val="20"/>
                <w:lang w:val="en-GB"/>
              </w:rPr>
            </w:pPr>
          </w:p>
        </w:tc>
      </w:tr>
      <w:tr w:rsidR="00F92DFB" w:rsidRPr="00A65647" w14:paraId="597D59D9" w14:textId="77777777">
        <w:trPr>
          <w:trHeight w:val="20"/>
          <w:jc w:val="center"/>
        </w:trPr>
        <w:tc>
          <w:tcPr>
            <w:tcW w:w="1666" w:type="pct"/>
            <w:noWrap/>
          </w:tcPr>
          <w:p w14:paraId="592F3A1E" w14:textId="77777777" w:rsidR="00F92DFB" w:rsidRPr="00A65647" w:rsidRDefault="00000000">
            <w:pPr>
              <w:keepNext/>
              <w:outlineLvl w:val="1"/>
              <w:rPr>
                <w:rFonts w:ascii="Arial" w:eastAsia="MS Mincho" w:hAnsi="Arial" w:cs="Arial"/>
                <w:b/>
                <w:bCs/>
                <w:sz w:val="20"/>
                <w:szCs w:val="20"/>
                <w:lang w:val="en-GB" w:eastAsia="zh-CN"/>
              </w:rPr>
            </w:pPr>
            <w:r w:rsidRPr="00A65647">
              <w:rPr>
                <w:rFonts w:ascii="Arial" w:eastAsia="MS Mincho" w:hAnsi="Arial" w:cs="Arial"/>
                <w:b/>
                <w:bCs/>
                <w:sz w:val="20"/>
                <w:szCs w:val="20"/>
                <w:lang w:val="en-GB" w:eastAsia="zh-CN"/>
              </w:rPr>
              <w:t>8. Were ethical issues properly addressed (if applicable)?</w:t>
            </w:r>
          </w:p>
          <w:p w14:paraId="03D572D5" w14:textId="77777777" w:rsidR="00F92DFB" w:rsidRPr="00A65647" w:rsidRDefault="00000000">
            <w:pPr>
              <w:rPr>
                <w:rFonts w:ascii="Arial" w:hAnsi="Arial" w:cs="Arial"/>
                <w:color w:val="404040"/>
                <w:sz w:val="20"/>
                <w:szCs w:val="20"/>
                <w:shd w:val="clear" w:color="auto" w:fill="FFFFFF"/>
                <w:lang w:val="en-GB"/>
              </w:rPr>
            </w:pPr>
            <w:r w:rsidRPr="00A65647">
              <w:rPr>
                <w:rFonts w:ascii="Arial" w:hAnsi="Arial" w:cs="Arial"/>
                <w:color w:val="404040"/>
                <w:sz w:val="20"/>
                <w:szCs w:val="20"/>
                <w:shd w:val="clear" w:color="auto" w:fill="FFFFFF"/>
                <w:lang w:val="en-GB"/>
              </w:rPr>
              <w:t xml:space="preserve">Rating Scale: </w:t>
            </w:r>
          </w:p>
          <w:p w14:paraId="2EA3185E" w14:textId="77777777" w:rsidR="00F92DFB" w:rsidRPr="00A65647" w:rsidRDefault="00000000">
            <w:pPr>
              <w:rPr>
                <w:rFonts w:ascii="Arial" w:hAnsi="Arial" w:cs="Arial"/>
                <w:sz w:val="20"/>
                <w:szCs w:val="20"/>
                <w:lang w:val="en-GB" w:eastAsia="zh-CN"/>
              </w:rPr>
            </w:pPr>
            <w:r w:rsidRPr="00A656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1EA9076" w14:textId="77777777" w:rsidR="00F92DFB" w:rsidRPr="00A65647" w:rsidRDefault="00000000">
            <w:pPr>
              <w:ind w:left="360"/>
              <w:rPr>
                <w:rFonts w:ascii="Arial" w:hAnsi="Arial" w:cs="Arial"/>
                <w:b/>
                <w:bCs/>
                <w:sz w:val="20"/>
                <w:szCs w:val="20"/>
                <w:lang w:val="en-GB"/>
              </w:rPr>
            </w:pPr>
            <w:r w:rsidRPr="00A65647">
              <w:rPr>
                <w:rFonts w:ascii="Arial" w:hAnsi="Arial" w:cs="Arial"/>
                <w:color w:val="404040"/>
                <w:sz w:val="20"/>
                <w:szCs w:val="20"/>
                <w:shd w:val="clear" w:color="auto" w:fill="FFFFFF"/>
                <w:lang w:val="en-GB"/>
              </w:rPr>
              <w:t xml:space="preserve"> 1 = Poor N/A = Not Applicable</w:t>
            </w:r>
          </w:p>
        </w:tc>
        <w:tc>
          <w:tcPr>
            <w:tcW w:w="1667" w:type="pct"/>
          </w:tcPr>
          <w:p w14:paraId="5EB4CF30" w14:textId="77777777" w:rsidR="00F92DFB" w:rsidRPr="00A65647" w:rsidRDefault="00F92DFB">
            <w:pPr>
              <w:keepNext/>
              <w:outlineLvl w:val="1"/>
              <w:rPr>
                <w:rFonts w:ascii="Arial" w:eastAsia="MS Mincho" w:hAnsi="Arial" w:cs="Arial"/>
                <w:bCs/>
                <w:sz w:val="20"/>
                <w:szCs w:val="20"/>
                <w:lang w:val="en-GB"/>
              </w:rPr>
            </w:pPr>
          </w:p>
        </w:tc>
      </w:tr>
      <w:tr w:rsidR="00F92DFB" w:rsidRPr="00A65647" w14:paraId="085F0606" w14:textId="77777777">
        <w:trPr>
          <w:trHeight w:val="20"/>
          <w:jc w:val="center"/>
        </w:trPr>
        <w:tc>
          <w:tcPr>
            <w:tcW w:w="1666" w:type="pct"/>
            <w:noWrap/>
          </w:tcPr>
          <w:p w14:paraId="38ECCBE0" w14:textId="77777777" w:rsidR="00F92DFB" w:rsidRPr="00A65647" w:rsidRDefault="00000000">
            <w:pPr>
              <w:rPr>
                <w:rFonts w:ascii="Arial" w:hAnsi="Arial" w:cs="Arial"/>
                <w:b/>
                <w:sz w:val="20"/>
                <w:szCs w:val="20"/>
                <w:lang w:val="en-GB"/>
              </w:rPr>
            </w:pPr>
            <w:r w:rsidRPr="00A65647">
              <w:rPr>
                <w:rFonts w:ascii="Arial" w:hAnsi="Arial" w:cs="Arial"/>
                <w:b/>
                <w:sz w:val="20"/>
                <w:szCs w:val="20"/>
                <w:lang w:val="en-GB"/>
              </w:rPr>
              <w:t xml:space="preserve">9. Are the results presented clearly? </w:t>
            </w:r>
          </w:p>
          <w:p w14:paraId="6F561562" w14:textId="77777777" w:rsidR="00F92DFB" w:rsidRPr="00A65647" w:rsidRDefault="00000000">
            <w:pPr>
              <w:rPr>
                <w:rFonts w:ascii="Arial" w:hAnsi="Arial" w:cs="Arial"/>
                <w:color w:val="404040"/>
                <w:sz w:val="20"/>
                <w:szCs w:val="20"/>
                <w:shd w:val="clear" w:color="auto" w:fill="FFFFFF"/>
                <w:lang w:val="en-GB"/>
              </w:rPr>
            </w:pPr>
            <w:r w:rsidRPr="00A65647">
              <w:rPr>
                <w:rFonts w:ascii="Arial" w:hAnsi="Arial" w:cs="Arial"/>
                <w:color w:val="404040"/>
                <w:sz w:val="20"/>
                <w:szCs w:val="20"/>
                <w:shd w:val="clear" w:color="auto" w:fill="FFFFFF"/>
                <w:lang w:val="en-GB"/>
              </w:rPr>
              <w:t xml:space="preserve">Rating Scale: </w:t>
            </w:r>
          </w:p>
          <w:p w14:paraId="547F359B" w14:textId="77777777" w:rsidR="00F92DFB" w:rsidRPr="00A65647" w:rsidRDefault="00000000">
            <w:pPr>
              <w:rPr>
                <w:rFonts w:ascii="Arial" w:hAnsi="Arial" w:cs="Arial"/>
                <w:bCs/>
                <w:sz w:val="20"/>
                <w:szCs w:val="20"/>
                <w:lang w:val="en-GB"/>
              </w:rPr>
            </w:pPr>
            <w:r w:rsidRPr="00A656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F384F74" w14:textId="77777777" w:rsidR="00F92DFB" w:rsidRPr="00A65647" w:rsidRDefault="00000000">
            <w:pPr>
              <w:contextualSpacing/>
              <w:rPr>
                <w:rFonts w:ascii="Arial" w:hAnsi="Arial" w:cs="Arial"/>
                <w:bCs/>
                <w:sz w:val="20"/>
                <w:szCs w:val="20"/>
                <w:lang w:val="en-GB"/>
              </w:rPr>
            </w:pPr>
            <w:r w:rsidRPr="00A65647">
              <w:rPr>
                <w:rFonts w:ascii="Arial" w:hAnsi="Arial" w:cs="Arial"/>
                <w:color w:val="404040"/>
                <w:sz w:val="20"/>
                <w:szCs w:val="20"/>
                <w:shd w:val="clear" w:color="auto" w:fill="FFFFFF"/>
                <w:lang w:val="en-GB" w:eastAsia="zh"/>
              </w:rPr>
              <w:t xml:space="preserve">       </w:t>
            </w:r>
            <w:r w:rsidRPr="00A65647">
              <w:rPr>
                <w:rFonts w:ascii="Arial" w:hAnsi="Arial" w:cs="Arial"/>
                <w:color w:val="404040"/>
                <w:sz w:val="20"/>
                <w:szCs w:val="20"/>
                <w:shd w:val="clear" w:color="auto" w:fill="FFFFFF"/>
                <w:lang w:val="en-GB"/>
              </w:rPr>
              <w:t>2 = Needs Improvement</w:t>
            </w:r>
          </w:p>
        </w:tc>
        <w:tc>
          <w:tcPr>
            <w:tcW w:w="1667" w:type="pct"/>
          </w:tcPr>
          <w:p w14:paraId="1E4CEE4F" w14:textId="77777777" w:rsidR="00F92DFB" w:rsidRPr="00A65647" w:rsidRDefault="00F92DFB">
            <w:pPr>
              <w:keepNext/>
              <w:outlineLvl w:val="1"/>
              <w:rPr>
                <w:rFonts w:ascii="Arial" w:eastAsia="MS Mincho" w:hAnsi="Arial" w:cs="Arial"/>
                <w:bCs/>
                <w:sz w:val="20"/>
                <w:szCs w:val="20"/>
                <w:lang w:val="en-GB"/>
              </w:rPr>
            </w:pPr>
          </w:p>
        </w:tc>
      </w:tr>
      <w:tr w:rsidR="00F92DFB" w:rsidRPr="00A65647" w14:paraId="4C2F2D28" w14:textId="77777777">
        <w:trPr>
          <w:trHeight w:val="20"/>
          <w:jc w:val="center"/>
        </w:trPr>
        <w:tc>
          <w:tcPr>
            <w:tcW w:w="1666" w:type="pct"/>
            <w:noWrap/>
          </w:tcPr>
          <w:p w14:paraId="4076C5EF" w14:textId="77777777" w:rsidR="00F92DFB" w:rsidRPr="00A65647" w:rsidRDefault="00000000">
            <w:pPr>
              <w:rPr>
                <w:rFonts w:ascii="Arial" w:hAnsi="Arial" w:cs="Arial"/>
                <w:b/>
                <w:sz w:val="20"/>
                <w:szCs w:val="20"/>
                <w:lang w:val="en-GB"/>
              </w:rPr>
            </w:pPr>
            <w:r w:rsidRPr="00A65647">
              <w:rPr>
                <w:rFonts w:ascii="Arial" w:hAnsi="Arial" w:cs="Arial"/>
                <w:b/>
                <w:sz w:val="20"/>
                <w:szCs w:val="20"/>
                <w:lang w:val="en-GB"/>
              </w:rPr>
              <w:t>10. Are tables and figures clear, relevant, and necessary?</w:t>
            </w:r>
          </w:p>
          <w:p w14:paraId="27942CAE" w14:textId="77777777" w:rsidR="00F92DFB" w:rsidRPr="00A65647" w:rsidRDefault="00000000">
            <w:pPr>
              <w:rPr>
                <w:rFonts w:ascii="Arial" w:hAnsi="Arial" w:cs="Arial"/>
                <w:color w:val="404040"/>
                <w:sz w:val="20"/>
                <w:szCs w:val="20"/>
                <w:shd w:val="clear" w:color="auto" w:fill="FFFFFF"/>
                <w:lang w:val="en-GB"/>
              </w:rPr>
            </w:pPr>
            <w:r w:rsidRPr="00A65647">
              <w:rPr>
                <w:rFonts w:ascii="Arial" w:hAnsi="Arial" w:cs="Arial"/>
                <w:color w:val="404040"/>
                <w:sz w:val="20"/>
                <w:szCs w:val="20"/>
                <w:shd w:val="clear" w:color="auto" w:fill="FFFFFF"/>
                <w:lang w:val="en-GB"/>
              </w:rPr>
              <w:t xml:space="preserve">Rating Scale: </w:t>
            </w:r>
          </w:p>
          <w:p w14:paraId="7A82D44B" w14:textId="77777777" w:rsidR="00F92DFB" w:rsidRPr="00A65647" w:rsidRDefault="00000000">
            <w:pPr>
              <w:rPr>
                <w:rFonts w:ascii="Arial" w:hAnsi="Arial" w:cs="Arial"/>
                <w:color w:val="404040"/>
                <w:sz w:val="20"/>
                <w:szCs w:val="20"/>
                <w:shd w:val="clear" w:color="auto" w:fill="FFFFFF"/>
                <w:lang w:val="en-GB"/>
              </w:rPr>
            </w:pPr>
            <w:r w:rsidRPr="00A65647">
              <w:rPr>
                <w:rFonts w:ascii="Arial" w:hAnsi="Arial" w:cs="Arial"/>
                <w:color w:val="404040"/>
                <w:sz w:val="20"/>
                <w:szCs w:val="20"/>
                <w:shd w:val="clear" w:color="auto" w:fill="FFFFFF"/>
                <w:lang w:val="en-GB"/>
              </w:rPr>
              <w:t>5 = Excellent 4 = Good 3 = Satisfactory 2 = Needs Improvement 1 = Poor N/A = Not Applicable</w:t>
            </w:r>
          </w:p>
          <w:p w14:paraId="08172D39" w14:textId="77777777" w:rsidR="00F92DFB" w:rsidRPr="00A65647" w:rsidRDefault="00F92DFB">
            <w:pPr>
              <w:rPr>
                <w:rFonts w:ascii="Arial" w:hAnsi="Arial" w:cs="Arial"/>
                <w:color w:val="404040"/>
                <w:sz w:val="20"/>
                <w:szCs w:val="20"/>
                <w:shd w:val="clear" w:color="auto" w:fill="FFFFFF"/>
                <w:lang w:val="en-GB"/>
              </w:rPr>
            </w:pPr>
          </w:p>
          <w:p w14:paraId="7C2E8D70" w14:textId="77777777" w:rsidR="00F92DFB" w:rsidRPr="00A65647" w:rsidRDefault="00F92DFB">
            <w:pPr>
              <w:rPr>
                <w:rFonts w:ascii="Arial" w:hAnsi="Arial" w:cs="Arial"/>
                <w:sz w:val="20"/>
                <w:szCs w:val="20"/>
                <w:lang w:val="en-GB"/>
              </w:rPr>
            </w:pPr>
          </w:p>
        </w:tc>
        <w:tc>
          <w:tcPr>
            <w:tcW w:w="1667" w:type="pct"/>
          </w:tcPr>
          <w:p w14:paraId="20F50890" w14:textId="77777777" w:rsidR="00F92DFB" w:rsidRPr="00A65647" w:rsidRDefault="00000000">
            <w:pPr>
              <w:contextualSpacing/>
              <w:rPr>
                <w:rFonts w:ascii="Arial" w:hAnsi="Arial" w:cs="Arial"/>
                <w:bCs/>
                <w:sz w:val="20"/>
                <w:szCs w:val="20"/>
                <w:lang w:val="en-GB"/>
              </w:rPr>
            </w:pPr>
            <w:r w:rsidRPr="00A65647">
              <w:rPr>
                <w:rFonts w:ascii="Arial" w:hAnsi="Arial" w:cs="Arial"/>
                <w:color w:val="404040"/>
                <w:sz w:val="20"/>
                <w:szCs w:val="20"/>
                <w:shd w:val="clear" w:color="auto" w:fill="FFFFFF"/>
                <w:lang w:val="en-GB" w:eastAsia="zh"/>
              </w:rPr>
              <w:t xml:space="preserve">     </w:t>
            </w:r>
            <w:r w:rsidRPr="00A65647">
              <w:rPr>
                <w:rFonts w:ascii="Arial" w:hAnsi="Arial" w:cs="Arial"/>
                <w:color w:val="404040"/>
                <w:sz w:val="20"/>
                <w:szCs w:val="20"/>
                <w:shd w:val="clear" w:color="auto" w:fill="FFFFFF"/>
                <w:lang w:val="en-GB"/>
              </w:rPr>
              <w:t xml:space="preserve"> 3 = Satisfactory</w:t>
            </w:r>
          </w:p>
        </w:tc>
        <w:tc>
          <w:tcPr>
            <w:tcW w:w="1667" w:type="pct"/>
          </w:tcPr>
          <w:p w14:paraId="73562DFD" w14:textId="77777777" w:rsidR="00F92DFB" w:rsidRPr="00A65647" w:rsidRDefault="00F92DFB">
            <w:pPr>
              <w:keepNext/>
              <w:outlineLvl w:val="1"/>
              <w:rPr>
                <w:rFonts w:ascii="Arial" w:eastAsia="MS Mincho" w:hAnsi="Arial" w:cs="Arial"/>
                <w:bCs/>
                <w:sz w:val="20"/>
                <w:szCs w:val="20"/>
                <w:lang w:val="en-GB"/>
              </w:rPr>
            </w:pPr>
          </w:p>
        </w:tc>
      </w:tr>
      <w:tr w:rsidR="00F92DFB" w:rsidRPr="00A65647" w14:paraId="1D5C3F9B" w14:textId="77777777">
        <w:trPr>
          <w:trHeight w:val="20"/>
          <w:jc w:val="center"/>
        </w:trPr>
        <w:tc>
          <w:tcPr>
            <w:tcW w:w="1666" w:type="pct"/>
            <w:noWrap/>
          </w:tcPr>
          <w:p w14:paraId="48E44740" w14:textId="77777777" w:rsidR="00F92DFB" w:rsidRPr="00A65647" w:rsidRDefault="00000000">
            <w:pPr>
              <w:rPr>
                <w:rFonts w:ascii="Arial" w:hAnsi="Arial" w:cs="Arial"/>
                <w:b/>
                <w:sz w:val="20"/>
                <w:szCs w:val="20"/>
                <w:lang w:val="en-GB"/>
              </w:rPr>
            </w:pPr>
            <w:r w:rsidRPr="00A65647">
              <w:rPr>
                <w:rFonts w:ascii="Arial" w:hAnsi="Arial" w:cs="Arial"/>
                <w:b/>
                <w:sz w:val="20"/>
                <w:szCs w:val="20"/>
                <w:lang w:val="en-GB"/>
              </w:rPr>
              <w:t>11. Does the discussion relate findings to existing literature?</w:t>
            </w:r>
          </w:p>
          <w:p w14:paraId="788E356B" w14:textId="77777777" w:rsidR="00F92DFB" w:rsidRPr="00A65647" w:rsidRDefault="00000000">
            <w:pPr>
              <w:rPr>
                <w:rFonts w:ascii="Arial" w:hAnsi="Arial" w:cs="Arial"/>
                <w:color w:val="404040"/>
                <w:sz w:val="20"/>
                <w:szCs w:val="20"/>
                <w:shd w:val="clear" w:color="auto" w:fill="FFFFFF"/>
                <w:lang w:val="en-GB"/>
              </w:rPr>
            </w:pPr>
            <w:r w:rsidRPr="00A65647">
              <w:rPr>
                <w:rFonts w:ascii="Arial" w:hAnsi="Arial" w:cs="Arial"/>
                <w:color w:val="404040"/>
                <w:sz w:val="20"/>
                <w:szCs w:val="20"/>
                <w:shd w:val="clear" w:color="auto" w:fill="FFFFFF"/>
                <w:lang w:val="en-GB"/>
              </w:rPr>
              <w:t xml:space="preserve">Rating Scale: </w:t>
            </w:r>
          </w:p>
          <w:p w14:paraId="02A43B8B" w14:textId="77777777" w:rsidR="00F92DFB" w:rsidRPr="00A65647" w:rsidRDefault="00000000">
            <w:pPr>
              <w:rPr>
                <w:rFonts w:ascii="Arial" w:hAnsi="Arial" w:cs="Arial"/>
                <w:sz w:val="20"/>
                <w:szCs w:val="20"/>
                <w:lang w:val="en-GB"/>
              </w:rPr>
            </w:pPr>
            <w:r w:rsidRPr="00A656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18CE5BC" w14:textId="77777777" w:rsidR="00F92DFB" w:rsidRPr="00A65647" w:rsidRDefault="00000000">
            <w:pPr>
              <w:contextualSpacing/>
              <w:rPr>
                <w:rFonts w:ascii="Arial" w:hAnsi="Arial" w:cs="Arial"/>
                <w:bCs/>
                <w:sz w:val="20"/>
                <w:szCs w:val="20"/>
                <w:lang w:val="en-GB" w:eastAsia="zh"/>
              </w:rPr>
            </w:pPr>
            <w:r w:rsidRPr="00A65647">
              <w:rPr>
                <w:rFonts w:ascii="Arial" w:hAnsi="Arial" w:cs="Arial"/>
                <w:bCs/>
                <w:sz w:val="20"/>
                <w:szCs w:val="20"/>
                <w:lang w:val="en-GB" w:eastAsia="zh"/>
              </w:rPr>
              <w:t xml:space="preserve">     </w:t>
            </w:r>
            <w:r w:rsidRPr="00A65647">
              <w:rPr>
                <w:rFonts w:ascii="Arial" w:hAnsi="Arial" w:cs="Arial"/>
                <w:color w:val="404040"/>
                <w:sz w:val="20"/>
                <w:szCs w:val="20"/>
                <w:shd w:val="clear" w:color="auto" w:fill="FFFFFF"/>
                <w:lang w:val="en-GB"/>
              </w:rPr>
              <w:t xml:space="preserve"> 3 = Satisfactory</w:t>
            </w:r>
          </w:p>
        </w:tc>
        <w:tc>
          <w:tcPr>
            <w:tcW w:w="1667" w:type="pct"/>
          </w:tcPr>
          <w:p w14:paraId="45565DE0" w14:textId="77777777" w:rsidR="00F92DFB" w:rsidRPr="00A65647" w:rsidRDefault="00F92DFB">
            <w:pPr>
              <w:keepNext/>
              <w:outlineLvl w:val="1"/>
              <w:rPr>
                <w:rFonts w:ascii="Arial" w:eastAsia="MS Mincho" w:hAnsi="Arial" w:cs="Arial"/>
                <w:bCs/>
                <w:sz w:val="20"/>
                <w:szCs w:val="20"/>
                <w:lang w:val="en-GB"/>
              </w:rPr>
            </w:pPr>
          </w:p>
        </w:tc>
      </w:tr>
      <w:tr w:rsidR="00F92DFB" w:rsidRPr="00A65647" w14:paraId="6EB8A32F" w14:textId="77777777">
        <w:trPr>
          <w:trHeight w:val="920"/>
          <w:jc w:val="center"/>
        </w:trPr>
        <w:tc>
          <w:tcPr>
            <w:tcW w:w="1666" w:type="pct"/>
            <w:noWrap/>
          </w:tcPr>
          <w:p w14:paraId="7700DFFE" w14:textId="77777777" w:rsidR="00F92DFB" w:rsidRPr="00A65647" w:rsidRDefault="00000000">
            <w:pPr>
              <w:rPr>
                <w:rFonts w:ascii="Arial" w:hAnsi="Arial" w:cs="Arial"/>
                <w:b/>
                <w:sz w:val="20"/>
                <w:szCs w:val="20"/>
                <w:lang w:val="en-GB"/>
              </w:rPr>
            </w:pPr>
            <w:r w:rsidRPr="00A65647">
              <w:rPr>
                <w:rFonts w:ascii="Arial" w:hAnsi="Arial" w:cs="Arial"/>
                <w:b/>
                <w:sz w:val="20"/>
                <w:szCs w:val="20"/>
                <w:lang w:val="en-GB"/>
              </w:rPr>
              <w:t>12. Are the conclusions supported by the data?</w:t>
            </w:r>
          </w:p>
          <w:p w14:paraId="779E066F" w14:textId="77777777" w:rsidR="00F92DFB" w:rsidRPr="00A65647" w:rsidRDefault="00000000">
            <w:pPr>
              <w:rPr>
                <w:rFonts w:ascii="Arial" w:hAnsi="Arial" w:cs="Arial"/>
                <w:color w:val="404040"/>
                <w:sz w:val="20"/>
                <w:szCs w:val="20"/>
                <w:shd w:val="clear" w:color="auto" w:fill="FFFFFF"/>
                <w:lang w:val="en-GB"/>
              </w:rPr>
            </w:pPr>
            <w:r w:rsidRPr="00A65647">
              <w:rPr>
                <w:rFonts w:ascii="Arial" w:hAnsi="Arial" w:cs="Arial"/>
                <w:color w:val="404040"/>
                <w:sz w:val="20"/>
                <w:szCs w:val="20"/>
                <w:shd w:val="clear" w:color="auto" w:fill="FFFFFF"/>
                <w:lang w:val="en-GB"/>
              </w:rPr>
              <w:t xml:space="preserve">Rating Scale: </w:t>
            </w:r>
          </w:p>
          <w:p w14:paraId="0469D793" w14:textId="77777777" w:rsidR="00F92DFB" w:rsidRPr="00A65647" w:rsidRDefault="00000000">
            <w:pPr>
              <w:rPr>
                <w:rFonts w:ascii="Arial" w:hAnsi="Arial" w:cs="Arial"/>
                <w:sz w:val="20"/>
                <w:szCs w:val="20"/>
                <w:lang w:val="en-GB"/>
              </w:rPr>
            </w:pPr>
            <w:r w:rsidRPr="00A656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B7FD0A1" w14:textId="77777777" w:rsidR="00F92DFB" w:rsidRPr="00A65647" w:rsidRDefault="00000000">
            <w:pPr>
              <w:contextualSpacing/>
              <w:rPr>
                <w:rFonts w:ascii="Arial" w:hAnsi="Arial" w:cs="Arial"/>
                <w:bCs/>
                <w:sz w:val="20"/>
                <w:szCs w:val="20"/>
                <w:lang w:val="en-GB" w:eastAsia="zh"/>
              </w:rPr>
            </w:pPr>
            <w:r w:rsidRPr="00A65647">
              <w:rPr>
                <w:rFonts w:ascii="Arial" w:hAnsi="Arial" w:cs="Arial"/>
                <w:bCs/>
                <w:sz w:val="20"/>
                <w:szCs w:val="20"/>
                <w:lang w:val="en-GB" w:eastAsia="zh"/>
              </w:rPr>
              <w:t xml:space="preserve">    </w:t>
            </w:r>
            <w:r w:rsidRPr="00A65647">
              <w:rPr>
                <w:rFonts w:ascii="Arial" w:hAnsi="Arial" w:cs="Arial"/>
                <w:color w:val="404040"/>
                <w:sz w:val="20"/>
                <w:szCs w:val="20"/>
                <w:shd w:val="clear" w:color="auto" w:fill="FFFFFF"/>
                <w:lang w:val="en-GB"/>
              </w:rPr>
              <w:t>2 = Needs Improvement</w:t>
            </w:r>
          </w:p>
        </w:tc>
        <w:tc>
          <w:tcPr>
            <w:tcW w:w="1667" w:type="pct"/>
          </w:tcPr>
          <w:p w14:paraId="2173B377" w14:textId="77777777" w:rsidR="00F92DFB" w:rsidRPr="00A65647" w:rsidRDefault="00F92DFB">
            <w:pPr>
              <w:keepNext/>
              <w:outlineLvl w:val="1"/>
              <w:rPr>
                <w:rFonts w:ascii="Arial" w:eastAsia="MS Mincho" w:hAnsi="Arial" w:cs="Arial"/>
                <w:bCs/>
                <w:sz w:val="20"/>
                <w:szCs w:val="20"/>
                <w:lang w:val="en-GB"/>
              </w:rPr>
            </w:pPr>
          </w:p>
        </w:tc>
      </w:tr>
      <w:tr w:rsidR="00F92DFB" w:rsidRPr="00A65647" w14:paraId="63FCD7B0" w14:textId="77777777">
        <w:trPr>
          <w:trHeight w:val="20"/>
          <w:jc w:val="center"/>
        </w:trPr>
        <w:tc>
          <w:tcPr>
            <w:tcW w:w="1666" w:type="pct"/>
            <w:noWrap/>
          </w:tcPr>
          <w:p w14:paraId="3C5942CD" w14:textId="77777777" w:rsidR="00F92DFB" w:rsidRPr="00A65647" w:rsidRDefault="00000000">
            <w:pPr>
              <w:rPr>
                <w:rFonts w:ascii="Arial" w:hAnsi="Arial" w:cs="Arial"/>
                <w:b/>
                <w:sz w:val="20"/>
                <w:szCs w:val="20"/>
                <w:lang w:val="en-GB"/>
              </w:rPr>
            </w:pPr>
            <w:r w:rsidRPr="00A65647">
              <w:rPr>
                <w:rFonts w:ascii="Arial" w:hAnsi="Arial" w:cs="Arial"/>
                <w:b/>
                <w:sz w:val="20"/>
                <w:szCs w:val="20"/>
                <w:lang w:val="en-GB"/>
              </w:rPr>
              <w:t>13. Are the limitations of the study discussed?</w:t>
            </w:r>
          </w:p>
          <w:p w14:paraId="47648EB6" w14:textId="77777777" w:rsidR="00F92DFB" w:rsidRPr="00A65647" w:rsidRDefault="00000000">
            <w:pPr>
              <w:rPr>
                <w:rFonts w:ascii="Arial" w:hAnsi="Arial" w:cs="Arial"/>
                <w:color w:val="404040"/>
                <w:sz w:val="20"/>
                <w:szCs w:val="20"/>
                <w:shd w:val="clear" w:color="auto" w:fill="FFFFFF"/>
                <w:lang w:val="en-GB"/>
              </w:rPr>
            </w:pPr>
            <w:r w:rsidRPr="00A65647">
              <w:rPr>
                <w:rFonts w:ascii="Arial" w:hAnsi="Arial" w:cs="Arial"/>
                <w:color w:val="404040"/>
                <w:sz w:val="20"/>
                <w:szCs w:val="20"/>
                <w:shd w:val="clear" w:color="auto" w:fill="FFFFFF"/>
                <w:lang w:val="en-GB"/>
              </w:rPr>
              <w:t xml:space="preserve">Rating Scale: </w:t>
            </w:r>
          </w:p>
          <w:p w14:paraId="77C3A698" w14:textId="77777777" w:rsidR="00F92DFB" w:rsidRPr="00A65647" w:rsidRDefault="00000000">
            <w:pPr>
              <w:rPr>
                <w:rFonts w:ascii="Arial" w:hAnsi="Arial" w:cs="Arial"/>
                <w:sz w:val="20"/>
                <w:szCs w:val="20"/>
                <w:lang w:val="en-GB"/>
              </w:rPr>
            </w:pPr>
            <w:r w:rsidRPr="00A656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7DB0430" w14:textId="77777777" w:rsidR="00F92DFB" w:rsidRPr="00A65647" w:rsidRDefault="00000000">
            <w:pPr>
              <w:contextualSpacing/>
              <w:rPr>
                <w:rFonts w:ascii="Arial" w:hAnsi="Arial" w:cs="Arial"/>
                <w:bCs/>
                <w:sz w:val="20"/>
                <w:szCs w:val="20"/>
                <w:lang w:val="en-GB"/>
              </w:rPr>
            </w:pPr>
            <w:r w:rsidRPr="00A65647">
              <w:rPr>
                <w:rFonts w:ascii="Arial" w:hAnsi="Arial" w:cs="Arial"/>
                <w:color w:val="404040"/>
                <w:sz w:val="20"/>
                <w:szCs w:val="20"/>
                <w:shd w:val="clear" w:color="auto" w:fill="FFFFFF"/>
                <w:lang w:val="en-GB"/>
              </w:rPr>
              <w:t>2 = Needs Improvement</w:t>
            </w:r>
          </w:p>
        </w:tc>
        <w:tc>
          <w:tcPr>
            <w:tcW w:w="1667" w:type="pct"/>
          </w:tcPr>
          <w:p w14:paraId="183C7FBB" w14:textId="77777777" w:rsidR="00F92DFB" w:rsidRPr="00A65647" w:rsidRDefault="00F92DFB">
            <w:pPr>
              <w:keepNext/>
              <w:outlineLvl w:val="1"/>
              <w:rPr>
                <w:rFonts w:ascii="Arial" w:eastAsia="MS Mincho" w:hAnsi="Arial" w:cs="Arial"/>
                <w:bCs/>
                <w:sz w:val="20"/>
                <w:szCs w:val="20"/>
                <w:lang w:val="en-GB"/>
              </w:rPr>
            </w:pPr>
          </w:p>
        </w:tc>
      </w:tr>
      <w:tr w:rsidR="00F92DFB" w:rsidRPr="00A65647" w14:paraId="2F9BA979" w14:textId="77777777">
        <w:trPr>
          <w:trHeight w:val="20"/>
          <w:jc w:val="center"/>
        </w:trPr>
        <w:tc>
          <w:tcPr>
            <w:tcW w:w="1666" w:type="pct"/>
            <w:noWrap/>
          </w:tcPr>
          <w:p w14:paraId="75EB61F6" w14:textId="77777777" w:rsidR="00F92DFB" w:rsidRPr="00A65647" w:rsidRDefault="00000000">
            <w:pPr>
              <w:rPr>
                <w:rFonts w:ascii="Arial" w:hAnsi="Arial" w:cs="Arial"/>
                <w:b/>
                <w:sz w:val="20"/>
                <w:szCs w:val="20"/>
                <w:lang w:val="en-GB"/>
              </w:rPr>
            </w:pPr>
            <w:r w:rsidRPr="00A65647">
              <w:rPr>
                <w:rFonts w:ascii="Arial" w:hAnsi="Arial" w:cs="Arial"/>
                <w:b/>
                <w:sz w:val="20"/>
                <w:szCs w:val="20"/>
                <w:lang w:val="en-GB"/>
              </w:rPr>
              <w:t>14. Are the references relevant and sufficient (in number)?</w:t>
            </w:r>
          </w:p>
          <w:p w14:paraId="621A1134" w14:textId="77777777" w:rsidR="00F92DFB" w:rsidRPr="00A65647" w:rsidRDefault="00000000">
            <w:pPr>
              <w:rPr>
                <w:rFonts w:ascii="Arial" w:hAnsi="Arial" w:cs="Arial"/>
                <w:color w:val="404040"/>
                <w:sz w:val="20"/>
                <w:szCs w:val="20"/>
                <w:shd w:val="clear" w:color="auto" w:fill="FFFFFF"/>
                <w:lang w:val="en-GB"/>
              </w:rPr>
            </w:pPr>
            <w:r w:rsidRPr="00A65647">
              <w:rPr>
                <w:rFonts w:ascii="Arial" w:hAnsi="Arial" w:cs="Arial"/>
                <w:color w:val="404040"/>
                <w:sz w:val="20"/>
                <w:szCs w:val="20"/>
                <w:shd w:val="clear" w:color="auto" w:fill="FFFFFF"/>
                <w:lang w:val="en-GB"/>
              </w:rPr>
              <w:t xml:space="preserve">Rating Scale: </w:t>
            </w:r>
          </w:p>
          <w:p w14:paraId="1D12D507" w14:textId="77777777" w:rsidR="00F92DFB" w:rsidRPr="00A65647" w:rsidRDefault="00000000">
            <w:pPr>
              <w:rPr>
                <w:rFonts w:ascii="Arial" w:hAnsi="Arial" w:cs="Arial"/>
                <w:color w:val="404040"/>
                <w:sz w:val="20"/>
                <w:szCs w:val="20"/>
                <w:shd w:val="clear" w:color="auto" w:fill="FFFFFF"/>
                <w:lang w:val="en-GB"/>
              </w:rPr>
            </w:pPr>
            <w:r w:rsidRPr="00A65647">
              <w:rPr>
                <w:rFonts w:ascii="Arial" w:hAnsi="Arial" w:cs="Arial"/>
                <w:color w:val="404040"/>
                <w:sz w:val="20"/>
                <w:szCs w:val="20"/>
                <w:shd w:val="clear" w:color="auto" w:fill="FFFFFF"/>
                <w:lang w:val="en-GB"/>
              </w:rPr>
              <w:t xml:space="preserve">5 = Excellent 4 = Good 3 = Satisfactory 2 = Needs Improvement 1 = Poor </w:t>
            </w:r>
          </w:p>
          <w:p w14:paraId="76833EE9" w14:textId="77777777" w:rsidR="00F92DFB" w:rsidRPr="00A65647" w:rsidRDefault="00000000">
            <w:pPr>
              <w:rPr>
                <w:rFonts w:ascii="Arial" w:hAnsi="Arial" w:cs="Arial"/>
                <w:sz w:val="20"/>
                <w:szCs w:val="20"/>
                <w:lang w:val="en-GB"/>
              </w:rPr>
            </w:pPr>
            <w:r w:rsidRPr="00A65647">
              <w:rPr>
                <w:rFonts w:ascii="Arial" w:hAnsi="Arial" w:cs="Arial"/>
                <w:color w:val="404040"/>
                <w:sz w:val="20"/>
                <w:szCs w:val="20"/>
                <w:shd w:val="clear" w:color="auto" w:fill="FFFFFF"/>
                <w:lang w:val="en-GB"/>
              </w:rPr>
              <w:t>N/A = Not Applicable</w:t>
            </w:r>
          </w:p>
        </w:tc>
        <w:tc>
          <w:tcPr>
            <w:tcW w:w="1667" w:type="pct"/>
          </w:tcPr>
          <w:p w14:paraId="24117AE4" w14:textId="77777777" w:rsidR="00F92DFB" w:rsidRPr="00A65647" w:rsidRDefault="00000000">
            <w:pPr>
              <w:contextualSpacing/>
              <w:rPr>
                <w:rFonts w:ascii="Arial" w:hAnsi="Arial" w:cs="Arial"/>
                <w:bCs/>
                <w:sz w:val="20"/>
                <w:szCs w:val="20"/>
                <w:lang w:val="en-GB"/>
              </w:rPr>
            </w:pPr>
            <w:r w:rsidRPr="00A65647">
              <w:rPr>
                <w:rFonts w:ascii="Arial" w:hAnsi="Arial" w:cs="Arial"/>
                <w:color w:val="404040"/>
                <w:sz w:val="20"/>
                <w:szCs w:val="20"/>
                <w:shd w:val="clear" w:color="auto" w:fill="FFFFFF"/>
                <w:lang w:val="en-GB"/>
              </w:rPr>
              <w:t>4 = Good</w:t>
            </w:r>
          </w:p>
        </w:tc>
        <w:tc>
          <w:tcPr>
            <w:tcW w:w="1667" w:type="pct"/>
          </w:tcPr>
          <w:p w14:paraId="4DA43540" w14:textId="77777777" w:rsidR="00F92DFB" w:rsidRPr="00A65647" w:rsidRDefault="00F92DFB">
            <w:pPr>
              <w:keepNext/>
              <w:outlineLvl w:val="1"/>
              <w:rPr>
                <w:rFonts w:ascii="Arial" w:eastAsia="MS Mincho" w:hAnsi="Arial" w:cs="Arial"/>
                <w:bCs/>
                <w:sz w:val="20"/>
                <w:szCs w:val="20"/>
                <w:lang w:val="en-GB"/>
              </w:rPr>
            </w:pPr>
          </w:p>
        </w:tc>
      </w:tr>
      <w:tr w:rsidR="00F92DFB" w:rsidRPr="00A65647" w14:paraId="44A46263" w14:textId="77777777">
        <w:trPr>
          <w:trHeight w:val="20"/>
          <w:jc w:val="center"/>
        </w:trPr>
        <w:tc>
          <w:tcPr>
            <w:tcW w:w="1666" w:type="pct"/>
            <w:noWrap/>
          </w:tcPr>
          <w:p w14:paraId="01C15CE7" w14:textId="77777777" w:rsidR="00F92DFB" w:rsidRPr="00A65647" w:rsidRDefault="00000000">
            <w:pPr>
              <w:rPr>
                <w:rFonts w:ascii="Arial" w:hAnsi="Arial" w:cs="Arial"/>
                <w:b/>
                <w:sz w:val="20"/>
                <w:szCs w:val="20"/>
                <w:lang w:val="en-GB"/>
              </w:rPr>
            </w:pPr>
            <w:r w:rsidRPr="00A65647">
              <w:rPr>
                <w:rFonts w:ascii="Arial" w:hAnsi="Arial" w:cs="Arial"/>
                <w:b/>
                <w:sz w:val="20"/>
                <w:szCs w:val="20"/>
                <w:lang w:val="en-GB"/>
              </w:rPr>
              <w:t>15. Is the manuscript written in clear and understandable language?</w:t>
            </w:r>
          </w:p>
          <w:p w14:paraId="7215CA81" w14:textId="77777777" w:rsidR="00F92DFB" w:rsidRPr="00A65647" w:rsidRDefault="00000000">
            <w:pPr>
              <w:rPr>
                <w:rFonts w:ascii="Arial" w:hAnsi="Arial" w:cs="Arial"/>
                <w:color w:val="404040"/>
                <w:sz w:val="20"/>
                <w:szCs w:val="20"/>
                <w:shd w:val="clear" w:color="auto" w:fill="FFFFFF"/>
                <w:lang w:val="en-GB"/>
              </w:rPr>
            </w:pPr>
            <w:r w:rsidRPr="00A65647">
              <w:rPr>
                <w:rFonts w:ascii="Arial" w:hAnsi="Arial" w:cs="Arial"/>
                <w:color w:val="404040"/>
                <w:sz w:val="20"/>
                <w:szCs w:val="20"/>
                <w:shd w:val="clear" w:color="auto" w:fill="FFFFFF"/>
                <w:lang w:val="en-GB"/>
              </w:rPr>
              <w:t xml:space="preserve">Rating Scale: </w:t>
            </w:r>
          </w:p>
          <w:p w14:paraId="4906A6BC" w14:textId="77777777" w:rsidR="00F92DFB" w:rsidRPr="00A65647" w:rsidRDefault="00000000">
            <w:pPr>
              <w:rPr>
                <w:rFonts w:ascii="Arial" w:hAnsi="Arial" w:cs="Arial"/>
                <w:color w:val="404040"/>
                <w:sz w:val="20"/>
                <w:szCs w:val="20"/>
                <w:shd w:val="clear" w:color="auto" w:fill="FFFFFF"/>
                <w:lang w:val="en-GB"/>
              </w:rPr>
            </w:pPr>
            <w:r w:rsidRPr="00A65647">
              <w:rPr>
                <w:rFonts w:ascii="Arial" w:hAnsi="Arial" w:cs="Arial"/>
                <w:color w:val="404040"/>
                <w:sz w:val="20"/>
                <w:szCs w:val="20"/>
                <w:shd w:val="clear" w:color="auto" w:fill="FFFFFF"/>
                <w:lang w:val="en-GB"/>
              </w:rPr>
              <w:t xml:space="preserve">5 = Excellent 4 = Good 3 = Satisfactory 2 = Needs Improvement 1 = Poor </w:t>
            </w:r>
          </w:p>
          <w:p w14:paraId="1F374C0C" w14:textId="77777777" w:rsidR="00F92DFB" w:rsidRPr="00A65647" w:rsidRDefault="00000000">
            <w:pPr>
              <w:rPr>
                <w:rFonts w:ascii="Arial" w:hAnsi="Arial" w:cs="Arial"/>
                <w:sz w:val="20"/>
                <w:szCs w:val="20"/>
                <w:lang w:val="en-GB"/>
              </w:rPr>
            </w:pPr>
            <w:r w:rsidRPr="00A65647">
              <w:rPr>
                <w:rFonts w:ascii="Arial" w:hAnsi="Arial" w:cs="Arial"/>
                <w:color w:val="404040"/>
                <w:sz w:val="20"/>
                <w:szCs w:val="20"/>
                <w:shd w:val="clear" w:color="auto" w:fill="FFFFFF"/>
                <w:lang w:val="en-GB"/>
              </w:rPr>
              <w:t>N/A = Not Applicable</w:t>
            </w:r>
          </w:p>
        </w:tc>
        <w:tc>
          <w:tcPr>
            <w:tcW w:w="1667" w:type="pct"/>
          </w:tcPr>
          <w:p w14:paraId="276D225B" w14:textId="77777777" w:rsidR="00F92DFB" w:rsidRPr="00A65647" w:rsidRDefault="00000000">
            <w:pPr>
              <w:contextualSpacing/>
              <w:rPr>
                <w:rFonts w:ascii="Arial" w:hAnsi="Arial" w:cs="Arial"/>
                <w:bCs/>
                <w:sz w:val="20"/>
                <w:szCs w:val="20"/>
                <w:lang w:val="en-GB"/>
              </w:rPr>
            </w:pPr>
            <w:r w:rsidRPr="00A65647">
              <w:rPr>
                <w:rFonts w:ascii="Arial" w:hAnsi="Arial" w:cs="Arial"/>
                <w:color w:val="404040"/>
                <w:sz w:val="20"/>
                <w:szCs w:val="20"/>
                <w:shd w:val="clear" w:color="auto" w:fill="FFFFFF"/>
                <w:lang w:val="en-GB"/>
              </w:rPr>
              <w:t>4 = Good</w:t>
            </w:r>
          </w:p>
        </w:tc>
        <w:tc>
          <w:tcPr>
            <w:tcW w:w="1667" w:type="pct"/>
          </w:tcPr>
          <w:p w14:paraId="20CBC72A" w14:textId="77777777" w:rsidR="00F92DFB" w:rsidRPr="00A65647" w:rsidRDefault="00F92DFB">
            <w:pPr>
              <w:keepNext/>
              <w:outlineLvl w:val="1"/>
              <w:rPr>
                <w:rFonts w:ascii="Arial" w:eastAsia="MS Mincho" w:hAnsi="Arial" w:cs="Arial"/>
                <w:bCs/>
                <w:sz w:val="20"/>
                <w:szCs w:val="20"/>
                <w:lang w:val="en-GB"/>
              </w:rPr>
            </w:pPr>
          </w:p>
        </w:tc>
      </w:tr>
    </w:tbl>
    <w:p w14:paraId="715F386B" w14:textId="77777777" w:rsidR="00F92DFB" w:rsidRPr="00A65647" w:rsidRDefault="00F92DFB">
      <w:pPr>
        <w:jc w:val="both"/>
        <w:rPr>
          <w:rFonts w:ascii="Arial" w:eastAsia="MS Mincho" w:hAnsi="Arial" w:cs="Arial"/>
          <w:b/>
          <w:bCs/>
          <w:sz w:val="20"/>
          <w:szCs w:val="20"/>
          <w:u w:val="single"/>
          <w:lang w:val="en-GB" w:eastAsia="zh-CN"/>
        </w:rPr>
      </w:pPr>
    </w:p>
    <w:p w14:paraId="5A049F21" w14:textId="77777777" w:rsidR="00F92DFB" w:rsidRPr="00A65647" w:rsidRDefault="00000000">
      <w:pPr>
        <w:keepNext/>
        <w:outlineLvl w:val="1"/>
        <w:rPr>
          <w:rFonts w:ascii="Arial" w:eastAsia="MS Mincho" w:hAnsi="Arial" w:cs="Arial"/>
          <w:b/>
          <w:bCs/>
          <w:sz w:val="20"/>
          <w:szCs w:val="20"/>
          <w:u w:val="single"/>
          <w:lang w:val="en-GB"/>
        </w:rPr>
      </w:pPr>
      <w:r w:rsidRPr="00A65647">
        <w:rPr>
          <w:rFonts w:ascii="Arial" w:eastAsia="MS Mincho" w:hAnsi="Arial" w:cs="Arial"/>
          <w:b/>
          <w:bCs/>
          <w:sz w:val="20"/>
          <w:szCs w:val="20"/>
          <w:highlight w:val="yellow"/>
          <w:u w:val="single"/>
          <w:lang w:val="en-GB"/>
        </w:rPr>
        <w:lastRenderedPageBreak/>
        <w:t>PART 2.2 (Subjective Evaluation)</w:t>
      </w:r>
    </w:p>
    <w:p w14:paraId="7E59AD65" w14:textId="77777777" w:rsidR="00F92DFB" w:rsidRPr="00A65647" w:rsidRDefault="00F92DF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F92DFB" w:rsidRPr="00A65647" w14:paraId="211628B5" w14:textId="77777777">
        <w:trPr>
          <w:trHeight w:val="20"/>
          <w:jc w:val="center"/>
        </w:trPr>
        <w:tc>
          <w:tcPr>
            <w:tcW w:w="1666" w:type="pct"/>
            <w:noWrap/>
          </w:tcPr>
          <w:p w14:paraId="515DF7EC" w14:textId="77777777" w:rsidR="00F92DFB" w:rsidRPr="00A65647" w:rsidRDefault="00F92DFB">
            <w:pPr>
              <w:keepNext/>
              <w:outlineLvl w:val="1"/>
              <w:rPr>
                <w:rFonts w:ascii="Arial" w:eastAsia="MS Mincho" w:hAnsi="Arial" w:cs="Arial"/>
                <w:b/>
                <w:bCs/>
                <w:sz w:val="20"/>
                <w:szCs w:val="20"/>
                <w:lang w:val="en-GB"/>
              </w:rPr>
            </w:pPr>
          </w:p>
        </w:tc>
        <w:tc>
          <w:tcPr>
            <w:tcW w:w="1667" w:type="pct"/>
          </w:tcPr>
          <w:p w14:paraId="1CFCF8DF" w14:textId="77777777" w:rsidR="00F92DFB" w:rsidRPr="00A65647" w:rsidRDefault="00000000">
            <w:pPr>
              <w:keepNext/>
              <w:outlineLvl w:val="1"/>
              <w:rPr>
                <w:rFonts w:ascii="Arial" w:eastAsia="MS Mincho" w:hAnsi="Arial" w:cs="Arial"/>
                <w:b/>
                <w:bCs/>
                <w:sz w:val="20"/>
                <w:szCs w:val="20"/>
                <w:lang w:val="en-GB"/>
              </w:rPr>
            </w:pPr>
            <w:r w:rsidRPr="00A65647">
              <w:rPr>
                <w:rFonts w:ascii="Arial" w:eastAsia="MS Mincho" w:hAnsi="Arial" w:cs="Arial"/>
                <w:b/>
                <w:bCs/>
                <w:sz w:val="20"/>
                <w:szCs w:val="20"/>
                <w:lang w:val="en-GB"/>
              </w:rPr>
              <w:t>Reviewer’s comment</w:t>
            </w:r>
          </w:p>
          <w:p w14:paraId="2FE43836" w14:textId="77777777" w:rsidR="00F92DFB" w:rsidRPr="00A65647" w:rsidRDefault="00F92DFB">
            <w:pPr>
              <w:rPr>
                <w:rFonts w:ascii="Arial" w:hAnsi="Arial" w:cs="Arial"/>
                <w:sz w:val="20"/>
                <w:szCs w:val="20"/>
                <w:lang w:val="en-GB"/>
              </w:rPr>
            </w:pPr>
          </w:p>
        </w:tc>
        <w:tc>
          <w:tcPr>
            <w:tcW w:w="1667" w:type="pct"/>
          </w:tcPr>
          <w:p w14:paraId="614D481B" w14:textId="77777777" w:rsidR="00F92DFB" w:rsidRPr="00A65647" w:rsidRDefault="00000000">
            <w:pPr>
              <w:spacing w:after="160" w:line="256" w:lineRule="auto"/>
              <w:rPr>
                <w:rFonts w:ascii="Arial" w:eastAsia="Calibri" w:hAnsi="Arial" w:cs="Arial"/>
                <w:kern w:val="2"/>
                <w:sz w:val="20"/>
                <w:szCs w:val="20"/>
                <w:lang w:val="en-IN"/>
              </w:rPr>
            </w:pPr>
            <w:r w:rsidRPr="00A65647">
              <w:rPr>
                <w:rFonts w:ascii="Arial" w:eastAsia="Calibri" w:hAnsi="Arial" w:cs="Arial"/>
                <w:b/>
                <w:kern w:val="2"/>
                <w:sz w:val="20"/>
                <w:szCs w:val="20"/>
                <w:lang w:val="en-IN"/>
              </w:rPr>
              <w:t>Author’s Feedback</w:t>
            </w:r>
            <w:r w:rsidRPr="00A65647">
              <w:rPr>
                <w:rFonts w:ascii="Arial" w:eastAsia="Calibri" w:hAnsi="Arial" w:cs="Arial"/>
                <w:kern w:val="2"/>
                <w:sz w:val="20"/>
                <w:szCs w:val="20"/>
                <w:lang w:val="en-IN"/>
              </w:rPr>
              <w:t xml:space="preserve"> (It is mandatory that authors should write his/her feedback here)</w:t>
            </w:r>
          </w:p>
          <w:p w14:paraId="6CD42180" w14:textId="77777777" w:rsidR="00F92DFB" w:rsidRPr="00A65647" w:rsidRDefault="00F92DFB">
            <w:pPr>
              <w:keepNext/>
              <w:outlineLvl w:val="1"/>
              <w:rPr>
                <w:rFonts w:ascii="Arial" w:eastAsia="MS Mincho" w:hAnsi="Arial" w:cs="Arial"/>
                <w:bCs/>
                <w:sz w:val="20"/>
                <w:szCs w:val="20"/>
                <w:lang w:val="en-GB"/>
              </w:rPr>
            </w:pPr>
          </w:p>
        </w:tc>
      </w:tr>
      <w:tr w:rsidR="00F92DFB" w:rsidRPr="00A65647" w14:paraId="56E00A67" w14:textId="77777777">
        <w:trPr>
          <w:trHeight w:val="20"/>
          <w:jc w:val="center"/>
        </w:trPr>
        <w:tc>
          <w:tcPr>
            <w:tcW w:w="1666" w:type="pct"/>
            <w:noWrap/>
          </w:tcPr>
          <w:p w14:paraId="6A246F4F" w14:textId="77777777" w:rsidR="00F92DFB" w:rsidRPr="00A65647" w:rsidRDefault="00000000">
            <w:pPr>
              <w:rPr>
                <w:rFonts w:ascii="Arial" w:hAnsi="Arial" w:cs="Arial"/>
                <w:b/>
                <w:bCs/>
                <w:sz w:val="20"/>
                <w:szCs w:val="20"/>
                <w:lang w:val="en-GB"/>
              </w:rPr>
            </w:pPr>
            <w:r w:rsidRPr="00A65647">
              <w:rPr>
                <w:rFonts w:ascii="Arial" w:hAnsi="Arial" w:cs="Arial"/>
                <w:b/>
                <w:bCs/>
                <w:sz w:val="20"/>
                <w:szCs w:val="20"/>
                <w:lang w:val="en-GB"/>
              </w:rPr>
              <w:t>Is the title of the article suitable?</w:t>
            </w:r>
          </w:p>
          <w:p w14:paraId="12CF1573" w14:textId="77777777" w:rsidR="00F92DFB" w:rsidRPr="00A65647" w:rsidRDefault="00F92DFB">
            <w:pPr>
              <w:rPr>
                <w:rFonts w:ascii="Arial" w:hAnsi="Arial" w:cs="Arial"/>
                <w:bCs/>
                <w:sz w:val="20"/>
                <w:szCs w:val="20"/>
                <w:lang w:val="en-GB"/>
              </w:rPr>
            </w:pPr>
          </w:p>
          <w:p w14:paraId="2D7697E6" w14:textId="77777777" w:rsidR="00F92DFB" w:rsidRPr="00A65647" w:rsidRDefault="00000000">
            <w:pPr>
              <w:rPr>
                <w:rFonts w:ascii="Arial" w:hAnsi="Arial" w:cs="Arial"/>
                <w:bCs/>
                <w:sz w:val="20"/>
                <w:szCs w:val="20"/>
                <w:lang w:val="en-GB"/>
              </w:rPr>
            </w:pPr>
            <w:r w:rsidRPr="00A65647">
              <w:rPr>
                <w:rFonts w:ascii="Arial" w:hAnsi="Arial" w:cs="Arial"/>
                <w:bCs/>
                <w:sz w:val="20"/>
                <w:szCs w:val="20"/>
                <w:lang w:val="en-GB"/>
              </w:rPr>
              <w:t>If your answer is NO, please provide a brief, clear suggestion for improvement.</w:t>
            </w:r>
          </w:p>
          <w:p w14:paraId="39AE1218" w14:textId="77777777" w:rsidR="00F92DFB" w:rsidRPr="00A65647" w:rsidRDefault="00F92DFB">
            <w:pPr>
              <w:rPr>
                <w:rFonts w:ascii="Arial" w:hAnsi="Arial" w:cs="Arial"/>
                <w:sz w:val="20"/>
                <w:szCs w:val="20"/>
                <w:u w:val="single"/>
                <w:lang w:val="en-GB"/>
              </w:rPr>
            </w:pPr>
          </w:p>
        </w:tc>
        <w:tc>
          <w:tcPr>
            <w:tcW w:w="1667" w:type="pct"/>
          </w:tcPr>
          <w:p w14:paraId="65F8FDC1" w14:textId="77777777" w:rsidR="00F92DFB" w:rsidRPr="00A65647" w:rsidRDefault="00000000">
            <w:pPr>
              <w:rPr>
                <w:rFonts w:ascii="Arial" w:hAnsi="Arial" w:cs="Arial"/>
                <w:b/>
                <w:bCs/>
                <w:sz w:val="20"/>
                <w:szCs w:val="20"/>
                <w:lang w:val="en-GB"/>
              </w:rPr>
            </w:pPr>
            <w:r w:rsidRPr="00A65647">
              <w:rPr>
                <w:rFonts w:ascii="Arial" w:hAnsi="Arial" w:cs="Arial"/>
                <w:bCs/>
                <w:sz w:val="20"/>
                <w:szCs w:val="20"/>
                <w:lang w:val="en-GB"/>
              </w:rPr>
              <w:t>For title clarity and appropriateness, I give a score of Good (4 points)</w:t>
            </w:r>
          </w:p>
        </w:tc>
        <w:tc>
          <w:tcPr>
            <w:tcW w:w="1667" w:type="pct"/>
          </w:tcPr>
          <w:p w14:paraId="1C2BC98E" w14:textId="77777777" w:rsidR="00F92DFB" w:rsidRPr="00A65647" w:rsidRDefault="00F92DFB">
            <w:pPr>
              <w:keepNext/>
              <w:outlineLvl w:val="1"/>
              <w:rPr>
                <w:rFonts w:ascii="Arial" w:eastAsia="MS Mincho" w:hAnsi="Arial" w:cs="Arial"/>
                <w:bCs/>
                <w:sz w:val="20"/>
                <w:szCs w:val="20"/>
                <w:lang w:val="en-GB"/>
              </w:rPr>
            </w:pPr>
          </w:p>
        </w:tc>
      </w:tr>
      <w:tr w:rsidR="00F92DFB" w:rsidRPr="00A65647" w14:paraId="2F692D7A" w14:textId="77777777">
        <w:trPr>
          <w:trHeight w:val="20"/>
          <w:jc w:val="center"/>
        </w:trPr>
        <w:tc>
          <w:tcPr>
            <w:tcW w:w="1666" w:type="pct"/>
            <w:noWrap/>
          </w:tcPr>
          <w:p w14:paraId="6BFBE5A3" w14:textId="77777777" w:rsidR="00F92DFB" w:rsidRPr="00A65647" w:rsidRDefault="00000000">
            <w:pPr>
              <w:keepNext/>
              <w:outlineLvl w:val="1"/>
              <w:rPr>
                <w:rFonts w:ascii="Arial" w:eastAsia="MS Mincho" w:hAnsi="Arial" w:cs="Arial"/>
                <w:b/>
                <w:bCs/>
                <w:sz w:val="20"/>
                <w:szCs w:val="20"/>
                <w:lang w:val="en-GB"/>
              </w:rPr>
            </w:pPr>
            <w:r w:rsidRPr="00A65647">
              <w:rPr>
                <w:rFonts w:ascii="Arial" w:eastAsia="MS Mincho" w:hAnsi="Arial" w:cs="Arial"/>
                <w:b/>
                <w:bCs/>
                <w:sz w:val="20"/>
                <w:szCs w:val="20"/>
                <w:lang w:val="en-GB"/>
              </w:rPr>
              <w:t xml:space="preserve">Is the abstract of the article comprehensive? </w:t>
            </w:r>
          </w:p>
          <w:p w14:paraId="39A57E59" w14:textId="77777777" w:rsidR="00F92DFB" w:rsidRPr="00A65647" w:rsidRDefault="00000000">
            <w:pPr>
              <w:rPr>
                <w:rFonts w:ascii="Arial" w:hAnsi="Arial" w:cs="Arial"/>
                <w:bCs/>
                <w:sz w:val="20"/>
                <w:szCs w:val="20"/>
                <w:lang w:val="en-GB"/>
              </w:rPr>
            </w:pPr>
            <w:r w:rsidRPr="00A65647">
              <w:rPr>
                <w:rFonts w:ascii="Arial" w:hAnsi="Arial" w:cs="Arial"/>
                <w:bCs/>
                <w:sz w:val="20"/>
                <w:szCs w:val="20"/>
                <w:lang w:val="en-GB"/>
              </w:rPr>
              <w:t>s</w:t>
            </w:r>
          </w:p>
          <w:p w14:paraId="1CECF7F9" w14:textId="77777777" w:rsidR="00F92DFB" w:rsidRPr="00A65647" w:rsidRDefault="00000000">
            <w:pPr>
              <w:rPr>
                <w:rFonts w:ascii="Arial" w:hAnsi="Arial" w:cs="Arial"/>
                <w:bCs/>
                <w:sz w:val="20"/>
                <w:szCs w:val="20"/>
                <w:lang w:val="en-GB"/>
              </w:rPr>
            </w:pPr>
            <w:r w:rsidRPr="00A65647">
              <w:rPr>
                <w:rFonts w:ascii="Arial" w:hAnsi="Arial" w:cs="Arial"/>
                <w:bCs/>
                <w:sz w:val="20"/>
                <w:szCs w:val="20"/>
                <w:lang w:val="en-GB"/>
              </w:rPr>
              <w:t>If your answer is NO, please provide a brief, clear suggestion for improvement.</w:t>
            </w:r>
          </w:p>
          <w:p w14:paraId="49F1C48D" w14:textId="77777777" w:rsidR="00F92DFB" w:rsidRPr="00A65647" w:rsidRDefault="00F92DFB">
            <w:pPr>
              <w:rPr>
                <w:rFonts w:ascii="Arial" w:hAnsi="Arial" w:cs="Arial"/>
                <w:sz w:val="20"/>
                <w:szCs w:val="20"/>
                <w:lang w:val="en-GB"/>
              </w:rPr>
            </w:pPr>
          </w:p>
        </w:tc>
        <w:tc>
          <w:tcPr>
            <w:tcW w:w="1667" w:type="pct"/>
          </w:tcPr>
          <w:p w14:paraId="5B0E3ECC" w14:textId="77777777" w:rsidR="00F92DFB" w:rsidRPr="00A65647" w:rsidRDefault="00000000">
            <w:pPr>
              <w:rPr>
                <w:rFonts w:ascii="Arial" w:hAnsi="Arial" w:cs="Arial"/>
                <w:b/>
                <w:bCs/>
                <w:sz w:val="20"/>
                <w:szCs w:val="20"/>
                <w:lang w:val="en-GB"/>
              </w:rPr>
            </w:pPr>
            <w:r w:rsidRPr="00A65647">
              <w:rPr>
                <w:rFonts w:ascii="Arial" w:hAnsi="Arial" w:cs="Arial"/>
                <w:bCs/>
                <w:sz w:val="20"/>
                <w:szCs w:val="20"/>
                <w:lang w:val="en-GB"/>
              </w:rPr>
              <w:t>For abstract comprehensiveness, I give a score of Good (4 points). The abstract fully covers the background, purpose, methods, results and conclusions of the research, with only a small amount of missing details and slight misleading expressions.</w:t>
            </w:r>
          </w:p>
        </w:tc>
        <w:tc>
          <w:tcPr>
            <w:tcW w:w="1667" w:type="pct"/>
          </w:tcPr>
          <w:p w14:paraId="4C8BEF53" w14:textId="77777777" w:rsidR="00F92DFB" w:rsidRPr="00A65647" w:rsidRDefault="00F92DFB">
            <w:pPr>
              <w:keepNext/>
              <w:outlineLvl w:val="1"/>
              <w:rPr>
                <w:rFonts w:ascii="Arial" w:eastAsia="MS Mincho" w:hAnsi="Arial" w:cs="Arial"/>
                <w:bCs/>
                <w:sz w:val="20"/>
                <w:szCs w:val="20"/>
                <w:lang w:val="en-GB"/>
              </w:rPr>
            </w:pPr>
          </w:p>
        </w:tc>
      </w:tr>
      <w:tr w:rsidR="00F92DFB" w:rsidRPr="00A65647" w14:paraId="75BCAF3B" w14:textId="77777777">
        <w:trPr>
          <w:trHeight w:val="20"/>
          <w:jc w:val="center"/>
        </w:trPr>
        <w:tc>
          <w:tcPr>
            <w:tcW w:w="1666" w:type="pct"/>
            <w:noWrap/>
          </w:tcPr>
          <w:p w14:paraId="7102717E" w14:textId="77777777" w:rsidR="00F92DFB" w:rsidRPr="00A65647" w:rsidRDefault="00000000">
            <w:pPr>
              <w:keepNext/>
              <w:outlineLvl w:val="1"/>
              <w:rPr>
                <w:rFonts w:ascii="Arial" w:eastAsia="MS Mincho" w:hAnsi="Arial" w:cs="Arial"/>
                <w:bCs/>
                <w:sz w:val="20"/>
                <w:szCs w:val="20"/>
                <w:lang w:val="en-GB"/>
              </w:rPr>
            </w:pPr>
            <w:r w:rsidRPr="00A65647">
              <w:rPr>
                <w:rFonts w:ascii="Arial" w:eastAsia="MS Mincho" w:hAnsi="Arial" w:cs="Arial"/>
                <w:b/>
                <w:bCs/>
                <w:sz w:val="20"/>
                <w:szCs w:val="20"/>
                <w:lang w:val="en-GB"/>
              </w:rPr>
              <w:t xml:space="preserve">Is the manuscript scientifically correct? </w:t>
            </w:r>
            <w:r w:rsidRPr="00A65647">
              <w:rPr>
                <w:rFonts w:ascii="Arial" w:eastAsia="MS Mincho" w:hAnsi="Arial" w:cs="Arial"/>
                <w:b/>
                <w:bCs/>
                <w:sz w:val="20"/>
                <w:szCs w:val="20"/>
                <w:lang w:val="en-GB"/>
              </w:rPr>
              <w:br/>
            </w:r>
          </w:p>
          <w:p w14:paraId="05C8D641" w14:textId="77777777" w:rsidR="00F92DFB" w:rsidRPr="00A65647" w:rsidRDefault="00000000">
            <w:pPr>
              <w:rPr>
                <w:rFonts w:ascii="Arial" w:hAnsi="Arial" w:cs="Arial"/>
                <w:bCs/>
                <w:sz w:val="20"/>
                <w:szCs w:val="20"/>
                <w:lang w:val="en-GB"/>
              </w:rPr>
            </w:pPr>
            <w:r w:rsidRPr="00A65647">
              <w:rPr>
                <w:rFonts w:ascii="Arial" w:hAnsi="Arial" w:cs="Arial"/>
                <w:bCs/>
                <w:sz w:val="20"/>
                <w:szCs w:val="20"/>
                <w:lang w:val="en-GB"/>
              </w:rPr>
              <w:t>If your answer is NO, please provide a brief, clear suggestion for improvement</w:t>
            </w:r>
          </w:p>
          <w:p w14:paraId="04D02940" w14:textId="77777777" w:rsidR="00F92DFB" w:rsidRPr="00A65647" w:rsidRDefault="00000000">
            <w:pPr>
              <w:rPr>
                <w:rFonts w:ascii="Arial" w:hAnsi="Arial" w:cs="Arial"/>
                <w:b/>
                <w:sz w:val="20"/>
                <w:szCs w:val="20"/>
                <w:lang w:val="en-GB"/>
              </w:rPr>
            </w:pPr>
            <w:r w:rsidRPr="00A65647">
              <w:rPr>
                <w:rFonts w:ascii="Arial" w:hAnsi="Arial" w:cs="Arial"/>
                <w:bCs/>
                <w:sz w:val="20"/>
                <w:szCs w:val="20"/>
                <w:lang w:val="en-GB"/>
              </w:rPr>
              <w:t>.</w:t>
            </w:r>
          </w:p>
        </w:tc>
        <w:tc>
          <w:tcPr>
            <w:tcW w:w="1667" w:type="pct"/>
          </w:tcPr>
          <w:p w14:paraId="412AAB15" w14:textId="77777777" w:rsidR="00F92DFB" w:rsidRPr="00A65647" w:rsidRDefault="00000000">
            <w:pPr>
              <w:rPr>
                <w:rFonts w:ascii="Arial" w:hAnsi="Arial" w:cs="Arial"/>
                <w:bCs/>
                <w:sz w:val="20"/>
                <w:szCs w:val="20"/>
                <w:lang w:val="en-GB"/>
              </w:rPr>
            </w:pPr>
            <w:r w:rsidRPr="00A65647">
              <w:rPr>
                <w:rFonts w:ascii="Arial" w:hAnsi="Arial" w:cs="Arial"/>
                <w:bCs/>
                <w:sz w:val="20"/>
                <w:szCs w:val="20"/>
                <w:lang w:eastAsia="zh-CN"/>
              </w:rPr>
              <w:t>The manuscript is NOT scientifically sound.</w:t>
            </w:r>
          </w:p>
          <w:p w14:paraId="50D17FC7" w14:textId="77777777" w:rsidR="00F92DFB" w:rsidRPr="00A65647" w:rsidRDefault="00000000">
            <w:pPr>
              <w:rPr>
                <w:rFonts w:ascii="Arial" w:hAnsi="Arial" w:cs="Arial"/>
                <w:bCs/>
                <w:sz w:val="20"/>
                <w:szCs w:val="20"/>
                <w:lang w:val="en-GB"/>
              </w:rPr>
            </w:pPr>
            <w:r w:rsidRPr="00A65647">
              <w:rPr>
                <w:rFonts w:ascii="Arial" w:eastAsia="SimSun" w:hAnsi="Arial" w:cs="Arial"/>
                <w:bCs/>
                <w:sz w:val="20"/>
                <w:szCs w:val="20"/>
                <w:lang w:eastAsia="zh-CN"/>
              </w:rPr>
              <w:t>1.</w:t>
            </w:r>
            <w:r w:rsidRPr="00A65647">
              <w:rPr>
                <w:rFonts w:ascii="Arial" w:hAnsi="Arial" w:cs="Arial"/>
                <w:bCs/>
                <w:sz w:val="20"/>
                <w:szCs w:val="20"/>
                <w:lang w:val="en-GB"/>
              </w:rPr>
              <w:t>THP</w:t>
            </w:r>
            <w:r w:rsidRPr="00A65647">
              <w:rPr>
                <w:rFonts w:ascii="Arial" w:hAnsi="Arial" w:cs="Arial"/>
                <w:bCs/>
                <w:sz w:val="20"/>
                <w:szCs w:val="20"/>
                <w:lang w:val="en-GB"/>
              </w:rPr>
              <w:noBreakHyphen/>
              <w:t>1 monocytes were not differentiated into macrophages, which invalidates the macrophage</w:t>
            </w:r>
            <w:r w:rsidRPr="00A65647">
              <w:rPr>
                <w:rFonts w:ascii="Arial" w:hAnsi="Arial" w:cs="Arial"/>
                <w:bCs/>
                <w:sz w:val="20"/>
                <w:szCs w:val="20"/>
                <w:lang w:val="en-GB"/>
              </w:rPr>
              <w:noBreakHyphen/>
              <w:t>related claims.</w:t>
            </w:r>
          </w:p>
          <w:p w14:paraId="5599323A" w14:textId="77777777" w:rsidR="00F92DFB" w:rsidRPr="00A65647" w:rsidRDefault="00000000">
            <w:pPr>
              <w:rPr>
                <w:rFonts w:ascii="Arial" w:hAnsi="Arial" w:cs="Arial"/>
                <w:bCs/>
                <w:sz w:val="20"/>
                <w:szCs w:val="20"/>
                <w:lang w:val="en-GB"/>
              </w:rPr>
            </w:pPr>
            <w:r w:rsidRPr="00A65647">
              <w:rPr>
                <w:rFonts w:ascii="Arial" w:eastAsia="SimSun" w:hAnsi="Arial" w:cs="Arial"/>
                <w:bCs/>
                <w:sz w:val="20"/>
                <w:szCs w:val="20"/>
                <w:lang w:eastAsia="zh-CN"/>
              </w:rPr>
              <w:t>2.</w:t>
            </w:r>
            <w:r w:rsidRPr="00A65647">
              <w:rPr>
                <w:rFonts w:ascii="Arial" w:hAnsi="Arial" w:cs="Arial"/>
                <w:bCs/>
                <w:sz w:val="20"/>
                <w:szCs w:val="20"/>
                <w:lang w:val="en-GB"/>
              </w:rPr>
              <w:t>No MSU crystal stimulation was performed; thus, the data cannot support any conclusion on gout inflammation.</w:t>
            </w:r>
          </w:p>
          <w:p w14:paraId="7377DE90" w14:textId="77777777" w:rsidR="00F92DFB" w:rsidRPr="00A65647" w:rsidRDefault="00000000">
            <w:pPr>
              <w:rPr>
                <w:rFonts w:ascii="Arial" w:hAnsi="Arial" w:cs="Arial"/>
                <w:bCs/>
                <w:sz w:val="20"/>
                <w:szCs w:val="20"/>
                <w:lang w:val="en-GB"/>
              </w:rPr>
            </w:pPr>
            <w:r w:rsidRPr="00A65647">
              <w:rPr>
                <w:rFonts w:ascii="Arial" w:eastAsia="SimSun" w:hAnsi="Arial" w:cs="Arial"/>
                <w:bCs/>
                <w:sz w:val="20"/>
                <w:szCs w:val="20"/>
                <w:lang w:eastAsia="zh-CN"/>
              </w:rPr>
              <w:t>3.</w:t>
            </w:r>
            <w:r w:rsidRPr="00A65647">
              <w:rPr>
                <w:rFonts w:ascii="Arial" w:hAnsi="Arial" w:cs="Arial"/>
                <w:bCs/>
                <w:sz w:val="20"/>
                <w:szCs w:val="20"/>
                <w:lang w:val="en-GB"/>
              </w:rPr>
              <w:t>The RT</w:t>
            </w:r>
            <w:r w:rsidRPr="00A65647">
              <w:rPr>
                <w:rFonts w:ascii="Arial" w:hAnsi="Arial" w:cs="Arial"/>
                <w:bCs/>
                <w:sz w:val="20"/>
                <w:szCs w:val="20"/>
                <w:lang w:val="en-GB"/>
              </w:rPr>
              <w:noBreakHyphen/>
              <w:t>qPCR annealing temperature (46 °C) is unreasonably low and risks non</w:t>
            </w:r>
            <w:r w:rsidRPr="00A65647">
              <w:rPr>
                <w:rFonts w:ascii="Arial" w:hAnsi="Arial" w:cs="Arial"/>
                <w:bCs/>
                <w:sz w:val="20"/>
                <w:szCs w:val="20"/>
                <w:lang w:val="en-GB"/>
              </w:rPr>
              <w:noBreakHyphen/>
              <w:t>specific amplification.</w:t>
            </w:r>
          </w:p>
          <w:p w14:paraId="3CB6ABC6" w14:textId="77777777" w:rsidR="00F92DFB" w:rsidRPr="00A65647" w:rsidRDefault="00000000">
            <w:pPr>
              <w:rPr>
                <w:rFonts w:ascii="Arial" w:hAnsi="Arial" w:cs="Arial"/>
                <w:bCs/>
                <w:sz w:val="20"/>
                <w:szCs w:val="20"/>
                <w:lang w:val="en-GB"/>
              </w:rPr>
            </w:pPr>
            <w:r w:rsidRPr="00A65647">
              <w:rPr>
                <w:rFonts w:ascii="Arial" w:eastAsia="SimSun" w:hAnsi="Arial" w:cs="Arial"/>
                <w:bCs/>
                <w:sz w:val="20"/>
                <w:szCs w:val="20"/>
                <w:lang w:eastAsia="zh-CN"/>
              </w:rPr>
              <w:t>4.</w:t>
            </w:r>
            <w:r w:rsidRPr="00A65647">
              <w:rPr>
                <w:rFonts w:ascii="Arial" w:hAnsi="Arial" w:cs="Arial"/>
                <w:bCs/>
                <w:sz w:val="20"/>
                <w:szCs w:val="20"/>
                <w:lang w:val="en-GB"/>
              </w:rPr>
              <w:t>Conclusions are overinterpreted by extrapolating basal monocyte data to pathological gout conditions.</w:t>
            </w:r>
          </w:p>
          <w:p w14:paraId="40CB211D" w14:textId="77777777" w:rsidR="00F92DFB" w:rsidRPr="00A65647" w:rsidRDefault="00F92DFB">
            <w:pPr>
              <w:contextualSpacing/>
              <w:rPr>
                <w:rFonts w:ascii="Arial" w:hAnsi="Arial" w:cs="Arial"/>
                <w:bCs/>
                <w:sz w:val="20"/>
                <w:szCs w:val="20"/>
                <w:lang w:val="en-GB"/>
              </w:rPr>
            </w:pPr>
          </w:p>
        </w:tc>
        <w:tc>
          <w:tcPr>
            <w:tcW w:w="1667" w:type="pct"/>
          </w:tcPr>
          <w:p w14:paraId="4BC23D76" w14:textId="77777777" w:rsidR="00F92DFB" w:rsidRPr="00A65647" w:rsidRDefault="00F92DFB">
            <w:pPr>
              <w:keepNext/>
              <w:outlineLvl w:val="1"/>
              <w:rPr>
                <w:rFonts w:ascii="Arial" w:eastAsia="MS Mincho" w:hAnsi="Arial" w:cs="Arial"/>
                <w:bCs/>
                <w:sz w:val="20"/>
                <w:szCs w:val="20"/>
                <w:lang w:val="en-GB"/>
              </w:rPr>
            </w:pPr>
          </w:p>
        </w:tc>
      </w:tr>
      <w:tr w:rsidR="00F92DFB" w:rsidRPr="00A65647" w14:paraId="39AF6015" w14:textId="77777777">
        <w:trPr>
          <w:trHeight w:val="20"/>
          <w:jc w:val="center"/>
        </w:trPr>
        <w:tc>
          <w:tcPr>
            <w:tcW w:w="1666" w:type="pct"/>
            <w:noWrap/>
          </w:tcPr>
          <w:p w14:paraId="629B62B1" w14:textId="77777777" w:rsidR="00F92DFB" w:rsidRPr="00A65647" w:rsidRDefault="00000000">
            <w:pPr>
              <w:rPr>
                <w:rFonts w:ascii="Arial" w:hAnsi="Arial" w:cs="Arial"/>
                <w:b/>
                <w:bCs/>
                <w:sz w:val="20"/>
                <w:szCs w:val="20"/>
                <w:lang w:val="en-GB"/>
              </w:rPr>
            </w:pPr>
            <w:r w:rsidRPr="00A65647">
              <w:rPr>
                <w:rFonts w:ascii="Arial" w:hAnsi="Arial" w:cs="Arial"/>
                <w:b/>
                <w:bCs/>
                <w:sz w:val="20"/>
                <w:szCs w:val="20"/>
                <w:lang w:val="en-GB"/>
              </w:rPr>
              <w:t xml:space="preserve">Are the references sufficient and recent? </w:t>
            </w:r>
          </w:p>
          <w:p w14:paraId="7E260EAB" w14:textId="77777777" w:rsidR="00F92DFB" w:rsidRPr="00A65647" w:rsidRDefault="00000000">
            <w:pPr>
              <w:rPr>
                <w:rFonts w:ascii="Arial" w:hAnsi="Arial" w:cs="Arial"/>
                <w:bCs/>
                <w:sz w:val="20"/>
                <w:szCs w:val="20"/>
                <w:lang w:val="en-GB"/>
              </w:rPr>
            </w:pPr>
            <w:r w:rsidRPr="00A65647">
              <w:rPr>
                <w:rFonts w:ascii="Arial" w:hAnsi="Arial" w:cs="Arial"/>
                <w:bCs/>
                <w:sz w:val="20"/>
                <w:szCs w:val="20"/>
                <w:lang w:val="en-GB"/>
              </w:rPr>
              <w:t>(YES or NO)</w:t>
            </w:r>
          </w:p>
          <w:p w14:paraId="150DA551" w14:textId="77777777" w:rsidR="00F92DFB" w:rsidRPr="00A65647" w:rsidRDefault="00F92DFB">
            <w:pPr>
              <w:rPr>
                <w:rFonts w:ascii="Arial" w:hAnsi="Arial" w:cs="Arial"/>
                <w:bCs/>
                <w:sz w:val="20"/>
                <w:szCs w:val="20"/>
                <w:lang w:val="en-GB"/>
              </w:rPr>
            </w:pPr>
          </w:p>
          <w:p w14:paraId="478BDD2E" w14:textId="77777777" w:rsidR="00F92DFB" w:rsidRPr="00A65647" w:rsidRDefault="00000000">
            <w:pPr>
              <w:rPr>
                <w:rFonts w:ascii="Arial" w:hAnsi="Arial" w:cs="Arial"/>
                <w:bCs/>
                <w:sz w:val="20"/>
                <w:szCs w:val="20"/>
                <w:lang w:val="en-GB"/>
              </w:rPr>
            </w:pPr>
            <w:r w:rsidRPr="00A65647">
              <w:rPr>
                <w:rFonts w:ascii="Arial" w:hAnsi="Arial" w:cs="Arial"/>
                <w:bCs/>
                <w:sz w:val="20"/>
                <w:szCs w:val="20"/>
                <w:lang w:val="en-GB"/>
              </w:rPr>
              <w:t>If your answer is NO, please provide clear suggestion for improvement.</w:t>
            </w:r>
          </w:p>
          <w:p w14:paraId="5BB115DC" w14:textId="77777777" w:rsidR="00F92DFB" w:rsidRPr="00A65647" w:rsidRDefault="00F92DFB">
            <w:pPr>
              <w:rPr>
                <w:rFonts w:ascii="Arial" w:hAnsi="Arial" w:cs="Arial"/>
                <w:b/>
                <w:bCs/>
                <w:sz w:val="20"/>
                <w:szCs w:val="20"/>
                <w:lang w:val="en-GB"/>
              </w:rPr>
            </w:pPr>
          </w:p>
        </w:tc>
        <w:tc>
          <w:tcPr>
            <w:tcW w:w="1667" w:type="pct"/>
          </w:tcPr>
          <w:p w14:paraId="5399906E" w14:textId="77777777" w:rsidR="00F92DFB" w:rsidRPr="00A65647" w:rsidRDefault="00000000">
            <w:pPr>
              <w:rPr>
                <w:rFonts w:ascii="Arial" w:hAnsi="Arial" w:cs="Arial"/>
                <w:bCs/>
                <w:sz w:val="20"/>
                <w:szCs w:val="20"/>
                <w:lang w:val="en-GB"/>
              </w:rPr>
            </w:pPr>
            <w:proofErr w:type="spellStart"/>
            <w:r w:rsidRPr="00A65647">
              <w:rPr>
                <w:rFonts w:ascii="Arial" w:hAnsi="Arial" w:cs="Arial"/>
                <w:bCs/>
                <w:sz w:val="20"/>
                <w:szCs w:val="20"/>
                <w:lang w:eastAsia="zh-CN"/>
              </w:rPr>
              <w:t>NO</w:t>
            </w:r>
            <w:r w:rsidRPr="00A65647">
              <w:rPr>
                <w:rFonts w:ascii="MS Gothic" w:eastAsia="MS Gothic" w:hAnsi="MS Gothic" w:cs="MS Gothic" w:hint="eastAsia"/>
                <w:bCs/>
                <w:sz w:val="20"/>
                <w:szCs w:val="20"/>
                <w:lang w:eastAsia="zh-CN"/>
              </w:rPr>
              <w:t>！</w:t>
            </w:r>
            <w:r w:rsidRPr="00A65647">
              <w:rPr>
                <w:rFonts w:ascii="Arial" w:hAnsi="Arial" w:cs="Arial"/>
                <w:bCs/>
                <w:sz w:val="20"/>
                <w:szCs w:val="20"/>
                <w:lang w:eastAsia="zh-CN"/>
              </w:rPr>
              <w:t>To</w:t>
            </w:r>
            <w:proofErr w:type="spellEnd"/>
            <w:r w:rsidRPr="00A65647">
              <w:rPr>
                <w:rFonts w:ascii="Arial" w:hAnsi="Arial" w:cs="Arial"/>
                <w:bCs/>
                <w:sz w:val="20"/>
                <w:szCs w:val="20"/>
                <w:lang w:eastAsia="zh-CN"/>
              </w:rPr>
              <w:t xml:space="preserve"> be honest, your references feel a bit out of date and incomplete. Most are from before 2020, and you’re missing the latest key studies from 2022–2026 about gout inflammation, macrophage behavior, and plant immunomodulators. You also didn’t cite standard protocols for THP</w:t>
            </w:r>
            <w:r w:rsidRPr="00A65647">
              <w:rPr>
                <w:rFonts w:ascii="Arial" w:hAnsi="Arial" w:cs="Arial"/>
                <w:bCs/>
                <w:sz w:val="20"/>
                <w:szCs w:val="20"/>
                <w:lang w:eastAsia="zh-CN"/>
              </w:rPr>
              <w:noBreakHyphen/>
              <w:t>1 differentiation and MSU stimulation, which are essential for supporting your methods.</w:t>
            </w:r>
          </w:p>
          <w:p w14:paraId="2342235A" w14:textId="77777777" w:rsidR="00F92DFB" w:rsidRPr="00A65647" w:rsidRDefault="00000000">
            <w:pPr>
              <w:rPr>
                <w:rFonts w:ascii="Arial" w:hAnsi="Arial" w:cs="Arial"/>
                <w:bCs/>
                <w:sz w:val="20"/>
                <w:szCs w:val="20"/>
                <w:lang w:val="en-GB"/>
              </w:rPr>
            </w:pPr>
            <w:r w:rsidRPr="00A65647">
              <w:rPr>
                <w:rFonts w:ascii="Arial" w:hAnsi="Arial" w:cs="Arial"/>
                <w:bCs/>
                <w:sz w:val="20"/>
                <w:szCs w:val="20"/>
                <w:lang w:eastAsia="zh-CN"/>
              </w:rPr>
              <w:t>Please update with 8–12 recent, high</w:t>
            </w:r>
            <w:r w:rsidRPr="00A65647">
              <w:rPr>
                <w:rFonts w:ascii="Arial" w:hAnsi="Arial" w:cs="Arial"/>
                <w:bCs/>
                <w:sz w:val="20"/>
                <w:szCs w:val="20"/>
                <w:lang w:eastAsia="zh-CN"/>
              </w:rPr>
              <w:noBreakHyphen/>
              <w:t>quality papers to strengthen your work and keep it current.</w:t>
            </w:r>
          </w:p>
          <w:p w14:paraId="33A08532" w14:textId="77777777" w:rsidR="00F92DFB" w:rsidRPr="00A65647" w:rsidRDefault="00F92DFB">
            <w:pPr>
              <w:contextualSpacing/>
              <w:rPr>
                <w:rFonts w:ascii="Arial" w:hAnsi="Arial" w:cs="Arial"/>
                <w:bCs/>
                <w:sz w:val="20"/>
                <w:szCs w:val="20"/>
                <w:lang w:val="en-GB"/>
              </w:rPr>
            </w:pPr>
          </w:p>
        </w:tc>
        <w:tc>
          <w:tcPr>
            <w:tcW w:w="1667" w:type="pct"/>
          </w:tcPr>
          <w:p w14:paraId="302294B3" w14:textId="77777777" w:rsidR="00F92DFB" w:rsidRPr="00A65647" w:rsidRDefault="00F92DFB">
            <w:pPr>
              <w:keepNext/>
              <w:outlineLvl w:val="1"/>
              <w:rPr>
                <w:rFonts w:ascii="Arial" w:eastAsia="MS Mincho" w:hAnsi="Arial" w:cs="Arial"/>
                <w:bCs/>
                <w:sz w:val="20"/>
                <w:szCs w:val="20"/>
                <w:lang w:val="en-GB"/>
              </w:rPr>
            </w:pPr>
          </w:p>
        </w:tc>
      </w:tr>
      <w:tr w:rsidR="00F92DFB" w:rsidRPr="00A65647" w14:paraId="0A80FD55" w14:textId="77777777">
        <w:trPr>
          <w:trHeight w:val="20"/>
          <w:jc w:val="center"/>
        </w:trPr>
        <w:tc>
          <w:tcPr>
            <w:tcW w:w="1666" w:type="pct"/>
            <w:noWrap/>
          </w:tcPr>
          <w:p w14:paraId="1805E34B" w14:textId="77777777" w:rsidR="00F92DFB" w:rsidRPr="00A65647" w:rsidRDefault="00000000">
            <w:pPr>
              <w:rPr>
                <w:rFonts w:ascii="Arial" w:hAnsi="Arial" w:cs="Arial"/>
                <w:b/>
                <w:bCs/>
                <w:sz w:val="20"/>
                <w:szCs w:val="20"/>
                <w:lang w:val="en-GB"/>
              </w:rPr>
            </w:pPr>
            <w:r w:rsidRPr="00A65647">
              <w:rPr>
                <w:rFonts w:ascii="Arial" w:hAnsi="Arial" w:cs="Arial"/>
                <w:b/>
                <w:bCs/>
                <w:sz w:val="20"/>
                <w:szCs w:val="20"/>
                <w:lang w:val="en-GB"/>
              </w:rPr>
              <w:t>Are there ethical issues in this manuscript?</w:t>
            </w:r>
          </w:p>
          <w:p w14:paraId="34ED69AC" w14:textId="77777777" w:rsidR="00F92DFB" w:rsidRPr="00A65647" w:rsidRDefault="00000000">
            <w:pPr>
              <w:rPr>
                <w:rFonts w:ascii="Arial" w:hAnsi="Arial" w:cs="Arial"/>
                <w:bCs/>
                <w:sz w:val="20"/>
                <w:szCs w:val="20"/>
                <w:lang w:val="en-GB"/>
              </w:rPr>
            </w:pPr>
            <w:r w:rsidRPr="00A65647">
              <w:rPr>
                <w:rFonts w:ascii="Arial" w:hAnsi="Arial" w:cs="Arial"/>
                <w:bCs/>
                <w:sz w:val="20"/>
                <w:szCs w:val="20"/>
                <w:lang w:val="en-GB"/>
              </w:rPr>
              <w:t>(YES or NO)</w:t>
            </w:r>
          </w:p>
          <w:p w14:paraId="12FBB285" w14:textId="77777777" w:rsidR="00F92DFB" w:rsidRPr="00A65647" w:rsidRDefault="00F92DFB">
            <w:pPr>
              <w:rPr>
                <w:rFonts w:ascii="Arial" w:hAnsi="Arial" w:cs="Arial"/>
                <w:bCs/>
                <w:sz w:val="20"/>
                <w:szCs w:val="20"/>
                <w:lang w:val="en-GB"/>
              </w:rPr>
            </w:pPr>
          </w:p>
          <w:p w14:paraId="5CFC5349" w14:textId="77777777" w:rsidR="00F92DFB" w:rsidRPr="00A65647" w:rsidRDefault="00000000">
            <w:pPr>
              <w:rPr>
                <w:rFonts w:ascii="Arial" w:hAnsi="Arial" w:cs="Arial"/>
                <w:bCs/>
                <w:sz w:val="20"/>
                <w:szCs w:val="20"/>
                <w:lang w:val="en-GB"/>
              </w:rPr>
            </w:pPr>
            <w:r w:rsidRPr="00A65647">
              <w:rPr>
                <w:rFonts w:ascii="Arial" w:hAnsi="Arial" w:cs="Arial"/>
                <w:bCs/>
                <w:sz w:val="20"/>
                <w:szCs w:val="20"/>
                <w:lang w:val="en-GB"/>
              </w:rPr>
              <w:t>(If yes, kindly please write down the ethical issues here in details)</w:t>
            </w:r>
          </w:p>
          <w:p w14:paraId="5713EF7C" w14:textId="77777777" w:rsidR="00F92DFB" w:rsidRPr="00A65647" w:rsidRDefault="00F92DFB">
            <w:pPr>
              <w:rPr>
                <w:rFonts w:ascii="Arial" w:hAnsi="Arial" w:cs="Arial"/>
                <w:bCs/>
                <w:sz w:val="20"/>
                <w:szCs w:val="20"/>
                <w:lang w:val="en-GB"/>
              </w:rPr>
            </w:pPr>
          </w:p>
        </w:tc>
        <w:tc>
          <w:tcPr>
            <w:tcW w:w="1667" w:type="pct"/>
          </w:tcPr>
          <w:p w14:paraId="32D74B54" w14:textId="77777777" w:rsidR="00F92DFB" w:rsidRPr="00A65647" w:rsidRDefault="00000000">
            <w:pPr>
              <w:rPr>
                <w:rFonts w:ascii="Arial" w:hAnsi="Arial" w:cs="Arial"/>
                <w:bCs/>
                <w:sz w:val="20"/>
                <w:szCs w:val="20"/>
                <w:lang w:val="en-GB"/>
              </w:rPr>
            </w:pPr>
            <w:r w:rsidRPr="00A65647">
              <w:rPr>
                <w:rFonts w:ascii="Arial" w:hAnsi="Arial" w:cs="Arial"/>
                <w:bCs/>
                <w:sz w:val="20"/>
                <w:szCs w:val="20"/>
                <w:lang w:val="en-GB"/>
              </w:rPr>
              <w:t>NO</w:t>
            </w:r>
            <w:r w:rsidRPr="00A65647">
              <w:rPr>
                <w:rFonts w:ascii="Arial" w:eastAsia="SimSun" w:hAnsi="Arial" w:cs="Arial"/>
                <w:bCs/>
                <w:sz w:val="20"/>
                <w:szCs w:val="20"/>
                <w:lang w:val="en-GB" w:eastAsia="zh-CN"/>
              </w:rPr>
              <w:t>！</w:t>
            </w:r>
            <w:r w:rsidRPr="00A65647">
              <w:rPr>
                <w:rFonts w:ascii="Arial" w:hAnsi="Arial" w:cs="Arial"/>
                <w:bCs/>
                <w:sz w:val="20"/>
                <w:szCs w:val="20"/>
                <w:lang w:val="en-GB"/>
              </w:rPr>
              <w:t>There are no obvious ethical issues in this manuscript. The study only uses commercially purchased human THP</w:t>
            </w:r>
            <w:r w:rsidRPr="00A65647">
              <w:rPr>
                <w:rFonts w:ascii="Arial" w:hAnsi="Arial" w:cs="Arial"/>
                <w:bCs/>
                <w:sz w:val="20"/>
                <w:szCs w:val="20"/>
                <w:lang w:val="en-GB"/>
              </w:rPr>
              <w:noBreakHyphen/>
              <w:t>1 cell lines and plant materials, without involving human subjects, human tissues, or animal experiments. No ethical approval or informed consent is required for this type of in vitro cell research.</w:t>
            </w:r>
          </w:p>
        </w:tc>
        <w:tc>
          <w:tcPr>
            <w:tcW w:w="1667" w:type="pct"/>
          </w:tcPr>
          <w:p w14:paraId="0871A2D8" w14:textId="77777777" w:rsidR="00F92DFB" w:rsidRPr="00A65647" w:rsidRDefault="00F92DFB">
            <w:pPr>
              <w:keepNext/>
              <w:outlineLvl w:val="1"/>
              <w:rPr>
                <w:rFonts w:ascii="Arial" w:eastAsia="MS Mincho" w:hAnsi="Arial" w:cs="Arial"/>
                <w:bCs/>
                <w:sz w:val="20"/>
                <w:szCs w:val="20"/>
                <w:lang w:val="en-GB"/>
              </w:rPr>
            </w:pPr>
          </w:p>
        </w:tc>
      </w:tr>
    </w:tbl>
    <w:p w14:paraId="0AEB1CE6" w14:textId="77777777" w:rsidR="005228A1" w:rsidRPr="00A65647" w:rsidRDefault="005228A1" w:rsidP="005228A1">
      <w:pPr>
        <w:rPr>
          <w:rFonts w:ascii="Arial" w:hAnsi="Arial" w:cs="Arial"/>
          <w:b/>
          <w:sz w:val="20"/>
          <w:szCs w:val="20"/>
        </w:rPr>
      </w:pPr>
    </w:p>
    <w:p w14:paraId="78C04E43" w14:textId="77777777" w:rsidR="005228A1" w:rsidRPr="00A65647" w:rsidRDefault="005228A1" w:rsidP="005228A1">
      <w:pPr>
        <w:rPr>
          <w:rFonts w:ascii="Arial" w:hAnsi="Arial" w:cs="Arial"/>
          <w:b/>
          <w:sz w:val="20"/>
          <w:szCs w:val="20"/>
          <w:u w:val="single"/>
        </w:rPr>
      </w:pPr>
      <w:r w:rsidRPr="00A65647">
        <w:rPr>
          <w:rFonts w:ascii="Arial" w:hAnsi="Arial" w:cs="Arial"/>
          <w:b/>
          <w:sz w:val="20"/>
          <w:szCs w:val="20"/>
          <w:u w:val="single"/>
        </w:rPr>
        <w:t>Reviewer details:</w:t>
      </w:r>
    </w:p>
    <w:p w14:paraId="04874EB7" w14:textId="77777777" w:rsidR="005228A1" w:rsidRPr="00A65647" w:rsidRDefault="005228A1" w:rsidP="005228A1">
      <w:pPr>
        <w:rPr>
          <w:rFonts w:ascii="Arial" w:hAnsi="Arial" w:cs="Arial"/>
          <w:sz w:val="20"/>
          <w:szCs w:val="20"/>
        </w:rPr>
      </w:pPr>
    </w:p>
    <w:p w14:paraId="55E36505" w14:textId="77777777" w:rsidR="005228A1" w:rsidRPr="00A65647" w:rsidRDefault="005228A1" w:rsidP="005228A1">
      <w:pPr>
        <w:rPr>
          <w:rFonts w:ascii="Arial" w:hAnsi="Arial" w:cs="Arial"/>
          <w:sz w:val="20"/>
          <w:szCs w:val="20"/>
        </w:rPr>
      </w:pPr>
      <w:r w:rsidRPr="00A65647">
        <w:rPr>
          <w:rFonts w:ascii="Arial" w:hAnsi="Arial" w:cs="Arial"/>
          <w:color w:val="000000"/>
          <w:sz w:val="20"/>
          <w:szCs w:val="20"/>
        </w:rPr>
        <w:t>Bin Zhao, The Affiliated Hospital of Jiangxi University of Chinese Medicine, China</w:t>
      </w:r>
    </w:p>
    <w:p w14:paraId="769D6E83" w14:textId="77777777" w:rsidR="00F92DFB" w:rsidRPr="00A65647" w:rsidRDefault="00F92DFB" w:rsidP="005228A1">
      <w:pPr>
        <w:keepNext/>
        <w:outlineLvl w:val="1"/>
        <w:rPr>
          <w:rFonts w:ascii="Arial" w:hAnsi="Arial" w:cs="Arial"/>
          <w:sz w:val="20"/>
          <w:szCs w:val="20"/>
          <w:highlight w:val="yellow"/>
          <w:lang w:val="en-GB"/>
        </w:rPr>
      </w:pPr>
    </w:p>
    <w:sectPr w:rsidR="00F92DFB" w:rsidRPr="00A65647">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E8A8D" w14:textId="77777777" w:rsidR="00C600D2" w:rsidRDefault="00C600D2">
      <w:r>
        <w:separator/>
      </w:r>
    </w:p>
  </w:endnote>
  <w:endnote w:type="continuationSeparator" w:id="0">
    <w:p w14:paraId="3139C8F3" w14:textId="77777777" w:rsidR="00C600D2" w:rsidRDefault="00C60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2C49" w14:textId="77777777" w:rsidR="00F92DFB" w:rsidRDefault="00F92DFB">
    <w:pPr>
      <w:pStyle w:val="Footer"/>
      <w:jc w:val="right"/>
    </w:pPr>
  </w:p>
  <w:p w14:paraId="5EA8DA70" w14:textId="77777777" w:rsidR="00F92DFB"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p w14:paraId="0ED0E670" w14:textId="77777777" w:rsidR="00F92DFB" w:rsidRDefault="00000000">
    <w:pPr>
      <w:pStyle w:val="Footer"/>
      <w:jc w:val="right"/>
      <w:rPr>
        <w:b/>
        <w:sz w:val="20"/>
      </w:rPr>
    </w:pPr>
    <w:r>
      <w:rPr>
        <w:b/>
        <w:sz w:val="20"/>
      </w:rPr>
      <w:t>V240326</w:t>
    </w:r>
  </w:p>
  <w:p w14:paraId="7F2511CD" w14:textId="77777777" w:rsidR="00F92DFB" w:rsidRDefault="00F92DFB">
    <w:pPr>
      <w:pStyle w:val="Footer"/>
      <w:jc w:val="right"/>
    </w:pPr>
  </w:p>
  <w:p w14:paraId="4C28F1BD" w14:textId="77777777" w:rsidR="00F92DFB" w:rsidRDefault="00F92DF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C03E7" w14:textId="77777777" w:rsidR="00C600D2" w:rsidRDefault="00C600D2">
      <w:r>
        <w:separator/>
      </w:r>
    </w:p>
  </w:footnote>
  <w:footnote w:type="continuationSeparator" w:id="0">
    <w:p w14:paraId="59599E6C" w14:textId="77777777" w:rsidR="00C600D2" w:rsidRDefault="00C60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34B69" w14:textId="77777777" w:rsidR="00F92DFB" w:rsidRDefault="00F92DFB">
    <w:pPr>
      <w:spacing w:before="100" w:beforeAutospacing="1" w:after="100" w:afterAutospacing="1"/>
      <w:jc w:val="center"/>
      <w:rPr>
        <w:b/>
        <w:bCs/>
        <w:color w:val="003399"/>
        <w:szCs w:val="20"/>
        <w:u w:val="single"/>
        <w:lang w:val="en-GB"/>
      </w:rPr>
    </w:pPr>
  </w:p>
  <w:p w14:paraId="3920E2FF" w14:textId="77777777" w:rsidR="00F92DFB" w:rsidRDefault="00000000">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694C"/>
    <w:rsid w:val="00110727"/>
    <w:rsid w:val="001C0917"/>
    <w:rsid w:val="00320680"/>
    <w:rsid w:val="00507B95"/>
    <w:rsid w:val="005228A1"/>
    <w:rsid w:val="006248A3"/>
    <w:rsid w:val="006B174D"/>
    <w:rsid w:val="007361DF"/>
    <w:rsid w:val="0074694C"/>
    <w:rsid w:val="007D7BF5"/>
    <w:rsid w:val="00A65647"/>
    <w:rsid w:val="00B22751"/>
    <w:rsid w:val="00C37E06"/>
    <w:rsid w:val="00C600D2"/>
    <w:rsid w:val="00E10FB7"/>
    <w:rsid w:val="00E74859"/>
    <w:rsid w:val="00EA29F5"/>
    <w:rsid w:val="00F92DFB"/>
    <w:rsid w:val="00FC4694"/>
    <w:rsid w:val="0F712AFC"/>
    <w:rsid w:val="39AB5C81"/>
    <w:rsid w:val="3F12020C"/>
    <w:rsid w:val="4EDB6B61"/>
    <w:rsid w:val="5B675949"/>
    <w:rsid w:val="5F7F7CAD"/>
    <w:rsid w:val="5FFF218B"/>
    <w:rsid w:val="67EFF75E"/>
    <w:rsid w:val="77F342EE"/>
    <w:rsid w:val="F7F78EBE"/>
    <w:rsid w:val="FAE7C759"/>
    <w:rsid w:val="FAFBB828"/>
    <w:rsid w:val="FDDEEE1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1660D7"/>
  <w15:docId w15:val="{637DFE02-36E3-4FEF-B4D7-C68A5D834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lang w:val="fr-FR" w:eastAsia="zh-CN"/>
    </w:rPr>
  </w:style>
  <w:style w:type="paragraph" w:styleId="Footer">
    <w:name w:val="footer"/>
    <w:basedOn w:val="Normal"/>
    <w:link w:val="FooterChar"/>
    <w:uiPriority w:val="99"/>
    <w:unhideWhenUsed/>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Pr>
      <w:b/>
    </w:rPr>
  </w:style>
  <w:style w:type="character" w:styleId="FollowedHyperlink">
    <w:name w:val="FollowedHyperlink"/>
    <w:uiPriority w:val="99"/>
    <w:semiHidden/>
    <w:unhideWhenUsed/>
    <w:rPr>
      <w:color w:val="800080"/>
      <w:u w:val="single"/>
    </w:rPr>
  </w:style>
  <w:style w:type="character" w:styleId="Hyperlink">
    <w:name w:val="Hyperlink"/>
    <w:uiPriority w:val="99"/>
    <w:unhideWhenUsed/>
    <w:qFormat/>
    <w:rPr>
      <w:color w:val="0000FF"/>
      <w:u w:val="single"/>
    </w:r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rFonts w:ascii="Calibri" w:eastAsia="Calibri" w:hAnsi="Calibri"/>
      <w:sz w:val="22"/>
      <w:szCs w:val="22"/>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B22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1.reviewerhub.org/pcbmb/journa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1105</Words>
  <Characters>6305</Characters>
  <Application>Microsoft Office Word</Application>
  <DocSecurity>0</DocSecurity>
  <Lines>52</Lines>
  <Paragraphs>14</Paragraphs>
  <ScaleCrop>false</ScaleCrop>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16</cp:revision>
  <dcterms:created xsi:type="dcterms:W3CDTF">2026-03-24T22:15:00Z</dcterms:created>
  <dcterms:modified xsi:type="dcterms:W3CDTF">2026-06-03T10:55:00Z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2052-12.1.0.25865</vt:lpwstr>
  </property>
  <property fmtid="{D5CDD505-2E9C-101B-9397-08002B2CF9AE}" pid="4" name="ICV">
    <vt:lpwstr>ABB5D53546314ED9A5B92B7AF20D8097_13</vt:lpwstr>
  </property>
  <property fmtid="{D5CDD505-2E9C-101B-9397-08002B2CF9AE}" pid="5" name="KSOTemplateDocerSaveRecord">
    <vt:lpwstr>eyJoZGlkIjoiNGFjNzMxOGI3MjMxM2YwNWVhMDI0NmZjZmQ0OTMzNjgiLCJ1c2VySWQiOiI0NDMwNDE5NjkifQ==</vt:lpwstr>
  </property>
</Properties>
</file>