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05EC" w:rsidRPr="00800305" w14:paraId="1E30E3F8" w14:textId="77777777">
        <w:trPr>
          <w:trHeight w:val="20"/>
          <w:jc w:val="center"/>
        </w:trPr>
        <w:tc>
          <w:tcPr>
            <w:tcW w:w="1186" w:type="pct"/>
          </w:tcPr>
          <w:p w14:paraId="2D0AFD9E" w14:textId="77777777" w:rsidR="000405EC" w:rsidRPr="00800305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9B05EC8" w14:textId="77777777" w:rsidR="000405EC" w:rsidRPr="00800305" w:rsidRDefault="004B7B9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00305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0405EC" w:rsidRPr="00800305" w14:paraId="6C447685" w14:textId="77777777">
        <w:trPr>
          <w:trHeight w:val="20"/>
          <w:jc w:val="center"/>
        </w:trPr>
        <w:tc>
          <w:tcPr>
            <w:tcW w:w="1186" w:type="pct"/>
          </w:tcPr>
          <w:p w14:paraId="54A6553E" w14:textId="77777777" w:rsidR="000405EC" w:rsidRPr="00800305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C21158D" w14:textId="77777777" w:rsidR="000405EC" w:rsidRPr="00800305" w:rsidRDefault="00FE6B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Ms_JOMAHR_15001</w:t>
            </w:r>
          </w:p>
        </w:tc>
      </w:tr>
      <w:tr w:rsidR="000405EC" w:rsidRPr="00800305" w14:paraId="7A4AB232" w14:textId="77777777">
        <w:trPr>
          <w:trHeight w:val="20"/>
          <w:jc w:val="center"/>
        </w:trPr>
        <w:tc>
          <w:tcPr>
            <w:tcW w:w="1186" w:type="pct"/>
          </w:tcPr>
          <w:p w14:paraId="1983C447" w14:textId="77777777" w:rsidR="000405EC" w:rsidRPr="00800305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F0DAA49" w14:textId="77777777" w:rsidR="000405EC" w:rsidRPr="00800305" w:rsidRDefault="005E40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To Evaluate Current Lung Capacity by Pulmonary Function Tests (PFTs).</w:t>
            </w:r>
          </w:p>
        </w:tc>
      </w:tr>
      <w:tr w:rsidR="000405EC" w:rsidRPr="00800305" w14:paraId="50B92D31" w14:textId="77777777">
        <w:trPr>
          <w:trHeight w:val="20"/>
          <w:jc w:val="center"/>
        </w:trPr>
        <w:tc>
          <w:tcPr>
            <w:tcW w:w="1186" w:type="pct"/>
          </w:tcPr>
          <w:p w14:paraId="1EA315C9" w14:textId="77777777" w:rsidR="000405EC" w:rsidRPr="00800305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1878FF7" w14:textId="77777777" w:rsidR="000405EC" w:rsidRPr="00800305" w:rsidRDefault="004B7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AAEFA9" w14:textId="77777777" w:rsidR="000405EC" w:rsidRPr="00800305" w:rsidRDefault="0004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358EC6" w14:textId="77777777" w:rsidR="000405EC" w:rsidRPr="00800305" w:rsidRDefault="000405E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4B30B5D" w14:textId="77777777" w:rsidR="000405EC" w:rsidRPr="00800305" w:rsidRDefault="004B7B9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0030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00305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3C7A28F" w14:textId="77777777" w:rsidR="000405EC" w:rsidRPr="00800305" w:rsidRDefault="000405E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405EC" w:rsidRPr="00800305" w14:paraId="34BFD6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B4357E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875120B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E41FFCC" w14:textId="77777777" w:rsidR="000405EC" w:rsidRPr="00800305" w:rsidRDefault="004B7B9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03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03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FEF9BF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6D2F82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96A19C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2B4F7" w14:textId="77777777" w:rsidR="000405EC" w:rsidRPr="00800305" w:rsidRDefault="004B7B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FA532A8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sz w:val="20"/>
                <w:szCs w:val="20"/>
              </w:rPr>
              <w:t>The manuscript addresses an important public health issue by evaluating pulmonary function patterns and their association with demographic and lifestyle variables in an Indian population. The study includes a relatively large sample size and uses standardized spirometry guidelines (ATS/ERS), which strengthens methodological reliability. The topic is clinically relevant, especially in the context of increasing respiratory morbidity and smoking-related lung disease in India.</w:t>
            </w:r>
          </w:p>
        </w:tc>
        <w:tc>
          <w:tcPr>
            <w:tcW w:w="1667" w:type="pct"/>
          </w:tcPr>
          <w:p w14:paraId="0F954973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D92A8A" w14:textId="77777777" w:rsidR="000405EC" w:rsidRPr="00800305" w:rsidRDefault="000405EC">
      <w:pPr>
        <w:rPr>
          <w:rFonts w:ascii="Arial" w:hAnsi="Arial" w:cs="Arial"/>
          <w:sz w:val="20"/>
          <w:szCs w:val="20"/>
          <w:lang w:val="en-GB"/>
        </w:rPr>
      </w:pPr>
    </w:p>
    <w:p w14:paraId="5141BEA8" w14:textId="77777777" w:rsidR="000405EC" w:rsidRPr="00800305" w:rsidRDefault="004B7B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003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23C1AA8" w14:textId="77777777" w:rsidR="000405EC" w:rsidRPr="00800305" w:rsidRDefault="000405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405EC" w:rsidRPr="00800305" w14:paraId="338355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780E3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47866DA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A0E5944" w14:textId="77777777" w:rsidR="000405EC" w:rsidRPr="00800305" w:rsidRDefault="004B7B9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03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5EC" w:rsidRPr="00800305" w14:paraId="61CC38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79BA3D" w14:textId="77777777" w:rsidR="000405EC" w:rsidRPr="00800305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EA9671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A568E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6942D5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DF72F78" w14:textId="3F854383" w:rsidR="00827108" w:rsidRPr="00800305" w:rsidRDefault="008271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unclear and scientifically inaccurate. “Current lung capacity” is not a standard scientific term. The study evaluates spirometry patterns and determinants, not simply lung capacity.</w:t>
            </w:r>
          </w:p>
        </w:tc>
        <w:tc>
          <w:tcPr>
            <w:tcW w:w="1667" w:type="pct"/>
          </w:tcPr>
          <w:p w14:paraId="6EE4FD09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7F3444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9DBF08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8B68567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87EAE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90D73E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09E2D14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0C759E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2208B9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BB56EC3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6E23E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022F39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DAA196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041D01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0D276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876B315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131FF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A81021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7F8BA5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3A447A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D411F1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DC13AF1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F1B14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BE747B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E875E96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4D7637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18C06B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09AC482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1579D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3AF834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50C3D8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1684CC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351663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EA8A663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3F650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DF6086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33A4BFD" w14:textId="77777777" w:rsidR="00827108" w:rsidRPr="00800305" w:rsidRDefault="008271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Requires Clarification: The methods section lacks sufficient detail.</w:t>
            </w:r>
          </w:p>
          <w:p w14:paraId="72E83787" w14:textId="77777777" w:rsidR="006A343C" w:rsidRPr="00800305" w:rsidRDefault="006A343C" w:rsidP="006A3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a) Study Design: The term “cross-sectoral study” is incorrect. It should be: “cross-sectional study”</w:t>
            </w:r>
          </w:p>
          <w:p w14:paraId="51A71D12" w14:textId="77777777" w:rsidR="006A343C" w:rsidRPr="00800305" w:rsidRDefault="006A343C" w:rsidP="006A3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b) Sampling: The manuscript states: “simple random sampling”. However, participants were recruited from tertiary care centres and health camps. This resembles convenience sampling, not true random sampling. Authors should clarify this.</w:t>
            </w:r>
          </w:p>
          <w:p w14:paraId="2E0D2671" w14:textId="13132305" w:rsidR="006A343C" w:rsidRPr="00800305" w:rsidRDefault="006A343C" w:rsidP="006A3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c) Pulmonary Function Interpretation: The criteria used to define obstructive, restrictive, mixed defects and severity grades must be explicitly described.</w:t>
            </w:r>
          </w:p>
        </w:tc>
        <w:tc>
          <w:tcPr>
            <w:tcW w:w="1667" w:type="pct"/>
          </w:tcPr>
          <w:p w14:paraId="49888C8D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0EDA53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A044F9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2831212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92211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7CC4BD" w14:textId="77777777" w:rsidR="000405EC" w:rsidRPr="00800305" w:rsidRDefault="00B7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9442FA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45C374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B3D873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83AE36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F1FD1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332F01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573CEF5" w14:textId="77777777" w:rsidR="00827108" w:rsidRPr="00800305" w:rsidRDefault="00827108" w:rsidP="0082710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Results Section Has Redundancy and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Interpretation Issues: Several paragraphs repeat the same findings.</w:t>
            </w:r>
          </w:p>
          <w:p w14:paraId="0334525F" w14:textId="66D7407A" w:rsidR="00827108" w:rsidRPr="00800305" w:rsidRDefault="00827108" w:rsidP="0082710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Examples: Age-related findings are repeated multiple times, Smoking-related findings are verbose and repetitive.</w:t>
            </w:r>
          </w:p>
        </w:tc>
        <w:tc>
          <w:tcPr>
            <w:tcW w:w="1667" w:type="pct"/>
          </w:tcPr>
          <w:p w14:paraId="0948B7E5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2E4CF2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4DDF92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86DC27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87E3C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4CFBB3C" w14:textId="77777777" w:rsidR="000405EC" w:rsidRPr="00800305" w:rsidRDefault="000405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04EB4CF" w14:textId="77777777" w:rsidR="000405EC" w:rsidRPr="00800305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7B0BAA" w14:textId="77777777" w:rsidR="000405EC" w:rsidRPr="00800305" w:rsidRDefault="00B76806" w:rsidP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7B67E1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61FF1E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0FBC1F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B0C52E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96055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BF9927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C4188ED" w14:textId="3323770C" w:rsidR="00827108" w:rsidRPr="00800305" w:rsidRDefault="0082710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discussion mostly restates the results and briefly cites prior </w:t>
            </w:r>
            <w:proofErr w:type="spellStart"/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studies.The</w:t>
            </w:r>
            <w:proofErr w:type="spellEnd"/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 should critically </w:t>
            </w:r>
            <w:proofErr w:type="spellStart"/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rather than simply summarizing them.</w:t>
            </w:r>
          </w:p>
        </w:tc>
        <w:tc>
          <w:tcPr>
            <w:tcW w:w="1667" w:type="pct"/>
          </w:tcPr>
          <w:p w14:paraId="092EC318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3BCE38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4C6E78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36B194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77F9D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785D2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D5B6AF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46955B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69F43F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CBF82C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FC5706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A34D02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DCE18AC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1E5561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DA54C7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F34EC7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220522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2B9ED9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79DF33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745E60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7DAE3C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7F5ABD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C8E3BE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5DD1E" w14:textId="77777777" w:rsidR="000405EC" w:rsidRPr="00800305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90B3B9" w14:textId="77777777" w:rsidR="000405EC" w:rsidRPr="00800305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AF6635" w14:textId="77777777" w:rsidR="000405EC" w:rsidRPr="00800305" w:rsidRDefault="00B768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E4B824C" w14:textId="1C97375A" w:rsidR="006A343C" w:rsidRPr="00800305" w:rsidRDefault="006A343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numerous grammatical and stylistic issues throughout the manuscript. The manuscript requires professional English editing.</w:t>
            </w:r>
          </w:p>
        </w:tc>
        <w:tc>
          <w:tcPr>
            <w:tcW w:w="1667" w:type="pct"/>
          </w:tcPr>
          <w:p w14:paraId="01D25908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5D4D86" w14:textId="77777777" w:rsidR="000405EC" w:rsidRPr="00800305" w:rsidRDefault="000405E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B740112" w14:textId="77777777" w:rsidR="000405EC" w:rsidRPr="00800305" w:rsidRDefault="004B7B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03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C59DEE3" w14:textId="77777777" w:rsidR="000405EC" w:rsidRPr="00800305" w:rsidRDefault="000405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405EC" w:rsidRPr="00800305" w14:paraId="74140F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89204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967E7D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7F75D9" w14:textId="77777777" w:rsidR="000405EC" w:rsidRPr="00800305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D8EA28" w14:textId="77777777" w:rsidR="000405EC" w:rsidRPr="00800305" w:rsidRDefault="004B7B9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03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03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9C090C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70555D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AD9617" w14:textId="77777777" w:rsidR="000405EC" w:rsidRPr="00800305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63B9B5" w14:textId="77777777" w:rsidR="000405EC" w:rsidRPr="00800305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D84E4A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F403830" w14:textId="77777777" w:rsidR="000405EC" w:rsidRPr="00800305" w:rsidRDefault="000405E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DB851F8" w14:textId="77777777" w:rsidR="000405EC" w:rsidRPr="00800305" w:rsidRDefault="00B76806" w:rsidP="00B7680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800305">
              <w:rPr>
                <w:rFonts w:ascii="Arial" w:hAnsi="Arial" w:cs="Arial"/>
                <w:sz w:val="20"/>
                <w:szCs w:val="20"/>
                <w:lang w:eastAsia="en-IN"/>
              </w:rPr>
              <w:t>The title is vague and scientifically inaccurate. “Current lung capacity” is not a standard scientific term. The study evaluates spirometry patterns and determinants, not simply lung capacity.</w:t>
            </w:r>
          </w:p>
        </w:tc>
        <w:tc>
          <w:tcPr>
            <w:tcW w:w="1667" w:type="pct"/>
          </w:tcPr>
          <w:p w14:paraId="332D6A57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1176B7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FF4527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0C967F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6F68237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EE7065" w14:textId="77777777" w:rsidR="000405EC" w:rsidRPr="00800305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5A8232" w14:textId="77777777" w:rsidR="000405EC" w:rsidRPr="00800305" w:rsidRDefault="00B76806" w:rsidP="00B76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419827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1CF99A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6AB791" w14:textId="77777777" w:rsidR="000405EC" w:rsidRPr="00800305" w:rsidRDefault="004B7B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003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310F824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D0C34F9" w14:textId="77777777" w:rsidR="000405EC" w:rsidRPr="00800305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85921A1" w14:textId="77777777" w:rsidR="000405EC" w:rsidRPr="00800305" w:rsidRDefault="00B768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4E6BE9EA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549EDF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A2B766" w14:textId="77777777" w:rsidR="000405EC" w:rsidRPr="00800305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3629BF2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056F39" w14:textId="77777777" w:rsidR="000405EC" w:rsidRPr="00800305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8D585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C7413CC" w14:textId="77777777" w:rsidR="000405EC" w:rsidRPr="00800305" w:rsidRDefault="000405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287A10" w14:textId="77777777" w:rsidR="000405EC" w:rsidRPr="00800305" w:rsidRDefault="00B768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7DF8283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800305" w14:paraId="688DC8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EFA614" w14:textId="77777777" w:rsidR="000405EC" w:rsidRPr="00800305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C342E8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EA78A6" w14:textId="77777777" w:rsidR="000405EC" w:rsidRPr="00800305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236540" w14:textId="77777777" w:rsidR="000405EC" w:rsidRPr="00800305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F02624" w14:textId="77777777" w:rsidR="000405EC" w:rsidRPr="00800305" w:rsidRDefault="000405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F3D70C" w14:textId="77777777" w:rsidR="000405EC" w:rsidRPr="00800305" w:rsidRDefault="00B768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0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48DA208" w14:textId="77777777" w:rsidR="000405EC" w:rsidRPr="00800305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264D267" w14:textId="77777777" w:rsidR="000405EC" w:rsidRPr="00800305" w:rsidRDefault="000405E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5130E0E" w14:textId="77777777" w:rsidR="00B14BCC" w:rsidRPr="00800305" w:rsidRDefault="00B14BCC" w:rsidP="00B14BC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00305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70F288C" w14:textId="77777777" w:rsidR="00B14BCC" w:rsidRPr="00800305" w:rsidRDefault="00B14BCC" w:rsidP="00B14BCC">
      <w:pPr>
        <w:rPr>
          <w:rFonts w:ascii="Arial" w:hAnsi="Arial" w:cs="Arial"/>
          <w:sz w:val="20"/>
          <w:szCs w:val="20"/>
        </w:rPr>
      </w:pPr>
      <w:r w:rsidRPr="00800305">
        <w:rPr>
          <w:rFonts w:ascii="Arial" w:hAnsi="Arial" w:cs="Arial"/>
          <w:color w:val="000000"/>
          <w:sz w:val="20"/>
          <w:szCs w:val="20"/>
        </w:rPr>
        <w:t>. Sachin Khanduri, Era’s Lucknow Medical College and Hospital, India</w:t>
      </w:r>
    </w:p>
    <w:p w14:paraId="4EF310E5" w14:textId="77777777" w:rsidR="000405EC" w:rsidRPr="00800305" w:rsidRDefault="000405EC" w:rsidP="00B14BCC">
      <w:pPr>
        <w:pStyle w:val="BodyText"/>
        <w:spacing w:before="228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405EC" w:rsidRPr="0080030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E36F" w14:textId="77777777" w:rsidR="00157924" w:rsidRDefault="00157924">
      <w:r>
        <w:separator/>
      </w:r>
    </w:p>
  </w:endnote>
  <w:endnote w:type="continuationSeparator" w:id="0">
    <w:p w14:paraId="15486821" w14:textId="77777777" w:rsidR="00157924" w:rsidRDefault="0015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F576" w14:textId="77777777" w:rsidR="000405EC" w:rsidRDefault="000405EC">
    <w:pPr>
      <w:pStyle w:val="Footer"/>
      <w:jc w:val="right"/>
    </w:pPr>
  </w:p>
  <w:p w14:paraId="104BA85B" w14:textId="77777777" w:rsidR="000405EC" w:rsidRDefault="004B7B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751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751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1866188" w14:textId="77777777" w:rsidR="000405EC" w:rsidRDefault="004B7B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587A44" w14:textId="77777777" w:rsidR="000405EC" w:rsidRDefault="000405EC">
    <w:pPr>
      <w:pStyle w:val="Footer"/>
      <w:jc w:val="right"/>
    </w:pPr>
  </w:p>
  <w:p w14:paraId="6C577710" w14:textId="77777777" w:rsidR="000405EC" w:rsidRDefault="000405E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C0BB" w14:textId="77777777" w:rsidR="00157924" w:rsidRDefault="00157924">
      <w:r>
        <w:separator/>
      </w:r>
    </w:p>
  </w:footnote>
  <w:footnote w:type="continuationSeparator" w:id="0">
    <w:p w14:paraId="6EAE8E4F" w14:textId="77777777" w:rsidR="00157924" w:rsidRDefault="00157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505B" w14:textId="77777777" w:rsidR="000405EC" w:rsidRDefault="000405E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F2970CC" w14:textId="77777777" w:rsidR="000405EC" w:rsidRDefault="004B7B9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768458">
    <w:abstractNumId w:val="4"/>
  </w:num>
  <w:num w:numId="2" w16cid:durableId="847867587">
    <w:abstractNumId w:val="8"/>
  </w:num>
  <w:num w:numId="3" w16cid:durableId="2120055022">
    <w:abstractNumId w:val="7"/>
  </w:num>
  <w:num w:numId="4" w16cid:durableId="635646577">
    <w:abstractNumId w:val="9"/>
  </w:num>
  <w:num w:numId="5" w16cid:durableId="109203265">
    <w:abstractNumId w:val="6"/>
  </w:num>
  <w:num w:numId="6" w16cid:durableId="171266292">
    <w:abstractNumId w:val="0"/>
  </w:num>
  <w:num w:numId="7" w16cid:durableId="495730490">
    <w:abstractNumId w:val="3"/>
  </w:num>
  <w:num w:numId="8" w16cid:durableId="1298335456">
    <w:abstractNumId w:val="11"/>
  </w:num>
  <w:num w:numId="9" w16cid:durableId="1116021630">
    <w:abstractNumId w:val="10"/>
  </w:num>
  <w:num w:numId="10" w16cid:durableId="344748007">
    <w:abstractNumId w:val="2"/>
  </w:num>
  <w:num w:numId="11" w16cid:durableId="1106920539">
    <w:abstractNumId w:val="1"/>
  </w:num>
  <w:num w:numId="12" w16cid:durableId="126584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5EC"/>
    <w:rsid w:val="000405EC"/>
    <w:rsid w:val="000A2CD3"/>
    <w:rsid w:val="000B138E"/>
    <w:rsid w:val="00114A2B"/>
    <w:rsid w:val="00157924"/>
    <w:rsid w:val="002B7B15"/>
    <w:rsid w:val="00304D0C"/>
    <w:rsid w:val="0047751A"/>
    <w:rsid w:val="004B7B90"/>
    <w:rsid w:val="004C11C9"/>
    <w:rsid w:val="005514D1"/>
    <w:rsid w:val="005740AF"/>
    <w:rsid w:val="005E4038"/>
    <w:rsid w:val="00667FAC"/>
    <w:rsid w:val="006A343C"/>
    <w:rsid w:val="007004A3"/>
    <w:rsid w:val="007F0A5C"/>
    <w:rsid w:val="00800305"/>
    <w:rsid w:val="00824BCE"/>
    <w:rsid w:val="00827108"/>
    <w:rsid w:val="008358C2"/>
    <w:rsid w:val="009555FA"/>
    <w:rsid w:val="00A7389D"/>
    <w:rsid w:val="00A92A90"/>
    <w:rsid w:val="00AB145C"/>
    <w:rsid w:val="00B14BCC"/>
    <w:rsid w:val="00B57EAE"/>
    <w:rsid w:val="00B76806"/>
    <w:rsid w:val="00D06F55"/>
    <w:rsid w:val="00D832B5"/>
    <w:rsid w:val="00DA3ED2"/>
    <w:rsid w:val="00DD12C6"/>
    <w:rsid w:val="00E623C3"/>
    <w:rsid w:val="00E862BA"/>
    <w:rsid w:val="00FB4F61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F79AC"/>
  <w15:docId w15:val="{A3497B7A-5586-B84D-8CB6-4144658A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862BA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30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62</cp:revision>
  <dcterms:created xsi:type="dcterms:W3CDTF">2026-03-24T06:15:00Z</dcterms:created>
  <dcterms:modified xsi:type="dcterms:W3CDTF">2026-05-26T09:35:00Z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