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50006" w14:textId="77777777" w:rsidR="005E3560" w:rsidRPr="001E3DA5" w:rsidRDefault="00A330D5" w:rsidP="00A63110">
      <w:pPr>
        <w:pStyle w:val="ListParagraph"/>
        <w:jc w:val="center"/>
        <w:rPr>
          <w:rFonts w:ascii="Times New Roman" w:hAnsi="Times New Roman" w:cs="Times New Roman"/>
          <w:b/>
          <w:sz w:val="24"/>
          <w:szCs w:val="24"/>
        </w:rPr>
      </w:pPr>
      <w:r w:rsidRPr="001E3DA5">
        <w:rPr>
          <w:rFonts w:ascii="Times New Roman" w:hAnsi="Times New Roman" w:cs="Times New Roman"/>
          <w:b/>
          <w:sz w:val="24"/>
          <w:szCs w:val="24"/>
        </w:rPr>
        <w:t>Integrated Soil-Water-Plant Modeling to Optimize Fertilizer and Irrigation Use Efficiency in Smallholder Farming Systems: A Mechanistic Narrative Review</w:t>
      </w:r>
    </w:p>
    <w:p w14:paraId="6E21680B" w14:textId="77777777" w:rsidR="008218A9" w:rsidRPr="001E3DA5" w:rsidRDefault="008218A9" w:rsidP="008612D1">
      <w:pPr>
        <w:pStyle w:val="ListParagraph"/>
        <w:jc w:val="both"/>
        <w:rPr>
          <w:rFonts w:ascii="Times New Roman" w:hAnsi="Times New Roman" w:cs="Times New Roman"/>
          <w:sz w:val="24"/>
          <w:szCs w:val="24"/>
        </w:rPr>
      </w:pPr>
    </w:p>
    <w:p w14:paraId="565DE8A7" w14:textId="77777777" w:rsidR="008218A9" w:rsidRPr="001E3DA5" w:rsidRDefault="008218A9" w:rsidP="008612D1">
      <w:pPr>
        <w:pStyle w:val="ListParagraph"/>
        <w:jc w:val="both"/>
        <w:rPr>
          <w:rFonts w:ascii="Times New Roman" w:hAnsi="Times New Roman" w:cs="Times New Roman"/>
          <w:sz w:val="24"/>
          <w:szCs w:val="24"/>
        </w:rPr>
      </w:pPr>
    </w:p>
    <w:p w14:paraId="5B03DE1A" w14:textId="77777777" w:rsidR="008218A9" w:rsidRDefault="008218A9" w:rsidP="008612D1">
      <w:pPr>
        <w:pStyle w:val="ListParagraph"/>
        <w:jc w:val="both"/>
        <w:rPr>
          <w:rFonts w:ascii="Times New Roman" w:hAnsi="Times New Roman" w:cs="Times New Roman"/>
          <w:sz w:val="24"/>
          <w:szCs w:val="24"/>
        </w:rPr>
      </w:pPr>
    </w:p>
    <w:p w14:paraId="21ABF3AB" w14:textId="77777777" w:rsidR="00F90407" w:rsidRPr="001E3DA5" w:rsidRDefault="00F90407" w:rsidP="008612D1">
      <w:pPr>
        <w:pStyle w:val="ListParagraph"/>
        <w:jc w:val="both"/>
        <w:rPr>
          <w:rFonts w:ascii="Times New Roman" w:hAnsi="Times New Roman" w:cs="Times New Roman"/>
          <w:sz w:val="24"/>
          <w:szCs w:val="24"/>
        </w:rPr>
      </w:pPr>
    </w:p>
    <w:p w14:paraId="6167BCD1" w14:textId="77777777" w:rsidR="008218A9" w:rsidRPr="001E3DA5" w:rsidRDefault="008218A9" w:rsidP="008612D1">
      <w:pPr>
        <w:pStyle w:val="ListParagraph"/>
        <w:jc w:val="both"/>
        <w:rPr>
          <w:rFonts w:ascii="Times New Roman" w:hAnsi="Times New Roman" w:cs="Times New Roman"/>
          <w:sz w:val="24"/>
          <w:szCs w:val="24"/>
        </w:rPr>
      </w:pPr>
    </w:p>
    <w:p w14:paraId="5F29711A" w14:textId="77777777" w:rsidR="008218A9" w:rsidRPr="001E3DA5" w:rsidRDefault="008218A9" w:rsidP="008612D1">
      <w:pPr>
        <w:pStyle w:val="ListParagraph"/>
        <w:jc w:val="both"/>
        <w:rPr>
          <w:rFonts w:ascii="Times New Roman" w:hAnsi="Times New Roman" w:cs="Times New Roman"/>
          <w:sz w:val="24"/>
          <w:szCs w:val="24"/>
        </w:rPr>
      </w:pPr>
    </w:p>
    <w:p w14:paraId="1A94F9C5" w14:textId="63C38746"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Abstract</w:t>
      </w:r>
    </w:p>
    <w:p w14:paraId="603EB70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Smallholder farming systems worldwide suffer from low fertilizer and irrigation use efficiency, which leads to yield gaps, nutrient losses and unsustainable groundwater use. The current and future water shortages and soil deterioration require a way of thinking beyond the empirical management recommendations to a predictive and mechanistically based approach.</w:t>
      </w:r>
    </w:p>
    <w:p w14:paraId="61009E2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Objective:</w:t>
      </w:r>
      <w:r w:rsidRPr="001E3DA5">
        <w:rPr>
          <w:rFonts w:ascii="Times New Roman" w:hAnsi="Times New Roman" w:cs="Times New Roman"/>
          <w:sz w:val="24"/>
          <w:szCs w:val="24"/>
        </w:rPr>
        <w:t xml:space="preserve"> This review addresses the smallholder farming systems, fertilizer and irrigation use efficiency, and the possible contribution of integrated soil-water-plant modeling frameworks in terms of mechanistically improving nutrient and water use efficiency (NWE and WUE).</w:t>
      </w:r>
    </w:p>
    <w:p w14:paraId="6FBFF56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Mechanistic focus:</w:t>
      </w:r>
      <w:r w:rsidRPr="001E3DA5">
        <w:rPr>
          <w:rFonts w:ascii="Times New Roman" w:hAnsi="Times New Roman" w:cs="Times New Roman"/>
          <w:sz w:val="24"/>
          <w:szCs w:val="24"/>
        </w:rPr>
        <w:t xml:space="preserve"> The paper reviews the mechanistic basis of soil water movement, nutrient transport pathways and plant physiological responses to water and nutrient stresses, and how these are incorporated into the larger crop simulation models, such as DSSAT, APSIM, AquaCrop, CropSyst, STICS and HYDRUS.</w:t>
      </w:r>
    </w:p>
    <w:p w14:paraId="3235D22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Key findings:</w:t>
      </w:r>
      <w:r w:rsidRPr="001E3DA5">
        <w:rPr>
          <w:rFonts w:ascii="Times New Roman" w:hAnsi="Times New Roman" w:cs="Times New Roman"/>
          <w:sz w:val="24"/>
          <w:szCs w:val="24"/>
        </w:rPr>
        <w:t xml:space="preserve"> Optimisation of both irrigation and fertiliser is only possible if both are optimised mechanistically rather than separately, as soil moisture affects nutrient solubility, mass flow to root surface, denitrification rates, and physiological ability of crops to acquire and use both nutrients simultaneously. Process-oriented models that incorporate soil water dynamics, nutrient transport and crop growth in dynamic feedback loops can simulate these interactions at a reasonable degree of fidelity and provide reasonable management recommendations that can significantly increase resource-use efficiency. Applications in maize, rice, wheat and vegetable systems in sub-Saharan Africa, South Asia and the Mediterranean region have shown that model-based irrigation scheduling and fertilizer synchronisation can lead to a 20-40% higher N-use efficiency and to a 15-30% lower demand for irrigation water.</w:t>
      </w:r>
    </w:p>
    <w:p w14:paraId="55CBC6F5" w14:textId="77777777" w:rsidR="005E3560" w:rsidRPr="001E3DA5" w:rsidRDefault="00A330D5" w:rsidP="008612D1">
      <w:pPr>
        <w:pStyle w:val="ListParagraph"/>
        <w:jc w:val="both"/>
        <w:rPr>
          <w:rFonts w:ascii="Times New Roman" w:hAnsi="Times New Roman" w:cs="Times New Roman"/>
          <w:sz w:val="24"/>
          <w:szCs w:val="24"/>
        </w:rPr>
      </w:pPr>
      <w:commentRangeStart w:id="0"/>
      <w:r w:rsidRPr="001E3DA5">
        <w:rPr>
          <w:rFonts w:ascii="Times New Roman" w:hAnsi="Times New Roman" w:cs="Times New Roman"/>
          <w:sz w:val="24"/>
          <w:szCs w:val="24"/>
        </w:rPr>
        <w:t>Applications:</w:t>
      </w:r>
      <w:commentRangeEnd w:id="0"/>
      <w:r w:rsidR="0057092D">
        <w:rPr>
          <w:rStyle w:val="CommentReference"/>
        </w:rPr>
        <w:commentReference w:id="0"/>
      </w:r>
      <w:r w:rsidRPr="001E3DA5">
        <w:rPr>
          <w:rFonts w:ascii="Times New Roman" w:hAnsi="Times New Roman" w:cs="Times New Roman"/>
          <w:sz w:val="24"/>
          <w:szCs w:val="24"/>
        </w:rPr>
        <w:t xml:space="preserve"> Priority areas for future research involve the development of hybrid mechanistic-machine learning models, integration of low-cost proximal sensing to parameterize the model in real time, and the design of simpler advisory platforms which can provide model-based guidance in the absence of large amounts of data.</w:t>
      </w:r>
    </w:p>
    <w:p w14:paraId="059C85F7" w14:textId="37A551DB" w:rsidR="005E3560" w:rsidRPr="001E3DA5" w:rsidRDefault="00F14CE0" w:rsidP="008612D1">
      <w:pPr>
        <w:pStyle w:val="ListParagraph"/>
        <w:jc w:val="both"/>
        <w:rPr>
          <w:rFonts w:ascii="Times New Roman" w:hAnsi="Times New Roman" w:cs="Times New Roman"/>
          <w:sz w:val="24"/>
          <w:szCs w:val="24"/>
        </w:rPr>
      </w:pPr>
      <w:commentRangeStart w:id="1"/>
      <w:r w:rsidRPr="001E3DA5">
        <w:rPr>
          <w:rFonts w:ascii="Times New Roman" w:hAnsi="Times New Roman" w:cs="Times New Roman"/>
          <w:b/>
          <w:sz w:val="24"/>
          <w:szCs w:val="24"/>
        </w:rPr>
        <w:t>conclusion</w:t>
      </w:r>
      <w:commentRangeEnd w:id="1"/>
      <w:r w:rsidR="0057092D">
        <w:rPr>
          <w:rStyle w:val="CommentReference"/>
        </w:rPr>
        <w:commentReference w:id="1"/>
      </w:r>
      <w:r w:rsidR="00A330D5" w:rsidRPr="001E3DA5">
        <w:rPr>
          <w:rFonts w:ascii="Times New Roman" w:hAnsi="Times New Roman" w:cs="Times New Roman"/>
          <w:b/>
          <w:sz w:val="24"/>
          <w:szCs w:val="24"/>
        </w:rPr>
        <w:t>:</w:t>
      </w:r>
      <w:r w:rsidR="00A330D5" w:rsidRPr="001E3DA5">
        <w:rPr>
          <w:rFonts w:ascii="Times New Roman" w:hAnsi="Times New Roman" w:cs="Times New Roman"/>
          <w:sz w:val="24"/>
          <w:szCs w:val="24"/>
        </w:rPr>
        <w:t xml:space="preserve"> Integrated soil-water-plant modelling frameworks provide a scientifically sound foundation to improve precision resource management in smallholder systems, which will depend on specific investments in data infrastructure, model simplification and model design for decision support.</w:t>
      </w:r>
    </w:p>
    <w:p w14:paraId="60CC09DA" w14:textId="77777777" w:rsidR="002E7B1D" w:rsidRPr="001E3DA5" w:rsidRDefault="002E7B1D" w:rsidP="008612D1">
      <w:pPr>
        <w:pStyle w:val="ListParagraph"/>
        <w:jc w:val="both"/>
        <w:rPr>
          <w:rFonts w:ascii="Times New Roman" w:hAnsi="Times New Roman" w:cs="Times New Roman"/>
          <w:sz w:val="24"/>
          <w:szCs w:val="24"/>
        </w:rPr>
      </w:pPr>
    </w:p>
    <w:p w14:paraId="0EA2E815" w14:textId="77777777" w:rsidR="002E7B1D" w:rsidRPr="001E3DA5" w:rsidRDefault="002E7B1D" w:rsidP="008612D1">
      <w:pPr>
        <w:pStyle w:val="ListParagraph"/>
        <w:jc w:val="both"/>
        <w:rPr>
          <w:rFonts w:ascii="Times New Roman" w:hAnsi="Times New Roman" w:cs="Times New Roman"/>
          <w:sz w:val="24"/>
          <w:szCs w:val="24"/>
        </w:rPr>
      </w:pPr>
    </w:p>
    <w:p w14:paraId="1AAE3916" w14:textId="77777777" w:rsidR="002E7B1D" w:rsidRPr="001E3DA5" w:rsidRDefault="002E7B1D" w:rsidP="008612D1">
      <w:pPr>
        <w:pStyle w:val="ListParagraph"/>
        <w:jc w:val="both"/>
        <w:rPr>
          <w:rFonts w:ascii="Times New Roman" w:hAnsi="Times New Roman" w:cs="Times New Roman"/>
          <w:sz w:val="24"/>
          <w:szCs w:val="24"/>
        </w:rPr>
      </w:pPr>
    </w:p>
    <w:p w14:paraId="28D0B11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Keywords: </w:t>
      </w:r>
      <w:r w:rsidRPr="001E3DA5">
        <w:rPr>
          <w:rFonts w:ascii="Times New Roman" w:hAnsi="Times New Roman" w:cs="Times New Roman"/>
          <w:i/>
          <w:iCs/>
          <w:sz w:val="24"/>
          <w:szCs w:val="24"/>
        </w:rPr>
        <w:t>Soil-water-plant interactions; Mechanistic modeling; Irrigation efficiency; Nutrient-use efficiency; Crop simulation; Precision agriculture; Smallholder farming; Resource optimization</w:t>
      </w:r>
    </w:p>
    <w:p w14:paraId="6926D71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12163A0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1. Introduction</w:t>
      </w:r>
    </w:p>
    <w:p w14:paraId="79BC68D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1.1 Resource Constraints in Smallholder Agriculture</w:t>
      </w:r>
    </w:p>
    <w:p w14:paraId="4C0E11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Smallholder farmers, broadly defined as those working less than 2 </w:t>
      </w:r>
      <w:r w:rsidR="009063F8" w:rsidRPr="001E3DA5">
        <w:rPr>
          <w:rFonts w:ascii="Times New Roman" w:hAnsi="Times New Roman" w:cs="Times New Roman"/>
          <w:sz w:val="24"/>
          <w:szCs w:val="24"/>
        </w:rPr>
        <w:t>hectare</w:t>
      </w:r>
      <w:r w:rsidRPr="001E3DA5">
        <w:rPr>
          <w:rFonts w:ascii="Times New Roman" w:hAnsi="Times New Roman" w:cs="Times New Roman"/>
          <w:sz w:val="24"/>
          <w:szCs w:val="24"/>
        </w:rPr>
        <w:t xml:space="preserve"> of cultivated land, are the main producers of food for most of the world's food-insecure population, but they are regularly constrained by limited resources which impede overall agricultural productivity</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{"citationID":"ec1d6EML","properties":{"unsorted":false,"formattedCitation":"(Touch et al., 2024)","plainCitation":"(Touch et al., 2024)","noteIndex":0},"citationItems":[{"id":139,"uris":["http://zotero.org/users/local/OJzu9O2e/items/HRKVL48K"],"itemData":{"id":139,"type":"article-journal","abstract":"In an era of growing environmental, socioeconomic, and market uncertainties, understanding the adaptive strategies of smallholder farmers is paramount for sustainable agricultural productivity and environmental management efforts. We adopted a mixed-methods approach to investigate the adaptive strategies of smallholders in Northwest Cambodia. Our methodology included downscaled climate projections to project future climate conditions and scenarios, household surveys to collect detailed demographic and socioeconomic data, crop monitoring and record-keeping to gather data on productivity and profitability, and semi-structured interviews to obtain qualitative insights on constraints and adaptation. Our analyses revealed that all smallholders are increasingly vulnerable to climate change which projections reveal will result in more intense and extreme weather events. Specifically, 92% of respondents reported reductions in household income, and 63% indicated the necessity to cut household expenses, which negatively affect agricultural productivity, as evidenced by 33% of respondents reporting declining crop yields and 10% experiencing food shortages. We also uncovered significant differences in farming strategies to mitigate vulnerability among distinct household clusters. Some households prioritise maximising yields through high-expense production strategies, while others focus on optimising inputs to enhance profit-margins, indirectly minimising their environmental impact. These varying strategies have different implications for poverty, food security, and the environment, but were doing very little to mitigate overall vulnerability. To enhance the adaptive capacity of smallholders, policies should target interventions that balance economic growth with environmental sustainability, tailored to the specific needs of different farmer and household types. Promoting the adoption of climate-resilient agricultural practices, investing in water management infrastructure, enhancing access to timely and accurate climate information, and implementing social protection measures are strongly recommended.","container-title":"Journal of Environmental Management","DOI":"10.1016/j.jenvman.2024.122536","ISSN":"0301-4797","journalAbbreviation":"Journal of Environmental Management","page":"122536","source":"ScienceDirect","title":"Smallholder farmers’ challenges and opportunities: Implications for agricultural production, environment and food security","title-short":"Smallholder farmers’ challenges and opportunities","volume":"370","author":[{"family":"Touch","given":"Van"},{"family":"Tan","given":"Daniel K. Y."},{"family":"Cook","given":"Brian R."},{"family":"Liu","given":"De Li"},{"family":"Cross","given":"Rebecca"},{"family":"Tran","given":"Thong Anh"},{"family":"Utomo","given":"Ariane"},{"family":"Yous","given":"Sophea"},{"family":"Grunbuhel","given":"Clemens"},{"family":"Cowie","given":"Annette"}],"issued":{"date-parts":[["2024",11,1]]}}}],"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w:t>
      </w:r>
      <w:r w:rsidR="00A4791E" w:rsidRPr="0057092D">
        <w:rPr>
          <w:rFonts w:ascii="Times New Roman" w:hAnsi="Times New Roman" w:cs="Times New Roman"/>
          <w:sz w:val="24"/>
        </w:rPr>
        <w:t>Touch</w:t>
      </w:r>
      <w:r w:rsidR="00A4791E" w:rsidRPr="001E3DA5">
        <w:rPr>
          <w:rFonts w:ascii="Times New Roman" w:hAnsi="Times New Roman" w:cs="Times New Roman"/>
          <w:sz w:val="24"/>
        </w:rPr>
        <w:t xml:space="preserve"> et al., 2024)</w:t>
      </w:r>
      <w:r w:rsidR="00A4791E" w:rsidRPr="001E3DA5">
        <w:rPr>
          <w:rFonts w:ascii="Times New Roman" w:hAnsi="Times New Roman" w:cs="Times New Roman"/>
          <w:sz w:val="24"/>
          <w:szCs w:val="24"/>
        </w:rPr>
        <w:fldChar w:fldCharType="end"/>
      </w:r>
      <w:r w:rsidRPr="001E3DA5">
        <w:rPr>
          <w:rFonts w:ascii="Times New Roman" w:hAnsi="Times New Roman" w:cs="Times New Roman"/>
          <w:sz w:val="24"/>
          <w:szCs w:val="24"/>
        </w:rPr>
        <w:t>. Of these constraints, water scarcity and diminishing soil fertility are the most widespread biophysical constraints, and they interact to limit crop yields well below their attainable maximum under even moderate technological intervention</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{"citationID":"VIDWJDW2","properties":{"unsorted":false,"formattedCitation":"(Obayomi et al., 2026)","plainCitation":"(Obayomi et al., 2026)","noteIndex":0},"citationItems":[{"id":141,"uris":["http://zotero.org/users/local/OJzu9O2e/items/2GRQW53Y"],"itemData":{"id":141,"type":"article-journal","abstract":"Global agriculture faces escalating pressure to secure reliable water supplies as water scarcity and climate change increasingly threaten freshwater availability. With agriculture consuming nearly 70 % of global freshwater withdrawals, there is a critical need to adopt alternative water sources capable of sustaining future food demand. Although reclaimed water has been widely studied for irrigation, existing reviews often overlook its broader potential across the food system, the integration of nutrient recovery with water reuse, and the emerging role of reclaimed water in precision and controlled-environment agriculture. This review addresses these gaps by providing a comprehensive, system-level synthesis of reclaimed water applications spanning irrigation, food processing, hydroponics, aquaponics, soil conditioning, and functional food production. Specifically, the review evaluates the technical, environmental, and nutritional implications of using reclaimed water across a range of agricultural pathways. It further explores how reclaimed water contributes to nutrient recycling and supports circular bioeconomy strategies, while also identifying the major safety, regulatory, socioeconomic, and public perception barriers that hinder widespread adoption. In addition, the review draws on global examples including practices in Israel, Spain, California, and Australia to illustrate scalable and successful models of water reuse in agriculture. By integrating insights from water reuse, soil science, food safety, and sustainability transitions, this article uniquely contributes to the literature by proposing a multidisciplinary framework that links reclaimed water with precision agriculture, resource recovery, and Sustainable Development Goal (SDG) implementation. The review concludes that advancing reclaimed water use in agriculture will require coordinated policy support, improved risk communication, and strengthened international collaboration, particularly in developing countries. Collectively, the synthesis underscores reclaimed water as a strategic pathway for building climate-resilient and resource-efficient food systems.","container-title":"Next Research","DOI":"10.1016/j.nexres.2025.101293","ISSN":"3050-4759","journalAbbreviation":"Next Research","page":"101293","source":"ScienceDirect","title":"Sustainable agriculture in the face of water scarcity: Opportunities, challenges, and global perspectives","title-short":"Sustainable agriculture in the face of water scarcity","volume":"5","author":[{"family":"Obayomi","given":"Oluwatobi Victoria"},{"family":"Attah","given":"Reuben"},{"family":"Sayem","given":"Shah Md Shahnewaz"},{"family":"Mustapha","given":"Lukman Shehu"},{"family":"Kolade","given":"Samuel Oluwaseun"},{"family":"Obayomi","given":"Kehinde Shola"}],"issued":{"date-parts":[["2026",3,1]]}}}],"schema":"https://github.com/citation-style-language/schema/raw/master/csl-citation.json"}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w:t>
      </w:r>
      <w:r w:rsidR="00A4791E" w:rsidRPr="0057092D">
        <w:rPr>
          <w:rFonts w:ascii="Times New Roman" w:hAnsi="Times New Roman" w:cs="Times New Roman"/>
          <w:sz w:val="24"/>
        </w:rPr>
        <w:t>Obayomi</w:t>
      </w:r>
      <w:r w:rsidR="00A4791E" w:rsidRPr="001E3DA5">
        <w:rPr>
          <w:rFonts w:ascii="Times New Roman" w:hAnsi="Times New Roman" w:cs="Times New Roman"/>
          <w:sz w:val="24"/>
        </w:rPr>
        <w:t xml:space="preserve"> et al., 2026)</w:t>
      </w:r>
      <w:r w:rsidR="00A4791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2B1657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In smallholder systems water is limited by the combination of rainfall variability, soil water-holding capacity and lack of reliable supplemental irrigation facilities. A recurring problem in semi-arid and sub-humid conditions is the extreme variability in intra-seasonal rainfall patterns that result in drought periods during critical crop growth stages, when both water shortages and simultaneous nutrient shortages have added negative impacts </w:t>
      </w:r>
      <w:r w:rsidR="0010008F" w:rsidRPr="001E3DA5">
        <w:rPr>
          <w:rFonts w:ascii="Times New Roman" w:hAnsi="Times New Roman" w:cs="Times New Roman"/>
          <w:sz w:val="24"/>
          <w:szCs w:val="24"/>
        </w:rPr>
        <w:t>on yield</w:t>
      </w:r>
      <w:r w:rsidR="0010008F" w:rsidRPr="001E3DA5">
        <w:rPr>
          <w:rFonts w:ascii="Times New Roman" w:hAnsi="Times New Roman" w:cs="Times New Roman"/>
          <w:sz w:val="24"/>
          <w:szCs w:val="24"/>
        </w:rPr>
        <w:fldChar w:fldCharType="begin"/>
      </w:r>
      <w:r w:rsidR="0010008F" w:rsidRPr="001E3DA5">
        <w:rPr>
          <w:rFonts w:ascii="Times New Roman" w:hAnsi="Times New Roman" w:cs="Times New Roman"/>
          <w:sz w:val="24"/>
          <w:szCs w:val="24"/>
        </w:rPr>
        <w:instrText xml:space="preserve"> ADDIN ZOTERO_ITEM CSL_CITATION {"citationID":"5KjeB7Zh","properties":{"unsorted":false,"formattedCitation":"(Onyancha et al., 2026)","plainCitation":"(Onyancha et al., 2026)","noteIndex":0},"citationItems":[{"id":143,"uris":["http://zotero.org/users/local/OJzu9O2e/items/9MVVXZNU"],"itemData":{"id":143,"type":"article-journal","abstract":"Smallholder farmers in semi-arid regions worldwide face persistent water scarcity, declining soil fertility, and increasing climate variability, which constrain food production. This study investigated soil and water management practices and their effects on soil health, crop productivity, and adoption among smallholder vegetable farmers in a semi-arid area in Kenya. A mixed-methods approach was employed, combining survey data from 397 farmers with a randomized field experiment. Results showed that hand watering (88.7%) and manure application (95.5%) were prevalent, while only 5.7% of farmers used drip irrigation. Compost and mulch treatments significantly improved soil organic carbon (p = 0.03), available water capacity (p = 0.01), and gravimetric moisture content (p = 0.02), with soil moisture conservation practices strongly correlated with higher yields in leafy green vegetables (R = 0.62). Despite these benefits, adoption was hindered by high water costs (42.6%) and unreliable sources (25.7%). Encouragingly, 96.2% of respondents expressed willingness to pay for improved water systems if affordable and dependable. The findings stress the need for integrated water–soil strategies supported by inclusive policy, infrastructure investment, and gender-responsive training to enhance resilience and productivity in smallholder farming under water-scarce conditions across sub-Saharan Africa and other regions globally, contributing to global sustainability targets such as SDG 6, 12 and 15.","container-title":"Sustainability","DOI":"10.3390/su18020955","ISSN":"2071-1050","issue":"2","language":"en","license":"http://creativecommons.org/licenses/by/3.0/","page":"955","publisher":"Multidisciplinary Digital Publishing Institute","source":"www.mdpi.com","title":"Enhancing Resilience in Semi-Arid Smallholder Systems: Synergies Between Irrigation Practices and Organic Soil Amendments in Kenya","title-short":"Enhancing Resilience in Semi-Arid Smallholder Systems","volume":"18","author":[{"family":"Onyancha","given":"Deborah M."},{"family":"Mureithi","given":"Stephen M."},{"family":"Karanja","given":"Nancy"},{"family":"Onwong’a","given":"Richard N."},{"family":"Baijukya","given":"Frederick"}],"issued":{"date-parts":[["2026",1]]}}}],"schema":"https://github.com/citation-style-language/schema/raw/master/csl-citation.json"} </w:instrText>
      </w:r>
      <w:r w:rsidR="0010008F" w:rsidRPr="001E3DA5">
        <w:rPr>
          <w:rFonts w:ascii="Times New Roman" w:hAnsi="Times New Roman" w:cs="Times New Roman"/>
          <w:sz w:val="24"/>
          <w:szCs w:val="24"/>
        </w:rPr>
        <w:fldChar w:fldCharType="separate"/>
      </w:r>
      <w:r w:rsidR="0010008F" w:rsidRPr="001E3DA5">
        <w:rPr>
          <w:rFonts w:ascii="Times New Roman" w:hAnsi="Times New Roman" w:cs="Times New Roman"/>
          <w:sz w:val="24"/>
        </w:rPr>
        <w:t>(Onyancha et al., 2026)</w:t>
      </w:r>
      <w:r w:rsidR="0010008F" w:rsidRPr="001E3DA5">
        <w:rPr>
          <w:rFonts w:ascii="Times New Roman" w:hAnsi="Times New Roman" w:cs="Times New Roman"/>
          <w:sz w:val="24"/>
          <w:szCs w:val="24"/>
        </w:rPr>
        <w:fldChar w:fldCharType="end"/>
      </w:r>
      <w:r w:rsidR="0010008F" w:rsidRPr="001E3DA5">
        <w:rPr>
          <w:rFonts w:ascii="Times New Roman" w:hAnsi="Times New Roman" w:cs="Times New Roman"/>
          <w:sz w:val="24"/>
          <w:szCs w:val="24"/>
        </w:rPr>
        <w:t xml:space="preserve">. </w:t>
      </w:r>
      <w:r w:rsidRPr="001E3DA5">
        <w:rPr>
          <w:rFonts w:ascii="Times New Roman" w:hAnsi="Times New Roman" w:cs="Times New Roman"/>
          <w:sz w:val="24"/>
          <w:szCs w:val="24"/>
        </w:rPr>
        <w:t>The physiology of this interaction is known: when soil water potential is reduced below field capacity, the supply of dissolved nutrients to the root surface decreases, root hydraulic conductance decreases, and the stomatal aperture narrows, all of which lead to reduced nutrient uptake and CO₂ assimilation by the leaves</w:t>
      </w:r>
      <w:r w:rsidR="0010008F" w:rsidRPr="001E3DA5">
        <w:rPr>
          <w:rFonts w:ascii="Times New Roman" w:hAnsi="Times New Roman" w:cs="Times New Roman"/>
          <w:sz w:val="24"/>
          <w:szCs w:val="24"/>
        </w:rPr>
        <w:fldChar w:fldCharType="begin"/>
      </w:r>
      <w:r w:rsidR="0010008F" w:rsidRPr="001E3DA5">
        <w:rPr>
          <w:rFonts w:ascii="Times New Roman" w:hAnsi="Times New Roman" w:cs="Times New Roman"/>
          <w:sz w:val="24"/>
          <w:szCs w:val="24"/>
        </w:rPr>
        <w:instrText xml:space="preserve"> ADDIN ZOTERO_ITEM CSL_CITATION {"citationID":"tJaLN6V2","properties":{"unsorted":false,"formattedCitation":"(Santander et al., 2024)","plainCitation":"(Santander et al., 2024)","noteIndex":0},"citationItems":[{"id":144,"uris":["http://zotero.org/users/local/OJzu9O2e/items/DRER8EP5"],"itemData":{"id":144,"type":"article-journal","abstract":"Drought is a major challenge for agriculture worldwide, being one of the main causes of losses in plant production. Various studies reported that some soil’s bacteria can improve plant tolerance to environmental stresses by the enhancement of water and nutrient uptake by plants. The Atacama Desert in Chile, the driest place on earth, harbors a largely unexplored microbial richness. This study aimed to evaluate the ability of various Bacillus sp. from the hyper arid Atacama Desert in the improvement in tolerance to drought stress in lettuce (Lactuca sativa L. var. capitata, cv. “Super Milanesa”) plants. Seven strains of Bacillus spp. were isolated from the rhizosphere of the Chilean endemic plants Metharme lanata and Nolana jaffuelii, and then identified using the 16s rRNA gene. Indole acetic acid (IAA) production, phosphate solubilization, nitrogen fixation, and 1-aminocyclopropane-1-carboxylic acid (ACC) deaminase activity were assessed. Lettuce plants were inoculated with Bacillus spp. strains and subjected to two different irrigation conditions (95% and 45% of field capacity) and their biomass, net photosynthesis, relative water content, photosynthetic pigments, nitrogen and phosphorus uptake, oxidative damage, proline production, and phenolic compounds were evaluated. The results indicated that plants inoculated with B. atrophaeus, B. ginsengihumi, and B. tequilensis demonstrated the highest growth under drought conditions compared to non-inoculated plants. Treatments increased biomass production and were strongly associated with enhanced N-uptake, water status, chlorophyll content, and photosynthetic activity. Our results show that specific Bacillus species from the Atacama Desert enhance drought stress tolerance in lettuce plants by promoting several beneficial plant traits that facilitate water absorption and nutrient uptake, which support the use of this unexplored and unexploited natural resource as potent bioinoculants to improve plant production under increasing drought conditions.","container-title":"Plants","DOI":"10.3390/plants13020158","ISSN":"2223-7747","issue":"2","language":"en","license":"http://creativecommons.org/licenses/by/3.0/","page":"158","publisher":"Multidisciplinary Digital Publishing Institute","source":"www.mdpi.com","title":"Enhancing Water Status and Nutrient Uptake in Drought-Stressed Lettuce Plants (Lactuca sativa L.) via Inoculation with Different Bacillus spp. Isolated from the Atacama Desert","volume":"13","author":[{"family":"Santander","given":"Christian"},{"family":"González","given":"Felipe"},{"family":"Pérez","given":"Urley"},{"family":"Ruiz","given":"Antonieta"},{"family":"Aroca","given":"Ricardo"},{"family":"Santos","given":"Cledir"},{"family":"Cornejo","given":"Pablo"},{"family":"Vidal","given":"Gladys"}],"issued":{"date-parts":[["2024",1]]}}}],"schema":"https://github.com/citation-style-language/schema/raw/master/csl-citation.json"} </w:instrText>
      </w:r>
      <w:r w:rsidR="0010008F" w:rsidRPr="001E3DA5">
        <w:rPr>
          <w:rFonts w:ascii="Times New Roman" w:hAnsi="Times New Roman" w:cs="Times New Roman"/>
          <w:sz w:val="24"/>
          <w:szCs w:val="24"/>
        </w:rPr>
        <w:fldChar w:fldCharType="separate"/>
      </w:r>
      <w:r w:rsidR="0010008F" w:rsidRPr="001E3DA5">
        <w:rPr>
          <w:rFonts w:ascii="Times New Roman" w:hAnsi="Times New Roman" w:cs="Times New Roman"/>
          <w:sz w:val="24"/>
        </w:rPr>
        <w:t>(Santander et al., 2024)</w:t>
      </w:r>
      <w:r w:rsidR="0010008F"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A8E20C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smallholders, soil fertility depletion is the result of a chronic negative nutrient balance, due to low rates of external inputs, poor residue management and faster mineralization at higher soil temperatures. N and P deficiencies are widespread in sub-Saharan African and South Asian smallholder systems and secondary and micronutrient deficiencies are now widely considered as yield-limiting in intensively cropped systems</w:t>
      </w:r>
      <w:r w:rsidRPr="001E3DA5">
        <w:rPr>
          <w:rFonts w:ascii="Times New Roman" w:hAnsi="Times New Roman" w:cs="Times New Roman"/>
          <w:sz w:val="24"/>
          <w:szCs w:val="24"/>
        </w:rPr>
        <w:fldChar w:fldCharType="begin"/>
      </w:r>
      <w:r w:rsidRPr="001E3DA5">
        <w:rPr>
          <w:rFonts w:ascii="Times New Roman" w:hAnsi="Times New Roman" w:cs="Times New Roman"/>
          <w:sz w:val="24"/>
          <w:szCs w:val="24"/>
        </w:rPr>
        <w:instrText xml:space="preserve"> ADDIN ZOTERO_ITEM CSL_CITATION {"citationID":"DJZFeOc2","properties":{"unsorted":false,"formattedCitation":"(Dimkpa et al., 2023)","plainCitation":"(Dimkpa et al., 2023)","noteIndex":0},"citationItems":[{"id":145,"uris":["http://zotero.org/users/local/OJzu9O2e/items/QRDIYYMW"],"itemData":{"id":145,"type":"article-journal","abstract":"Sub-Saharan Africa (SSA) faces chronic food insecurity associated with soil degradation and the peculiar aftermath of climate change and exacerbated by rising population and historically poor agricultural practices. Notably, use of mineral fertilizers has the potential to counteract soil degradation in SSA; it drives an increased agricultural production required to feed the rising population while sustaining the quality and health of soils. However, limited financial resources deprive SSA of the promise of fertilizers, wherein application rates are historically low, and regimes are characterized by unbalanced nutrient composition and poor fertilizer quality. Although current global fertilizer use is generally characterized by low efficiency, SSA is most affected due to the already low usage and the quality of available fertilizer products. About 70% of fertilizer-nitrogen is lost through unregulated transformation to ammonia, nitrous oxide, and nitrate that are either volatilized or emitted into the atmosphere or leached into water bodies. Similarly, the preponderance of fertilizer-phosphorus is lost via run-off and leaching, unavailing it to plants while overloading streams and rivers and, together with nitrate, causing eutrophication. These environmental problems are accentuated in SSA where fertilizer quantity and quality issues are already a limiting factor. Notably, recent advances happening outside of SSA indicate that nutrients, when strategically formulated, such as by nano packaging, (bio)polymer encapsulation, and tunable to respond to environmental cues, can provide multiple outcomes, particularly, healthy soils with higher productivity. Therefore, presumably, a proper synthesis of the gamut of soil properties influencing plant nutrient release and availability, options for plant exposure and uptake is critical for realizing these benefits in SSA. Despite these possibilities, there is a lack of deeper context on fertilizer-related issues as they affect food and nutrition security and the health of soils in SSA. This paper provides an overview of the fertilizer-nutrient and associated agronomic, food insecurity and soil environmental challenges and opportunities, which though not exclusive to SSA per se, can be reasoned with the peculiarity of the region. This provides the impetus to increase fertilizer use efficiency, improve soil and environmental health, sustainable crop production, and food and nutrition security in SSA.","container-title":"Frontiers in Soil Science","DOI":"10.3389/fsoil.2023.1123931","ISSN":"2673-8619","journalAbbreviation":"Front. Soil Sci.","language":"English","publisher":"Frontiers","source":"Frontiers","title":"Fertilizers for food and nutrition security in sub-Saharan Africa: An overview of soil health implications","title-short":"Fertilizers for food and nutrition security in sub-Saharan Africa","URL":"https://www.frontiersin.org/journals/soil-science/articles/10.3389/fsoil.2023.1123931/full","volume":"3","author":[{"family":"Dimkpa","given":"Christian"},{"family":"Adzawla","given":"William"},{"family":"Pandey","given":"Renu"},{"family":"Atakora","given":"Williams K."},{"family":"Kouame","given":"Anselme K."},{"family":"Jemo","given":"Martin"},{"family":"Bindraban","given":"Prem S."}],"accessed":{"date-parts":[["2026",5,28]]},"issued":{"date-parts":[["2023",3,16]]}}}],"schema":"https://github.com/citation-style-language/schema/raw/master/csl-citation.json"} </w:instrText>
      </w:r>
      <w:r w:rsidRPr="001E3DA5">
        <w:rPr>
          <w:rFonts w:ascii="Times New Roman" w:hAnsi="Times New Roman" w:cs="Times New Roman"/>
          <w:sz w:val="24"/>
          <w:szCs w:val="24"/>
        </w:rPr>
        <w:fldChar w:fldCharType="separate"/>
      </w:r>
      <w:r w:rsidRPr="001E3DA5">
        <w:rPr>
          <w:rFonts w:ascii="Times New Roman" w:hAnsi="Times New Roman" w:cs="Times New Roman"/>
          <w:sz w:val="24"/>
        </w:rPr>
        <w:t>(Dimkpa et al., 2023)</w:t>
      </w:r>
      <w:r w:rsidRPr="001E3DA5">
        <w:rPr>
          <w:rFonts w:ascii="Times New Roman" w:hAnsi="Times New Roman" w:cs="Times New Roman"/>
          <w:sz w:val="24"/>
          <w:szCs w:val="24"/>
        </w:rPr>
        <w:fldChar w:fldCharType="end"/>
      </w:r>
      <w:r w:rsidRPr="001E3DA5">
        <w:rPr>
          <w:rFonts w:ascii="Times New Roman" w:hAnsi="Times New Roman" w:cs="Times New Roman"/>
          <w:sz w:val="24"/>
          <w:szCs w:val="24"/>
        </w:rPr>
        <w:t>. In sub-Saharan Africa, the fertilizer application rates by smallholders are mostly in the range of 8–35 kg ha⁻¹ year⁻¹, while the recommended agronomic optimum application rates are in the range of 60–120 kg N ha⁻¹ year⁻¹, contributing to significant and persistent yield gaps.</w:t>
      </w:r>
    </w:p>
    <w:p w14:paraId="398B717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These constraints are compounded by climate variability, which causes more of the time variation between rain and periods of nutrient demand in the crop, and makes fixed recommendations based on average climatic conditions less reliable.</w:t>
      </w:r>
    </w:p>
    <w:p w14:paraId="358DBF79"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1.2 Limitations of Conventional Irrigation and Fertilizer Management</w:t>
      </w:r>
    </w:p>
    <w:p w14:paraId="19F7507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There are two basic shortcomings in the traditional, smallholder approach to irrigating and fertilizing: temporal imprecision and systemic decoupling. The most common option for application of fertilizer is as a single or split basal application around planting or early vegetative growth, irrespective of concurrent soil moisture status, weather forecast information or crop physiological demand signals. This practice does not account for the fact that soil moisture status is a key determinant in nutrient uptake efficiency, even when fertilizer is applied well: when soil water levels are low, all the fertilizer may not enter the soil solution and root uptake will be delayed</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{"citationID":"YNzruAyL","properties":{"unsorted":false,"formattedCitation":"(Xing &amp; Wang, 2024)","plainCitation":"(Xing &amp; Wang, 2024)","noteIndex":0},"citationItems":[{"id":136,"uris":["http://zotero.org/users/local/OJzu9O2e/items/HLJH2ANR"],"itemData":{"id":136,"type":"article-journal","abstract":"Precision water and fertilizer application technologies have emerged as crucial innovations in sustainable agriculture, addressing the pressing need to enhance crop yield and quality while optimizing resource use and minimizing environmental impacts. This review systematically explores the latest advancements in precision water and fertilizer application technologies. It examines the integration of advanced sensors, remote sensing, and machine learning algorithms in precision agriculture, assessing their roles in optimizing irrigation and nutrient management. The study evaluates various precision techniques, including micro-irrigation systems, variable rate technology (VRT), and predictive modeling, along with their implementation in diverse agricultural settings. Furthermore, the review addresses the challenges posed by soil environmental heterogeneity and emphasizes the necessity for a scientific index system to guide precise applications. Advanced irrigation methods, such as subsurface drip irrigation and micro-sprinkling, improve water-use efficiency and reduce salinity levels, while precision fertilization techniques optimize nutrient uptake and minimize leaching. The integration of machine learning and remote sensing facilitates real-time monitoring and adaptive management, resulting in increased resource use efficiency and reduced environmental pollution. However, the effectiveness of these technologies is contingent upon addressing soil heterogeneity and developing standardized application indices. This review highlights the novel combination of advanced sensing technologies and data analytics in precision agriculture, enabling targeted interventions tailored to specific field conditions. It underscores the importance of integrating soil microbial community dynamics and biochemical indicators with precision management practices to enhance soil fertility and crop performance. Furthermore, the development of predictive models and time series analysis tools represents a significant advancement in anticipating and responding to changing environmental conditions. Precision water and fertilizer application technologies offer substantial benefits for sustainable agricultural practices by improving crop yields, enhancing resource efficiency, and mitigating environmental impacts. The strategic integration of these technologies with tailored agricultural practices and robust monitoring systems is essential for optimizing nutrient cycling and maintaining soil health. Addressing existing challenges through interdisciplinary research and collaborative efforts will further advance the implementation of precision agriculture, contributing to long-term soil sustainability and global food security.","container-title":"Frontiers in Plant Science","DOI":"10.3389/fpls.2024.1444560","ISSN":"1664-462X","journalAbbreviation":"Front Plant Sci","page":"1444560","PMID":"39711591","PMCID":"PMC11659019","source":"PubMed Central","title":"Precise application of water and fertilizer to crops: challenges and opportunities","title-short":"Precise application of water and fertilizer to crops","volume":"15","author":[{"family":"Xing","given":"Yingying"},{"family":"Wang","given":"Xiukang"}],"issued":{"date-parts":[["2024",12,6]]}}}],"schema":"https://github.com/citation-style-language/schema/raw/master/csl-citation.json"}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(Xing &amp; Wang, 2024)</w:t>
      </w:r>
      <w:r w:rsidR="00A4791E" w:rsidRPr="001E3DA5">
        <w:rPr>
          <w:rFonts w:ascii="Times New Roman" w:hAnsi="Times New Roman" w:cs="Times New Roman"/>
          <w:sz w:val="24"/>
          <w:szCs w:val="24"/>
        </w:rPr>
        <w:fldChar w:fldCharType="end"/>
      </w:r>
      <w:r w:rsidR="00A4791E" w:rsidRPr="001E3DA5">
        <w:rPr>
          <w:rFonts w:ascii="Times New Roman" w:hAnsi="Times New Roman" w:cs="Times New Roman"/>
          <w:sz w:val="24"/>
          <w:szCs w:val="24"/>
        </w:rPr>
        <w:t xml:space="preserve"> </w:t>
      </w:r>
    </w:p>
    <w:p w14:paraId="3FD7827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smallholder systems, where irrigation is available at all times, irrigation scheduling is mainly based on a calendar or on visual assessment of plant water stress symptoms, both of which are lagging indicators and provide ample plant water stress before management action is taken. These reactive responses allow moisture deficits and re-wetting but also lead to a loss of continuity in the nutrient transport process, provide favorable conditions for denitrification after moisture addition and reduce transpiration-driven mass flow efficiency during periods of moisture stress.</w:t>
      </w:r>
    </w:p>
    <w:p w14:paraId="49B595E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inability to match the need of nutrients with water is a key failure mode. Nutrient uptake windows are narrow and phenologically specific, due to the fact that root architecture, soil moisture, and nutrient concentration must all be adequate for efficient nutrient uptake. Nitrogen fertilizers applied earlier than irrigation might lead to leaching losses; during drought stress, uptake capacity of the roots </w:t>
      </w:r>
      <w:r w:rsidRPr="001E3DA5">
        <w:rPr>
          <w:rFonts w:ascii="Times New Roman" w:hAnsi="Times New Roman" w:cs="Times New Roman"/>
          <w:sz w:val="24"/>
          <w:szCs w:val="24"/>
        </w:rPr>
        <w:lastRenderedPageBreak/>
        <w:t>is reduced; and after the peak vegetative demand, the contribution to yield formation is reduced. Such interactions cannot be dealt with heuristically and require the quantitative knowledge of their dynamic coupling</w:t>
      </w:r>
      <w:r w:rsidR="0008415B" w:rsidRPr="001E3DA5">
        <w:rPr>
          <w:rFonts w:ascii="Times New Roman" w:hAnsi="Times New Roman" w:cs="Times New Roman"/>
          <w:sz w:val="24"/>
          <w:szCs w:val="24"/>
        </w:rPr>
        <w:fldChar w:fldCharType="begin"/>
      </w:r>
      <w:r w:rsidR="0008415B" w:rsidRPr="001E3DA5">
        <w:rPr>
          <w:rFonts w:ascii="Times New Roman" w:hAnsi="Times New Roman" w:cs="Times New Roman"/>
          <w:sz w:val="24"/>
          <w:szCs w:val="24"/>
        </w:rPr>
        <w:instrText xml:space="preserve"> ADDIN ZOTERO_ITEM CSL_CITATION {"citationID":"kxHLqby3","properties":{"unsorted":false,"formattedCitation":"(Sangha et al., 2023)","plainCitation":"(Sangha et al., 2023)","noteIndex":0},"citationItems":[{"id":149,"uris":["http://zotero.org/users/local/OJzu9O2e/items/R8YEU99S"],"itemData":{"id":149,"type":"article-journal","abstract":"Irrigation adoption is increasing in humid regions to offset short-term dry periods, especially at the peak of the growing season. Low soil moisture at the peak growth stage impacts yield and limits the plant's capacity to uptake nitrogen, resulting in low nutrient use efficiency (NUE). However, heavy rainfall on fields with supplemental irrigation may result in waterlogging and surface runoff, leading to nutrient leaching and runoff. This ultimately can lead to lower NUE, poor water use efficiency (WUE), reduced yields, and water quality impacts. This makes irrigation management challenging in humid regions, as irrigators must avoid both limited and excess water conditions. This field study aimed to develop and test an irrigation management methodology using real-time soil water availability, crop physiological status, water needs, and short-term weather forecasts information from National Weather Service. A rule-based approach determined by soil moisture depletion and short-term weather forecasts was used to trigger irrigation to avoid both stress and excess water conditions. This method was tested in two years of field trials in Suffolk, Virginia to quantify its impacts on yield, NUE, WUE, and financial returns in corn and cotton under four nitrogen application treatments. The relative impact of irrigation and nitrogen treatment was quantified using mixed effects models. The yield, NUE and WUE were impacted by both precipitation and irrigation patterns. Significantly different yields were observed under Nrates treatments for both corn and cotton. The trends of economic returns were similar to yield and were significantly different between recent and historic prices. This study also discusses the impacts of reliability and practical challenges of using Weather Informed irrigation in a field study.","container-title":"Agricultural Water Management","DOI":"10.1016/j.agwat.2023.108314","ISSN":"0378-3774","journalAbbreviation":"Agricultural Water Management","page":"108314","source":"ScienceDirect","title":"The impact of nitrogen treatment and short-term weather forecast data in irrigation scheduling of corn and cotton on water and nutrient use efficiency in humid climates","volume":"283","author":[{"family":"Sangha","given":"Laljeet"},{"family":"Shortridge","given":"Julie"},{"family":"Frame","given":"William"}],"issued":{"date-parts":[["2023",6,1]]}}}],"schema":"https://github.com/citation-style-language/schema/raw/master/csl-citation.json"} </w:instrText>
      </w:r>
      <w:r w:rsidR="0008415B" w:rsidRPr="001E3DA5">
        <w:rPr>
          <w:rFonts w:ascii="Times New Roman" w:hAnsi="Times New Roman" w:cs="Times New Roman"/>
          <w:sz w:val="24"/>
          <w:szCs w:val="24"/>
        </w:rPr>
        <w:fldChar w:fldCharType="separate"/>
      </w:r>
      <w:r w:rsidR="0008415B" w:rsidRPr="001E3DA5">
        <w:rPr>
          <w:rFonts w:ascii="Times New Roman" w:hAnsi="Times New Roman" w:cs="Times New Roman"/>
          <w:sz w:val="24"/>
        </w:rPr>
        <w:t>(Sangha et al., 2023)</w:t>
      </w:r>
      <w:r w:rsidR="0008415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6459ED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1.3 Need for Integrated Soil-Water-Plant Modeling</w:t>
      </w:r>
    </w:p>
    <w:p w14:paraId="47EC17C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Conventional management methods fail to address the constraints, and a revolution in concept is needed from an optimization approach on the land for individual inputs to an integrated approach to land-water-plant system modelling, with the soil physical processes, plant physiological response, and nutrient dynamics being simulated as a coupled, dynamic system. The response of such a system is inherently nonlinear; that is, the response to small water inputs can be quite different in terms of nutrient transport, uptake capacity and yield at different growth stages and climatic conditions</w:t>
      </w:r>
      <w:r w:rsidR="00296F8A" w:rsidRPr="001E3DA5">
        <w:rPr>
          <w:rFonts w:ascii="Times New Roman" w:hAnsi="Times New Roman" w:cs="Times New Roman"/>
          <w:sz w:val="24"/>
          <w:szCs w:val="24"/>
        </w:rPr>
        <w:t>.</w:t>
      </w:r>
      <w:r w:rsidR="00296F8A" w:rsidRPr="001E3DA5">
        <w:rPr>
          <w:rFonts w:ascii="Times New Roman" w:hAnsi="Times New Roman" w:cs="Times New Roman"/>
          <w:sz w:val="24"/>
          <w:szCs w:val="24"/>
        </w:rPr>
        <w:fldChar w:fldCharType="begin"/>
      </w:r>
      <w:r w:rsidR="00DF6AE9" w:rsidRPr="001E3DA5">
        <w:rPr>
          <w:rFonts w:ascii="Times New Roman" w:hAnsi="Times New Roman" w:cs="Times New Roman"/>
          <w:sz w:val="24"/>
          <w:szCs w:val="24"/>
        </w:rPr>
        <w:instrText xml:space="preserve"> ADDIN ZOTERO_ITEM CSL_CITATION {"citationID":"L51f06es","properties":{"unsorted":false,"formattedCitation":"(Nduka, 2024; Wu et al., 2023)","plainCitation":"(Nduka, 2024; Wu et al., 2023)","noteIndex":0},"citationItems":[{"id":161,"uris":["http://zotero.org/users/local/OJzu9O2e/items/6EJQT9QH"],"itemData":{"id":161,"type":"article-journal","abstract":"Sustainable crop development depends on understanding the complex interactions between soil, water, and nutrients under dynamic environmental conditions. This paper presents a modelling system designed to explore soil–water–nutrient dynamics for improving agricultural productivity and resource efficiency. The system integrates hydrological, biogeochemical, and crop-growth sub-models within a modular, data-driven simulation framework. It quantifies water fluxes, nutrient transport, and plant uptake across temporal and spatial scales, enabling prediction of yield responses under varying management and climatic scenarios. The model leverages coupled differential equations, mass-balance principles, and machine learning algorithms for parameter optimization and uncertainty reduction. The framework comprises three core modules: (1) Soil–Water Module, which simulates infiltration, evaporation, transpiration, and percolation using Richards’ equation and hydraulic conductivity functions; (2) Nutrient Dynamics Module, which models nitrogen and phosphorus cycling, mineralization, and leaching, incorporating microbial and temperature-driven kinetics; and (3) Crop Growth Module, which links water and nutrient availability with photosynthetic efficiency, biomass accumulation, and phenological stages. These modules exchange data in real time, enabling continuous feedback between soil moisture, nutrient concentration, and plant growth. Calibration and validation employ field data from diverse agro-ecological zones, integrating remote sensing, soil sensors, and weather station inputs. The model applies Monte Carlo simulations and sensitivity analysis to quantify uncertainty and identify key influencing parameters. Scenario-based simulations assess impacts of irrigation schedules, fertilizer regimes, and climate variability on yield and resource use efficiency. Results demonstrate that optimized irrigation and nutrient management can improve water productivity by 20–35% and nutrient use efficiency by 25–40%, while reducing nitrate leaching and greenhouse gas emissions. This modelling system supports decision-making for sustainable intensification, precision agriculture, and ecosystem resilience. It provides a scalable and transferable tool for policy evaluation, agronomic planning, and adaptive management under climate change. By integrating physical processes with economic and environmental indicators, the framework advances holistic resource management and aligns with the United Nations Sustainable Development Goals on food security, water conservation, and climate action.","container-title":"Global Agronomy Research Journal","DOI":"10.54660/GARJ.2024.1.6.25-48","ISSN":"30490588","issue":"6","journalAbbreviation":"GARJ","language":"en","page":"25-48","source":"DOI.org (Crossref)","title":"Modelling System for Exploring Soil-Water-Nutrient Dynamics in Sustainable Crop Development","volume":"1","author":[{"family":"Nduka","given":"Sonna Damian"}],"issued":{"date-parts":[["2024"]]}}},{"id":147,"uris":["http://zotero.org/users/local/OJzu9O2e/items/A627ANUW"],"itemData":{"id":147,"type":"article-journal","abstract":"Inefficient irrigation practices have hindered crop yields, wasted irrigation water resources, and posed threats to groundwater levels and agricultural sustainability. This study evaluated different irrigation strategies for a winter wheat-summer maize rotation system to identify sustainable practices for maintaining yields while reducing groundwater depletion. A two-year field experiment was conducted, implementing three optimized irrigation strategies during the winter wheat season: I-4 (irrigated until the soil water content (SWC) of the 40 cm soil layer reaches 60% of field capacity (FC), I-6 (irrigated until the SWC of the 60 cm soil layer reaches 80% FC), and a rainfed (R) as control. Irrigation was repeated when the SWC dropped to the specified level. No irrigation level was used during the summer maize season, except for irrigation after sowing that ensuring the normal emergence of maize. WHCNS (Water Heat Carbon Nitrogen Simulator) model was developed to simulate soil water dynamics, field water consumption, and yield of both crops. The result indicated WHCNS model accurately simulated water dynamics, consumption, and grain yield. Compared to R treatment, the I-4 treatment significantly increased annual crop yield by 19.83%–28.65% (p &lt; 0.05), while maintaining similar crop water productivity. Furthermore, the I-4 treatment achieved comparable yields to the I-6 treatment, but with a 33.91% reduction in irrigation water use, resulting in a 33.46% increase in crop water productivity and a 90.53% increase in irrigation water productivity. From a sustainable perspective, the I-4 treatment effectively reduced field water losses and maintained relatively high soil water storage, particularly in the topsoil, which was beneficial for the early growth of subsequent crops. The R treatment greatly contributed to groundwater recharge when precipitation was sufficient, while it led to severe yield losses. Overall, under the condition of annual rotation planting systems, the I-4 treatment sustainably maintained yields with less irrigation, decreasing groundwater consumption. This approach could conserve regional water resources and groundwater table while upholding agricultural productivity and achieving system sustainable water use.","container-title":"Journal of Environmental Management","DOI":"10.1016/j.jenvman.2023.119469","ISSN":"0301-4797","journalAbbreviation":"Journal of Environmental Management","page":"119469","source":"ScienceDirect","title":"Optimizing irrigation strategies for sustainable crop productivity and reduced groundwater consumption in a winter wheat-maize rotation system","volume":"348","author":[{"family":"Wu","given":"Pengnian"},{"family":"Wang","given":"Yanli"},{"family":"Li","given":"Yuming"},{"family":"Yu","given":"Haolin"},{"family":"Shao","given":"Jing"},{"family":"Zhao","given":"Zhiheng"},{"family":"Qiao","given":"Yibo"},{"family":"Liu","given":"Changshuo"},{"family":"Liu","given":"Shuimiao"},{"family":"Gao","given":"Chenkai"},{"family":"Guan","given":"Xiaokang"},{"family":"Wen","given":"Pengfei"},{"family":"Wang","given":"Tongchao"}],"issued":{"date-parts":[["2023",12,15]]}}}],"schema":"https://github.com/citation-style-language/schema/raw/master/csl-citation.json"} </w:instrText>
      </w:r>
      <w:r w:rsidR="00296F8A" w:rsidRPr="001E3DA5">
        <w:rPr>
          <w:rFonts w:ascii="Times New Roman" w:hAnsi="Times New Roman" w:cs="Times New Roman"/>
          <w:sz w:val="24"/>
          <w:szCs w:val="24"/>
        </w:rPr>
        <w:fldChar w:fldCharType="separate"/>
      </w:r>
      <w:r w:rsidR="00DF6AE9" w:rsidRPr="001E3DA5">
        <w:rPr>
          <w:rFonts w:ascii="Times New Roman" w:hAnsi="Times New Roman" w:cs="Times New Roman"/>
          <w:sz w:val="24"/>
        </w:rPr>
        <w:t>(Nduka, 2024; Wu et al., 2023)</w:t>
      </w:r>
      <w:r w:rsidR="00296F8A" w:rsidRPr="001E3DA5">
        <w:rPr>
          <w:rFonts w:ascii="Times New Roman" w:hAnsi="Times New Roman" w:cs="Times New Roman"/>
          <w:sz w:val="24"/>
          <w:szCs w:val="24"/>
        </w:rPr>
        <w:fldChar w:fldCharType="end"/>
      </w:r>
      <w:r w:rsidR="00296F8A" w:rsidRPr="001E3DA5">
        <w:rPr>
          <w:rFonts w:ascii="Times New Roman" w:hAnsi="Times New Roman" w:cs="Times New Roman"/>
          <w:sz w:val="24"/>
          <w:szCs w:val="24"/>
        </w:rPr>
        <w:t xml:space="preserve">. </w:t>
      </w:r>
      <w:r w:rsidRPr="001E3DA5">
        <w:rPr>
          <w:rFonts w:ascii="Times New Roman" w:hAnsi="Times New Roman" w:cs="Times New Roman"/>
          <w:sz w:val="24"/>
          <w:szCs w:val="24"/>
        </w:rPr>
        <w:t>This nonlinearity is best represented by mechanistic simulation models that incorporate equations of soil-water-plant relationships involving quantitative description of the physical, chemical, and biological processes of the soil. Empirical regression models relate average relationships under historical weather and soil conditions while mechanistic models simulate the process dynamics on a first principles basis and can be used under new combinations of weather, soil and management conditions, such as those expected with future climate change scenarios.</w:t>
      </w:r>
    </w:p>
    <w:p w14:paraId="47589CB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integrated modeling frameworks have three distinct features that are not possible with traditional management approaches. First, they allow for predictive irrigation scheduling as they can simulate soil moisture changes in the root zone and the demand for evapotranspiration of crops before the time of dryness, not during it. Secondly, they model the interaction of irrigation timing and fertilizer placement in order to determine fertilizer management configurations that most closely match the nutrient availability and root uptake capacity. Third, they give quantitative predictions of the loss pathways of nutrients (e.g., leaching, volatilization, and denitrification) that allows management to be made to reduce losses without reducing nutrient uptake efficiency by the crop</w:t>
      </w:r>
      <w:r w:rsidR="00A113E9" w:rsidRPr="001E3DA5">
        <w:rPr>
          <w:rFonts w:ascii="Times New Roman" w:hAnsi="Times New Roman" w:cs="Times New Roman"/>
          <w:sz w:val="24"/>
          <w:szCs w:val="24"/>
        </w:rPr>
        <w:fldChar w:fldCharType="begin"/>
      </w:r>
      <w:r w:rsidR="00A113E9" w:rsidRPr="001E3DA5">
        <w:rPr>
          <w:rFonts w:ascii="Times New Roman" w:hAnsi="Times New Roman" w:cs="Times New Roman"/>
          <w:sz w:val="24"/>
          <w:szCs w:val="24"/>
        </w:rPr>
        <w:instrText xml:space="preserve"> ADDIN ZOTERO_ITEM CSL_CITATION {"citationID":"pEA2XwfT","properties":{"unsorted":false,"formattedCitation":"(Filipovi\\uc0\\u263{} et al., 2025)","plainCitation":"(Filipović et al., 2025)","noteIndex":0},"citationItems":[{"id":162,"uris":["http://zotero.org/users/local/OJzu9O2e/items/2LYZQQ5H"],"itemData":{"id":162,"type":"article-journal","abstract":"Excessive application of nitrogen (N) fertilizers in agriculture poses significant environmental risks, notably nitrate leaching into groundwater. This study evaluates soil water dynamics and the transport of urea, ammonium, and nitrate under variable-saturated conditions in a long-term experimental field in Croatia, Europe. Utilizing HYDRUS-1D and HYDRUS-2D models, we simulated water flow and nitrogen transformation and transport across six lysimeter-monitored locations over four years (2019–2023), incorporating diverse crop rotations and N addition. Key modeled processes included nitrification, urea hydrolysis, and nitrate leaching, integrating field-measured parameters and climatic conditions. The models achieved high reliability, with R2 values for water flow ranging from 0.58 to 0.97 and for nitrate transport from 0.13 to 0.97; however, some cases reported lower reliability. Results revealed that nitrate leaching was influenced by precipitation patterns, soil moisture, crop growth stages, and fertilization timing. Peak nitrate losses were observed during early crop growth and post-harvest periods when elevated soil moisture and reduced plant uptake coincided. The findings highlight the importance of optimizing nitrogen application strategies to balance crop productivity and environmental protection. This research demonstrates the effectiveness of numerical modeling as a tool for sustainable nitrogen management and groundwater quality preservation in agricultural systems. It also indicates the need for further development by capturing some of the processes such as identification in the N cycle.","container-title":"Land","DOI":"10.3390/land14020315","ISSN":"2073-445X","issue":"2","language":"en","license":"http://creativecommons.org/licenses/by/3.0/","page":"315","publisher":"Multidisciplinary Digital Publishing Institute","source":"www.mdpi.com","title":"Dynamic Modeling of Soil Water Dynamics and Nitrogen Species Transport with Multi-Crop Rotations Under Variable-Saturated Conditions","volume":"14","author":[{"family":"Filipović","given":"Vilim"},{"family":"Petošić","given":"Dragutin"},{"family":"Mustać","given":"Ivan"},{"family":"Bogunović","given":"Igor"},{"family":"He","given":"Hailong"},{"family":"Filipović","given":"Lana"}],"issued":{"date-parts":[["2025",2]]}}}],"schema":"https://github.com/citation-style-language/schema/raw/master/csl-citation.json"} </w:instrText>
      </w:r>
      <w:r w:rsidR="00A113E9" w:rsidRPr="001E3DA5">
        <w:rPr>
          <w:rFonts w:ascii="Times New Roman" w:hAnsi="Times New Roman" w:cs="Times New Roman"/>
          <w:sz w:val="24"/>
          <w:szCs w:val="24"/>
        </w:rPr>
        <w:fldChar w:fldCharType="separate"/>
      </w:r>
      <w:r w:rsidR="00A113E9" w:rsidRPr="001E3DA5">
        <w:rPr>
          <w:rFonts w:ascii="Times New Roman" w:hAnsi="Times New Roman" w:cs="Times New Roman"/>
          <w:sz w:val="24"/>
          <w:szCs w:val="24"/>
        </w:rPr>
        <w:t>(Filipović et al., 2025)</w:t>
      </w:r>
      <w:r w:rsidR="00A113E9"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D81ACA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1.4 Objective of the Review</w:t>
      </w:r>
    </w:p>
    <w:p w14:paraId="2A4345E7"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This review critically analyzes the potential of the integrated soil-water-plant modeling frameworks for acting as mechanistic means for optimizing fertilizer and irrigation efficiency on smallholder farming systems, which has been inadequately captured by traditional empirical management strategies. The main thesis of the review is that there is no reason to consider soil moisture, nutrient transport and crop physiological demand separately from one another, each subject to optimization; in fact, they are mutually interconnected processes whose interaction creates system-level behaviors that can only be predicted and managed by dynamic, process-based soil simulation.</w:t>
      </w:r>
    </w:p>
    <w:p w14:paraId="71DD7D84" w14:textId="77777777" w:rsidR="00126F0E" w:rsidRPr="001E3DA5" w:rsidRDefault="00126F0E" w:rsidP="00126F0E">
      <w:pPr>
        <w:pStyle w:val="ListParagraph"/>
        <w:jc w:val="both"/>
        <w:rPr>
          <w:rFonts w:ascii="Times New Roman" w:hAnsi="Times New Roman" w:cs="Times New Roman"/>
          <w:sz w:val="24"/>
          <w:szCs w:val="24"/>
        </w:rPr>
      </w:pPr>
    </w:p>
    <w:p w14:paraId="59251F8C"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To establish this argument, the review follows four intertwined goals: First, it sets the groundwork for the soil-water-nutrient coupling by describing the physical, chemical and biological pathways that can connect soil water content with hydraulic conductivity, the transport of solutes by mass flow and diffusion, microbial nitrogen transformations, and the regulation of transpiration demand by stomata. Second, it reviews the architectures and relative performance of key integrated crop simulation models (e.g. DSSAT, APSIM, AquaCrop, CropSyst, STICS and HYDRUS) in terms of their ability to capture these coupled processes, and the compromises between the degree of mechanistic detail and ease of practical use. Third, it integrates the available published literature on the magnitude and circumstances of efficiency gains from model-guided irrigation scheduling and fertilizer synchronization strategies, in the smallholder context, across sub-Saharan Africa, South Asia and the Mediterranean – where advances in soil nutrient monitoring, precise water-fertilizer application </w:t>
      </w:r>
      <w:r w:rsidRPr="001E3DA5">
        <w:rPr>
          <w:rFonts w:ascii="Times New Roman" w:hAnsi="Times New Roman" w:cs="Times New Roman"/>
          <w:sz w:val="24"/>
          <w:szCs w:val="24"/>
        </w:rPr>
        <w:lastRenderedPageBreak/>
        <w:t>technologies and irrigation water use efficiency remain active and unresolved research frontiers (Eshete et al., 2020; Sobhy &amp; Anandhi, 2025; Xing et al., 2024; Liu et al., 2026). Fourth, it relates these limitations to the most promising research directions for the translation of this modeling capacity into regular farm-level decision support, such as hybrid mechanistic-machine learning architectures, remote sensing-based model parameterization, and simplified digital decision support systems.</w:t>
      </w:r>
    </w:p>
    <w:p w14:paraId="00381B99" w14:textId="77777777" w:rsidR="00126F0E" w:rsidRPr="001E3DA5" w:rsidRDefault="00126F0E" w:rsidP="00126F0E">
      <w:pPr>
        <w:pStyle w:val="ListParagraph"/>
        <w:jc w:val="both"/>
        <w:rPr>
          <w:rFonts w:ascii="Times New Roman" w:hAnsi="Times New Roman" w:cs="Times New Roman"/>
          <w:sz w:val="24"/>
          <w:szCs w:val="24"/>
        </w:rPr>
      </w:pPr>
    </w:p>
    <w:p w14:paraId="41D2E303"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review is organized into the following sections: Section 2 provides the basis of the mechanisms involved in the interaction of the soil-water-plant system, Section 3 reviews the architectures and capabilities of major integrated modeling frameworks, Section 4 examines irrigation and Section 5 fertilizer optimization mechanisms, Section 6 analyzes applications in smallholder contexts, Section 7 discusses emerging technologies, and Section 8 synthesizes the current constraints and future research priorities.</w:t>
      </w:r>
    </w:p>
    <w:p w14:paraId="12F72F7C" w14:textId="7F38D1BB" w:rsidR="005E3560" w:rsidRPr="001E3DA5" w:rsidRDefault="00A330D5" w:rsidP="00126F0E">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 Mechanistic Basis of Soil-Water-Plant Interactions</w:t>
      </w:r>
    </w:p>
    <w:p w14:paraId="2FE56869"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2.1 Soil Water Dynamics</w:t>
      </w:r>
    </w:p>
    <w:p w14:paraId="0EE35F1C" w14:textId="77777777" w:rsidR="007345A3" w:rsidRPr="001E3DA5" w:rsidRDefault="007345A3" w:rsidP="008612D1">
      <w:pPr>
        <w:pStyle w:val="ListParagraph"/>
        <w:jc w:val="both"/>
        <w:rPr>
          <w:rFonts w:ascii="Times New Roman" w:hAnsi="Times New Roman" w:cs="Times New Roman"/>
          <w:sz w:val="24"/>
          <w:szCs w:val="24"/>
        </w:rPr>
      </w:pPr>
    </w:p>
    <w:p w14:paraId="43C47C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flow of water through the soil profile is controlled by the balance of water potential gradients due to gravity, matric potential, and osmotic potential, and the soil hydraulic properties are highly nonlinear functions of its volume water content. The Richards equation, which couples the Darcy law of unsaturated soil water flow with the continuity equation, is mechanistically used to describe infiltration, the movement of precipitation or applied irrigation water into the soil </w:t>
      </w:r>
      <w:commentRangeStart w:id="2"/>
      <w:r w:rsidRPr="001E3DA5">
        <w:rPr>
          <w:rFonts w:ascii="Times New Roman" w:hAnsi="Times New Roman" w:cs="Times New Roman"/>
          <w:sz w:val="24"/>
          <w:szCs w:val="24"/>
        </w:rPr>
        <w:t>(Richards</w:t>
      </w:r>
      <w:commentRangeEnd w:id="2"/>
      <w:r w:rsidR="00E52C5E">
        <w:rPr>
          <w:rStyle w:val="CommentReference"/>
        </w:rPr>
        <w:commentReference w:id="2"/>
      </w:r>
      <w:r w:rsidRPr="001E3DA5">
        <w:rPr>
          <w:rFonts w:ascii="Times New Roman" w:hAnsi="Times New Roman" w:cs="Times New Roman"/>
          <w:sz w:val="24"/>
          <w:szCs w:val="24"/>
        </w:rPr>
        <w:t>, 1931). A significant drop in hydraulic conductivity function, K(θ), occurs when the soil moisture level drops from the saturation to the field capacity state, and small changes in water content result in large changes in the rate of water and solute transport</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{"citationID":"MesQ62dC","properties":{"unsorted":false,"formattedCitation":"(Vogel et al., 2023)","plainCitation":"(Vogel et al., 2023)","noteIndex":0},"citationItems":[{"id":176,"uris":["http://zotero.org/users/local/OJzu9O2e/items/W387YRDW"],"itemData":{"id":176,"type":"article-journal","abstract":"Hydraulic nonequilibrium in soil during water infiltration and drainage is a well-known phenomenon. During infiltration, water initially invades easily accessible pores before it slowly redistributes towards some state of energetic minimum. In analogy, during drainage, easily drainable pores are emptied more rapidly than those blocked by bottlenecks. The consequence is that the water content is lagging behind the water potential and both state variables do not follow a unique water retention curve as typically assumed when applying Richards equation. Current models that account for nonequilibrium allow for the required decoupling of water content and water potential; however, they do not consider the consequences for the hydraulic conductivity. In this contribution, we present a physically based approach to estimate hydraulic conductivity during nonequilibrium, which depends on both water content and water potential during nonequilibrium conditions. This approach of a dynamic hydraulic conductivity function is demonstrated for an infiltration process into relatively dry soil and for a stepwise drainage and rewetting with decreasing and increasing water fluxes (i.e., multistep flux experiment). The new approach reproduces well-known phenomena such as pressure overshoot and preferential flow across infiltration fronts using a unified concept for hydraulic conductivity. This was not possible with existing models assuming some fixed unsaturated conductivity function depending on either water content or water potential.","container-title":"Vadose Zone Journal","DOI":"10.1002/vzj2.20238","ISSN":"1539-1663","issue":"2","language":"en","note":"_eprint: https://acsess.onlinelibrary.wiley.com/doi/pdf/10.1002/vzj2.20238","page":"e20238","source":"Wiley Online Library","title":"Soil hydraulic conductivity in the state of nonequilibrium","volume":"22","author":[{"family":"Vogel","given":"Hans-Jörg"},{"family":"Gerke","given":"Horst H."},{"family":"Mietrach","given":"Robert"},{"family":"Zahl","given":"René"},{"family":"Wöhling","given":"Thomas"}],"issued":{"date-parts":[["2023"]]}}}],"schema":"https://github.com/citation-style-language/schema/raw/master/csl-citation.json"}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(Vogel et al., 2023)</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3E0981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plant available water range is between field capacity (FC) and permanent wilting point (PWP) of the soil, in which crop growth and nutrient uptake is possible (approximately −0.033 MPa matric potential for most agricultural soils and −1.5 MPa for PWP). Under field conditions, the amount and location of plant-available water in the root zone at any time will be the first factor that determines whether transpiration-driven nutrient mass flow can meet the nutrient demand of the roots, and therefore, whether fertilizer use efficiency is achieved</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{"citationID":"DIiKjUGi","properties":{"unsorted":false,"formattedCitation":"(Stone et al., 2025)","plainCitation":"(Stone et al., 2025)","noteIndex":0},"citationItems":[{"id":178,"uris":["http://zotero.org/users/local/OJzu9O2e/items/QHSIQ6TQ"],"itemData":{"id":178,"type":"article-journal","abstract":"Understanding how intrinsic soil properties modulate water retention under land-use change is critical for sustainable soil management in tropical regions. This study investigated how clay and soil organic matter (SOM) contents, along with bulk density (BD), influence the soil water retention curve (SWRC) and plant available water (PAW) following transitions from native forest (NF) to pasture (PAST) and crop-livestock-forestry systems (CLF). The study was conducted across four sites in Goiás State, Brazil, spanning sandy and clayey Ferralsols and Cambisols. Soil samples were collected from 0.0–0.2 and 0.2–0.4 m layers under each land use. SWRCs were modeled using the Van Genuchten equation. Principal component and correlation analyses were performed to evaluate relationships among soil properties and water retention parameters. Results showed that in sandy soils, moderate increases in BD and SOM under CLF and PAST enhanced water retention at field capacity, increasing PAW. In contrast, in highly clayey soils, increased BD and SOM often reduced PAW due to higher water retention at wilting point. Clay content improved water retention, especially in sandy soils, but its effect was more variable in clay-rich soils, where mineralogical differences influenced pore structure. These findings emphasize the context-dependent role of texture, SOM, and BD in regulating PAW. While CLF systems showed potential to restore PAW in sandy soils, their effect in clayey soils was limited by structural and mineralogical constraints. Tailored land management strategies that account for intrinsic soil characteristics are essential to optimize water availability in tropical agroecosystems.","container-title":"Soil Advances","DOI":"10.1016/j.soilad.2025.100082","ISSN":"2950-2896","journalAbbreviation":"Soil Advances","page":"100082","source":"ScienceDirect","title":"Intrinsic soil properties shape water availability under changing land-use in contrasting soil textures","volume":"4","author":[{"family":"Stone","given":"Luís Fernando"},{"family":"Carvalho","given":"Márcia Thaís de Melo"},{"family":"Silva","given":"Mellissa Ananias Soler","non-dropping-particle":"da"},{"family":"Calil","given":"Francine Neves"},{"family":"Siqueira","given":"Matheus Mentone de Britto"},{"family":"Moura","given":"Thamires Marques"},{"family":"Trogello","given":"Emerson"},{"family":"Machado","given":"Pedro Luiz Oliveira de Almeida"},{"family":"Heinemann","given":"Alexandre Bryan"},{"family":"Rangel","given":"Alessandra da Cunha Moraes"},{"family":"Madari","given":"Beáta Emoke"}],"issued":{"date-parts":[["2025",12,1]]}}}],"schema":"https://github.com/citation-style-language/schema/raw/master/csl-citation.json"}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(Stone et al., 2025)</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A37A4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Capillary rise from shallow water tables can be a significant source for root zone water supplies in low lying smallholder fields, especially in the dry season periods. Percolation past the root zone can be a loss of water and a leaching pathway for nutrients. Irrigation or rainfall application rates and amounts in excess of field capacity can rapidly flush dissolved nitrate below the critical root zone</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{"citationID":"ysw1Rzjb","properties":{"unsorted":false,"formattedCitation":"(Joshi et al., 2026; Xu et al., 2024)","plainCitation":"(Joshi et al., 2026; Xu et al., 2024)","noteIndex":0},"citationItems":[{"id":174,"uris":["http://zotero.org/users/local/OJzu9O2e/items/EGMJCV8U"],"itemData":{"id":174,"type":"article-journal","abstract":"Soil health constitutes a foundational pillar of agroecosystem functionality, directly governing plant nutrient acquisition, crop productivity, and the nutritional composition of food. This review elucidates the complex interplay among soil physical, chemical, and biological parameters that modulate root architecture, rhizosphere dynamics, and nutrient uptake efficiency, with a particular emphasis on implications for global food security. Soil organic matter (SOM), a widely recognized proxy for soil health, has been empirically demonstrated to augment cation exchange capacity (CEC), enhance soil water retention, and foster microbial biodiversity collectively facilitating nutrient bioavailability and uptake. Quantitative analyses indicate that a 1% increase in SOM can elevate soil water holding capacity by approximately 1.5–2.0 mm per cm of soil depth, thereby promoting root proliferation and physiological nutrient absorption. Crucially, soil microbial consortia including arbuscular mycorrhizal fungi (AMF) and rhizosphere-associated bacteria exert substantial influence over nitrogen mineralization and phosphorus solubilization, thereby modulating nutrient fluxes within the soil–plant continuum. For example, AMF have been reported to enhance phosphorus uptake by 30–50% in Triticum aestivum (wheat) under low-input agroecological systems. However, the persistent degradation of soil health, driven by intensive monoculture practices, synthetic nitrogen overapplication, and widespread erosion, has precipitated significant declines in the micronutrient density of staple crops. Longitudinal studies reveal a 5–40% reduction in critical micronutrients such as Fe and Zn in cereal grains over the past five decades, underscoring the unsustainability of conventional agricultural paradigms. Furthermore, conservation-oriented practices such as no-tillage farming have demonstrated a capacity to enhance soil aggregate stability by 20–40%, thereby intensifying microbial metabolic activity and optimizing root-soil interface dynamics. This review offers a novel perspective by explicitly linking soil health decline with micronutrient depletion and global security risks, framing soil degradation as both an agronomic and geopolitical challenge. In doing so, it integrates soil process research with broader implications for food system resilience and policy, an angle seldom emphasized in prior reviews. As global population projections approach 9.7 billion by 2050, safeguarding soil health emerges as a strategic imperative for sustaining agricultural resilience and ensuring food system stability. This review further contextualizes the degradation of soil resources within the framework of national and global security, highlighting the cascading effects of food system fragility, malnutrition, and geopolitical tensions stemming from resource scarcity. Through a comprehensive synthesis of recent empirical advancements, this work underscores the exigency of adopting sustainable soil management strategies aimed at mitigating nutrient depletion, preserving ecosystem services, and fortifying the resilience of global food systems.","container-title":"Plant and Soil","DOI":"10.1007/s11104-026-08489-5","ISSN":"1573-5036","issue":"2","journalAbbreviation":"Plant Soil","language":"en","page":"1145-1173","source":"Springer Link","title":"The soil-root nexus: how soil health shapes plant nutrient uptake and food nutritional security","title-short":"The soil-root nexus","volume":"521","author":[{"family":"Joshi","given":"Nitish"},{"family":"Kaur","given":"Romandeep"},{"family":"Nawaz","given":"Taufiq"}],"issued":{"date-parts":[["2026",4,1]]}}},{"id":171,"uris":["http://zotero.org/users/local/OJzu9O2e/items/SFP4RJ8S"],"itemData":{"id":171,"type":"article-journal","abstract":"Soil amendments facilitate the restoration of degraded soil fertility and vegetation productivity. Soil hydrological functions are crucial for assessing soil degradation and restoration in grassland ecosystems. However, the manner in which soil amendments drive changes in the hydrological properties of grassland ecosystems at different soil depths remains unclear. In this study, we conducted a five-year soil amendment experiment in a semi-arid grassland of the Loess Plateau to evaluate the impact of aluminum sulfate (AS) and biochar (BC), both individually and in combination, on the hydrological properties of soil profiles. The results showed that AS significantly increased saturated water-holding capacity (SWHC) by 19.04 %, field capacity (FC) by 27.39 %, soil water storage (SWS) by 1.57 %, and saturated hydraulic conductivity (Ks) by 19.03 % in the upper soil layer (0–40 cm). BC application increased SWHC by 20.09 %, FC by 17.56 %, SWS by 12.94 %, and Ks by 16.66 % in the 0–40 cm soil layers. The combined effects of AS and BC optimized the soil hydrological properties by increasing SWHC, FC, SWS, and Ks by 25.74 %, 35.45 %, 18.47 %, and 25.80 %, respectively. These improvements were driven by significant changes in the soil organic matter, fine root biomass, total porosity, clay content, and soil bulk density. Notably, the soil amendments did not significantly affect the hydrological properties of the deep soil layer (40–80 cm). Our study demonstrated that the strategic use of AS and BC, particularly in combination, effectively enhanced soil fertility and hydrological functions, thereby increasing grassland ecosystem productivity. These findings offer critical insights for sustainable grassland management and highlight the potential of tailored soil amendments to restore and improve soil fertility and plant productivity in degraded grassland ecosystems.","container-title":"Journal of Hydrology","DOI":"10.1016/j.jhydrol.2024.131946","ISSN":"0022-1694","journalAbbreviation":"Journal of Hydrology","page":"131946","source":"ScienceDirect","title":"Optimization of soil hydrological properties in degraded grasslands by soil amendments","volume":"643","author":[{"family":"Xu","given":"Miaoping"},{"family":"Liu","given":"Yinyi"},{"family":"Xi","given":"Jiazhen"},{"family":"Li","given":"Shiqing"},{"family":"Li","given":"Ziyan"}],"issued":{"date-parts":[["2024",11,1]]}}}],"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(Joshi et al., 2026; Xu et al., 2024)</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3B10BF9" w14:textId="77777777" w:rsidR="00745782" w:rsidRPr="001E3DA5" w:rsidRDefault="00745782" w:rsidP="008612D1">
      <w:pPr>
        <w:pStyle w:val="ListParagraph"/>
        <w:jc w:val="both"/>
        <w:rPr>
          <w:rFonts w:ascii="Times New Roman" w:hAnsi="Times New Roman" w:cs="Times New Roman"/>
          <w:b/>
          <w:sz w:val="24"/>
          <w:szCs w:val="24"/>
        </w:rPr>
      </w:pPr>
    </w:p>
    <w:p w14:paraId="3A24F2E6"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2.2 Root Architecture and Water Uptake Mechanisms</w:t>
      </w:r>
    </w:p>
    <w:p w14:paraId="3687382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Root architecture — root length density distribution, root branching geometry and the spatial distribution of root growth and nutrient zones — is a key factor in water acquisition efficiency and nutrient interception capacity. The vertical variation of root length density (RLD, cm cm⁻³) controls the depth of water that can be removed during progressive drying events, and the surface area available for exchange of water and solutes with the soil matrix.</w:t>
      </w:r>
    </w:p>
    <w:p w14:paraId="7C82C8E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Transpiration-driven water uptake is the predominant way water is obtained from soil by a crop and the amount of water uptake is regulated by the hydraulic pathway from the root surface to the xylem to the leaf mesophyll and finally to the atmosphere. Under moderate soil moisture deficit, roots in moist soil layers can compensate for decreased water uptake in drier soil layers by a process of </w:t>
      </w:r>
      <w:r w:rsidRPr="001E3DA5">
        <w:rPr>
          <w:rFonts w:ascii="Times New Roman" w:hAnsi="Times New Roman" w:cs="Times New Roman"/>
          <w:sz w:val="24"/>
          <w:szCs w:val="24"/>
        </w:rPr>
        <w:lastRenderedPageBreak/>
        <w:t>hydraulic compensation that allows for maintenance of transpiration at or towards potential level, whereas under severe soil moisture deficit, this compensation is not possible, so stomatal closure is accompanied by reduction in transpiration and carbon assimilation</w:t>
      </w:r>
      <w:r w:rsidR="00F2538D" w:rsidRPr="001E3DA5">
        <w:rPr>
          <w:rFonts w:ascii="Times New Roman" w:hAnsi="Times New Roman" w:cs="Times New Roman"/>
          <w:sz w:val="24"/>
          <w:szCs w:val="24"/>
        </w:rPr>
        <w:t>(</w:t>
      </w:r>
      <w:r w:rsidR="00F2538D" w:rsidRPr="001E3DA5">
        <w:rPr>
          <w:rFonts w:ascii="Times New Roman" w:hAnsi="Times New Roman" w:cs="Times New Roman"/>
          <w:sz w:val="24"/>
          <w:szCs w:val="24"/>
        </w:rPr>
        <w:fldChar w:fldCharType="begin"/>
      </w:r>
      <w:r w:rsidR="00B02D5C" w:rsidRPr="001E3DA5">
        <w:rPr>
          <w:rFonts w:ascii="Times New Roman" w:hAnsi="Times New Roman" w:cs="Times New Roman"/>
          <w:sz w:val="24"/>
          <w:szCs w:val="24"/>
        </w:rPr>
        <w:instrText xml:space="preserve"> ADDIN ZOTERO_ITEM CSL_CITATION {"citationID":"g7mMVh55","properties":{"unsorted":false,"formattedCitation":"(Kaur et al., n.d.; Thomas et al., 2024; Vanderborght et al., 2024)","plainCitation":"(Kaur et al., n.d.; Thomas et al., 2024; Vanderborght et al., 2024)","dontUpdate":true,"noteIndex":0},"citationItems":[{"id":181,"uris":["http://zotero.org/users/local/OJzu9O2e/items/JGCQ6ZG9"],"itemData":{"id":181,"type":"article-journal","abstract":"Strategic optimisation of Root System Architecture (RSA) represents a critical frontier for stabilising crop productivity amid increasingly unpredictable moisture-deficit regimes. Understanding key root traits underlying effective drought response is necessary to harness the genetic diversity associated with root growth patterns and environmental adaptations. Many functionally significant root architectural traits have been reported, and the mechanistic importance of some of the anatomical ideotypes, such as the increased metaxylem vessel diameter to reduce axial hydraulic resistance to maintain leaf water potential and change in root growth angle to promote geotropic deep-soil moisture foraging, are discussed in this review. Despite the identification of these characteristics, the knowledge gap in their integration into predictive breeding frameworks remains. This review addresses this fragmentation by critically evaluating how the bottleneck of the ‘phenotyping’ process is being broken down through non-invasive high-throughput phenotyping modalities. Dynamic root-soil interfaces can be spatio-temporally quantified in situ using non-destructive technologies such as X-ray computed tomography and MRI, which can detect developmental plasticity masked by destructive sampling. Artificial Intelligence (AI), especially Convolutional Neural Networks, enables automated extraction of high-dimensional topological parameters from complex digital rhizograms. Present review integrates recent advances in phenotyping with molecular regulatory mechanisms, bridging two traditionally disparate fields. By focusing on the DRO1/qSOR1 loci and ABA-auxin crosstalk, we establish critical connections between molecular regulation and field-scale architectural performance. The resulting multi-scale roadmap may help in targeted selection of climate-resilient cultivars to maximize resource use efficiency.","container-title":"Frontiers in Plant Science","DOI":"10.3389/fpls.2026.1753086","ISSN":"1664-462X","journalAbbreviation":"Front Plant Sci","page":"1753086","PMID":"41696162","PMCID":"PMC12901346","source":"PubMed Central","title":"Root system architecture and drought adaptation: emerging tools and genetic insights","title-short":"Root system architecture and drought adaptation","volume":"17","author":[{"family":"Kaur","given":"Vikender"},{"family":"Yadav","given":"Shashank Kumar"},{"family":"Yadav","given":"Bindu"},{"family":"Madaan","given":"Sukham"},{"family":"Kheralia","given":"Munisha"},{"family":"Chinnusamy","given":"Viswanathan"}]}},{"id":180,"uris":["http://zotero.org/users/local/OJzu9O2e/items/4GKREVCB"],"itemData":{"id":180,"type":"article-journal","abstract":"The spatiotemporal pattern of root water uptake (RWU) depends on multiple factors, such as plant root biomass, soil water availability, and prevailing weather conditions at the site. The water uptake reduction due to the nonuniformity in soil water contents is often mitigated through compensated root water uptake (CRWU) and hydraulic redistribution (HR). Although previous studies have often considered these two processes independently due to the simplicity and feasibility of analyzing them separately, CRWU and HR can coexist in field conditions. Therefore, this work demonstrates the importance of considering CRWU and HR simultaneously in estimating daily transpiration and RWU distribution for nonuniform soil moisture conditions. For that, we have implemented the mechanistic RWU models developed by de Jong van Lier et al. (denoted below as the DJ model), Couvreur (CR), and Nimah and Hanks (NH) (see the references in the main text) into the widely-used HYDRUS-1D model, in addition to the previously available Jarvis (JF) and Feddes (FD) models. The performance of these models was then compared for varying soil water contents and boundary conditions using experimental data and hypothetical modeling scenarios. Our analysis has shown that these models are beneficial in estimating RWU with varying degrees of accuracy. The DJ and CR models are effective in simultaneously simulating CRWU and HR. NH and JF models can simulate CRWU but cannot simulate HR satisfactorily. Implementing these models into the HYDRUS platform for simultaneously considering CRWU and HR will significantly improve the accuracy of RWU predictions.","container-title":"Agricultural Water Management","DOI":"10.1016/j.agwat.2024.108668","ISSN":"0378-3774","journalAbbreviation":"Agricultural Water Management","page":"108668","source":"ScienceDirect","title":"Water uptake by plants under nonuniform soil moisture conditions: A comprehensive numerical and experimental analysis","title-short":"Water uptake by plants under nonuniform soil moisture conditions","volume":"292","author":[{"family":"Thomas","given":"Anooja"},{"family":"Yadav","given":"Brijesh Kumar"},{"family":"Šimůnek","given":"Jiří"}],"issued":{"date-parts":[["2024",3,1]]}}},{"id":183,"uris":["http://zotero.org/users/local/OJzu9O2e/items/2IRGHSQT"],"itemData":{"id":183,"type":"article-journal","abstract":"Water uptake by plant roots is an important component of the soil water balance. Predicting to what extent potential transpiration from the canopy, that is, transpiration demand, can be met by supply of water from the soil through the root system is crucial to simulate the actual transpiration and assess vegetation water stress. In models that simulate the dynamics of vertical soil water content profiles as a function of water fluxes and soil water potential gradients, the root water uptake (RWU) distribution is represented by macroscopic sink terms. We present RWU functions that calculate sink terms based on a mechanistic model of water flow in the soil–root system. Based on soil–root hydraulics, we define α-supply functions representing the maximal uptake by the root system from a certain soil depth when the root collar water potential equals the wilting point, ω-supply factors representing the maximal supply from the entire root system, and a critical ωc factor representing the potential transpiration demand. These functions and factors are subsequently used to calculate RWU distributions directly from potential transpiration or demand and the soil water potentials. Unlike currently used approaches, which define α-stress functions and ω factors representing ratios of actual uptake to uptake demand, the supply-based formulations can be derived directly from soil and root hydraulic properties and can represent processes like root hydraulic redistribution and hydraulic lift.","container-title":"Vadose Zone Journal","DOI":"10.1002/vzj2.20333","ISSN":"1539-1663","issue":"4","language":"en","license":"© 2024 The Authors. Vadose Zone Journal published by Wiley Periodicals LLC on behalf of Soil Science Society of America.","note":"_eprint: https://acsess.onlinelibrary.wiley.com/doi/pdf/10.1002/vzj2.20333","page":"e20333","source":"Wiley Online Library","title":"Mechanistically derived macroscopic root water uptake functions: The α and ω of root water uptake functions","title-short":"Mechanistically derived macroscopic root water uptake functions","volume":"23","author":[{"family":"Vanderborght","given":"Jan"},{"family":"Couvreur","given":"Valentin"},{"family":"Javaux","given":"Mathieu"},{"family":"Leitner","given":"Daniel"},{"family":"Schnepf","given":"Andrea"},{"family":"Vereecken","given":"Harry"}],"issued":{"date-parts":[["2024"]]}}}],"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Thomas et al., 2024; Vanderborght et al., 2024)</w:t>
      </w:r>
      <w:r w:rsidR="00F2538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4062F6E0" w14:textId="77777777" w:rsidR="00F2538D" w:rsidRPr="001E3DA5" w:rsidRDefault="00F2538D" w:rsidP="008612D1">
      <w:pPr>
        <w:pStyle w:val="ListParagraph"/>
        <w:jc w:val="both"/>
        <w:rPr>
          <w:rFonts w:ascii="Times New Roman" w:hAnsi="Times New Roman" w:cs="Times New Roman"/>
          <w:b/>
          <w:sz w:val="24"/>
          <w:szCs w:val="24"/>
        </w:rPr>
      </w:pPr>
    </w:p>
    <w:p w14:paraId="2FA5D40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2.3 Nutrient Transport Mechanisms in Soil</w:t>
      </w:r>
    </w:p>
    <w:p w14:paraId="07C3020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Nutrient delivery to root surface occurs via three parallel mechanisms: mass flow, diffusion and root interception, the relative importance of which will vary with nutrient, soil solution concentration and volumetric water flux from transpiration. Soil moisture reduction, as a result of reduced transpiration, will result in reduced mass flow delivery, which is the product of ion concentration and transpiration. For phosphorus and potassium, diffusion is the major mode of transport. Fick's first law is used to describe the diffusive flux of an ion, with the consideration of tortuosity of the soil pores and an impedance factor brought on by the soil moisture-filled fraction of the pore space.</w:t>
      </w:r>
    </w:p>
    <w:p w14:paraId="5F31B45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Mechanistically, the dependence of diffusive flux on soil water content is expressed by the impedance factor: reducing soil water content results in a reduction of continuity of the liquid-filled pore network, increases pore tortuosity, and can lead to a decrease in the effective diffusion coefficient for phosphorus of up to two orders of magnitude</w:t>
      </w:r>
      <w:r w:rsidR="00F2538D" w:rsidRPr="001E3DA5">
        <w:rPr>
          <w:rFonts w:ascii="Times New Roman" w:hAnsi="Times New Roman" w:cs="Times New Roman"/>
          <w:sz w:val="24"/>
          <w:szCs w:val="24"/>
        </w:rPr>
        <w:fldChar w:fldCharType="begin"/>
      </w:r>
      <w:r w:rsidR="00F2538D" w:rsidRPr="001E3DA5">
        <w:rPr>
          <w:rFonts w:ascii="Times New Roman" w:hAnsi="Times New Roman" w:cs="Times New Roman"/>
          <w:sz w:val="24"/>
          <w:szCs w:val="24"/>
        </w:rPr>
        <w:instrText xml:space="preserve"> ADDIN ZOTERO_ITEM CSL_CITATION {"citationID":"VDly9Zcm","properties":{"unsorted":false,"formattedCitation":"(Holz et al., 2024)","plainCitation":"(Holz et al., 2024)","noteIndex":0},"citationItems":[{"id":186,"uris":["http://zotero.org/users/local/OJzu9O2e/items/CHMLHP6F"],"itemData":{"id":186,"type":"article-journal","abstract":"Modern agriculture's goal of improving crop resource acquisition efficiency relies on the intricate relationship between the root system and the soil. Root and rhizosphere traits play a critical role in the efficient use of nutrients and water, especially under dynamic environments. This review emphasizes a holistic perspective, challenging the conventional separation of nutrient and water uptake processes and the necessity for an integrated approach. Anticipating climate change-induced increase in the likelihood of extreme weather events that result in fluctuations in soil moisture and nutrient availability, the study explores the adaptive potential of root and rhizosphere traits to mitigate stress. We emphasize the significance of root and rhizosphere characteristics that enable crops to rapidly respond to varying resource availabilities (i.e. the presence of water and mobile nutrients in the root zone) and their accessibility (i.e. the possibility to transport resources to the root surface). These traits encompass for example root hairs, mucilage exudation, rhizosheath formation and the expression of nutrient and water transporters. Moreover, we recognize the challenge of balancing carbon investments, especially under stress, where optimized traits must consider carbon-efficient strategies. To advance our understanding, the review calls for well-designed field experiments, recognizing the limitations of controlled environments. Non-destructive methods such as mini rhizotron assessments and in-situ stable isotope techniques, in combination with destructive approaches such as root exudation analysis, are proposed for assessing root and rhizosphere traits. The integration of modeling, experimentation, and plant breeding is essential for developing resilient crop genotypes capable of adapting to evolving resource limitation.","container-title":"Frontiers in Plant Science","DOI":"10.3389/fpls.2024.1383373","ISSN":"1664-462X","journalAbbreviation":"Front. Plant Sci.","language":"English","publisher":"Frontiers","source":"Frontiers","title":"Root and rhizosphere traits for enhanced water and nutrients uptake efficiency in dynamic environments","URL":"https://www.frontiersin.org/journals/plant-science/articles/10.3389/fpls.2024.1383373/full","volume":"15","author":[{"family":"Holz","given":"Maire"},{"family":"Zarebanadkouki","given":"Mohsen"},{"family":"Benard","given":"Pascal"},{"family":"Hoffmann","given":"Mathias"},{"family":"Dubbert","given":"Maren"}],"accessed":{"date-parts":[["2026",5,28]]},"issued":{"date-parts":[["2024",7,31]]}}}],"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(Holz et al., 2024)</w:t>
      </w:r>
      <w:r w:rsidR="00F2538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0DF3EE0" w14:textId="77777777" w:rsidR="00F2538D" w:rsidRPr="001E3DA5" w:rsidRDefault="00F2538D" w:rsidP="008612D1">
      <w:pPr>
        <w:pStyle w:val="ListParagraph"/>
        <w:jc w:val="both"/>
        <w:rPr>
          <w:rFonts w:ascii="Times New Roman" w:hAnsi="Times New Roman" w:cs="Times New Roman"/>
          <w:b/>
          <w:sz w:val="24"/>
          <w:szCs w:val="24"/>
        </w:rPr>
      </w:pPr>
    </w:p>
    <w:p w14:paraId="5F7BDABC"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 xml:space="preserve">2.4 Coupling </w:t>
      </w:r>
      <w:r w:rsidR="00271A71" w:rsidRPr="001E3DA5">
        <w:rPr>
          <w:rFonts w:ascii="Times New Roman" w:hAnsi="Times New Roman" w:cs="Times New Roman"/>
          <w:b/>
          <w:sz w:val="24"/>
          <w:szCs w:val="24"/>
        </w:rPr>
        <w:t>between</w:t>
      </w:r>
      <w:r w:rsidRPr="001E3DA5">
        <w:rPr>
          <w:rFonts w:ascii="Times New Roman" w:hAnsi="Times New Roman" w:cs="Times New Roman"/>
          <w:b/>
          <w:sz w:val="24"/>
          <w:szCs w:val="24"/>
        </w:rPr>
        <w:t xml:space="preserve"> Water Availability and Nutrient Uptake</w:t>
      </w:r>
    </w:p>
    <w:p w14:paraId="2D83437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coupling between soil water and nutrient availability is the core of the integrated soil water-plant modeling. This coupling is done in several parallel ways, causing emergent system behavior that is not predictable from the behavior of either of the two subsystems.</w:t>
      </w:r>
    </w:p>
    <w:p w14:paraId="1FBF74D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production of abscisic acid (ABA) in the roots in response to drought stress signals to the leaves to close their stomata and slow down transpiration, and consequently, the movement of nutrients to the surfaces of the roots. Water deficit results in nitrogen limitation even if soil N concentrations are adequate: the mass flow that is the consequence of transpiration is missing before soil N becomes limiting. Soil moisture also influences the microbial activity that controls the release of mineral nitrogen from organic nitrogen. The highest rate of mineralization occurs at about 60% WFPS and decreases under waterlogged and drought conditions. The microbial reduction of nitrate to N₂O and N₂ (denitrification) increases dramatically when WFPS rises above 80%.</w:t>
      </w:r>
      <w:r w:rsidR="00F2538D" w:rsidRPr="001E3DA5">
        <w:rPr>
          <w:rFonts w:ascii="Times New Roman" w:hAnsi="Times New Roman" w:cs="Times New Roman"/>
          <w:sz w:val="24"/>
          <w:szCs w:val="24"/>
        </w:rPr>
        <w:fldChar w:fldCharType="begin"/>
      </w:r>
      <w:r w:rsidR="00F2538D" w:rsidRPr="001E3DA5">
        <w:rPr>
          <w:rFonts w:ascii="Times New Roman" w:hAnsi="Times New Roman" w:cs="Times New Roman"/>
          <w:sz w:val="24"/>
          <w:szCs w:val="24"/>
        </w:rPr>
        <w:instrText xml:space="preserve"> ADDIN ZOTERO_ITEM CSL_CITATION {"citationID":"K1YrRDPB","properties":{"unsorted":false,"formattedCitation":"(Abdalla et al., 2023; Wang et al., 2023)","plainCitation":"(Abdalla et al., 2023; Wang et al., 2023)","noteIndex":0},"citationItems":[{"id":188,"uris":["http://zotero.org/users/local/OJzu9O2e/items/HAZNUHWC"],"itemData":{"id":188,"type":"article-journal","abstract":"Carbon-water trade-offs in plants are adjusted through stomatal regulation. Stomatal opening enables carbon uptake and plant growth, whereas plants circumvent drought by closing stomata. The specific effects of leaf position and age on stomatal behavior remain largely unknown, especially under edaphic and atmospheric drought. Here, we compared stomatal conductance (gs) across the canopy of tomato during soil drying. We measured gas exchange, foliage ABA level and soil-plant hydraulics under increasing vapor pressure deficit (VPD). Our results indicate a strong effect of canopy position on stomatal behavior, especially under hydrated soil conditions and relatively low VPD. In wet soil (soil water potential &gt; -50 kPa), upper canopy leaves had the highest gs (0.727±0.154 mol m-2 s-1) and assimilation rate (A; 23.4±3.9 µmol m-2 s-1) compared to the leaves at a medium height of the canopy (gs: 0.159±0.060 mol m2 s-1; A: 15.9±3.8 µmol m-2 s-1). Under increasing VPD (from 1.8 to 2.6 kPa), gs, A and transpiration were initially impacted by leaf position rather than leaf age. However, under high VPD (2.6 kPa), age effect outweighed position effect. The soil-leaf hydraulic conductance was similar in all leaves. Foliage ABA levels increased with rising VPD in mature leaves at medium height (217.56±85 ng g-1 FW) compared to upper canopy leaves (85.36±34 ng g-1 FW). Under soil drought (&lt; -50 kPa), stomata closed in all leaves resulting in no differences in gs across the canopy. We conclude that constant hydraulic supply and ABA dynamics facilitate preferential stomatal behavior and carbon-water trade-offs across the canopy. These findings are fundamental in understanding variations within the canopy, which helps in engineering crops for future.","container-title":"Frontiers in Plant Science","DOI":"10.3389/fpls.2023.1140938","ISSN":"1664-462X","journalAbbreviation":"Front. Plant Sci.","language":"English","publisher":"Frontiers","source":"Frontiers","title":"Constant hydraulic supply and ABA dynamics facilitate the trade-offs in water and carbon","URL":"https://www.frontiersin.org/journals/plant-science/articles/10.3389/fpls.2023.1140938/full","volume":"14","author":[{"family":"Abdalla","given":"Mohanned"},{"family":"Schweiger","given":"Andreas H."},{"family":"Berauer","given":"Bernd J."},{"family":"McAdam","given":"Scott A. M."},{"family":"Ahmed","given":"Mutez Ali"}],"accessed":{"date-parts":[["2026",5,28]]},"issued":{"date-parts":[["2023",3,17]]}}},{"id":190,"uris":["http://zotero.org/users/local/OJzu9O2e/items/SGVZUHXR"],"itemData":{"id":190,"type":"article-journal","abstract":"Biogenic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scenarios.","container-title":"Frontiers in Microbiology","DOI":"10.3389/fmicb.2022.1110151","ISSN":"1664-302X","journalAbbreviation":"Front Microbiol","page":"1110151","PMID":"36713174","PMCID":"PMC9877343","source":"PubMed Central","title":"Quantifying nitrous oxide production rates from nitrification and denitrification under various moisture conditions in agricultural soils: Laboratory study and literature synthesis","title-short":"Quantifying nitrous oxide production rates from nitrification and denitrification under various moisture conditions in agricultural soils","volume":"13","author":[{"family":"Wang","given":"Hui"},{"family":"Yan","given":"Zhifeng"},{"family":"Ju","given":"Xiaotang"},{"family":"Song","given":"Xiaotong"},{"family":"Zhang","given":"Jinbo"},{"family":"Li","given":"Siliang"},{"family":"Zhu-Barker","given":"Xia"}],"issued":{"date-parts":[["2023",1,12]]}}}],"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(Abdalla et al., 2023; Wang et al., 2023)</w:t>
      </w:r>
      <w:r w:rsidR="00F2538D" w:rsidRPr="001E3DA5">
        <w:rPr>
          <w:rFonts w:ascii="Times New Roman" w:hAnsi="Times New Roman" w:cs="Times New Roman"/>
          <w:sz w:val="24"/>
          <w:szCs w:val="24"/>
        </w:rPr>
        <w:fldChar w:fldCharType="end"/>
      </w:r>
    </w:p>
    <w:p w14:paraId="0EF2ECD9" w14:textId="77777777" w:rsidR="00F2538D" w:rsidRPr="001E3DA5" w:rsidRDefault="00F2538D" w:rsidP="008612D1">
      <w:pPr>
        <w:pStyle w:val="ListParagraph"/>
        <w:jc w:val="both"/>
        <w:rPr>
          <w:rFonts w:ascii="Times New Roman" w:hAnsi="Times New Roman" w:cs="Times New Roman"/>
          <w:b/>
          <w:sz w:val="24"/>
          <w:szCs w:val="24"/>
        </w:rPr>
      </w:pPr>
    </w:p>
    <w:p w14:paraId="1874FAE7"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2.5 Plant Physiological Responses to Water and Nutrient Stress</w:t>
      </w:r>
    </w:p>
    <w:p w14:paraId="5ACA40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Plant physiological responses to water and nutrient stress are hierarchical and interactive signaling processes which influence resource allocation, growth, and reproduction in a stress intensity, duration, and plant growth stage dependent manner. The most rapid plant response to water deficit is stomatal regulation. Osmotic adjustment, which involves the accumulation of compatible solutes (e.g., proline, glycine betaine, soluble sugars) in response to a declining water potential, is a medium-term acclimation strategy that enables continued growth of the root system and nutrient uptake during mild to moderate water deficit. Combined water and nutrient stress results in biomass allocation changes, where plants will tend to shift more carbon to making roots under a water or nutrient deficit message</w:t>
      </w:r>
      <w:commentRangeStart w:id="3"/>
      <w:r w:rsidR="00B02D5C"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{"citationID":"4c6b7U2M","properties":{"unsorted":false,"formattedCitation":"(W. Zhao et al., 2025)","plainCitation":"(W. Zhao et al., 2025)","noteIndex":0},"citationItems":[{"id":196,"uris":["http://zotero.org/users/local/OJzu9O2e/items/4VE9V9M8"],"itemData":{"id":196,"type":"article-journal","abstract":"Plants continuously face multiple abiotic stresses, including drought, salinity, heat, cold, and heavy metal, that challenge cellular homeostasis and threaten global crop productivity. Recent research reveals that these stress responses are not isolated but interconnected through shared hormonal, redox, and transcriptional networks. This review provides an integrative synthesis of current advances in stress signaling, emphasizing how perception, transduction, and memory layers are hierarchically organized across distinct stress types. We outline key regulatory hubs—such as ABA-centered hormonal crosstalk, chloroplast-nucleus redox communication, and epigenetic priming—that coordinate systemic tolerance. Furthermore, we highlight emerging evidence for stress-specific modules that operate under combined stresses (e.g., drought–heat, salinity–cold), providing a unified framework for understanding how plants integrate multi-dimensional signals. This synthesis offers a conceptual perspective linking signaling architecture to adaptive outcomes, aiming to inform future strategies for engineering multi-stress-resilient crops.","container-title":"Plants","DOI":"10.3390/plants14223445","ISSN":"2223-7747","issue":"22","language":"en","license":"http://creativecommons.org/licenses/by/3.0/","page":"3445","publisher":"Multidisciplinary Digital Publishing Institute","source":"www.mdpi.com","title":"Emerging Mechanisms of Plant Responses to Abiotic Stress","volume":"14","author":[{"family":"Zhao","given":"Wan"},{"family":"Chen","given":"Xiaojie"},{"family":"Wang","given":"Jiahuan"},{"family":"Cheng","given":"Zhongjie"},{"family":"Ma","given":"Xuhui"},{"family":"Zheng","given":"Qi"},{"family":"Xu","given":"Zhaoshi"},{"family":"Zhang","given":"Fuyan"}],"issued":{"date-parts":[["2025",1]]}}}],"schema":"https://github.com/citation-style-language/schema/raw/master/csl-citation.json"} </w:instrText>
      </w:r>
      <w:r w:rsidR="00B02D5C"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(W. Zhao et al., 2025)</w:t>
      </w:r>
      <w:r w:rsidR="00B02D5C" w:rsidRPr="001E3DA5">
        <w:rPr>
          <w:rFonts w:ascii="Times New Roman" w:hAnsi="Times New Roman" w:cs="Times New Roman"/>
          <w:sz w:val="24"/>
          <w:szCs w:val="24"/>
        </w:rPr>
        <w:fldChar w:fldCharType="end"/>
      </w:r>
      <w:commentRangeEnd w:id="3"/>
      <w:r w:rsidR="00E52C5E">
        <w:rPr>
          <w:rStyle w:val="CommentReference"/>
        </w:rPr>
        <w:commentReference w:id="3"/>
      </w:r>
      <w:r w:rsidRPr="001E3DA5">
        <w:rPr>
          <w:rFonts w:ascii="Times New Roman" w:hAnsi="Times New Roman" w:cs="Times New Roman"/>
          <w:sz w:val="24"/>
          <w:szCs w:val="24"/>
        </w:rPr>
        <w:t>.</w:t>
      </w:r>
    </w:p>
    <w:p w14:paraId="1C2C1848" w14:textId="77777777" w:rsidR="005E3560" w:rsidRPr="001E3DA5" w:rsidRDefault="005E3560" w:rsidP="008612D1">
      <w:pPr>
        <w:pStyle w:val="ListParagraph"/>
        <w:jc w:val="both"/>
        <w:rPr>
          <w:rFonts w:ascii="Times New Roman" w:hAnsi="Times New Roman" w:cs="Times New Roman"/>
          <w:sz w:val="24"/>
          <w:szCs w:val="24"/>
        </w:rPr>
      </w:pPr>
    </w:p>
    <w:p w14:paraId="62AC4A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lang w:val="en-IN" w:eastAsia="en-IN"/>
        </w:rPr>
        <w:lastRenderedPageBreak/>
        <w:drawing>
          <wp:inline distT="0" distB="0" distL="0" distR="0" wp14:anchorId="43BB3336" wp14:editId="7FA87EBF">
            <wp:extent cx="5905500" cy="4191000"/>
            <wp:effectExtent l="0" t="0" r="0" b="0"/>
            <wp:docPr id="1" name="Figure 1" descr="Conceptual representation of the coupled biophysical pathways governing soil-water-plant-nutrient interactions in agricultural systems. Water enters the soil profile via infiltration (governed by the Richards equation and unsaturated hydraulic conductivity K(θ)) and capillary rise from shallow water tables, and is lost through evapotranspiration, percolation, and surface runoff. Within the root zone, plant water uptake is modulated by root hydraulic conductance and osmotic adjustment, while nutrient delivery to root surfaces operates via three parallel mechanisms: mass flow (convective transport with the transpiration stream, dominant for N, Ca, Mg, and S), diffusion (concentration-gradient-driven flux following Fick's law, dominant for P and K), and root interception. Soil moisture status exerts bidirectional control over both transport pathways and plant physiology: stomatal closure under water deficit (mediated by abscisic acid signalling) reduces transpiration-driven mass flow of nitrogen simultaneously with photosynthetic capacity, creating compound water–nitrogen stress. Microbial nitrogen transformation rates (mineralization, nitrification, and denitrification) are regulated by water-filled pore space (WFPS), generating nonlinear feedback loops between irrigation management and nitrogen loss pathways. Nutrient loss via volatilization, denitrification, leaching, and runoff represents both economic inefficiency and environmental externality. Arrows indicate primary direction of process flow; dashed arrows indicate feedback regulatory pathways. Abbreviations: FC = field capacity; PWP = permanent wilting point; RLD = root length density; ABA = abscisic acid; WFPS = water-filled pore space."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05500" cy="4191000"/>
                    </a:xfrm>
                    <a:prstGeom prst="rect">
                      <a:avLst/>
                    </a:prstGeom>
                  </pic:spPr>
                </pic:pic>
              </a:graphicData>
            </a:graphic>
          </wp:inline>
        </w:drawing>
      </w:r>
    </w:p>
    <w:p w14:paraId="06C594A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Figure 1. </w:t>
      </w:r>
      <w:r w:rsidRPr="001E3DA5">
        <w:rPr>
          <w:rFonts w:ascii="Times New Roman" w:hAnsi="Times New Roman" w:cs="Times New Roman"/>
          <w:i/>
          <w:iCs/>
          <w:sz w:val="24"/>
          <w:szCs w:val="24"/>
        </w:rPr>
        <w:t>Conceptual representation of the coupled biophysical pathways governing soil-water-plant-nutrient interactions in agricultural systems. Water enters the soil profile via infiltration (governed by the Richards equation and unsaturated hydraulic conductivity K(θ)) and capillary rise from shallow water tables, and is lost through evapotranspiration, percolation, and surface runoff. Within the root zone, plant water uptake is modulated by root hydraulic conductance and osmotic adjustment, while nutrient delivery to root surfaces operates via three parallel mechanisms: mass flow (convective transport with the transpiration stream, dominant for N, Ca, Mg, and S), diffusion (concentration-gradient-driven flux following Fick's law, dominant for P and K), and root interception. Soil moisture status exerts bidirectional control over both transport pathways and plant physiology: stomatal closure under water deficit (mediated by abscisic acid signalling) reduces transpiration-driven mass flow of nitrogen simultaneously with photosynthetic capacity, creating compound water–nitrogen stress. Microbial nitrogen transformation rates (mineralization, nitrification, and denitrification) are regulated by water-filled pore space (WFPS), generating nonlinear feedback loops between irrigation management and nitrogen loss pathways. Nutrient loss via volatilization, denitrification, leaching, and runoff represents both economic inefficiency and environmental externality. Arrows indicate primary direction of process flow; dashed arrows indicate feedback regulatory pathways. Abbreviations: FC = field capacity; PWP = permanent wilting point; RLD = root length density; ABA = abscisic acid; WFPS = water-filled pore space.</w:t>
      </w:r>
    </w:p>
    <w:p w14:paraId="64E525E8" w14:textId="77777777" w:rsidR="005E3560" w:rsidRPr="001E3DA5" w:rsidRDefault="005E3560" w:rsidP="008612D1">
      <w:pPr>
        <w:pStyle w:val="ListParagraph"/>
        <w:jc w:val="both"/>
        <w:rPr>
          <w:rFonts w:ascii="Times New Roman" w:hAnsi="Times New Roman" w:cs="Times New Roman"/>
          <w:sz w:val="24"/>
          <w:szCs w:val="24"/>
        </w:rPr>
      </w:pPr>
    </w:p>
    <w:p w14:paraId="45EC218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0ED00A1F"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3. Mechanistic Modeling Frameworks</w:t>
      </w:r>
    </w:p>
    <w:p w14:paraId="5E21105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3.1 Principles of Mechanistic Agricultural Modeling</w:t>
      </w:r>
    </w:p>
    <w:p w14:paraId="357BD11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or process-based models are based on the state of knowledge about the underlying physical, chemical, and biological processes that affect crop growth and resource use as a set of mathematical equations whose parameters are physically meaningful. This is different from empirical or statistical models which describe the observed input-output relations by regression or machine learning, but do not model the mechanisms that produce the relations.</w:t>
      </w:r>
    </w:p>
    <w:p w14:paraId="6A1114C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models have a basic architecture that includes equations describing the rates of change of state variables (such as soil water content, crop biomass, plant nitrogen concentration, and leaf area index) as a function of other state variables and driving variables (such as weather and management inputs). These process equations are then numerically integrated over time with daily or sub-daily time steps, resulting in dynamic simulations of crop development, water use and nutrient cycling</w:t>
      </w:r>
      <w:r w:rsidR="00B02D5C"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{"citationID":"LaT8brqN","properties":{"unsorted":false,"formattedCitation":"(Moreno-Lora et al., 2026; Zheng et al., 2026)","plainCitation":"(Moreno-Lora et al., 2026; Zheng et al., 2026)","noteIndex":0},"citationItems":[{"id":206,"uris":["http://zotero.org/users/local/OJzu9O2e/items/MLNC9WSM"],"itemData":{"id":206,"type":"article-journal","abstract":"Water stress is becoming an important limiting factor in crop production, especially in arid and semi-arid regions. Since rootstocks may modulate the performance of grafted trees under drought and flooding conditions, rootstock selection is essential for sustainable citrus production. We evaluated the response of new citrus rootstocks under water scarcity conditions. A pot experiment was conducted under controlled environmental conditions, involving (i) water stress treatments (0%, 50% and 100% ETc) and (ii) citrus rootstock (B11R3T27, B11R5T36, B11R5T64, US802 and US942, Cleopatra mandarin and Swingle citrumelo were included as a reference). Stomatal conductance, relative water content (RWC), chlorophyll content, biomass and visual symptoms of stress were assessed. Results revealed plant growth inhibition under drought conditions and reduced stomatal conductance in all studied rootstocks. Stomatal conductance was correlated with visual symptoms of stress, indicating that stomatal closure appeared as the main avoidance mechanism. The response time to water deficit varied among rootstocks and was associated with the water extraction rate, which depended on leaf biomass and transpiration. A rapid response contributed to the maintenance of the RWC in leaves in B11R5T36, but not in B11R3T27. Reduced leaf biomass in B11R5T64 allowed the maintenance of RWC despite the high stomatal conductance, whereas reduced transpiration compensated for high leaf biomass in US942 and US802. Our results indicated that B11R5T36, US802 and US942 exhibited the most effective adaptive responses to water scarcity among all the rootstocks studied, and show promise for use in water-limited orchards. These findings may help citrus growers in selecting rootstocks with potential adaptability to water scarcity conditions.","container-title":"Scientia Horticulturae","DOI":"10.1016/j.scienta.2026.114726","ISSN":"0304-4238","journalAbbreviation":"Scientia Horticulturae","page":"114726","source":"ScienceDirect","title":"Water use and physiological responses of new citrus rootstocks under drought stress conditions","volume":"358","author":[{"family":"Moreno-Lora","given":"Aurora"},{"family":"Domínguez-Armario","given":"Virginia"},{"family":"Arenas-Arenas","given":"Francisco J."}],"issued":{"date-parts":[["2026",2,15]]}}},{"id":198,"uris":["http://zotero.org/users/local/OJzu9O2e/items/Z7PLWAWF"],"itemData":{"id":198,"type":"article-journal","abstract":"The convergence of climate change,resource scarcity, and rising global food demand necessitates advanced tools for sustainable agricultural intensification.Traditional farming practices, often based on static guidelines,are increasingly inadequate to manage the nonlinear and interactive effects of multiple stressors. Crop models—originally mechanistic, process-based simulators—have evolved into hybrid, data-integrated systems that support precision and intelligent agriculture. This review traces their evolution from early physiological simulations to contemporary paradigms combining mechanistic interpretability with machine learning adaptability,and examines applications in crop growth simulation, management optimization and strategic decision-making. Persistent challenges, including parameter overfitting,computational demands and limited cross-regional transferability, highlight the need for “mechanism-guided, data-enhanced” approaches that anchor interpretability in physiological knowledge while leveraging data-driven flexibility. This synthesis provides both the conceptual and technical foundation for the development of next-generation crop models, offering theoretical support for more precise and adaptive decision-making in smart agriculture.","container-title":"Smart Agricultural Technology","DOI":"10.1016/j.atech.2025.101699","ISSN":"2772-3755","journalAbbreviation":"Smart Agricultural Technology","page":"101699","source":"ScienceDirect","title":"From mechanistic-driven to data-driven: A review of the evolution of crop models","title-short":"From mechanistic-driven to data-driven","volume":"13","author":[{"family":"Zheng","given":"Lebing"},{"family":"Zhang","given":"Hong-Yu"},{"family":"Liu","given":"Shanmei"},{"family":"Feng","given":"Zaiwen"},{"family":"He","given":"JunWen"},{"family":"Liang","given":"Hai"},{"family":"Tian","given":"Fang"},{"family":"Peng","given":"Hui"}],"issued":{"date-parts":[["2026",3,1]]}}}],"schema":"https://github.com/citation-style-language/schema/raw/master/csl-citation.json"} </w:instrText>
      </w:r>
      <w:r w:rsidR="00B02D5C" w:rsidRPr="001E3DA5">
        <w:rPr>
          <w:rFonts w:ascii="Times New Roman" w:hAnsi="Times New Roman" w:cs="Times New Roman"/>
          <w:sz w:val="24"/>
          <w:szCs w:val="24"/>
        </w:rPr>
        <w:fldChar w:fldCharType="separate"/>
      </w:r>
      <w:r w:rsidR="00AE1C7D" w:rsidRPr="001E3DA5">
        <w:rPr>
          <w:rFonts w:ascii="Times New Roman" w:hAnsi="Times New Roman" w:cs="Times New Roman"/>
          <w:sz w:val="24"/>
        </w:rPr>
        <w:t>(Moreno-Lora et al., 2026; Zheng et al., 2026)</w:t>
      </w:r>
      <w:r w:rsidR="00B02D5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C5703B1" w14:textId="77777777" w:rsidR="000D44DA" w:rsidRPr="001E3DA5" w:rsidRDefault="000D44DA" w:rsidP="008612D1">
      <w:pPr>
        <w:pStyle w:val="ListParagraph"/>
        <w:jc w:val="both"/>
        <w:rPr>
          <w:rFonts w:ascii="Times New Roman" w:hAnsi="Times New Roman" w:cs="Times New Roman"/>
          <w:b/>
          <w:sz w:val="24"/>
          <w:szCs w:val="24"/>
        </w:rPr>
      </w:pPr>
    </w:p>
    <w:p w14:paraId="21355846"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3.2 Crop Simulation Models</w:t>
      </w:r>
    </w:p>
    <w:p w14:paraId="1688270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Decision Support System for Agrotechnology Transfer (DSSAT) is one of the best documented and widely used crop simulation systems, and consists of individual crop models such as CERES-Maize, CERES-Wheat, CERES-Rice and CROPGRO-Soybean with a common soil water, nitrogen and phosphorus system. In the soil water balance module of DSSAT, soil water movement is carried out one dimensionally across the soil profile with cascade flow from one soil layer to another and evapotranspiration is computed using the Priestley-Taylor or the FAO-56 reference method.</w:t>
      </w:r>
    </w:p>
    <w:p w14:paraId="004E413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Agricultural Production Systems Simulator (APSIM) has a modular structure, with each module representing a different crop, soil and management system, communicating via a common infrastructure, which facilitates the configuration of various production systems such as intercropping, fallowing and complex rotation systems</w:t>
      </w:r>
      <w:r w:rsidR="000D44DA"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{"citationID":"dEsBW3rM","properties":{"unsorted":false,"formattedCitation":"(Kamara et al., 2023a; Wimalasiri et al., 2023)","plainCitation":"(Kamara et al., 2023a; Wimalasiri et al., 2023)","noteIndex":0},"citationItems":[{"id":201,"uris":["http://zotero.org/users/local/OJzu9O2e/items/JLK4PW7S"],"itemData":{"id":201,"type":"article-journal","abstract":"Maize is increasingly becoming important in Niger for use as food and feed. Production is however, faced with several abiotic and biotic constraints. Researchers have developed early-maturing maize varieties that are tolerant to drought, the parasitic weed Striga hermonthica and diseases that fit into the short growing production environment. The evaluation and deployment of these varieties would, however, involve costly and time-consuming field trials across the maize production zones of the country. The CERES-Maize model was applied to assess the performance of two early-maturing maize varieties under varying planting windows and nitrogen application in three agroecological zones of the country. The model was calibrated with datasets collected from field trials conducted under optimal conditions (supplementary irrigation and full nutrient supply) at three locations in northern Nigeria. The model was validated with independent data set obtained from field trials conducted in 2020 and 2021 at 4 locations in the Republic of Niger under rainfed conditions. For each variety the treatments were five nitrogen (N) rates (0, 30, 60, 90 and 120 kg ha−1). The results from model calibration and validation revealed that the model accurately reproduced the observed value for days to flowering, physiological maturity, aboveground dry biomass and grain yield with low nRMSE (0.4–12.7%) and high d-index (0.70–0.99) for both varieties. The long-term simulation results (1985–2020) showed that the maize performance was dependent on location, planting window and nitrogen rates. The variety 2014 TZE-Y yielded higher than Brico in all locations for all treatments because it takes longer to mature and accumulate higher dry matter and have higher number of kernels. Simulated yields were generally higher in the Sudan savanna agroecological zone than in the other zones because of higher rainfall and higher clay content of the soil in this zone. The response to N application was influenced by planting window in each agroecological zone. With the exception of two sites, grain yield declined with planting beyond July 14 (PW3) and response to N was not significant beyond this date in the Sudan savanna agroecological zone. Grain yield declined with planting beyond July 7 in the Sahel and Sudan Sahel agroecological zones. There was no further response to N beyond 30 and 60 kg N ha−1 when planting is delayed beyond July 7 in the Sahel and Sahel-Sudan agroecological zones, respectively.","container-title":"Heliyon","DOI":"10.1016/j.heliyon.2023.e17829","ISSN":"2405-8440","issue":"7","journalAbbreviation":"Heliyon","page":"e17829","source":"ScienceDirect","title":"Assessment of the impact of crop management strategies on the yield of early-maturing maize varieties in the drylands of Niger Republic: Application of the DSSAT-CERES-Maize model","title-short":"Assessment of the impact of crop management strategies on the yield of early-maturing maize varieties in the drylands of Niger Republic","volume":"9","author":[{"family":"Kamara","given":"A. Y."},{"family":"Garba","given":"M."},{"family":"Tofa","given":"A. I."},{"family":"Mohamed","given":"A. M. L."},{"family":"Souley","given":"A. M."},{"family":"Abdoulaye","given":"T."},{"family":"Kapran","given":"B. I."}],"issued":{"date-parts":[["2023",7,1]]}}},{"id":204,"uris":["http://zotero.org/users/local/OJzu9O2e/items/ZNN3PLSM"],"itemData":{"id":204,"type":"article-journal","abstract":"Different types of soil data are used in process-based crop models as input data. Crop models have a diverse range of applications, and soil research is one of them. This bibliographic analysis was conducted to assess the current literature on soil-related applications of crop models using two widely used crop models: Agricultural Production Systems Simulator (APSIM) and Decision Support System for Agrotechnology Transfer (DSSAT). The publications available in the Scopus database during the 2000–2021 period were assessed. Using 523 publications, a database on the application of process-based crop models in soil research was developed and published in an online repository, which is helpful in determining the specific application in different geographic locations. Soil-related applications on APSIM and DSSAT models were found in 41 and 43 countries, respectively. It was reported that selected crop models were used in soil water, physical properties, greenhouse gas emissions, N leaching, nutrient dynamics, and other physical and chemical properties related to applications. It can be concluded that a crop model is a promising tool for assessing a diverse range of soil-related processes in different geographic regions.","container-title":"Soil Systems","DOI":"10.3390/soilsystems7020043","ISSN":"2571-8789","issue":"2","language":"en","license":"http://creativecommons.org/licenses/by/3.0/","page":"43","publisher":"Multidisciplinary Digital Publishing Institute","source":"www.mdpi.com","title":"Process-Based Crop Models in Soil Research: A Bibliometric Analysis","title-short":"Process-Based Crop Models in Soil Research","volume":"7","author":[{"family":"Wimalasiri","given":"Eranga M."},{"family":"Ariyachandra","given":"Sachini"},{"family":"Jayawardhana","given":"Aruna"},{"family":"Dharmasekara","given":"Thejani"},{"family":"Jahanshiri","given":"Ebrahim"},{"family":"Muttil","given":"Nitin"},{"family":"Rathnayake","given":"Upaka"}],"issued":{"date-parts":[["2023",6]]}}}],"schema":"https://github.com/citation-style-language/schema/raw/master/csl-citation.json"} </w:instrText>
      </w:r>
      <w:r w:rsidR="000D44DA"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(Kamara et al., 2023a; Wimalasiri et al., 2023)</w:t>
      </w:r>
      <w:r w:rsidR="000D44DA"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5279BC3" w14:textId="77777777" w:rsidR="00AE1C7D" w:rsidRPr="001E3DA5" w:rsidRDefault="00AE1C7D" w:rsidP="008612D1">
      <w:pPr>
        <w:pStyle w:val="ListParagraph"/>
        <w:jc w:val="both"/>
        <w:rPr>
          <w:rFonts w:ascii="Times New Roman" w:hAnsi="Times New Roman" w:cs="Times New Roman"/>
          <w:sz w:val="24"/>
          <w:szCs w:val="24"/>
        </w:rPr>
      </w:pPr>
    </w:p>
    <w:p w14:paraId="6B8F73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Food and Agriculture Organization has developed a water productivity oriented model called AquaCrop, in which the water productivity concept is explicitly implemented: the biomass production and crop yield formation are primarily driven by canopy cover and transpiration. It is deliberately parsimonious in its parameterization, requiring only widely available data such as climate, soil texture, and basic management data, and consequently is much more accessible for deployment to smallholder situations with limited data</w:t>
      </w:r>
      <w:r w:rsidR="00AE1C7D"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{"citationID":"QflGVVC3","properties":{"unsorted":false,"formattedCitation":"(Foster et al., 2017)","plainCitation":"(Foster et al., 2017)","noteIndex":0},"citationItems":[{"id":215,"uris":["http://zotero.org/users/local/OJzu9O2e/items/DX8NFARY"],"itemData":{"id":215,"type":"article-journal","abstract":"Crop simulation models are valuable tools for quantifying crop yield response to water, and for devising strategies to improve agricultural water management. However, applicability of the majority of crop models is limited greatly by a failure to provide open-access to model source code. In this study, we present an open-source version of the FAO AquaCrop model, which simulates efficiently water-limited crop production across diverse environmental and agronomic conditions. Our model, called AquaCrop-OpenSource (AquaCrop-OS), can be run in multiple programming languages and operating systems. Support for parallel execution reduces significantly simulation times when applying the model in large geospatial frameworks, for long-run policy analysis, or for uncertainty assessment. Furthermore, AquaCrop-OS is compliant with the Open Modelling Interface standard facilitating linkage to other disciplinary models, for example to guide integrated water resources planning.","container-title":"Agricultural Water Management","DOI":"10.1016/j.agwat.2016.11.015","ISSN":"0378-3774","journalAbbreviation":"Agricultural Water Management","page":"18-22","source":"ScienceDirect","title":"AquaCrop-OS: An open source version of FAO's crop water productivity model","title-short":"AquaCrop-OS","volume":"181","author":[{"family":"Foster","given":"T."},{"family":"Brozović","given":"N."},{"family":"Butler","given":"A. P."},{"family":"Neale","given":"C. M. U."},{"family":"Raes","given":"D."},{"family":"Steduto","given":"P."},{"family":"Fereres","given":"E."},{"family":"Hsiao","given":"T. C."}],"issued":{"date-parts":[["2017",2,1]]}}}],"schema":"https://github.com/citation-style-language/schema/raw/master/csl-citation.json"} </w:instrText>
      </w:r>
      <w:r w:rsidR="00AE1C7D" w:rsidRPr="001E3DA5">
        <w:rPr>
          <w:rFonts w:ascii="Times New Roman" w:hAnsi="Times New Roman" w:cs="Times New Roman"/>
          <w:sz w:val="24"/>
          <w:szCs w:val="24"/>
        </w:rPr>
        <w:fldChar w:fldCharType="separate"/>
      </w:r>
      <w:r w:rsidR="00AE1C7D" w:rsidRPr="001E3DA5">
        <w:rPr>
          <w:rFonts w:ascii="Times New Roman" w:hAnsi="Times New Roman" w:cs="Times New Roman"/>
          <w:sz w:val="24"/>
        </w:rPr>
        <w:t>(Foster et al., 2017)</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93E124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CropSyst is capable of modelling multi-year crop rotations, including explicit representation of crop residue decomposition, soil organic matter dynamics and the water and nitrogen balance at the scale of the field. STICS (Simulateur mulTIdisciplinaire pour les Cultures Standard) is a French model known for its copious representation of the dynamics of soil organic matter, nitrogen mineralisation, denitrification and its ability to simulate the canopy energy balance and water use at a fine temporal resolution</w:t>
      </w:r>
      <w:r w:rsidR="00AE1C7D"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{"citationID":"BEXKpQRt","properties":{"unsorted":false,"formattedCitation":"({\\i{}CropSyst}, n.d.; Ter\\uc0\\u225{}n-Chaves et al., 2023)","plainCitation":"(CropSyst, n.d.; Terán-Chaves et al., 2023)","noteIndex":0},"citationItems":[{"id":211,"uris":["http://zotero.org/users/local/OJzu9O2e/items/Z2SKJDGK"],"itemData":{"id":211,"type":"webpage","abstract":"CropSyst (Cropping Systems Simulation Model) is a multi-year, multi-crop, daily time step simulation model designed to analyze the effect of cropping sys...","language":"en","title":"CropSyst","URL":"https://encyclopedia.pub/entry/58731","accessed":{"date-parts":[["2026",5,28]]}}},{"id":209,"uris":["http://zotero.org/users/local/OJzu9O2e/items/SGL753SV"],"itemData":{"id":209,"type":"article-journal","abstract":"The perennial herbaceous forage crops’ (PHFC) biomass as bioindustry feedstock or source of nutrients for ruminants is very important from their final utilization point of view. In 2022, the AquaCrop-FAO version 7.0 model has been opened for PHFC. In this context, this study aimed to test for the first time the ability of the AquaCrop-FAO model to simulate canopy cover (CC), total available soil water (TAW), and biomass (B) of Guinea grass (Megathyrsus maximus cv. Agrosavia sabanera) under different water regimes at the Colombian dry Caribbean, South America. The water regimes included L1—irrigation based on 80% field capacity (FC), L2—irrigation based on 60% FC, L3—irrigation based on 50% FC, L4—irrigation based on 40% FC, L5—irrigation based on 20% FC, and L6—rainfed. The AquaCrop model uses the normalized water productivity—WP* (g m−2)—to estimate the attainable rate of crop growth under water limitation. The WP* for Guinea grass was 35.9 ± 0.42 g m−2 with a high coefficient of determination (R2 = 0.94). The model calibration results indicated the simulated CC was good (R2 = 0.84, RMSE = 17.4%, NRMSE = 23.2%, EF = 0.63 and d = 0.91). In addition, cumulative biomass simulations were very good (R2 = 1.0, RMSE = 5.13 t ha−1, NRMSE = 8.0%, EF = 0.93 and d = 0.98), and TAW was good (R2 = 0.85, RMSE = 5.4 mm, NRMSE = 7.0%, EF = 0.56 and d= 0.91). During validation, the CC simulations were moderately good for all water regimes (0.78 &lt; R2 &lt; 0.97; 12.0% &lt; RMSE &lt; 17.5%; 15.9% &lt; NRMSE &lt; 28.0%; 0.47 &lt; EF &lt; 0.87; 0.82 &lt; d &lt; 0.97), the cumulative biomass was very good (0.99 &lt; R2 &lt; 1.0; 0.77 t ha−1 &lt; RMSE &lt; 3.15 t ha−1; 2.5% &lt; NRMSE &lt; 21.9%; 0.92 &lt; EF &lt; 0.99; 0.97 &lt; d &lt; 1.0), and TAW was acceptable (0.70 &lt; R2 &lt; 0.90; 5.8 mm &lt; RMSE &lt; 21.7 mm, 7.6% &lt; NRMSE &lt; 36.7%; 0.15 &lt; EF &lt; 0.58 and 0.79 &lt; d &lt; 0.9). The results of this study provide an important basis for future research, such as estimating biomass production of high-producing grasses in tropical environments, yield effects under scenarios of climate variability, and change based on the presented parameterization and considering a wide range of environments and grazing variations.","container-title":"Water","DOI":"10.3390/w15050863","ISSN":"2073-4441","issue":"5","language":"en","license":"http://creativecommons.org/licenses/by/3.0/","page":"863","publisher":"Multidisciplinary Digital Publishing Institute","source":"www.mdpi.com","title":"Simulation of Crop Productivity for Guinea Grass (Megathyrsus maximus) Using AquaCrop under Different Water Regimes","volume":"15","author":[{"family":"Terán-Chaves","given":"César Augusto"},{"family":"Mojica-Rodríguez","given":"José Edwin"},{"family":"Vega-Amante","given":"Alexander"},{"family":"Polo-Murcia","given":"Sonia Mercedes"}],"issued":{"date-parts":[["2023",1]]}}}],"schema":"https://github.com/citation-style-language/schema/raw/master/csl-citation.json"} </w:instrText>
      </w:r>
      <w:r w:rsidR="00AE1C7D" w:rsidRPr="001E3DA5">
        <w:rPr>
          <w:rFonts w:ascii="Times New Roman" w:hAnsi="Times New Roman" w:cs="Times New Roman"/>
          <w:sz w:val="24"/>
          <w:szCs w:val="24"/>
        </w:rPr>
        <w:fldChar w:fldCharType="separate"/>
      </w:r>
      <w:r w:rsidR="00AE1C7D" w:rsidRPr="001E3DA5">
        <w:rPr>
          <w:rFonts w:ascii="Times New Roman" w:hAnsi="Times New Roman" w:cs="Times New Roman"/>
          <w:sz w:val="24"/>
          <w:szCs w:val="24"/>
        </w:rPr>
        <w:t>(</w:t>
      </w:r>
      <w:r w:rsidR="00AE1C7D" w:rsidRPr="001E3DA5">
        <w:rPr>
          <w:rFonts w:ascii="Times New Roman" w:hAnsi="Times New Roman" w:cs="Times New Roman"/>
          <w:i/>
          <w:iCs/>
          <w:sz w:val="24"/>
          <w:szCs w:val="24"/>
        </w:rPr>
        <w:t>CropSyst</w:t>
      </w:r>
      <w:r w:rsidR="00AE1C7D" w:rsidRPr="001E3DA5">
        <w:rPr>
          <w:rFonts w:ascii="Times New Roman" w:hAnsi="Times New Roman" w:cs="Times New Roman"/>
          <w:sz w:val="24"/>
          <w:szCs w:val="24"/>
        </w:rPr>
        <w:t>, n.d.; Terán-Chaves et al., 2023)</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D4F9271" w14:textId="77777777" w:rsidR="00AE1C7D" w:rsidRPr="001E3DA5" w:rsidRDefault="00AE1C7D" w:rsidP="008612D1">
      <w:pPr>
        <w:pStyle w:val="ListParagraph"/>
        <w:jc w:val="both"/>
        <w:rPr>
          <w:rFonts w:ascii="Times New Roman" w:hAnsi="Times New Roman" w:cs="Times New Roman"/>
          <w:b/>
          <w:sz w:val="24"/>
          <w:szCs w:val="24"/>
        </w:rPr>
      </w:pPr>
    </w:p>
    <w:p w14:paraId="50B1EDDD"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3.3 Soil Water and Hydrological Models</w:t>
      </w:r>
    </w:p>
    <w:p w14:paraId="54FF17F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U.S. Salinity Laboratory developed HYDRUS-1D and HYDRUS-2D/3D which offer the most rigorous mechanistic treatment of variably saturated water flow and solute transport available for agricultural applications. The HYDRUS models numerically simulate water flow and the transport of solute species through a complex soil profile geometry by applying finite element methods. The Soil and Water Assessment Tool (SWAT) is a watershed or catchment scale simulation model that models </w:t>
      </w:r>
      <w:r w:rsidRPr="001E3DA5">
        <w:rPr>
          <w:rFonts w:ascii="Times New Roman" w:hAnsi="Times New Roman" w:cs="Times New Roman"/>
          <w:sz w:val="24"/>
          <w:szCs w:val="24"/>
        </w:rPr>
        <w:lastRenderedPageBreak/>
        <w:t>water, sediment and nutrient cycles from a spatially distributed landscape</w:t>
      </w:r>
      <w:r w:rsidR="00AE1C7D"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{"citationID":"GQbpc3oS","properties":{"unsorted":false,"formattedCitation":"(Mu et al., 2025; \\uc0\\u352{}im\\uc0\\u367{}nek et al., 2024)","plainCitation":"(Mu et al., 2025; Šimůnek et al., 2024)","noteIndex":0},"citationItems":[{"id":218,"uris":["http://zotero.org/users/local/OJzu9O2e/items/YFBXWGUT"],"itemData":{"id":218,"type":"article-journal","abstract":"Hydrological processes in arid/semi-arid agricultural watersheds are challenging to simulate accurately due to the strong interactions within the hydrological cycle and the influences of agricultural activities. This paper introduces a new mechanistic, distributed hydrological model (named SurfMOD), developed to effectively simulate the dynamics of water and salt in the vadose zone, groundwater, surface water, plant, and their interactions over time and space. The processes are simulated based on the numerical solution of partial differential equations and a practical spatiotemporal coupling method is proposed to ensure the computational efficiency. In addition, SurMOD provides functions to consider various agricultural practices (e.g., surface mulching, soil bunds, canal seepage, and multi-order drainage system). SurfMOD was tested using observed data from typical arid/semi-arid agricultural areas in the upper Yellow River basin: an experimental site (Yangchang canal command area, YCA) during 2012–2013; and a region-scale area (Jiyuan Irrigation System, Jiyuan) in 2021. The results showed excellent agreement between the simulations and observed data, with coefficients of determination (R2) exceeding 0.44, 0.39, 0.38, and 0.87 for soil water content and salinity concentration, groundwater level, ditch drainage rate, and leaf area index, respectively. The Nash-Sutcliffe Efficiency was satisfactory, and the root mean square error was acceptably low in both case studies. Furthermore, the irrigation scenario tests and comparisons to previous studies demonstrate that SurfMOD offers significant advantages in both simulation accuracy and computational efficiency. Overall, SurfMOD enhances the capability of hydrological models to simulate coupled processes of complete water cycling and plant growth in arid/semi-arid agricultural watersheds. It could become a valuable tool for the quantitative analysis of arid/semi-arid agro-ecosystems, scenario forecasting, and the efficient management of water use and salinity control on a regional scale.","container-title":"Journal of Hydrology","DOI":"10.1016/j.jhydrol.2025.133890","ISSN":"0022-1694","journalAbbreviation":"Journal of Hydrology","page":"133890","source":"ScienceDirect","title":"A mechanistic, distributed model for coupled simulation of soil water-plant, groundwater and surface flow system in arid/semi-arid agricultural watersheds (SurfMOD)—Model description and evaluation","volume":"662","author":[{"family":"Mu","given":"Danning"},{"family":"Xu","given":"Xu"},{"family":"Xiao","given":"Xue"},{"family":"Ramos","given":"Tiago B."},{"family":"Sun","given":"Chen"},{"family":"Li","given":"Xinyi"},{"family":"Xun","given":"Yihao"},{"family":"Huang","given":"Guanhua"}],"issued":{"date-parts":[["2025",12,1]]}}},{"id":224,"uris":["http://zotero.org/users/local/OJzu9O2e/items/N759V34T"],"itemData":{"id":224,"type":"article-journal","abstract":"The HYDRUS codes have become standard tools for addressing many soil, agricultural, environmental, and hydrological problems requiring the evaluation of various subsurface physical, chemical, and biological processes. There are now many thousands of HYDRUS users worldwide, with thousands of applications of the HYDRUS models appearing in the peer-reviewed literature. In this manuscript, we provide an overview of the capabilities of the most recent Version 5 of HYDRUS, focusing primarily on features implemented since 2016. We briefly describe the standard HYDRUS model and its standard and nonstandard specialized add-on modules that significantly expand the capabilities of the software packages. The standard add-on modules include HPx, UNSATCHEM, Wetland, Furrow, PFAS, COSMIC, DPU, SLOPE Cube, and Particle Tracking. Recent developments of the HYDRUS Package for MODFLOW are also described, along with additional capabilities incorporated into the graphical user interface supporting HYDRUS. Also discussed are new or improved options to simulate the fate and transport of environmental isotopes, multi-cropping systems, compensated root water uptake, and hydraulic redistribution within the rootzone, which will be implemented in upcoming add-on modules. Another objective is to review selected applications of the HYDRUS models, such as evaluations of various irrigation, low-impact development (LID), and managed aquifer recharge (MAR) schemes.","container-title":"Vadose Zone Journal","DOI":"10.1002/vzj2.20310","ISSN":"1539-1663","issue":"4","language":"en","license":"© 2024 The Authors. Vadose Zone Journal published by Wiley Periodicals LLC on behalf of Soil Science Society of America.","note":"_eprint: https://acsess.onlinelibrary.wiley.com/doi/pdf/10.1002/vzj2.20310","page":"e20310","source":"Wiley Online Library","title":"Developments and applications of the HYDRUS computer software packages since 2016","volume":"23","author":[{"family":"Šimůnek","given":"Jiří"},{"family":"Brunetti","given":"Giuseppe"},{"family":"Jacques","given":"Diederik"},{"family":"Genuchten","given":"Martinus Th.","non-dropping-particle":"van"},{"family":"Šejna","given":"Miroslav"}],"issued":{"date-parts":[["2024"]]}}}],"schema":"https://github.com/citation-style-language/schema/raw/master/csl-citation.json"} </w:instrText>
      </w:r>
      <w:r w:rsidR="00AE1C7D" w:rsidRPr="001E3DA5">
        <w:rPr>
          <w:rFonts w:ascii="Times New Roman" w:hAnsi="Times New Roman" w:cs="Times New Roman"/>
          <w:sz w:val="24"/>
          <w:szCs w:val="24"/>
        </w:rPr>
        <w:fldChar w:fldCharType="separate"/>
      </w:r>
      <w:r w:rsidR="00596A66" w:rsidRPr="001E3DA5">
        <w:rPr>
          <w:rFonts w:ascii="Times New Roman" w:hAnsi="Times New Roman" w:cs="Times New Roman"/>
          <w:sz w:val="24"/>
          <w:szCs w:val="24"/>
        </w:rPr>
        <w:t>(Mu et al., 2025; Šimůnek et al., 2024)</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9465E87"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3.4 Coupled Soil-Water-Nutrient Models</w:t>
      </w:r>
    </w:p>
    <w:p w14:paraId="7BA5430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most complete, mechanistically complete, simulation models of the integrated system of irrigation and fertilizer management are those that fully couple soil water dynamics, solute transport, and crop physiological response in a single dynamic system, with bidirectional feedbacks between each of the subsystems. These coupled systems result in water flows affecting nutrient transport and nutrient availability affecting transpiration demand, and the dynamic growth of crop roots affecting soil moisture and nutrient gradients</w:t>
      </w:r>
      <w:commentRangeStart w:id="4"/>
      <w:r w:rsidR="00596A66"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{"citationID":"PJbkae8X","properties":{"unsorted":false,"formattedCitation":"(S. Chen et al., 2019, 2026)","plainCitation":"(S. Chen et al., 2019, 2026)","noteIndex":0},"citationItems":[{"id":220,"uris":["http://zotero.org/users/local/OJzu9O2e/items/UDJXIC7Z"],"itemData":{"id":220,"type":"article-journal","abstract":"Agro-eco-hydrological models are essential for managing scarce water resources and ensuring crop productivity. Here, a one-dimensional agro-eco-hydrological model, LAWSTAC, capable of simulating water and solute transport in layered soil coupled with crop growth, is presented and validated. LAWSTAC considers eight hydraulic conductivity discretization methods to address the nonlinearity of Richards equation for soil water flow. LAWSTAC includes two root water uptake models and a flexible root distribution model for reliable transpiration simulation. Simulation of infiltration in layered soil demonstrated that the methods of arithmetic mean, geometric mean and triadic mean performed well among the eight discretization methods. The model was further verified by comparison with results from two widely used models, HYDRUS-1D and SWAP, based on the measured data in a spring wheat field for 2007 and 2008 in the Northwest China. The models produced similar results for flow in layered soil, although SWAP showed some instability in the salinity dynamics. LAWSTAC models crop growth with a more efficient parameterization than SWAP. The root mean square error for soil moisture, soil salinity concentration and LAI simulated by LAWSTAC was less than 0.06 cm3 cm−3, 3.56 g L-1, and 0.43, respectively. In conclusion, LAWSTAC is suitable for simulating soil water and salinity dynamics, crop growth and their interactions.","container-title":"Agricultural Water Management","DOI":"10.1016/j.agwat.2019.04.031","ISSN":"0378-3774","journalAbbreviation":"Agricultural Water Management","page":"160-174","source":"ScienceDirect","title":"Model of crop growth, water flow, and solute transport in layered soil","volume":"221","author":[{"family":"Chen","given":"Shuai"},{"family":"Mao","given":"Xiaomin"},{"family":"Barry","given":"David Andrew"},{"family":"Yang","given":"Jian"}],"issued":{"date-parts":[["2019",7,20]]}}},{"id":222,"uris":["http://zotero.org/users/local/OJzu9O2e/items/R385UJSC"],"itemData":{"id":222,"type":"article-journal","abstract":"Water flow, solute transport, and crop responses are essential physical and biological processes in cropland, which become more complicated under film mulched drip irrigation. To simulate these interactive processes, we developed a new model by coupling a two-dimensional water flow and solute transport model with a crop growth model (WSP-2D). The WSP-2D considered infiltration/evaporation flux through planting holes of mulched film to replace the commonly adopted no flux condition. Two-dimensional root growth was quantified with the crop growth day and coupled to the root water uptake distribution model to strengthen the interaction in depicting the soil-plant system. The developed model was calibrated and verified by measured data from a two-year field experiment under film mulched drip irrigation in Northwest China. The field soil water and salt dynamics, leaf area index, biomass, and crop yield were well captured by the coupled model, with the coefficient of determination of greater than 0.90, 0.48, 0.90, and 0.98, respectively. Scenario simulations indicate that the simulated soil water content and salt concentration matched better with measurements when evaporation and precipitation rates were considered for film mulched zone. The simulations with a fixed root distribution overestimate soil water content up to 21.8 % and underestimate salt concentration up to 43.5 % in the top layer of the root zone, while underestimate the soil water content and overestimate salt concentration in the lower layer of the root zone. Salt mainly accumulated in the upper loam layer with an underlying sand layer and in the soil beneath the plant row due to transpiration. In conclusion, the WSP-2D considers more interactive processes in the soil-plant system under film mulched drip irrigation condition and better simulate these processes.","container-title":"Agricultural Water Management","DOI":"10.1016/j.agwat.2025.110069","ISSN":"0378-3774","journalAbbreviation":"Agricultural Water Management","page":"110069","source":"ScienceDirect","title":"Integrated modeling of crop growth with 2D soil water flow and solute transport considering dynamic root spatial distribution under film mulched drip irrigation","volume":"323","author":[{"family":"Chen","given":"Shuai"},{"family":"Xu","given":"Zunqiu"},{"family":"Wang","given":"Chunying"},{"family":"Shang","given":"Songhao"}],"issued":{"date-parts":[["2026",2,1]]}}}],"schema":"https://github.com/citation-style-language/schema/raw/master/csl-citation.json"} </w:instrText>
      </w:r>
      <w:r w:rsidR="00596A66"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(S. Chen et al., 2019, 2026)</w:t>
      </w:r>
      <w:r w:rsidR="00596A66" w:rsidRPr="001E3DA5">
        <w:rPr>
          <w:rFonts w:ascii="Times New Roman" w:hAnsi="Times New Roman" w:cs="Times New Roman"/>
          <w:sz w:val="24"/>
          <w:szCs w:val="24"/>
        </w:rPr>
        <w:fldChar w:fldCharType="end"/>
      </w:r>
      <w:commentRangeEnd w:id="4"/>
      <w:r w:rsidR="005B4F01">
        <w:rPr>
          <w:rStyle w:val="CommentReference"/>
        </w:rPr>
        <w:commentReference w:id="4"/>
      </w:r>
      <w:r w:rsidRPr="001E3DA5">
        <w:rPr>
          <w:rFonts w:ascii="Times New Roman" w:hAnsi="Times New Roman" w:cs="Times New Roman"/>
          <w:sz w:val="24"/>
          <w:szCs w:val="24"/>
        </w:rPr>
        <w:t>.</w:t>
      </w:r>
    </w:p>
    <w:p w14:paraId="0E0A13AE"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3.5 Model Calibration and Validation</w:t>
      </w:r>
    </w:p>
    <w:p w14:paraId="33A1B87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Any mechanistic crop model can be used to optimize a management for practical use only if the model is calibrated to the specific soil, climate and crop conditions of the target site and the parameters of the model are adjusted to reduce the difference between model and observed behavior of the system. Sensitivity analysis quantifies the proportional change in the model output that occurs when each of the input parameters is varied and is an important pre-condition for efficient calibration. One of the main challenges to deployment is the data for calibration in smallholder situations</w:t>
      </w:r>
      <w:r w:rsidR="00596A66"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{"citationID":"FvDNUTgh","properties":{"unsorted":false,"formattedCitation":"(Wallach et al., 2023)","plainCitation":"(Wallach et al., 2023)","noteIndex":0},"citationItems":[{"id":227,"uris":["http://zotero.org/users/local/OJzu9O2e/items/7625VDT7"],"itemData":{"id":227,"type":"article-journal","abstract":"A major effect of environment on crops is through crop phenology, and therefore, the capacity to predict phenology for new environments is important. Mechanistic crop models are a major tool for such predictions, but calibration of crop phenology models is difficult and there is no consensus on the best approach. We propose an original, detailed approach for calibration of such models, which we refer to as a calibration protocol. The protocol covers all the steps in the calibration workflow, namely choice of default parameter values, choice of objective function, choice of parameters to estimate from the data, calculation of optimal parameter values, and diagnostics. The major innovation is in the choice of which parameters to estimate from the data, which combines expert knowledge and data-based model selection. First, almost additive parameters are identified and estimated. This should make bias (average difference between observed and simulated values) nearly zero. These are “obligatory” parameters, that will definitely be estimated. Then candidate parameters are identified, which are parameters likely to explain the remaining discrepancies between simulated and observed values. A candidate is only added to the list of parameters to estimate if it leads to a reduction in BIC (Bayesian Information Criterion), which is a model selection criterion. A second original aspect of the protocol is the specification of documentation for each stage of the protocol. The protocol was applied by 19 modeling teams to three data sets for wheat phenology. All teams first calibrated their model using their “usual” calibration approach, so it was possible to compare usual and protocol calibration. Evaluation of prediction error was based on data from sites and years not represented in the training data. Compared to usual calibration, calibration following the new protocol reduced the variability between modeling teams by 22% and reduced prediction error by 11%.","container-title":"Agronomy for Sustainable Development","DOI":"10.1007/s13593-023-00900-0","ISSN":"1773-0155","issue":"4","journalAbbreviation":"Agron. Sustain. Dev.","language":"en","page":"46","source":"Springer Link","title":"Proposal and extensive test of a calibration protocol for crop phenology models","volume":"43","author":[{"family":"Wallach","given":"Daniel"},{"family":"Palosuo","given":"Taru"},{"family":"Thorburn","given":"Peter"},{"family":"Mielenz","given":"Henrike"},{"family":"Buis","given":"Samuel"},{"family":"Hochman","given":"Zvi"},{"family":"Gourdain","given":"Emmanuelle"},{"family":"Andrianasolo","given":"Fety"},{"family":"Dumont","given":"Benjamin"},{"family":"Ferrise","given":"Roberto"},{"family":"Gaiser","given":"Thomas"},{"family":"Garcia","given":"Cecile"},{"family":"Gayler","given":"Sebastian"},{"family":"Harrison","given":"Matthew"},{"family":"Hiremath","given":"Santosh"},{"family":"Horan","given":"Heidi"},{"family":"Hoogenboom","given":"Gerrit"},{"family":"Jansson","given":"Per-Erik"},{"family":"Jing","given":"Qi"},{"family":"Justes","given":"Eric"},{"family":"Kersebaum","given":"Kurt-Christian"},{"family":"Launay","given":"Marie"},{"family":"Lewan","given":"Elisabet"},{"family":"Liu","given":"Ke"},{"family":"Mequanint","given":"Fasil"},{"family":"Moriondo","given":"Marco"},{"family":"Nendel","given":"Claas"},{"family":"Padovan","given":"Gloria"},{"family":"Qian","given":"Budong"},{"family":"Schütze","given":"Niels"},{"family":"Seserman","given":"Diana-Maria"},{"family":"Shelia","given":"Vakhtang"},{"family":"Souissi","given":"Amir"},{"family":"Specka","given":"Xenia"},{"family":"Srivastava","given":"Amit Kumar"},{"family":"Trombi","given":"Giacomo"},{"family":"Weber","given":"Tobias K. D."},{"family":"Weihermüller","given":"Lutz"},{"family":"Wöhling","given":"Thomas"},{"family":"Seidel","given":"Sabine J."}],"issued":{"date-parts":[["2023",7,13]]}}}],"schema":"https://github.com/citation-style-language/schema/raw/master/csl-citation.json"} </w:instrText>
      </w:r>
      <w:r w:rsidR="00596A66" w:rsidRPr="001E3DA5">
        <w:rPr>
          <w:rFonts w:ascii="Times New Roman" w:hAnsi="Times New Roman" w:cs="Times New Roman"/>
          <w:sz w:val="24"/>
          <w:szCs w:val="24"/>
        </w:rPr>
        <w:fldChar w:fldCharType="separate"/>
      </w:r>
      <w:r w:rsidR="00596A66" w:rsidRPr="001E3DA5">
        <w:rPr>
          <w:rFonts w:ascii="Times New Roman" w:hAnsi="Times New Roman" w:cs="Times New Roman"/>
          <w:sz w:val="24"/>
        </w:rPr>
        <w:t>(Wallach et al., 2023)</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E2EF7FC" w14:textId="77777777" w:rsidR="005E3560" w:rsidRPr="001E3DA5" w:rsidRDefault="005E3560" w:rsidP="008612D1">
      <w:pPr>
        <w:pStyle w:val="ListParagraph"/>
        <w:jc w:val="both"/>
        <w:rPr>
          <w:rFonts w:ascii="Times New Roman" w:hAnsi="Times New Roman" w:cs="Times New Roman"/>
          <w:sz w:val="24"/>
          <w:szCs w:val="24"/>
        </w:rPr>
      </w:pPr>
    </w:p>
    <w:p w14:paraId="4AEC6C5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lang w:val="en-IN" w:eastAsia="en-IN"/>
        </w:rPr>
        <w:drawing>
          <wp:inline distT="0" distB="0" distL="0" distR="0" wp14:anchorId="7E13674F" wp14:editId="496F40B4">
            <wp:extent cx="5905500" cy="3409950"/>
            <wp:effectExtent l="0" t="0" r="0" b="0"/>
            <wp:docPr id="2" name="Figure 2" descr="Schematic representation of the modular data flow and dynamic feedback architecture of integrated soil-water-plant simulation systems. Three categories of input data — weather variables (maximum and minimum temperature, rainfall, solar radiation, humidity, and wind speed for reference evapotranspiration calculation), soil physical and chemical properties (texture, bulk density, saturated hydraulic conductivity, water retention curve, soil organic matter, pH, and nutrient stocks), and management information (planting date, cultivar identity, irrigation event records, and fertilizer type, rate, and timing) — drive the simulation through sequentially coupled modules. The Soil Water Module resolves water redistribution across the soil profile using either the Richards equation (as in HYDRUS and CropSyst) or tipping-bucket cascade approaches (as in DSSAT-SoilWat and APSIM-SoilWater), computing layer-wise volumetric water content, drainage flux, and actual evapotranspiration. The Nutrient Transport Module simulates mass flow, diffusion, and root interception delivery alongside organic matter decomposition, mineralization, nitrification, and denitrification transformations (implemented as DSSAT-CENTURY, APSIM-SOILN, or STICS nitrogen sub-models). Bidirectional coupling between these two modules — shown by the bold double-headed arrow — reflects the mechanistic dependency of nutrient transport rates on soil water flux and the modulation of water demand by crop nitrogen status. The Crop Growth Module integrates phenological development, leaf area expansion, biomass accumulation, assimilate partitioning, and transpiration demand, with feedback loops from root growth altering soil water and nutrient depletion gradients. Model outputs quantify agronomically and environmentally relevant indicators including grain yield, water use efficiency (WUE), nitrogen use efficiency (NUE), nitrate leaching, nitrous oxide emissions, and seasonal irrigation demand. Italic labels indicate representative model implementations at each module. Dashed feedback arrows represent dynamic regulatory pathways closed at each simulation time step."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905500" cy="3409950"/>
                    </a:xfrm>
                    <a:prstGeom prst="rect">
                      <a:avLst/>
                    </a:prstGeom>
                  </pic:spPr>
                </pic:pic>
              </a:graphicData>
            </a:graphic>
          </wp:inline>
        </w:drawing>
      </w:r>
    </w:p>
    <w:p w14:paraId="6B043D3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Figure 2. </w:t>
      </w:r>
      <w:r w:rsidRPr="001E3DA5">
        <w:rPr>
          <w:rFonts w:ascii="Times New Roman" w:hAnsi="Times New Roman" w:cs="Times New Roman"/>
          <w:i/>
          <w:iCs/>
          <w:sz w:val="24"/>
          <w:szCs w:val="24"/>
        </w:rPr>
        <w:t xml:space="preserve">Schematic representation of the modular data flow and dynamic feedback architecture of integrated soil-water-plant simulation systems. Three categories of input data — weather variables (maximum and minimum temperature, rainfall, solar radiation, humidity, and wind speed for reference evapotranspiration calculation), soil physical and chemical properties (texture, bulk density, saturated hydraulic conductivity, water retention curve, soil organic matter, pH, and nutrient stocks), and management information (planting date, cultivar identity, irrigation event records, and fertilizer type, rate, and timing) — drive the simulation through sequentially coupled modules. The Soil Water Module resolves water redistribution across the soil profile using either the Richards equation (as in HYDRUS and CropSyst) or tipping-bucket cascade approaches (as in DSSAT-SoilWat </w:t>
      </w:r>
      <w:r w:rsidRPr="001E3DA5">
        <w:rPr>
          <w:rFonts w:ascii="Times New Roman" w:hAnsi="Times New Roman" w:cs="Times New Roman"/>
          <w:i/>
          <w:iCs/>
          <w:sz w:val="24"/>
          <w:szCs w:val="24"/>
        </w:rPr>
        <w:lastRenderedPageBreak/>
        <w:t>and APSIM-SoilWater), computing layer-wise volumetric water content, drainage flux, and actual evapotranspiration. The Nutrient Transport Module simulates mass flow, diffusion, and root interception delivery alongside organic matter decomposition, mineralization, nitrification, and denitrification transformations (implemented as DSSAT-CENTURY, APSIM-SOILN, or STICS nitrogen sub-models). Bidirectional coupling between these two modules — shown by the bold double-headed arrow — reflects the mechanistic dependency of nutrient transport rates on soil water flux and the modulation of water demand by crop nitrogen status. The Crop Growth Module integrates phenological development, leaf area expansion, biomass accumulation, assimilate partitioning, and transpiration demand, with feedback loops from root growth altering soil water and nutrient depletion gradients. Model outputs quantify agronomically and environmentally relevant indicators including grain yield, water use efficiency (WUE), nitrogen use efficiency (NUE), nitrate leaching, nitrous oxide emissions, and seasonal irrigation demand. Italic labels indicate representative model implementations at each module. Dashed feedback arrows represent dynamic regulatory pathways closed at each simulation time step.</w:t>
      </w:r>
    </w:p>
    <w:p w14:paraId="485E494F" w14:textId="77777777" w:rsidR="00E2428D" w:rsidRPr="001E3DA5" w:rsidRDefault="00E2428D" w:rsidP="008612D1">
      <w:pPr>
        <w:pStyle w:val="ListParagraph"/>
        <w:jc w:val="both"/>
        <w:rPr>
          <w:rFonts w:ascii="Times New Roman" w:hAnsi="Times New Roman" w:cs="Times New Roman"/>
          <w:b/>
          <w:sz w:val="24"/>
          <w:szCs w:val="24"/>
        </w:rPr>
      </w:pPr>
    </w:p>
    <w:p w14:paraId="0308D698" w14:textId="77777777" w:rsidR="00E2428D" w:rsidRPr="001E3DA5" w:rsidRDefault="00E2428D" w:rsidP="008612D1">
      <w:pPr>
        <w:pStyle w:val="ListParagraph"/>
        <w:jc w:val="both"/>
        <w:rPr>
          <w:rFonts w:ascii="Times New Roman" w:hAnsi="Times New Roman" w:cs="Times New Roman"/>
          <w:b/>
          <w:sz w:val="24"/>
          <w:szCs w:val="24"/>
        </w:rPr>
      </w:pPr>
    </w:p>
    <w:p w14:paraId="4A37D751" w14:textId="77777777" w:rsidR="00E2428D" w:rsidRPr="001E3DA5" w:rsidRDefault="00E2428D" w:rsidP="008612D1">
      <w:pPr>
        <w:pStyle w:val="ListParagraph"/>
        <w:jc w:val="both"/>
        <w:rPr>
          <w:rFonts w:ascii="Times New Roman" w:hAnsi="Times New Roman" w:cs="Times New Roman"/>
          <w:b/>
          <w:sz w:val="24"/>
          <w:szCs w:val="24"/>
        </w:rPr>
      </w:pPr>
    </w:p>
    <w:p w14:paraId="4BDAF48C" w14:textId="051D259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4. Mechanisms of Irrigation Optimization</w:t>
      </w:r>
    </w:p>
    <w:p w14:paraId="29E46BAA"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4.1 Soil Moisture-Based Irrigation Scheduling</w:t>
      </w:r>
    </w:p>
    <w:p w14:paraId="3B03133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irrigation scheduling is based on the concept that crop water use and soil water supply must be monitored and managed as a balance and irrigation must be initiated based on a soil water deficit, not by a calendar date or by observing symptoms of stress. Most mechanistic irrigation management models have a soil moisture depletion fraction, which is the percentage of the soil moisture available to the plant that has to be consumed before crop stress occurs, and is a crop-specific, growth-stage dependent, and tunable management threshold.</w:t>
      </w:r>
    </w:p>
    <w:p w14:paraId="00047F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calculation of reference evapotranspiration (ET₀) is based upon the Penman-Monteith equation, widely used in FAO-56 methodology and adapted versions of DSSAT, which uses standard meteorological data and modifies it with a crop coefficient (Kc) that varies with the growth stage of the crop to estimate crop-specific potential transpiration (ETc)</w:t>
      </w:r>
      <w:r w:rsidR="00596A66"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{"citationID":"IpO3tnQs","properties":{"unsorted":false,"formattedCitation":"(Pereira et al., 2026; Seidel et al., 2016)","plainCitation":"(Pereira et al., 2026; Seidel et al., 2016)","noteIndex":0},"citationItems":[{"id":229,"uris":["http://zotero.org/users/local/OJzu9O2e/items/J8DCFVNT"],"itemData":{"id":229,"type":"article-journal","abstract":"The FAO Irrigation and Drainage Paper 56, which was first published in 1998, has been widely recognized as a comprehensive guidebook for estimating crop evapotranspiration and calculating crop water requirements under various conditions, supporting the efficient management of water resources in agriculture. Over the past twenty-eight years, science and technology have significantly evolved in agricultural productivity and water resource mobilization, use, and management, as well as in research advances, data availability and management, and modeling capabilities and uses. However, these improvements have come against a backdrop of increasingly pressing challenges, especially those posed by climate change and water scarcity. Thus, considering all recent advances in knowledge, an updated version (FAO56 Rev.1) of that guidebook was recently released. The current article summarizes and highlights the main features and innovations that the revision has incorporated.","container-title":"Water","DOI":"10.3390/w18070793","ISSN":"2073-4441","issue":"7","language":"en","license":"http://creativecommons.org/licenses/by/3.0/","page":"793","publisher":"Multidisciplinary Digital Publishing Institute","source":"www.mdpi.com","title":"Innovations in the Revised FAO56 Guidelines for Computing Crop Water Requirements: Data, Calculation Methods, Irrigation, and Climate Change Challenges","title-short":"Innovations in the Revised FAO56 Guidelines for Computing Crop Water Requirements","volume":"18","author":[{"family":"Pereira","given":"Luis S."},{"family":"Salman","given":"Maher"},{"family":"Paredes","given":"Paula"},{"family":"López-Urrea","given":"Ramón"},{"family":"Allen","given":"Richard G."}],"issued":{"date-parts":[["2026",1]]}}},{"id":231,"uris":["http://zotero.org/users/local/OJzu9O2e/items/TVP3GKMP"],"itemData":{"id":231,"type":"article-journal","abstract":"In a field experiment with white cabbage (Brassica oleracea L. var. capitata (L.) alef.) in Germany, three irrigation scheduling approaches were tested: (i) three sprinkler irrigation schedules based on soil water balance calculations using different development-dependent crop coefficients; (ii) automatic drip irrigation based on soil water tension thresholds; (iii) irrigation scheduling by real-time application of a partially calibrated mechanistic crop growth model. Multi-objective calibration was applied to derive a fully calibrated model as a diagnostic tool to identify the water loss terms of the individual irrigation strategies.The results of the experiment showed that: (i) high yields can be achieved with relatively low amounts of irrigation water ( 100 mm), provided the optimal irrigation strategy and technique are applied; (ii) automated tension threshold-based drip irrigation outperformed soil water balance or crop growth model-based strategies; (iii) the soil water balance calculation approach relying on recommended Kc factors led to an enormous overirrigation; (iv) the application of a partially calibrated crop growth model led to an underestimation of the crop water requirements in conjunction with an incorrect timing of irrigation events and therefore resulted in the lowest yields. The diagnostic model identified percolation, for the wet sprinkler irrigation treatments, and canopy evaporation, for the dry and model-based treatments, as major water loss sources; only minimal additional water was lost in the tension-controlled treatment. Copyright © 2016 John Wiley &amp; Sons, Ltd.","container-title":"Irrigation and Drainage","DOI":"10.1002/ird.1942","ISSN":"1531-0361","issue":"2","language":"fr","license":"Copyright © 2016 John Wiley &amp; Sons, Ltd.","note":"_eprint: https://onlinelibrary.wiley.com/doi/pdf/10.1002/ird.1942","page":"214-223","source":"Wiley Online Library","title":"Field Evaluation of Irrigation Scheduling Strategies using a Mechanistic Crop Growth Model","volume":"65","author":[{"family":"Seidel","given":"Sabine J."},{"family":"Werisch","given":"Stefan"},{"family":"Barfus","given":"Klemens"},{"family":"Wagner","given":"Michael"},{"family":"Schütze","given":"Niels"},{"family":"Laber","given":"Hermann"}],"issued":{"date-parts":[["2016"]]}}}],"schema":"https://github.com/citation-style-language/schema/raw/master/csl-citation.json"} </w:instrText>
      </w:r>
      <w:r w:rsidR="00596A66" w:rsidRPr="001E3DA5">
        <w:rPr>
          <w:rFonts w:ascii="Times New Roman" w:hAnsi="Times New Roman" w:cs="Times New Roman"/>
          <w:sz w:val="24"/>
          <w:szCs w:val="24"/>
        </w:rPr>
        <w:fldChar w:fldCharType="separate"/>
      </w:r>
      <w:r w:rsidR="00596A66" w:rsidRPr="001E3DA5">
        <w:rPr>
          <w:rFonts w:ascii="Times New Roman" w:hAnsi="Times New Roman" w:cs="Times New Roman"/>
          <w:sz w:val="24"/>
        </w:rPr>
        <w:t>(Pereira et al., 2026; Seidel et al., 2016)</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4799EBD1" w14:textId="77777777" w:rsidR="00596A66" w:rsidRPr="001E3DA5" w:rsidRDefault="00596A66" w:rsidP="008612D1">
      <w:pPr>
        <w:pStyle w:val="ListParagraph"/>
        <w:jc w:val="both"/>
        <w:rPr>
          <w:rFonts w:ascii="Times New Roman" w:hAnsi="Times New Roman" w:cs="Times New Roman"/>
          <w:b/>
          <w:sz w:val="24"/>
          <w:szCs w:val="24"/>
        </w:rPr>
      </w:pPr>
    </w:p>
    <w:p w14:paraId="76F87BA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4.2 Deficit Irrigation and Water Stress Management</w:t>
      </w:r>
    </w:p>
    <w:p w14:paraId="35ABBAD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Regulated deficit irrigation (RDI) is a strategy where sub-optimal soil moisture is applied in stress-tolerant growth stages resulting in reduced water application and yield loss in a non-proportional manner, due to the non-linear relationship between transpiration deficit and yield loss. The use of mechanistic crop models is a key component in implementing RDI strategies because crop-specific, stage-dependent, and location-dependent thresholds of acceptable deficit, and re-watering schedules, are difficult to establish from general agronomic principles alone</w:t>
      </w:r>
      <w:r w:rsidR="00CE2870"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{"citationID":"MCUhiXxJ","properties":{"unsorted":false,"formattedCitation":"(Abera et al., 2025; Badr et al., 2026; Teshome et al., 2023)","plainCitation":"(Abera et al., 2025; Badr et al., 2026; Teshome et al., 2023)","noteIndex":0},"citationItems":[{"id":235,"uris":["http://zotero.org/users/local/OJzu9O2e/items/7LPFN6WK"],"itemData":{"id":235,"type":"article-journal","abstract":"Crop simulation models serve as effective instruments for evaluating the management conditions of irrigation systems. This study aims to simulate maize production to identify optimal irrigation water management strategies under deficit irrigation and moisture conservation practices, utilizing the AquaCrop model. We conducted this research at Woleh irrigation schemes during the 2023/2024 irrigation season in the Wag-himra zone of northern Ethiopia. To check how well the model worked, we used statistical tests such as prediction error (PE), root mean square error (RMSE), index of agreement (D), goodness-of-fit (R2), and the Nash–Sutcliffe coefficient of efficiency (NCE). The model effectively simulated canopy cover, aboveground biomass, and yield across all treatments, evidenced by the high R2 (0.99) and NSE (0.99) values. Furrow-irrigated raised bed planting (FRBP) at 100% and 75% ETc with mulch exhibited the lowest predicted errors and deviations in yield and water productivity. The model effectively predicted maize yield and biomass under full irrigation in FRBP at 75% ETc with mulch. The AquaCrop model serves as a dependable measure of maize crop development and outcomes across different irrigation conditions and mulch types, potentially enhancing sustainable maize productivity in water-stressed areas.","container-title":"Sustainability","DOI":"10.3390/su17041347","ISSN":"2071-1050","issue":"4","language":"en","license":"http://creativecommons.org/licenses/by/3.0/","page":"1347","publisher":"Multidisciplinary Digital Publishing Institute","source":"www.mdpi.com","title":"Modeling Maize Production and Water Productivity Under Deficit Irrigation and Mulching as Sustainable Agricultural Water Management Strategies in Semiarid Areas","volume":"17","author":[{"family":"Abera","given":"Messay"},{"family":"Dessie","given":"Mekete"},{"family":"Addis","given":"Hailu Kendie"},{"family":"Asmamaw","given":"Desale Kidane"}],"issued":{"date-parts":[["2025",1]]}}},{"id":233,"uris":["http://zotero.org/users/local/OJzu9O2e/items/VXRTSAKR"],"itemData":{"id":233,"type":"article-journal","abstract":"Deficit irrigation (DI) can help conserve water and alleviate the issue of water scarcity. For this purpose, two field experiments were conducted in 2023 and 2024 to evaluate a strategy involving reduced water use without compromising the yield production of processing tomato (cv. Castle Rock) in a typical arid environment of Egypt. In 2023, regulated deficit irrigation (RDI) was applied at 100% (V100), 80% (V80), 60% (V60), 40% (V40), and 0% (V0) of evapotranspiration (ET) following plant establishment. In 2024, controlled deficit irrigation (CDI) was applied at 100% (V100) or 50% (V50) during the whole growing season, 50% reduction up to the first fruit set, then 100% restoration (V50-100), and 100% until the beginning of ripening, then 50% reduction (V100-50), and 0% (V0) as in the previous year. In 2023, RDI decreased yield by 9.1, 26.2, and 51.1% for treatments V80, V60, and V40, respectively, with a remarkable increase in water productivity (WP) for all treatments compared to V100. In 2024, CDI included a reduction of water early in the season (V50-100) did not lead to significant losses in yield but resulted in a water saving of 25% compared to (V100), while the yield was negatively affected by the reduction of water late in the season (V100-50). Water productivity was positively affected by both treatments but V50-100 appreciably increased WP. Yield response factor (Ky) with values less than one in both years showed relative tolerance of tomato to water deficit. The sensitivity of tomato to deficit irrigation was higher when water was applied at different intensities with RDI (Ky = 0.96) than at individual growth stages with CDI (Ky = 0.87). These results indicate the priority of deficit irrigation during the vegetative growth stage to improve crop yield, conserve water and enhance water productivity.","container-title":"BMC Plant Biology","DOI":"10.1186/s12870-025-08065-6","ISSN":"1471-2229","issue":"1","journalAbbreviation":"BMC Plant Biol","language":"en","page":"169","source":"Springer Link","title":"Effect of regulated and controlled deficit irrigation on yield and yield response factor of processing tomato","volume":"26","author":[{"family":"Badr","given":"M. A."},{"family":"Ali","given":"Eman"},{"family":"Salman","given":"S. R."}],"issued":{"date-parts":[["2026",1,22]]}}},{"id":237,"uris":["http://zotero.org/users/local/OJzu9O2e/items/J9PMUD4K"],"itemData":{"id":237,"type":"article-journal","abstract":"Deficit irrigation has emerged as a viable approach to increase agricultural water productivity. The objectives of this study were to 1) develop water conservation strategies by investigating responses of green bean (Phaseolus vulgaris) and sweet corn (Zea mays var. saccharata) to four irrigation treatments and 2) evaluate the performance of the Decision Support System for Agrotechnology Transfer (DSSAT) model in simulating growth and yield responses of green bean and sweet corn under four irrigation treatments. A field experiment was conducted using 32 experimental plots, established under a linear move sprinkler irrigation system equipped with variable rate irrigation (VRI) technology, at the Tropical Research and Education Center (TREC), Homestead for two cropping seasons between November and March in 2020–2021 and 2021–2022. The experiment involved four irrigation treatments: full irrigation (FI) (T4), and three levels of deficit irrigation, 75% FI (T3), 50% FI (T2), and 25% FI (T1) with four replications arranged in a completely randomized block design (RCBD) for each crop. The average soil moisture content of the full irrigation treatments was maintained above the management allowable depletion (MAD). Field data collection included various parameters of the crops including plant phenology, plant height, canopy width, fresh and dry biomass, and yield. Results confirmed that all three deficit irrigation treatments did not significantly affect the yield and yield components of the two crops during both seasons compared to the T4. This finding revealed that the highest crop water productivity was achieved from T1, 38.3 and 41.4 kg m−3 for green bean and 54 and 53 kg m−3 for sweet corn during the 2020–2021 and 2021–2022 seasons and up to 75% irrigation water saving could be achieved without affecting plant growth and yield. The DSSAT model performed well in simulating yield and yield components for the two crops in response to the four irrigation treatments. Model evaluation results showed that the minimum mean absolute error (MAE) for green bean fresh pod yield simulation was 2.1 Mg ha−1 with an index of agreement (d-Stat) of 0.6, while for biomass, it was 0.24 Mg ha−1 with a d-Stat of 1. Similarly, for sweet corn, the model simulated fresh cob yield with a minimum MAE of 6.51 Mg ha−1 and d-Stat of 0.9 and biomass with MAE of 1.63 Mg ha−1 and d-Stat of 0.9. Overall, implementing deficit irrigation in green bean and sweet corn fields could result in considerable water savings while achieving acceptable crop yield. The DSSAT model could be also a useful tool to simulate green bean and sweet corn responses to different irrigation scenarios and aid water management decisions under South Florida conditions.","container-title":"Agricultural Water Management","DOI":"10.1016/j.agwat.2023.108490","ISSN":"0378-3774","journalAbbreviation":"Agricultural Water Management","page":"108490","source":"ScienceDirect","title":"Exploring deficit irrigation as a water conservation strategy: Insights from field experiments and model simulation","title-short":"Exploring deficit irrigation as a water conservation strategy","volume":"289","author":[{"family":"Teshome","given":"Fitsum T."},{"family":"Bayabil","given":"Haimanote K."},{"family":"Schaffer","given":"Bruce"},{"family":"Ampatzidis","given":"Yiannis"},{"family":"Hoogenboom","given":"Gerrit"},{"family":"Singh","given":"Aditya"}],"issued":{"date-parts":[["2023",11,1]]}}}],"schema":"https://github.com/citation-style-language/schema/raw/master/csl-citation.json"} </w:instrText>
      </w:r>
      <w:r w:rsidR="00CE2870"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(Abera et al., 2025; Badr et al., 2026; Teshome et al., 2023)</w:t>
      </w:r>
      <w:r w:rsidR="00CE2870"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82C6F01" w14:textId="77777777" w:rsidR="00CE2870" w:rsidRPr="001E3DA5" w:rsidRDefault="00CE2870" w:rsidP="008612D1">
      <w:pPr>
        <w:pStyle w:val="ListParagraph"/>
        <w:jc w:val="both"/>
        <w:rPr>
          <w:rFonts w:ascii="Times New Roman" w:hAnsi="Times New Roman" w:cs="Times New Roman"/>
          <w:b/>
          <w:sz w:val="24"/>
          <w:szCs w:val="24"/>
        </w:rPr>
      </w:pPr>
    </w:p>
    <w:p w14:paraId="7BAB2E1C"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4.3 Irrigation Effects on Nutrient Mobility and Uptake</w:t>
      </w:r>
    </w:p>
    <w:p w14:paraId="7114E39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relationship between irrigation management and nutrient dynamics is mechanically bidirectional: irrigation management influences the transport processes that provide nutrients to the root surfaces and nutrient status affects the crop transpiration demand and root architecture that determines irrigation efficiency. Leaching loss can happen when there is too much nitrate in the soil, and </w:t>
      </w:r>
      <w:r w:rsidRPr="001E3DA5">
        <w:rPr>
          <w:rFonts w:ascii="Times New Roman" w:hAnsi="Times New Roman" w:cs="Times New Roman"/>
          <w:sz w:val="24"/>
          <w:szCs w:val="24"/>
        </w:rPr>
        <w:lastRenderedPageBreak/>
        <w:t>irrigation or precipitation events that bring the soil above field capacity causes more nitrate than the roots can remove from the soil.</w:t>
      </w:r>
    </w:p>
    <w:p w14:paraId="496B84E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Fertigation is the practice of applying fertilizers in the form of a dissolved solution within the irrigation water, and is the one that most directly takes advantage of the mechanistic coupling between water and nutrient transport. The dynamics of fertigation are simulated most completely with HYDRUS and STICS, including the spatial distribution of the nutrient deposition patterns under drip emitters</w:t>
      </w:r>
      <w:commentRangeStart w:id="5"/>
      <w:r w:rsidR="00CE2870"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{"citationID":"Qelckum6","properties":{"unsorted":false,"formattedCitation":"(R. Chen et al., 2025; B. Zhao et al., 2025)","plainCitation":"(R. Chen et al., 2025; B. Zhao et al., 2025)","noteIndex":0},"citationItems":[{"id":240,"uris":["http://zotero.org/users/local/OJzu9O2e/items/AV27M2WH"],"itemData":{"id":240,"type":"article-journal","abstract":"Irrigation with fertigation provides an effective supply of water and nutrients to crops, while also posing a risk of increased nitrate concentrations in groundwater. Because the water application rate changes over time and its’ distribution is nonuniform in sprinkler irrigation, the soil water and nitrogen (N) transport processes are unclear. In this study, a new numerical simulation method was used to investigate the soil water and N transport under sprinkler irrigation and fertigation, using COMSOL software. The time-variable and nonuniform infiltration boundary conditions were utilized and the reactions of nitrification, denitrification, and ammonium adsorption were described. A series of experiments were conducted on soil tanks to validate the accuracy of the simulation. Finally, a systematic investigation was conducted to evaluate the effects of sprinkler irrigation uniformity (CUi), fertilization amount (Fm), soil texture, and fertigation strategy on the transport characteristics and distribution uniformity of soil water, ammonium nitrogen (NH4-N), and nitrate nitrogen (NO3-N). The results show that the COMSOL-2D predictions of the soil water content, NH4-N concentration, NO3-N concentration, and downward vertical wetting front were in good agreement with the experimental data. The transport of soil NO3-N had good mobility with soil water, while soil NH4-N was distributed in shallow-layer soils to a depth of 10 cm. As Fm increased, soil NH4-N and NO3-N concentrations also increased, and the uniformity coefficients of NH4-N (CUsa) and NO3-N (CUsn) decreased. The CUi, Fm, soil texture, and fertigation strategy thus influenced the spatial distribution pattern of soil N and the risk of nitrate leaching. Nitrate leaching was more likely in coarse soils, such as loam sand. With the increase of CUi, the CUsa and CUsn increased and the risk of nitrate leaching decreased. Fertigation at the end of the irrigation reduced the risk of soil nitrate leaching, but the CUsn value was minimal at this time compared to those of other fertigation strategies. Irrigation after fertigation promoted the uniform distribution of soil nitrate, while also increased the risk of soil nitrate leaching. The time given to flushing pipes and sprinkler systems with fresh water after fertigation should be shortened to reduce the risk of soil nitrate leaching.","container-title":"Journal of Hydrology","DOI":"10.1016/j.jhydrol.2024.132345","ISSN":"0022-1694","journalAbbreviation":"Journal of Hydrology","page":"132345","source":"ScienceDirect","title":"Evaluating soil water and nitrogen transport, nitrate leaching and soil nitrogen concentration uniformity under sprinkler irrigation and fertigation using numerical simulation","volume":"647","author":[{"family":"Chen","given":"Rui"},{"family":"Chen","given":"Xiaofang"},{"family":"Li","given":"Hong"},{"family":"Wang","given":"Jian"},{"family":"Guo","given":"Xin"}],"issued":{"date-parts":[["2025",2,1]]}}},{"id":241,"uris":["http://zotero.org/users/local/OJzu9O2e/items/UE8GD398"],"itemData":{"id":241,"type":"article-journal","abstract":"Water and nitrogen are fundamental factors for maintaining yield stability and achieving efficient resource utilization in wheat–maize rotation systems. Based on 131 publications indexed in the Web of Science Core Collection from 2010 to 2025, this review systematically synthesizes current knowledge on how irrigation, nitrogen application, and soil management jointly regulate water–nitrogen migration and transformation processes during wheat and maize growth. The results indicate that irrigation practices influence nitrogen transformation and availability by altering the temporal and spatial distribution of soil moisture; optimized nitrogen application strategies align nitrogen release with crop demand at critical growth stages; and the use of soil amendments improves soil physicochemical and biological conditions, thereby enhancing water retention and nitrogen stability. These three management measures exhibit strong complementarity and synergistic effects. Integrating irrigation, fertilization, and soil management can not only improve wheat and maize yields but also harmonize resource use efficiency with ecological sustainability. This review highlights the potential and pathways of integrated management practices for enhancing water and nitrogen use efficiency and ensuring food security, providing theoretical support and practical guidance for developing efficient and sustainable region-specific water–nitrogen management systems.","container-title":"Agriculture","DOI":"10.3390/agriculture15232442","ISSN":"2077-0472","issue":"23","language":"en","license":"http://creativecommons.org/licenses/by/3.0/","page":"2442","publisher":"Multidisciplinary Digital Publishing Institute","source":"www.mdpi.com","title":"Water and Nitrogen Transport in Wheat and Maize: Impacts of Irrigation, Fertilization, and Soil Management","title-short":"Water and Nitrogen Transport in Wheat and Maize","volume":"15","author":[{"family":"Zhao","given":"Bo"},{"family":"Wang","given":"Shunsheng"},{"family":"Wang","given":"Aili"},{"family":"Liu","given":"Tengfei"},{"family":"Li","given":"Kaixuan"},{"family":"Zhang","given":"Meng"},{"family":"Yu","given":"Yan"},{"family":"Cao","given":"Jiahao"}],"issued":{"date-parts":[["2025",1]]}}}],"schema":"https://github.com/citation-style-language/schema/raw/master/csl-citation.json"} </w:instrText>
      </w:r>
      <w:r w:rsidR="00CE2870"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(R. Chen et al., 2025; B. Zhao et al., 2025)</w:t>
      </w:r>
      <w:r w:rsidR="00CE2870" w:rsidRPr="001E3DA5">
        <w:rPr>
          <w:rFonts w:ascii="Times New Roman" w:hAnsi="Times New Roman" w:cs="Times New Roman"/>
          <w:sz w:val="24"/>
          <w:szCs w:val="24"/>
        </w:rPr>
        <w:fldChar w:fldCharType="end"/>
      </w:r>
      <w:commentRangeEnd w:id="5"/>
      <w:r w:rsidR="005B4F01">
        <w:rPr>
          <w:rStyle w:val="CommentReference"/>
        </w:rPr>
        <w:commentReference w:id="5"/>
      </w:r>
      <w:r w:rsidRPr="001E3DA5">
        <w:rPr>
          <w:rFonts w:ascii="Times New Roman" w:hAnsi="Times New Roman" w:cs="Times New Roman"/>
          <w:sz w:val="24"/>
          <w:szCs w:val="24"/>
        </w:rPr>
        <w:t>.</w:t>
      </w:r>
    </w:p>
    <w:p w14:paraId="3CD64731" w14:textId="77777777" w:rsidR="00CE2870" w:rsidRPr="001E3DA5" w:rsidRDefault="00CE2870" w:rsidP="008612D1">
      <w:pPr>
        <w:pStyle w:val="ListParagraph"/>
        <w:jc w:val="both"/>
        <w:rPr>
          <w:rFonts w:ascii="Times New Roman" w:hAnsi="Times New Roman" w:cs="Times New Roman"/>
          <w:b/>
          <w:sz w:val="24"/>
          <w:szCs w:val="24"/>
        </w:rPr>
      </w:pPr>
    </w:p>
    <w:p w14:paraId="03760243"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4.4 Model-Guided Irrigation Decision Systems</w:t>
      </w:r>
    </w:p>
    <w:p w14:paraId="3D5E5787" w14:textId="77777777" w:rsidR="00E2428D"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integration of real time soil moisture data obtained from the capacitance sensors, tensiometers or soil moisture derived from satellite observations can provide continuous updating of model state variables to correct the model prediction errors. This data assimilation method (Kalman filtering or Ensemble methods) has been shown to increase the accuracy of forward-looking irrigation scheduling predictions and to help minimize the errors in irrigation application by up to 15-25% over open-loop model-based scheduling</w:t>
      </w:r>
      <w:commentRangeStart w:id="6"/>
      <w:r w:rsidR="00CE2870"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{"citationID":"soaSFpFP","properties":{"unsorted":false,"formattedCitation":"(Jamal et al., 2023; Sun et al., 2025; H. Zhao et al., 2023)","plainCitation":"(Jamal et al., 2023; Sun et al., 2025; H. Zhao et al., 2023)","noteIndex":0},"citationItems":[{"id":246,"uris":["http://zotero.org/users/local/OJzu9O2e/items/2LJ9UJUJ"],"itemData":{"id":246,"type":"article-journal","abstract":"Real-time irrigation schedules have been shown to outperform predetermined irrigation schedules that do not consider the present state and requirements. However, implementing real-time irrigation scheduling requires reliable present soil-crop-atmosphere dynamics and weather predictions; moreover, enabling farmers to adopt recommended water applications remains challenging as they rely on personal experience and knowledge. Farmers and computer-based tools are rarely connected in a closed-loop and farmers' feedback are usually not incorporated into a real-time modeling procedure. To resolve these critical issues, this paper addresses the feasibility of a real-time irrigation scheduling tool (RTIST) based on weather forecasts, field observations, and human-machine interactions. RTIST integrates a simulation &amp; optimization model, a data assimilation (DA) technique, and a human-computer interaction method, and enables optimality, accuracy, and applicability of the tool. The principle of the RTIST is to engage farmers directly into computer modeling, and support irrigation scheduling decisions jointly based on model provided information and farmers' own justification. The optimization and simulation are validated by running the tool on two crop fields, showing the accuracy of present estimation and future prediction of soil moisture and leaf area index, taking advantage of field observation and DA. The applicability of RTIST is tested via virtual irrigation exercises with a group of farmers for a corn field in Eastern Nebraska. RTIST with farmers' direct engagement shows increased productivity in comparison to traditional practices. Especially, farmers' feedbacks show interest in using the tool in real-world irrigation scheduling and providing meaningful suggestions to improve the tool for real-world application.","container-title":"Water Resources Research","DOI":"10.1029/2023WR035810","ISSN":"1944-7973","issue":"12","language":"en","license":"© 2023 The Authors.","note":"_eprint: https://agupubs.onlinelibrary.wiley.com/doi/pdf/10.1029/2023WR035810","page":"e2023WR035810","source":"Wiley Online Library","title":"Real-Time Irrigation Scheduling Based on Weather Forecasts, Field Observations, and Human-Machine Interactions","volume":"59","author":[{"family":"Jamal","given":"A."},{"family":"Cai","given":"X."},{"family":"Qiao","given":"X."},{"family":"Garcia","given":"L."},{"family":"Wang","given":"J."},{"family":"Amori","given":"A."},{"family":"Yang","given":"H."}],"issued":{"date-parts":[["2023"]]}}},{"id":243,"uris":["http://zotero.org/users/local/OJzu9O2e/items/DXRT5RXD"],"itemData":{"id":243,"type":"article-journal","abstract":"Reliable soil moisture projections are critical for optimizing crop productivity and water savings in irrigation in arid and semi-arid regions. However, capturing their spatial and temporal variability is difficult when using individual observations, modeling, or satellite-based methods. Here, we present an integrated framework that combines satellite-derived soil moisture estimates, ground-based observations, the HYDRUS-1D vadose zone model, and the ensemble Kalman filter (EnKF) data assimilation method to improve soil moisture simulations over saline-affected farmland in the Hetao irrigation district. Vegetation effects were first removed using the water cloud model; after correction, a cubic regression using the vertical transmit/vertical receive (VV) signal retrieved surface moisture with an R2 value of 0.7964 and a root mean square error (RMSE) of 0.021 cm3·cm−3. HYDRUS-1D, calibrated against multi-depth field data (0–80 cm), reproduced soil moisture profiles at 17 sites with RMSEs of 0.017–0.056 cm3·cm−3. The EnKF assimilation of satellite and ground observations further reduced the errors to 0.008–0.017 cm3·cm−3, with the greatest improvement in the 0–20 cm layer; the accuracy declined slightly with depth but remained superior to either data source alone. Our study improves soil moisture simulation accuracy and closes the knowledge gaps in multi-source data integration. This framework supports sustainable land management and irrigation policy in vulnerable farming regions.","container-title":"Agriculture","DOI":"10.3390/agriculture15121320","ISSN":"2077-0472","issue":"12","language":"en","license":"http://creativecommons.org/licenses/by/3.0/","page":"1320","publisher":"Multidisciplinary Digital Publishing Institute","source":"www.mdpi.com","title":"Improving Soil Moisture Estimation by Integrating Remote Sensing Data into HYDRUS-1D Using an Ensemble Kalman Filter Approach","volume":"15","author":[{"family":"Sun","given":"Yule"},{"family":"Liu","given":"Quanming"},{"family":"Wang","given":"Chunjuan"},{"family":"Liu","given":"Qi"},{"family":"Qu","given":"Zhongyi"}],"issued":{"date-parts":[["2025",1]]}}},{"id":244,"uris":["http://zotero.org/users/local/OJzu9O2e/items/EIRF9YWA"],"itemData":{"id":244,"type":"article-journal","abstract":"Given the increasing prevalence of droughts, unpredictable rainfall patterns, and limited access to dependable water sources in the United States and worldwide, it has become crucial to implement effective irrigation scheduling strategies. Irrigation is triggered when some variables, such as soil moisture or accumulated water deficit, exceed a given threshold in the most common approaches applied in irrigation scheduling. A High-Resolution Land Data Assimilation System (HRLDAS) was used in this study to generate timely and accurate soil moisture and evapotranspiration (ET) data for irrigation management. By integrating HRLDAS products and the crop growth model (AquaCrop), an automated data-driven irrigation scheduling approach was developed and evaluated. For HRLDAS ET and soil moisture, the ET-water balance (ET-WB)-based method and soil-moisture-based method were applied accordingly. The ET-WB-based method showed a 10.6~33.5% water-saving result in dry and set seasons, whereas the soil moisture-based method saved 7.2~37.4% of irrigation water in different weather conditions. Both of these methods demonstrated good results in saving water (with a varying range of 10~40%) without harming crop yield. The optimized thresholds in the two approaches were partially consistent with the default values from the Food and Agriculture Organization and showed a similar trend in the growing season. Furthermore, the forecasted rainfall was integrated into this model to see its water-saving effect. The results showed that an additional 10% of irrigation water, which is 20~50%, can be saved without harming the crop yield. This study automated the data-driven approach for irrigation scheduling by taking advantage of HRLDAS products, which can be generated in a near-real-time manner. The results indicated the great potential of this automated approach for saving water and irrigation decision making.","container-title":"Sustainability","DOI":"10.3390/su151712908","ISSN":"2071-1050","issue":"17","language":"en","license":"http://creativecommons.org/licenses/by/3.0/","page":"12908","publisher":"Multidisciplinary Digital Publishing Institute","source":"www.mdpi.com","title":"An Automated Data-Driven Irrigation Scheduling Approach Using Model Simulated Soil Moisture and Evapotranspiration","volume":"15","author":[{"family":"Zhao","given":"Haoteng"},{"family":"Di","given":"Liping"},{"family":"Guo","given":"Liying"},{"family":"Zhang","given":"Chen"},{"family":"Lin","given":"Li"}],"issued":{"date-parts":[["2023",1]]}}}],"schema":"https://github.com/citation-style-language/schema/raw/master/csl-citation.json"} </w:instrText>
      </w:r>
      <w:r w:rsidR="00CE2870"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(Jamal et al., 2023; Sun et al., 2025; H. Zhao et al., 2023)</w:t>
      </w:r>
      <w:r w:rsidR="00CE2870" w:rsidRPr="001E3DA5">
        <w:rPr>
          <w:rFonts w:ascii="Times New Roman" w:hAnsi="Times New Roman" w:cs="Times New Roman"/>
          <w:sz w:val="24"/>
          <w:szCs w:val="24"/>
        </w:rPr>
        <w:fldChar w:fldCharType="end"/>
      </w:r>
      <w:commentRangeEnd w:id="6"/>
      <w:r w:rsidR="005B4F01">
        <w:rPr>
          <w:rStyle w:val="CommentReference"/>
        </w:rPr>
        <w:commentReference w:id="6"/>
      </w:r>
    </w:p>
    <w:p w14:paraId="7762CA02" w14:textId="6750A5C4"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5. Mechanisms of Fertilizer Optimization</w:t>
      </w:r>
    </w:p>
    <w:p w14:paraId="23ECA54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5.1 Nutrient Use Efficiency Mechanisms</w:t>
      </w:r>
    </w:p>
    <w:p w14:paraId="488CE2F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Nutrient use efficiency (NUE) is a composite index consisting of three mechanistically distinct components, namely, agronomic efficiency (AE), the crop yield increase per unit of nutrient applied; recovery efficiency (RE), the fraction of applied nutrient that the crop has taken up; and physiological efficiency (PE), the crop yield produced per unit of nutrient in the shoot. Each component is controlled by different mechanisms and is affected differently by changes in water availability, fertilizer management and soil conditions.</w:t>
      </w:r>
    </w:p>
    <w:p w14:paraId="5FEBFF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Dissolved nitrogen is carried by mass flow to root surfaces under adequate soil moisture and remains available in the root-zone matrix for uptake throughout the demand period. As described previously, this transport is reduced under drought stress, and the efficiency of recovery is also reduced even when the soil nitrogen supply is nominally adequate. Leaching below the root zone under excess moisture following irrigation events causes recovery efficiency to be lowered due to physical transport losses independent of crop demand</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{"citationID":"ddfVlY56","properties":{"unsorted":false,"formattedCitation":"(Govindasamy et al., 2023)","plainCitation":"(Govindasamy et al., 2023)","noteIndex":0},"citationItems":[{"id":249,"uris":["http://zotero.org/users/local/OJzu9O2e/items/H764NAX9"],"itemData":{"id":249,"type":"article-journal","abstract":"Nitrogen (N) is an essential element required for the growth and development of all plants. On a global scale, N is agriculture’s most widely used fertilizer nutrient. Studies have shown that crops use only 50% of the applied N effectively, while the rest is lost through various pathways to the surrounding environment. Furthermore, lost N negatively impacts the farmer’s return on investment and pollutes the water, soil, and air. Therefore, enhancing nitrogen use efficiency (NUE) is critical in crop improvement programs and agronomic management systems. The major processes responsible for low N use are the volatilization, surface runoff, leaching, and denitrification of N. Improving NUE through agronomic management practices and high-throughput technologies would reduce the need for intensive N application and minimize the negative impact of N on the environment. The harmonization of agronomic, genetic, and biotechnological tools will improve the efficiency of N assimilation in crops and align agricultural systems with global needs to protect environmental functions and resources. Therefore, this review summarizes the literature on nitrogen loss, factors affecting NUE, and agronomic and genetic approaches for improving NUE in various crops and proposes a pathway to bring together agronomic and environmental needs.","container-title":"Frontiers in Plant Science","DOI":"10.3389/fpls.2023.1121073","ISSN":"1664-462X","journalAbbreviation":"Front Plant Sci","page":"1121073","PMID":"37143873","PMCID":"PMC10151540","source":"PubMed Central","title":"Nitrogen use efficiency—a key to enhance crop productivity under a changing climate","volume":"14","author":[{"family":"Govindasamy","given":"Prabhu"},{"family":"Muthusamy","given":"Senthilkumar K."},{"family":"Bagavathiannan","given":"Muthukumar"},{"family":"Mowrer","given":"Jake"},{"family":"Jagannadham","given":"Prasanth Tej Kumar"},{"family":"Maity","given":"Aniruddha"},{"family":"Halli","given":"Hanamant M."},{"family":"G. K.","given":"Sujayananad"},{"family":"Vadivel","given":"Rajagopal"},{"family":"T. K.","given":"Das"},{"family":"Raj","given":"Rishi"},{"family":"Pooniya","given":"Vijay"},{"family":"Babu","given":"Subhash"},{"family":"Rathore","given":"Sanjay Singh"},{"family":"L.","given":"Muralikrishnan"},{"family":"Tiwari","given":"Gopal"}],"issued":{"date-parts":[["2023",4,18]]}}}],"schema":"https://github.com/citation-style-language/schema/raw/master/csl-citation.json"}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(Govindasamy et al., 2023)</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BB8FFDF" w14:textId="77777777" w:rsidR="00DB061B" w:rsidRPr="001E3DA5" w:rsidRDefault="00DB061B" w:rsidP="008612D1">
      <w:pPr>
        <w:pStyle w:val="ListParagraph"/>
        <w:jc w:val="both"/>
        <w:rPr>
          <w:rFonts w:ascii="Times New Roman" w:hAnsi="Times New Roman" w:cs="Times New Roman"/>
          <w:b/>
          <w:sz w:val="24"/>
          <w:szCs w:val="24"/>
        </w:rPr>
      </w:pPr>
    </w:p>
    <w:p w14:paraId="033CFAD0"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5.2 Fertilizer-Water Synchronization</w:t>
      </w:r>
    </w:p>
    <w:p w14:paraId="556EA72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principle of fertilizer-water synchronization is that the timing of fertilizer application should be synchronized with soil moisture conditions that are optimal for nutrient dissolution, transport and crop uptake. This principle is a direct consequence of the mechanistic soil-water-nutrient coupling described in Section 2, and, as a direct route to improving NUE under smallholder conditions, its implementation via model-guided scheduling is one of the most direct routes to improving NUE.</w:t>
      </w:r>
    </w:p>
    <w:p w14:paraId="110F2F6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availability of soil nutrients is episodic, or pulse, with highs and lows after specific fertilizer application events, and must be synchronized to crop demand windows based on growth stage and physiological nutrient needs. Mechanistic models trace the time evolution of soil nutrient concentration after application and also take into account the time evolution of nutrient demand based on simulated growth rate and tissue concentration targets</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{"citationID":"lV0LARQe","properties":{"unsorted":false,"formattedCitation":"(Lee et al., 2026; Linker &amp; Kisekka, 2023; Zhang et al., 2025)","plainCitation":"(Lee et al., 2026; Linker &amp; Kisekka, 2023; Zhang et al., 2025)","noteIndex":0},"citationItems":[{"id":259,"uris":["http://zotero.org/users/local/OJzu9O2e/items/N3BUCVCX"],"itemData":{"id":259,"type":"article-journal","abstract":"Climate change imposes complex challenges on crop production, altering nutrient availability, soil dynamics, and plant nutrient uptake efficiency. Fertilization strategies calibrated under historical climate norms are insufficient to support nutrient uptake efficiency under stressors such as drought-induced evapotranspiration or flooding-induced denitrification. This study proposes a comprehensive framework to redefine fertilization practices based on interactions between climate factors, soil properties, and crop physiological responses. Through a review of recent research, we identify the critical effects of water-filled pore space on fertilizer use efficiency (FUE) and emphasize the need for moisture-sensitive fertilization management. Comparative strategies tailored to specific climate stresses are summarized, highlighting optimal timing, form, and fertilizer types for each scenario. We also present a research roadmap integrating experimental data collection, modeling, and adaptive fertilization technology development. This approach aims to establish climate-responsive fertilization systems capable of maintaining nutrient uptake and minimizing losses under variable environmental conditions. Our findings provide a scientific basis for precision fertilization strategies that align with future climate scenarios, offering practical insights for enhancing food security and agricultural resilience. Ultimately, the adoption of climate-adaptive fertilization techniques will be essential to sustain productivity and reduce environmental impacts in the face of ongoing climate variability.","container-title":"Applied Biological Chemistry","DOI":"10.1186/s13765-026-01079-0","ISSN":"2468-0842","issue":"1","journalAbbreviation":"Appl Biol Chem","language":"en","page":"13","source":"Springer Link","title":"Redefining crop fertilization strategies in response to climate change: the need for an integrated soil–nutrient–climate approach","title-short":"Redefining crop fertilization strategies in response to climate change","volume":"69","author":[{"family":"Lee","given":"Yong Bok"},{"family":"Park","given":"Won-Pyo"},{"family":"Lee","given":"Mina"},{"family":"Park","given":"Jinhwan"},{"family":"Kim","given":"Kwon Rae"}],"issued":{"date-parts":[["2026",2,19]]}}},{"id":255,"uris":["http://zotero.org/users/local/OJzu9O2e/items/V7G3HRKW"],"itemData":{"id":255,"type":"article-journal","abstract":"Due to climate change, increased regulation of water resources and competition from other beneficial uses, the agricultural sector is under pressure to use water more efficiently. This paper reports the field evaluation of two model-based simulation-optimization approaches for irrigation scheduling: deterministic optimization and stochastic optimization. The field experiments were conducted at the University of California Davis research farm with a processing tomato crop. The crop growth simulation model used in the study was DSSAT-CROPGRO processing tomato. In order to mitigate the impact of weather forecasts inaccuracies, irrigation schedules were updated every 5 to 10 days, depending on operational constraints. These updates were performed via custom graphical user interfaces that enabled the user to visualize the expected outcomes of various decisions or scenarios before choosing which irrigation schedule to implement. An irrigation treatment based on manual monitoring of soil water content with a field-calibrated neutron probe served as benchmark. The model-based treatments achieved yields and water use efficiencies that were not significantly different from those obtained in the neutron probe-based treatment. These results demonstrate the high potential of model-based simulation-optimization approaches for in-season adaptive irrigation scheduling, especially since neutron probes, which are considered one of the most accurate indirect methods of measuring soil water content, are not commonly used by growers.","container-title":"Smart Agricultural Technology","DOI":"10.1016/j.atech.2023.100234","ISSN":"2772-3755","journalAbbreviation":"Smart Agricultural Technology","page":"100234","source":"ScienceDirect","title":"Model-based simulation-optimization of irrigation scheduling – A field evaluation with processing tomatoes","volume":"4","author":[{"family":"Linker","given":"Raphael"},{"family":"Kisekka","given":"Isaya"}],"issued":{"date-parts":[["2023",8,1]]}}},{"id":252,"uris":["http://zotero.org/users/local/OJzu9O2e/items/P867YWKK"],"itemData":{"id":252,"type":"article-journal","abstract":"Proper fertilization plays a dual role in maintaining high banana yield while protecting the environment. This study investigates the effects of a fertilization scheme designed based on banana nutrient absorption characteristics and fertilizer nutrient release dynamics, aiming to improve nutrient use efficiency and yield while promoting the green and sustainable development of the banana industry. The experiment utilized Zhongjiao No. 9 as the test banana variety. Initially, the total nutrient accumulation in mature banana plants was measured, and a fertilizer formula (with optimized total nutrient amounts and proportions) was developed. Subsequently, the ratio of conventional fertilizer (providing readily available nutrients) to controlled-release fertilizer (providing time-released nutrients) was adjusted to align the nutrient release patterns of the fertilizer with the nutrient uptake patterns of banana plants, resulting in a synchronized fertilization. Field experiments were conducted to evaluate the performance of this fertilization scheme, focusing on plant growth, nutrient accumulation, and yield. The results demonstrated that, compared to conventional fertilizer treatment, the synchronized fertilization significantly increased nitrogen (N), phosphorus (P2O5), and potassium (K2O) accumulation by 8.66, 11.54, and 19.55%, respectively. nutrient use efficiency was also significantly enhanced, with improvements of 35.72, 94.85, and 29.41% for N, P2O5, and K2O, respectively. Additionally, the fresh weight and dry weight of banana plants increased by 20.93 and 56.14%, respectively, while banana yield increased by 7.03%. These findings indicate that the synchronized fertilization, tailored to the nutrient absorption characteristics of banana plants and the release dynamics of fertilizers, significantly enhances nutrient utilization efficiency, improves plant nutrient status, and boosts yield. Therefore, this fertilization strategy represents an economically viable and environmentally sustainable solution, offering a promising approach for the green and sustainable development of the banana industry.","container-title":"Scientific Reports","DOI":"10.1038/s41598-025-17602-0","ISSN":"2045-2322","journalAbbreviation":"Sci Rep","page":"34449","PMID":"41038968","PMCID":"PMC12491476","source":"PubMed Central","title":"Synchronized fertilization based on crop nutrient uptake and fertilizer nutrient release characteristics increases nutrient use efficiency in banana","volume":"15","author":[{"family":"Zhang","given":"Xiaolong"},{"family":"Zhao","given":"Li"},{"family":"Huang","given":"Qilong"},{"family":"Pang","given":"Bowen"},{"family":"Zhou","given":"Zhuoyi"},{"family":"Lu","given":"Ying"}],"issued":{"date-parts":[["2025",10,2]]}}}],"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(Lee et al., 2026; Linker &amp; Kisekka, 2023; Zhang et al., 2025)</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E996D2A" w14:textId="77777777" w:rsidR="00DB061B" w:rsidRPr="001E3DA5" w:rsidRDefault="00DB061B" w:rsidP="008612D1">
      <w:pPr>
        <w:pStyle w:val="ListParagraph"/>
        <w:jc w:val="both"/>
        <w:rPr>
          <w:rFonts w:ascii="Times New Roman" w:hAnsi="Times New Roman" w:cs="Times New Roman"/>
          <w:sz w:val="24"/>
          <w:szCs w:val="24"/>
        </w:rPr>
      </w:pPr>
    </w:p>
    <w:p w14:paraId="2EFD9E5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5.3 Mechanisms of Nutrient Loss</w:t>
      </w:r>
    </w:p>
    <w:p w14:paraId="52AFCD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quantification and minimization of nutrient losses are key targets of integrated management modelling — losses are both an environmental liability and an economic inefficiency. The four main </w:t>
      </w:r>
      <w:r w:rsidRPr="001E3DA5">
        <w:rPr>
          <w:rFonts w:ascii="Times New Roman" w:hAnsi="Times New Roman" w:cs="Times New Roman"/>
          <w:sz w:val="24"/>
          <w:szCs w:val="24"/>
        </w:rPr>
        <w:lastRenderedPageBreak/>
        <w:t>loss mechanisms (leaching, volatilization, denitrification and runoff) involve different mechanisms and are sensitive to different soil, climate and management conditions. Under high rainfall or over-irrigation conditions the dominant loss pathway in coarse-textured soils is nitrate leaching. Urea and ammonium based fertilizers are often applied to the surface and ammonia volatilisation from these is a surface applied loss pathway whose rate depends on soil pH, soil temperature, wind speed and soil moisture at the time of application.</w:t>
      </w:r>
    </w:p>
    <w:p w14:paraId="3D6EE1D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Denitrification, the microbial anaerobic conversion of NO₃-N to N₂O and N₂, is simulated in DSSAT as a function of soil NO₃-N level, labile carbon, soil temperature and water-filled pore space (WFPS), and increases rapidly with increasing water-filled pore space above 60% and approaches maximum rates near 90% WFPS conditions</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{"citationID":"OMB4HPlU","properties":{"unsorted":false,"formattedCitation":"(Mulla et al., 2023)","plainCitation":"(Mulla et al., 2023)","noteIndex":0},"citationItems":[{"id":257,"uris":["http://zotero.org/users/local/OJzu9O2e/items/6JFA53DN"],"itemData":{"id":257,"type":"article-journal","abstract":"Perennial grain crops are a potential alternative source of staple foods and animal forage that can also provide additional environmental benefits over annual crops. Intermediate wheatgrass (IWG; Thinopyrum intermedium) is a new perennial dual-use crop for grain and forage, with growing interest among stakeholders as it produces grain in a more environmentally sound manner than current annual crops. DSSAT model simulations were performed for maize and a new DSSAT model for IWG based on data collected from field studies conducted during 2013-2015 at three different locations, i.e., Lamberton, Waseca and Crookston using low (zero), medium (60-80 kg ha-1) and high fertilizer nitrogen (N) rates (120-160 kg ha-1). The DSSAT CERES-Maize and CROPGRO-PFM model used as the basis for simulating IWG was calibrated at the high N rate to predict the yield/biomass, soil water balance, and soil nitrogen balance in maize and IWG, respectively, for the medium and low N rate treatments. Model predictions for maize yield and IWG biomass (0.89≤ Nash Sutcliffe Efficiency≥0.58), soil profile moisture (0.81≤ NSE≥0.53) ranged from very good to satisfactory accuracy, while nitrate-N leaching losses (0.76≤ NSE≥0.43) ranged from very good to satisfactory for corn and the high N rate in IWG, with nearly satisfactory accuracy for IWG under the medium and zero N rates. Simulation results indicate that low, medium and high N rates produced an average IWG biomass of 7.8, 9.7 and 10.5 t ha-1 , in addition to observed grain yield of 0.36, 0.49 and 0.45 t ha-1, respectively. The corresponding N rates produced 5.9, 7.9 and 8.7 t ha-1 maize yield. Soil profile moisture under IWG and maize averaged 0.25 and 0.29 m3m-3, respectively. Averaged over N rates and locations, IWG and maize had values for crop evapotranspiration (ETc) of 592 vs 517 mm; deep percolation of 100.8 vs 154.5 mm; and nitrate-N leaching losses of 2.6 vs 17.9 kg ha-1, respectively. Results indicate that perennial IWG not only produced high biomass under rainfed conditions, but also reduced deep percolation by efficiently using soil profile moisture, leading to nitrate-N leaching losses six to seven times lower than for maize.","container-title":"Frontiers in Sustainable Food Systems","DOI":"10.3389/fsufs.2023.1010383","ISSN":"2571-581X","journalAbbreviation":"Front. Sustain. Food Syst.","language":"English","publisher":"Frontiers","source":"Frontiers","title":"Comparative simulation of crop productivity, soil moisture and nitrate-N leaching losses for intermediate wheatgrass and maize in Minnesota using the DSSAT model","URL":"https://www.frontiersin.org/journals/sustainable-food-systems/articles/10.3389/fsufs.2023.1010383/full","volume":"7","author":[{"family":"Mulla","given":"David J."},{"family":"Tahir","given":"Muhammad"},{"family":"Jungers","given":"Jacob M."}],"accessed":{"date-parts":[["2026",5,28]]},"issued":{"date-parts":[["2023",7,28]]}}}],"schema":"https://github.com/citation-style-language/schema/raw/master/csl-citation.json"}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(Mulla et al., 2023)</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1DBA41D" w14:textId="77777777" w:rsidR="00DB061B" w:rsidRPr="001E3DA5" w:rsidRDefault="00DB061B" w:rsidP="008612D1">
      <w:pPr>
        <w:pStyle w:val="ListParagraph"/>
        <w:jc w:val="both"/>
        <w:rPr>
          <w:rFonts w:ascii="Times New Roman" w:hAnsi="Times New Roman" w:cs="Times New Roman"/>
          <w:b/>
          <w:sz w:val="24"/>
          <w:szCs w:val="24"/>
        </w:rPr>
      </w:pPr>
    </w:p>
    <w:p w14:paraId="4233DBA7"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5.4 Site-Specific Nutrient Management</w:t>
      </w:r>
    </w:p>
    <w:p w14:paraId="5A7E7DD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Soil properties vary across smallholder field systems, meaning nutrient demands and supplies are also very variable, and blanket fertilizer recommendations do not readily handle this situation. The parameterization of mechanistic models using spatially distributed soil characterization data can predict the optimal spatially-distributed rate of nitrogen needed for each distinct soil mapping unit in a field or farming landscape to achieve the greatest economic return with the lowest environmental risk.</w:t>
      </w:r>
    </w:p>
    <w:p w14:paraId="41ADA73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Use of remote sensing products, especially satellite-derived vegetation indices (NDVI, chlorophyll-sensitive indices) as inputs to mechanistic model-based approaches to NUE could provide an avenue to identify spatial variability in crop N status during the growing season and instigate management decisions during the season</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{"citationID":"kFj9CYRI","properties":{"unsorted":false,"formattedCitation":"(Yin et al., 2025)","plainCitation":"(Yin et al., 2025)","noteIndex":0},"citationItems":[{"id":261,"uris":["http://zotero.org/users/local/OJzu9O2e/items/EH8ABC3G"],"itemData":{"id":261,"type":"article-journal","abstract":"Context\nAs a key nutrient for crop production, nitrogen (N) has long been used as fertilizer in agriculture, particularly after the advent of industrial N fixation in the first decade of the 20th century. However, increasing N-based fertilizers in combination with low N use efficiency leads to environmental N losses. Reactive nitrogen (Nr) losses in the form of NH3, NO3- and N2O are a major threat to the environment and in need of mitigation. Due to the high spatial and temporal variability of Nr losses, quantifying the environmental impacts of agriculture is difficult.\nObjective\nTo reflect on methods used for quantifying and reducing N losses from agricultural systems that hold promise for large-scale application.\nMethods\nThis paper reviews precision agriculture (PA) practices and the representation of the N cycle in major crop system models (CSMs) to identify beneficial linkages between PA and CSMs to identify sustainable N management options.\nResults and conclusions\nA combination of geographic information system (GIS), Remote Sensing (RS) and CSMs offers a promising approach to provide data at different spatial scale to predict environmental losses of N from agroecosystems. In this process, Artificial Intelligence (AI) can be used to process large datasets, improve and supplement the parameterization of CSMs, integrate sensor data, and support CSMs.\nSignificance\nUsing a combination of GIS, RS and AI to empower CSMs to guide PA practices will allow sustainable N management to be implemented at scale.","container-title":"Italian Journal of Agronomy","DOI":"10.1016/j.ijagro.2025.100053","ISSN":"1125-4718","issue":"3","journalAbbreviation":"Italian Journal of Agronomy","page":"100053","source":"ScienceDirect","title":"Agroecosystem modeling and precision agriculture for sustainable nitrogen management","volume":"20","author":[{"family":"Yin","given":"Jingru"},{"family":"Tanaka","given":"Takashi S. T."},{"family":"Andersen","given":"Mathias N."},{"family":"Cammarano","given":"Davide"}],"issued":{"date-parts":[["2025",9,3]]}}}],"schema":"https://github.com/citation-style-language/schema/raw/master/csl-citation.json"}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(Yin et al., 2025)</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DF41510" w14:textId="77777777" w:rsidR="005E3560" w:rsidRPr="001E3DA5" w:rsidRDefault="005E3560" w:rsidP="008612D1">
      <w:pPr>
        <w:pStyle w:val="ListParagraph"/>
        <w:jc w:val="both"/>
        <w:rPr>
          <w:rFonts w:ascii="Times New Roman" w:hAnsi="Times New Roman" w:cs="Times New Roman"/>
          <w:sz w:val="24"/>
          <w:szCs w:val="24"/>
        </w:rPr>
      </w:pPr>
    </w:p>
    <w:p w14:paraId="57D8CFD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lang w:val="en-IN" w:eastAsia="en-IN"/>
        </w:rPr>
        <w:drawing>
          <wp:inline distT="0" distB="0" distL="0" distR="0" wp14:anchorId="4C120EBC" wp14:editId="6BCC17DD">
            <wp:extent cx="5905500" cy="3810000"/>
            <wp:effectExtent l="0" t="0" r="0" b="0"/>
            <wp:docPr id="3" name="Figure 3" descr="Integrated decision pathway diagram illustrating the mechanistic linkages between irrigation scheduling (left column, blue), fertilizer synchronization (right column, green), and their convergence in the optimal management interaction zone (centre, amber) to maximize irrigation and fertilizer use efficiency in smallholder crop systems. The irrigation scheduling pathway proceeds from weather-derived reference evapotranspiration (ET₀ via the Penman-Monteith equation) through crop-stage-specific soil moisture depletion thresholds (maximum allowable depletion fraction, field capacity, permanent wilting point, and water stress coefficient Kₛ) to ET-driven irrigation triggering and root-zone hydraulic response, including regulated deficit irrigation and hydraulic compensation. The fertilizer synchronization pathway proceeds from fertilizer application attributes (rate, chemical form, placement depth, and timing) through dissolution and nitrification kinetics driving nutrient pulse dynamics, to growth-stage-specific root uptake windows defined by the coincidence of root demand and soil nutrient supply, and ultimately to nitrogen and phosphorus assimilation and biomass partitioning responses. Within the central interaction zone, the coupled effects of soil moisture on nutrient transport (effective diffusion coefficient, mass flow rate, and water-filled pore space controlling denitrification risk), loss minimization (nitrate leaching, ammonia volatilization, and nitrous oxide emission), and stomatal-transpiration mediation of mass flow delivery are represented as shaded sub-domains indicating management conditions under which both resources are simultaneously optimized. Dashed curved arrows represent dynamic feedback from crop transpiration demand and nitrogen demand back to the respective scheduling pathways. Output metrics — NUE improvement of 20–40%, irrigation water reduction of 15–30%, minimized nitrate leaching, and yield gap closure — represent evidence-based outcomes from mechanistic model applications in sub-Saharan African and South Asian smallholder systems reviewed herein. Abbreviations: ET₀ = reference evapotranspiration; MAD = maximum allowable depletion; Kₛ = water stress coefficient; θ = volumetric soil water content; WFPS = water-filled pore space; ABA = abscisic acid; NUE = nitrogen use efficiency; WUE = water use efficiency."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905500" cy="3810000"/>
                    </a:xfrm>
                    <a:prstGeom prst="rect">
                      <a:avLst/>
                    </a:prstGeom>
                  </pic:spPr>
                </pic:pic>
              </a:graphicData>
            </a:graphic>
          </wp:inline>
        </w:drawing>
      </w:r>
    </w:p>
    <w:p w14:paraId="33AB554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Figure 3. </w:t>
      </w:r>
      <w:r w:rsidRPr="001E3DA5">
        <w:rPr>
          <w:rFonts w:ascii="Times New Roman" w:hAnsi="Times New Roman" w:cs="Times New Roman"/>
          <w:i/>
          <w:iCs/>
          <w:sz w:val="24"/>
          <w:szCs w:val="24"/>
        </w:rPr>
        <w:t xml:space="preserve">Integrated decision pathway diagram illustrating the mechanistic linkages between irrigation scheduling (left column, blue), fertilizer synchronization (right column, green), and their </w:t>
      </w:r>
      <w:r w:rsidRPr="001E3DA5">
        <w:rPr>
          <w:rFonts w:ascii="Times New Roman" w:hAnsi="Times New Roman" w:cs="Times New Roman"/>
          <w:i/>
          <w:iCs/>
          <w:sz w:val="24"/>
          <w:szCs w:val="24"/>
        </w:rPr>
        <w:lastRenderedPageBreak/>
        <w:t>convergence in the optimal management interaction zone (centre, amber) to maximize irrigation and fertilizer use efficiency in smallholder crop systems. The irrigation scheduling pathway proceeds from weather-derived reference evapotranspiration (ET₀ via the Penman-Monteith equation) through crop-stage-specific soil moisture depletion thresholds (maximum allowable depletion fraction, field capacity, permanent wilting point, and water stress coefficient Kₛ) to ET-driven irrigation triggering and root-zone hydraulic response, including regulated deficit irrigation and hydraulic compensation. The fertilizer synchronization pathway proceeds from fertilizer application attributes (rate, chemical form, placement depth, and timing) through dissolution and nitrification kinetics driving nutrient pulse dynamics, to growth-stage-specific root uptake windows defined by the coincidence of root demand and soil nutrient supply, and ultimately to nitrogen and phosphorus assimilation and biomass partitioning responses. Within the central interaction zone, the coupled effects of soil moisture on nutrient transport (effective diffusion coefficient, mass flow rate, and water-filled pore space controlling denitrification risk), loss minimization (nitrate leaching, ammonia volatilization, and nitrous oxide emission), and stomatal-transpiration mediation of mass flow delivery are represented as shaded sub-domains indicating management conditions under which both resources are simultaneously optimized. Dashed curved arrows represent dynamic feedback from crop transpiration demand and nitrogen demand back to the respective scheduling pathways. Output metrics — NUE improvement of 20–40%, irrigation water reduction of 15–30%, minimized nitrate leaching, and yield gap closure — represent evidence-based outcomes from mechanistic model applications in sub-Saharan African and South Asian smallholder systems reviewed herein. Abbreviations: ET₀ = reference evapotranspiration; MAD = maximum allowable depletion; Kₛ = water stress coefficient; θ = volumetric soil water content; WFPS = water-filled pore space; ABA = abscisic acid; NUE = nitrogen use efficiency; WUE = water use efficiency.</w:t>
      </w:r>
    </w:p>
    <w:p w14:paraId="4EF4937C" w14:textId="77777777" w:rsidR="005E3560" w:rsidRPr="001E3DA5" w:rsidRDefault="005E3560" w:rsidP="008612D1">
      <w:pPr>
        <w:pStyle w:val="ListParagraph"/>
        <w:jc w:val="both"/>
        <w:rPr>
          <w:rFonts w:ascii="Times New Roman" w:hAnsi="Times New Roman" w:cs="Times New Roman"/>
          <w:sz w:val="24"/>
          <w:szCs w:val="24"/>
        </w:rPr>
      </w:pPr>
    </w:p>
    <w:p w14:paraId="17CAE9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5E6A7562"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6. Applications in Smallholder Farming Systems</w:t>
      </w:r>
    </w:p>
    <w:p w14:paraId="3526089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6.1 Applications in Rainfed and Irrigated Systems</w:t>
      </w:r>
    </w:p>
    <w:p w14:paraId="0F2385F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sub-Saharan African maize based smallholder systems, DSSAT CERES-Maize has been used to assess the potential for efficiency improvements due to synchronizing split nitrogen input with the timing of rainfall based on seasonal forecasts. Simulations have consistently shown that a fraction of the total N dose applied in the first 5-7 days after a rainfall event that recharge the top 20 cm of the soil to above 50% available water content provides the optimum window for nitrogen delivery at the surface applied urea, resulting in an increase in simulated NUE of 25-40% compared to the calendar based N dose applied a</w:t>
      </w:r>
      <w:r w:rsidR="0041379E" w:rsidRPr="001E3DA5">
        <w:rPr>
          <w:rFonts w:ascii="Times New Roman" w:hAnsi="Times New Roman" w:cs="Times New Roman"/>
          <w:sz w:val="24"/>
          <w:szCs w:val="24"/>
        </w:rPr>
        <w:t>t planting</w:t>
      </w:r>
      <w:r w:rsidR="0041379E"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{"citationID":"v018gnmQ","properties":{"unsorted":false,"formattedCitation":"(Gobezie et al., 2025; Kamara et al., 2023b)","plainCitation":"(Gobezie et al., 2025; Kamara et al., 2023b)","noteIndex":0},"citationItems":[{"id":263,"uris":["http://zotero.org/users/local/OJzu9O2e/items/5KNNVRV4"],"itemData":{"id":263,"type":"article-journal","abstract":"Effective nutrient management is essential for boosting maize yield and quality and tackling factors that limit or reduce productivity. The Crop Environment Resource Synthesis (CERES)-Maize model embedded in the Decision Support Systems for Agrotechnology Transfer (DSSAT) cropping system model (CSM), known for its accurate predictions, serves as a valuable tool for guiding agricultural decisions, particularly in nutrient management, offering an efficient alternative to traditional long term field trials. This systematic review consolidates the current knowledge on nutrient management practices for maize using the CERES-Maize (DSSAT) model, providing insights that benefit researchers, agronomists, policymakers, and farmers. By leveraging crop system, soil carbon and nitrogen, and daily water balance models with crop/land management options, the model accurately predicts the effect of agricultural practices on crop growth, yield, and environmental impacts. This enables the evaluation of diverse management strategies to improve productivity and sustainability.","container-title":"Plants","DOI":"10.3390/plants14050661","ISSN":"2223-7747","issue":"5","language":"en","license":"http://creativecommons.org/licenses/by/3.0/","page":"661","publisher":"Multidisciplinary Digital Publishing Institute","source":"www.mdpi.com","title":"CERES-Maize (DSSAT) Model Applications for Maize Nutrient Management Across Agroecological Zones: A Systematic Review","title-short":"CERES-Maize (DSSAT) Model Applications for Maize Nutrient Management Across Agroecological Zones","volume":"14","author":[{"family":"Gobezie","given":"Addey"},{"family":"Ademe","given":"Dereje"},{"family":"Sharma","given":"Lakesh K."}],"issued":{"date-parts":[["2025",1]]}}},{"id":265,"uris":["http://zotero.org/users/local/OJzu9O2e/items/HH4PMZVN"],"itemData":{"id":265,"type":"article-journal","abstract":"Maize is increasingly becoming important in Niger for use as food and feed. Production is however, faced with several abiotic and biotic constraints. Researchers have developed early-maturing maize varieties that are tolerant to drought, the parasitic weed Striga hermonthica and diseases that fit into the short growing production environment. The evaluation and deployment of these varieties would, however, involve costly and time-consuming field trials across the maize production zones of the country. The CERES-Maize model was applied to assess the performance of two early-maturing maize varieties under varying planting windows and nitrogen application in three agroecological zones of the country. The model was calibrated with datasets collected from field trials conducted under optimal conditions (supplementary irrigation and full nutrient supply) at three locations in northern Nigeria. The model was validated with independent data set obtained from field trials conducted in 2020 and 2021 at 4 locations in the Republic of Niger under rainfed conditions. For each variety the treatments were five nitrogen (N) rates (0, 30, 60, 90 and 120 kg ha−1). The results from model calibration and validation revealed that the model accurately reproduced the observed value for days to flowering, physiological maturity, aboveground dry biomass and grain yield with low nRMSE (0.4–12.7%) and high d-index (0.70–0.99) for both varieties. The long-term simulation results (1985–2020) showed that the maize performance was dependent on location, planting window and nitrogen rates. The variety 2014 TZE-Y yielded higher than Brico in all locations for all treatments because it takes longer to mature and accumulate higher dry matter and have higher number of kernels. Simulated yields were generally higher in the Sudan savanna agroecological zone than in the other zones because of higher rainfall and higher clay content of the soil in this zone. The response to N application was influenced by planting window in each agroecological zone. With the exception of two sites, grain yield declined with planting beyond July 14 (PW3) and response to N was not significant beyond this date in the Sudan savanna agroecological zone. Grain yield declined with planting beyond July 7 in the Sahel and Sudan Sahel agroecological zones. There was no further response to N beyond 30 and 60 kg N ha−1 when planting is delayed beyond July 7 in the Sahel and Sahel-Sudan agroecological zones, respectively.","container-title":"Heliyon","DOI":"10.1016/j.heliyon.2023.e17829","ISSN":"2405-8440","issue":"7","journalAbbreviation":"Heliyon","page":"e17829","PMID":"37456015","PMCID":"PMC10344770","source":"PubMed Central","title":"Assessment of the impact of crop management strategies on the yield of early-maturing maize varieties in the drylands of Niger Republic: Application of the DSSAT-CERES-Maize model","title-short":"Assessment of the impact of crop management strategies on the yield of early-maturing maize varieties in the drylands of Niger Republic","volume":"9","author":[{"family":"Kamara","given":"A.Y."},{"family":"Garba","given":"M."},{"family":"Tofa","given":"A.I."},{"family":"Mohamed","given":"A.M.L."},{"family":"Souley","given":"A.M."},{"family":"Abdoulaye","given":"T."},{"family":"Kapran","given":"B.I."}],"issued":{"date-parts":[["2023",7,4]]}}}],"schema":"https://github.com/citation-style-language/schema/raw/master/csl-citation.json"} </w:instrText>
      </w:r>
      <w:r w:rsidR="0041379E"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(Gobezie et al., 2025; Kamara et al., 2023b)</w:t>
      </w:r>
      <w:r w:rsidR="0041379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0D6D55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paddy rice systems, alternate wetting and drying (AWD) protocols were developed and evaluated through simulation modeling to reduce total water input by 20-30% by leaving the rice field to dry between irrigations while keeping the soil moisture above the threshold at which methane production, yield loss, and arsenic mobilization become significant. Simulations with AquaCrop in West Africa showed that yield advantage can be obtained when fertilizers are applied microdose only when applied with soil moisture conditions above the threshold for fertilizer transport to the roots</w:t>
      </w:r>
      <w:r w:rsidR="0041379E"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{"citationID":"j9ZIjaPi","properties":{"unsorted":false,"formattedCitation":"(Bwire et al., 2024)","plainCitation":"(Bwire et al., 2024)","noteIndex":0},"citationItems":[{"id":269,"uris":["http://zotero.org/users/local/OJzu9O2e/items/VQG68DZQ"],"itemData":{"id":269,"type":"article-journal","abstract":"Paddy-rice cultivation using the traditional continuous flooding method requires much water, up to 2500 L, to produce 1 kg of rice. Decreasing water availability is being exacerbated by climate dynamics, i.e., droughts and rainfall variability negatively affecting food security in developing regions, particularly Africa. Alternate wetting and drying (AWD) practice is a climate-smart water management strategy that, together with puddling (a critical field preparation process), significantly affects soil hydrological and physicochemical regimes, such as soil water dynamics and oxidation states in paddy fields. However, there are limited reviews on the effects and interaction of the AWD duration on hydrological conditions in the paddy-rice rhizosphere continuum under AWD practice at different rice growth stages. Our review synthesizes key scientific literature to examine water management and hydrological properties of paddy soils under AWD practice with climate change and sheds light on why farmers are skeptical in adopting the practice. To develop this paper, we reviewed scientific information from published journal articles, reliable reports, and our knowledge on paddy-rice cultivation and water management with climate change in Asia and Sub-Saharan Africa. Several studies confirm that AWD practice increases water–rice–crop productivity, yields, and reduces methane emissions. Limitations and challenges of AWD irrigation, including changes in soil structure that influence irrigation water application, variations in hydraulic conductivity caused by the duration and frequency of irrigation cycles, and frequent manual water level (WL) monitoring, are discussed. Opportunities to improve the integration of AWD strategies within government policies, irrigation schemes, and farmer acceptance due to skepticism, limited knowledge, and fear of unreliable water hindering adoption are highlighted. Future research suggestions include the following: (i) long-term measurement of water stress indices using infrared thermometers; (ii) seasonal suitability mapping using NDVI, GIS, and remote sensing; and (iii) application of smart sensors based on the Internet of Things (IoT) to address AWD challenges for precision water management in paddy fields with climate change.","container-title":"Agronomy","DOI":"10.3390/agronomy14071421","ISSN":"2073-4395","issue":"7","language":"en","license":"http://creativecommons.org/licenses/by/3.0/","page":"1421","publisher":"Multidisciplinary Digital Publishing Institute","source":"www.mdpi.com","title":"Water Management and Hydrological Characteristics of Paddy-Rice Fields under Alternate Wetting and Drying Irrigation Practice as Climate Smart Practice: A Review","title-short":"Water Management and Hydrological Characteristics of Paddy-Rice Fields under Alternate Wetting and Drying Irrigation Practice as Climate Smart Practice","volume":"14","author":[{"family":"Bwire","given":"Denis"},{"family":"Saito","given":"Hirotaka"},{"family":"Sidle","given":"Roy C."},{"family":"Nishiwaki","given":"Junko"}],"issued":{"date-parts":[["2024",7]]}}}],"schema":"https://github.com/citation-style-language/schema/raw/master/csl-citation.json"} </w:instrText>
      </w:r>
      <w:r w:rsidR="0041379E"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(Bwire et al., 2024)</w:t>
      </w:r>
      <w:r w:rsidR="0041379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CC2E2BD" w14:textId="77777777" w:rsidR="007359B6" w:rsidRPr="001E3DA5" w:rsidRDefault="007359B6" w:rsidP="008612D1">
      <w:pPr>
        <w:pStyle w:val="ListParagraph"/>
        <w:jc w:val="both"/>
        <w:rPr>
          <w:rFonts w:ascii="Times New Roman" w:hAnsi="Times New Roman" w:cs="Times New Roman"/>
          <w:b/>
          <w:sz w:val="24"/>
          <w:szCs w:val="24"/>
        </w:rPr>
      </w:pPr>
    </w:p>
    <w:p w14:paraId="4B8143BA"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6.2 Constraints in Smallholder Contexts</w:t>
      </w:r>
    </w:p>
    <w:p w14:paraId="391012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Data availability is the most basic limitation for implementing mechanistic models in smallholders' environments. To provide meaningful model calibration, soil hydraulic parameters, variety-specific phenological inputs and weather station data at spatial scales that are not always available in the farming areas of smallholders must be provided. In smallholder areas, agricultural extension systems are generally underfunded and extension officer/farmer ratios are frequently 1:1000 or worse, especially in sub-Saharan Africa</w:t>
      </w:r>
      <w:r w:rsidR="007359B6" w:rsidRPr="001E3DA5">
        <w:rPr>
          <w:rFonts w:ascii="Times New Roman" w:hAnsi="Times New Roman" w:cs="Times New Roman"/>
          <w:sz w:val="24"/>
          <w:szCs w:val="24"/>
        </w:rPr>
        <w:fldChar w:fldCharType="begin"/>
      </w:r>
      <w:r w:rsidR="007359B6" w:rsidRPr="001E3DA5">
        <w:rPr>
          <w:rFonts w:ascii="Times New Roman" w:hAnsi="Times New Roman" w:cs="Times New Roman"/>
          <w:sz w:val="24"/>
          <w:szCs w:val="24"/>
        </w:rPr>
        <w:instrText xml:space="preserve"> ADDIN ZOTERO_ITEM CSL_CITATION {"citationID":"84FKlqf0","properties":{"unsorted":false,"formattedCitation":"(Correa et al., 2025; Hajjarpoor et al., 2022)","plainCitation":"(Correa et al., 2025; Hajjarpoor et al., 2022)","noteIndex":0},"citationItems":[{"id":271,"uris":["http://zotero.org/users/local/OJzu9O2e/items/7F4R7GU3"],"itemData":{"id":271,"type":"article-journal","abstract":"Advancing our understanding of environmental interactions in rice crops contributes to food production in water-limited regions. This paper proposes an integrated crop modeling architecture, demonstrating how machine-learning (ML) models enhance classic Mechanistic Crop Modeling (MCM) estimations by learning directly from environmental data. Here, we quantify the impact of noise-induced uncertainty on the CERES-Rice crop growth model, particularly relevant for drought-tolerant varieties that exhibit complex adaptation mechanisms, such as Nerica 4 (Oryza sativa $$\\times $$Oryza glaberrima hybrid). Environment characterization is achieved through a novel 3D Gaussian Mixture Model (GMM), offering enhanced precision and scalability when coupled with remote-sensing satellite-derived environmental data. By coupling both MCM and ML models, we achieved superior estimations for grain yield ($$r^2=0.9996$$) and biomass ($$r^2=0.809$$) in the northwest Tambacounda region of Senegal in Africa, providing reliable estimates of $$30\\%$$grain conversion efficiency and $$2.18$$kg/ha·mm water use efficiency from an environment characterized by sandy soils with high saturated hydraulic conductivity (1.1 cm/h) and the lowest regional precipitation (513 mm, 49%).","container-title":"Discover Food","DOI":"10.1007/s44187-025-00611-3","ISSN":"2731-4286","issue":"1","journalAbbreviation":"Discov Food","language":"en","page":"312","source":"Springer Link","title":"Ml-enhanced mechanistic crop modeling to address noise-induced uncertainty for drought environmental monitoring in rice","volume":"5","author":[{"family":"Correa","given":"Edgar S."},{"family":"Calderon","given":"Francisco C."},{"family":"Colorado","given":"Julian D."}],"issued":{"date-parts":[["2025",9,29]]}}},{"id":272,"uris":["http://zotero.org/users/local/OJzu9O2e/items/WHNL5D2X"],"itemData":{"id":272,"type":"article-journal","abstract":"Genotype-by-Environment-by-Management (GxExM) interactions represent many unknowns for crop improvement programs, which hampers the development of improved varieties, especially for highly variable environments like those limited by rainfall. While breeding programs have traditionally used statistical tools to deal with these interactions, process-based crop modeling has recently become an alternative and powerful approach. Overall, while statistical methods remain the most optimal solution to deal with GxExM interactions when many production datasets across time and space are available from multi-environment trials (MET), in silico methods like crop modeling can be used if such data is lacking, or if MET data don’t cover the entire target region. Yet, despite several reviews on the potential uses of process-based modeling tools to aid such issues, their practical use in helping breeding programs is still in its infancy. After exposing the pros and cons of process-based modeling, this paper presents the step-by-step process that would allow breeding programs to harness this tool to help guide their breeding decisions. We also argue that the issue of GxExM interactions should be tackled in a co-construction process, involving breeders, agronomists, extensionists, and modelers from the beginning, and this would bring crop models one step closer to being used to help make plant breeding decisions.","container-title":"Field Crops Research","DOI":"10.1016/j.fcr.2022.108554","ISSN":"0378-4290","journalAbbreviation":"Field Crops Research","page":"108554","source":"ScienceDirect","title":"How process-based modeling can help plant breeding deal with G x E x M interactions","volume":"283","author":[{"family":"Hajjarpoor","given":"Amir"},{"family":"Nelson","given":"William C. D."},{"family":"Vadez","given":"Vincent"}],"issued":{"date-parts":[["2022",7,1]]}}}],"schema":"https://github.com/citation-style-language/schema/raw/master/csl-citation.json"} </w:instrText>
      </w:r>
      <w:r w:rsidR="007359B6" w:rsidRPr="001E3DA5">
        <w:rPr>
          <w:rFonts w:ascii="Times New Roman" w:hAnsi="Times New Roman" w:cs="Times New Roman"/>
          <w:sz w:val="24"/>
          <w:szCs w:val="24"/>
        </w:rPr>
        <w:fldChar w:fldCharType="separate"/>
      </w:r>
      <w:r w:rsidR="007359B6" w:rsidRPr="001E3DA5">
        <w:rPr>
          <w:rFonts w:ascii="Times New Roman" w:hAnsi="Times New Roman" w:cs="Times New Roman"/>
          <w:sz w:val="24"/>
        </w:rPr>
        <w:t>(Correa et al., 2025; Hajjarpoor et al., 2022)</w:t>
      </w:r>
      <w:r w:rsidR="007359B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8B4196C" w14:textId="77777777" w:rsidR="007359B6" w:rsidRPr="001E3DA5" w:rsidRDefault="007359B6" w:rsidP="008612D1">
      <w:pPr>
        <w:pStyle w:val="ListParagraph"/>
        <w:jc w:val="both"/>
        <w:rPr>
          <w:rFonts w:ascii="Times New Roman" w:hAnsi="Times New Roman" w:cs="Times New Roman"/>
          <w:b/>
          <w:sz w:val="24"/>
          <w:szCs w:val="24"/>
        </w:rPr>
      </w:pPr>
    </w:p>
    <w:p w14:paraId="70400498"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6.3 Adaptation of Mechanistic Models for Low-Input Systems</w:t>
      </w:r>
    </w:p>
    <w:p w14:paraId="62FD3C8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Other research programs have concentrated on the question of how to design simplified interfaces for the models that remain mechanistic at the heart of the process simulation while minimizing the amount of data that needs to be entered when the models are used in an operational setting. The irrigation and fertilizer scheduling advice products created with DSSAT for East Africa and South Asia have shown that a pre-calibrated regional soil parameter database and the free availability of daily weather data derived from satellite observations (e.g., CHIRPS, ERA5-Land) can lead to irrigation and fertilizer scheduling advice with prediction accuracy similar to the local calibration of the models</w:t>
      </w:r>
      <w:r w:rsidR="000A3A4C" w:rsidRPr="001E3DA5">
        <w:rPr>
          <w:rFonts w:ascii="Times New Roman" w:hAnsi="Times New Roman" w:cs="Times New Roman"/>
          <w:sz w:val="24"/>
          <w:szCs w:val="24"/>
        </w:rPr>
        <w:fldChar w:fldCharType="begin"/>
      </w:r>
      <w:r w:rsidR="000A3A4C" w:rsidRPr="001E3DA5">
        <w:rPr>
          <w:rFonts w:ascii="Times New Roman" w:hAnsi="Times New Roman" w:cs="Times New Roman"/>
          <w:sz w:val="24"/>
          <w:szCs w:val="24"/>
        </w:rPr>
        <w:instrText xml:space="preserve"> ADDIN ZOTERO_ITEM CSL_CITATION {"citationID":"kqhg40uL","properties":{"unsorted":false,"formattedCitation":"(Kenduiywo &amp; Miller, 2024; Trenz et al., 2024)","plainCitation":"(Kenduiywo &amp; Miller, 2024; Trenz et al., 2024)","noteIndex":0},"citationItems":[{"id":275,"uris":["http://zotero.org/users/local/OJzu9O2e/items/VNU5N9VS"],"itemData":{"id":275,"type":"article-journal","abstract":"Climate change still adversely affects agriculture in the sub-Saharan Africa. There is need to strengthen early action to bolster livelihoods and food security. Most governments use pre- and post-harvest field surveys to capture statistics for National Food Balance Sheets (NFBS) key in food policy and economic planning. These surveys, though accurate, are costly, time consuming, and may not offer rapid yield estimates to support governments, emergency organizations, and related stakeholders to take advanced strategic decisions in the face of climate change. To help governments in Kenya (KEN), Zambia (ZMB), and Malawi (MWI) adopt digitally advanced maize yield forecasts, we developed a hybrid model based on the Regional Hydrologic Extremes Assessment System (RHEAS) and machine learning. The framework is set-up to use weather data (precipitation, temperature, and wind), simulations from RHEAS model (soil total moisture, soil temperature, solar radiation, surface temperature, net transpiration from vegetation, net evapotranspiration, and root zone soil moisture), simulations from DSSAT (leaf area index and water stress), and MODIS vegetation indices. Random Forest (RF) machine learning model emerged as the best hybrid setup for unit maize yield forecasts per administrative boundary scoring the lowest unbiased Root Mean Square Error (RMSE) of 0.16 MT/ha, 0.18 MT/ha, and 0.20 MT/ha in Malawi's Karonga district, Kenya's Homa Bay county, and Zambia's Senanga district respectively. According to relative RMSE, RF outperformed other hybrid models attaining the lowest score in all countries (ZMB: 25.96%, MWI: 28.97%, and KEN: 27.54%) followed by support vector machines (ZMB: 26.92%, MWI: 31.14%, and KEN: 29.50%), and linear regression (ZMB: 29.44%, MWI: 31.76%, and KEN: 47.00%). Lastly, the integration of VI and RHEAS information using hybrid models improved yield prediction. This information is useful for NFBS bulletins forecasts, design and certification of maize insurance contracts, and estimation of loss and damage in the advent of climate justice.","container-title":"Heliyon","DOI":"10.1016/j.heliyon.2024.e33449","ISSN":"2405-8440","issue":"13","journalAbbreviation":"Heliyon","page":"e33449","PMID":"39071562","PMCID":"PMC11283090","source":"PubMed Central","title":"Seasonal Maize yield forecasting in South and East African Countries using hybrid Earth observation models","volume":"10","author":[{"family":"Kenduiywo","given":"Benson Kipkemboi"},{"family":"Miller","given":"Sara"}],"issued":{"date-parts":[["2024",6,27]]}}},{"id":277,"uris":["http://zotero.org/users/local/OJzu9O2e/items/UXJH9MJR"],"itemData":{"id":277,"type":"article-journal","abstract":"Site-specific crop management is based on the postulate of varying soil and crop requirements in a field. Therefore, a field is separated into homogenous management zones, using available data to adapt management practices environment to maximize productivity and profitability while reducing environmental impacts. Due to advancing sensor technologies, crop growth and yield data on more minor scales are common, but soil data often needs to be more appropriate. Crop growth models have shown promise as a decision support tool for site-specific farming. The Decision Support System for Agrotechnology Transfer (DSSAT) is a widely used point-based model. To overcome the problem of inappropriate soil input data problem, this study introduces an external plug-in program called Soil Profile Optimizer (SPO), which uses the current DSSAT v4.8 to calibrate soil profile parameters on a site-specific level. Developed as an inverse modelling approach, the SPO can calibrate selected soil profile parameters by targeting available in-season plant data. Root Mean Square Error (RMSE) and normalized RMSE as error minimization criteria are used. The SPO was tested and evaluated by comparing different simulation scenarios in a case study of a 3-yr field trial with maize. The scenario with optimized soil profiles, conducted with the SPO, resulted in an R2 of 0.76 between simulated and observed yield and led to significant improvements compared to the scenario conducted with field scale soil profile information (R2 0.03). The SPO showed promise in using spatial plant measurements to estimate management zone scale soil parameters required for the DSSAT model.","container-title":"Precision Agriculture","DOI":"10.1007/s11119-023-10087-9","ISSN":"1573-1618","issue":"2","journalAbbreviation":"Precision Agric","language":"en","page":"654-680","source":"Springer Link","title":"Generic optimization approach of soil hydraulic parameters for site-specific model applications","volume":"25","author":[{"family":"Trenz","given":"Jonas"},{"family":"Memic","given":"Emir"},{"family":"Batchelor","given":"William D."},{"family":"Graeff-Hönninger","given":"Simone"}],"issued":{"date-parts":[["2024",4,1]]}}}],"schema":"https://github.com/citation-style-language/schema/raw/master/csl-citation.json"} </w:instrText>
      </w:r>
      <w:r w:rsidR="000A3A4C" w:rsidRPr="001E3DA5">
        <w:rPr>
          <w:rFonts w:ascii="Times New Roman" w:hAnsi="Times New Roman" w:cs="Times New Roman"/>
          <w:sz w:val="24"/>
          <w:szCs w:val="24"/>
        </w:rPr>
        <w:fldChar w:fldCharType="separate"/>
      </w:r>
      <w:r w:rsidR="000A3A4C" w:rsidRPr="001E3DA5">
        <w:rPr>
          <w:rFonts w:ascii="Times New Roman" w:hAnsi="Times New Roman" w:cs="Times New Roman"/>
          <w:sz w:val="24"/>
        </w:rPr>
        <w:t>(Kenduiywo &amp; Miller, 2024; Trenz et al., 2024)</w:t>
      </w:r>
      <w:r w:rsidR="000A3A4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8088E1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6B40E4C5"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7. Emerging Technologies in Integrated Modeling</w:t>
      </w:r>
    </w:p>
    <w:p w14:paraId="33954B89"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7.1 Remote Sensing and Soil Moisture Monitoring</w:t>
      </w:r>
    </w:p>
    <w:p w14:paraId="017F84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Satellite and airborne remote sensing platforms are increasingly viable options to deliver the spatial and temporal information needed by mechanistic models for parameterization and state variable updates in smallholder landscapes. Evapotranspiration derived from surface energy balance algorithms using thermal infrared imagery from Landsat-8 and Sentinel-3 satellites give spatially explicit ET estimates with a spatial resolution of 30-100 m and temporal resolution of 8-16 days. SMAP and Sentinel-1 SAR products offer surface soil moisture estimates globally, which can be downscaled to resolutions of 100-500 m for regional model application.</w:t>
      </w:r>
    </w:p>
    <w:p w14:paraId="1419C233" w14:textId="77777777" w:rsidR="000A3A4C" w:rsidRPr="001E3DA5" w:rsidRDefault="000A3A4C" w:rsidP="008612D1">
      <w:pPr>
        <w:pStyle w:val="ListParagraph"/>
        <w:jc w:val="both"/>
        <w:rPr>
          <w:rFonts w:ascii="Times New Roman" w:hAnsi="Times New Roman" w:cs="Times New Roman"/>
          <w:b/>
          <w:sz w:val="24"/>
          <w:szCs w:val="24"/>
        </w:rPr>
      </w:pPr>
    </w:p>
    <w:p w14:paraId="3B3BC7D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7.2 Artificial Intelligence and Hybrid Modeling</w:t>
      </w:r>
    </w:p>
    <w:p w14:paraId="7F6D5F1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Machine learning techniques have shown significant ability to replicate the input/output behavior of complicated mechanistic models with much less computational expense. Large data sets of DSSAT or APSIM simulation outputs can be used for training neural network emulators that can simulate model predictions with accuracy greater than 95% in terms of root mean square error, and reduce by several orders of magnitude the computational time required to make model predictions, allowing for real time embedded operation on mobile platforms.</w:t>
      </w:r>
    </w:p>
    <w:p w14:paraId="21E727A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hybrid model structures that attempt to integrate process fidelity of mechanistic models with pattern recognition capability of machine learning are an exciting new direction in agricultural systems modeling. For these hybrid systems, there are well understood processes for which physical equations are written; and there are processes that are poorly understood for which machine learning components are trained to correct for residuals or parameterize</w:t>
      </w:r>
      <w:r w:rsidR="000A3A4C" w:rsidRPr="001E3DA5">
        <w:rPr>
          <w:rFonts w:ascii="Times New Roman" w:hAnsi="Times New Roman" w:cs="Times New Roman"/>
          <w:sz w:val="24"/>
          <w:szCs w:val="24"/>
        </w:rPr>
        <w:fldChar w:fldCharType="begin"/>
      </w:r>
      <w:r w:rsidR="000A3A4C" w:rsidRPr="001E3DA5">
        <w:rPr>
          <w:rFonts w:ascii="Times New Roman" w:hAnsi="Times New Roman" w:cs="Times New Roman"/>
          <w:sz w:val="24"/>
          <w:szCs w:val="24"/>
        </w:rPr>
        <w:instrText xml:space="preserve"> ADDIN ZOTERO_ITEM CSL_CITATION {"citationID":"P3xrthqP","properties":{"unsorted":false,"formattedCitation":"(Aderele et al., 2025)","plainCitation":"(Aderele et al., 2025)","noteIndex":0},"citationItems":[{"id":281,"uris":["http://zotero.org/users/local/OJzu9O2e/items/FHLIKLGM"],"itemData":{"id":281,"type":"article-journal","abstract":"Machine learning (ML), especially deep learning (DL), is gaining popularity in the agroecosystem modelling community due to its ability to improve the efficiency of computationally intensive tasks. By reviewing previous modelling studies using the PRISMA technique, we present several examples of ML applications in this domain. The potential of using such models is highligthed. The different types of integration and model-building methods are categorized into process-based modelling (PBMs) and data-driven modelling (DDMs), which simulate different aspects of agroecosystem dynamics. While PBMs excel at capturing complex biophysical and biogeochemical processes, they are computationally intensive and may not always be solvable using analytical methods. To address these challenges, machine learning (ML) techniques, including deep learning (DL), are increasingly being integrated into agroecosystem modelling. This integration involves replacing PBMs with data-driven models, using hybrid models that combine PBMs and ML, or constructing simplified versions of PBMs through meta-modelling. ML-based meta-models offer computational efficiency and can capture intricate patterns and non-linear relationships in complex agricultural systems. However, challenges such as interpretability and data requirements remain. This review highlights the importance of addressing gaps and challenges to fully realize the potential of ML to identify the most promising ways of field management in promoting sustainable agricultural systems. It also highlights specific considerations such as data requirements, interpretability, model validation, and scalability for the successful integration of ML with PBMs in agriculture and the transformative potential of combining ML with PBMs, particularly in extending simulations from field to global scales and streamlining data collection processes through advanced sensor technologies based on their applications.","container-title":"European Journal of Agronomy","DOI":"10.1016/j.eja.2025.127610","ISSN":"1161-0301","journalAbbreviation":"European Journal of Agronomy","page":"127610","source":"ScienceDirect","title":"Integrating machine learning with agroecosystem modelling: Current state and future challenges","title-short":"Integrating machine learning with agroecosystem modelling","volume":"168","author":[{"family":"Aderele","given":"Meshach Ojo"},{"family":"Srivastava","given":"Amit Kumar"},{"family":"Butterbach-Bahl","given":"Klaus"},{"family":"Rahimi","given":"Jaber"}],"issued":{"date-parts":[["2025",7,1]]}}}],"schema":"https://github.com/citation-style-language/schema/raw/master/csl-citation.json"} </w:instrText>
      </w:r>
      <w:r w:rsidR="000A3A4C" w:rsidRPr="001E3DA5">
        <w:rPr>
          <w:rFonts w:ascii="Times New Roman" w:hAnsi="Times New Roman" w:cs="Times New Roman"/>
          <w:sz w:val="24"/>
          <w:szCs w:val="24"/>
        </w:rPr>
        <w:fldChar w:fldCharType="separate"/>
      </w:r>
      <w:r w:rsidR="000A3A4C" w:rsidRPr="001E3DA5">
        <w:rPr>
          <w:rFonts w:ascii="Times New Roman" w:hAnsi="Times New Roman" w:cs="Times New Roman"/>
          <w:sz w:val="24"/>
        </w:rPr>
        <w:t>(Aderele et al., 2025)</w:t>
      </w:r>
      <w:r w:rsidR="000A3A4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BE89053" w14:textId="77777777" w:rsidR="00E7440D" w:rsidRPr="001E3DA5" w:rsidRDefault="00E7440D" w:rsidP="008612D1">
      <w:pPr>
        <w:pStyle w:val="ListParagraph"/>
        <w:jc w:val="both"/>
        <w:rPr>
          <w:rFonts w:ascii="Times New Roman" w:hAnsi="Times New Roman" w:cs="Times New Roman"/>
          <w:b/>
          <w:sz w:val="24"/>
          <w:szCs w:val="24"/>
        </w:rPr>
      </w:pPr>
    </w:p>
    <w:p w14:paraId="63F5A082"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7.3 Digital Decision Support Systems</w:t>
      </w:r>
    </w:p>
    <w:p w14:paraId="611B8BB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operationalization layer between scientific modeling and farmer practice are digital decision support systems (DSS) that convert outputs from the mechanistic models into practical farm management advice. Successful examples include the Digital Green platform in India, which integrates irrigation scheduling advisories based on AquaCrop with video-mediated peer learning networks; the Climate Services for Agriculture platform in East Africa; and the ENACTS-based climate decision support systems in Ethiopia and Tanzania</w:t>
      </w:r>
      <w:r w:rsidR="00E7440D" w:rsidRPr="001E3DA5">
        <w:rPr>
          <w:rFonts w:ascii="Times New Roman" w:hAnsi="Times New Roman" w:cs="Times New Roman"/>
          <w:sz w:val="24"/>
          <w:szCs w:val="24"/>
        </w:rPr>
        <w:fldChar w:fldCharType="begin"/>
      </w:r>
      <w:r w:rsidR="00E7440D" w:rsidRPr="001E3DA5">
        <w:rPr>
          <w:rFonts w:ascii="Times New Roman" w:hAnsi="Times New Roman" w:cs="Times New Roman"/>
          <w:sz w:val="24"/>
          <w:szCs w:val="24"/>
        </w:rPr>
        <w:instrText xml:space="preserve"> ADDIN ZOTERO_ITEM CSL_CITATION {"citationID":"Yhf11GYC","properties":{"unsorted":false,"formattedCitation":"(Petraki et al., 2025)","plainCitation":"(Petraki et al., 2025)","noteIndex":0},"citationItems":[{"id":287,"uris":["http://zotero.org/users/local/OJzu9O2e/items/YKEYSYMT"],"itemData":{"id":287,"type":"article-journal","abstract":"Farmers are increasingly faced with challenges such as climate change, population growth, and the need for sustainable food production, while simultaneously having to address the environmental impacts of conventional agriculture. Agroecology has emerged as a holistic and sustainable approach to agriculture, integrating environmental, social, and economic principles. This study investigates the role of digital tools, including decision support systems (DSSs), in supporting agroecological transitions. Through a literature review and analysis of case studies, this paper examines the benefits and challenges associated with the adoption of digital tools in agroecology, highlighting their potential to promote sustainable practices such as soil and water management, pest control, and efficient resource use. The findings indicate that while digital solutions offer significant potential to enhance productivity and improve environmental outcomes, their adoption remains limited due to barriers such as low digital literacy, lack of infrastructure, and concerns about effectiveness in real-world farming conditions. Despite these challenges, digital solutions offer significant potential to enhance productivity, improve environmental outcomes, and support farmers’ decision-making. To comprehensively understand their benefits, a holistic approach is necessary, combining digital tools with hands-on training, policy support, and ongoing research. This paper highlights the role of digital tools in agroecology, explores their benefits and challenges, and discusses the need for continued research to assess their long-term potential in terms of the agroecological transition.","container-title":"Agronomy","DOI":"10.3390/agronomy15010236","ISSN":"2073-4395","issue":"1","language":"en","license":"http://creativecommons.org/licenses/by/3.0/","page":"236","publisher":"Multidisciplinary Digital Publishing Institute","source":"www.mdpi.com","title":"Digital Tools and Decision Support Systems in Agroecology: Benefits, Challenges, and Practical Implementations","title-short":"Digital Tools and Decision Support Systems in Agroecology","volume":"15","author":[{"family":"Petraki","given":"Dimitra"},{"family":"Gazoulis","given":"Ioannis"},{"family":"Kokkini","given":"Metaxia"},{"family":"Danaskos","given":"Marios"},{"family":"Kanatas","given":"Panagiotis"},{"family":"Rekkas","given":"Andreas"},{"family":"Travlos","given":"Ilias"}],"issued":{"date-parts":[["2025",1]]}}}],"schema":"https://github.com/citation-style-language/schema/raw/master/csl-citation.json"} </w:instrText>
      </w:r>
      <w:r w:rsidR="00E7440D" w:rsidRPr="001E3DA5">
        <w:rPr>
          <w:rFonts w:ascii="Times New Roman" w:hAnsi="Times New Roman" w:cs="Times New Roman"/>
          <w:sz w:val="24"/>
          <w:szCs w:val="24"/>
        </w:rPr>
        <w:fldChar w:fldCharType="separate"/>
      </w:r>
      <w:r w:rsidR="00E7440D" w:rsidRPr="001E3DA5">
        <w:rPr>
          <w:rFonts w:ascii="Times New Roman" w:hAnsi="Times New Roman" w:cs="Times New Roman"/>
          <w:sz w:val="24"/>
        </w:rPr>
        <w:t>(Petraki et al., 2025)</w:t>
      </w:r>
      <w:r w:rsidR="00E7440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8CAF7C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1D90EF3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8. Current Limitations and Research Gaps</w:t>
      </w:r>
    </w:p>
    <w:p w14:paraId="5C356A3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8.1 Data Scarcity and Model Uncertainty</w:t>
      </w:r>
    </w:p>
    <w:p w14:paraId="0839A9E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Most state-of-the-art mechanistic soil-water-plant models require significant amounts of data to be parameterized, which is often not available in smallholder agricultural fields, leading to a fundamental tension between model mechanistic fidelity and practical deployability. Uncertainty analysis via Monte Carlo simulation approaches have shown that in typical smallholder environments where soil hydraulic information is estimated by pedotransfer functions instead of measured, simulated estimates of root-zone water content have uncertainties between ±20-30 mm per meter of soil depth.</w:t>
      </w:r>
      <w:commentRangeStart w:id="7"/>
      <w:r w:rsidR="00E7440D" w:rsidRPr="001E3DA5">
        <w:rPr>
          <w:rFonts w:ascii="Times New Roman" w:hAnsi="Times New Roman" w:cs="Times New Roman"/>
          <w:sz w:val="24"/>
          <w:szCs w:val="24"/>
        </w:rPr>
        <w:fldChar w:fldCharType="begin"/>
      </w:r>
      <w:r w:rsidR="00E7440D" w:rsidRPr="001E3DA5">
        <w:rPr>
          <w:rFonts w:ascii="Times New Roman" w:hAnsi="Times New Roman" w:cs="Times New Roman"/>
          <w:sz w:val="24"/>
          <w:szCs w:val="24"/>
        </w:rPr>
        <w:instrText xml:space="preserve"> ADDIN ZOTERO_ITEM CSL_CITATION {"citationID":"qoP5S81G","properties":{"unsorted":false,"formattedCitation":"(Y. Zhao, 2026)","plainCitation":"(Y. Zhao, 2026)","noteIndex":0},"citationItems":[{"id":289,"uris":["http://zotero.org/users/local/OJzu9O2e/items/TSMMVE9N"],"itemData":{"id":289,"type":"article-journal","abstract":"Sustainable soil–water management under climate and socio-economic pressures requires predictive capability that is both mechanistic and continuously corrected by observations. Data assimilation (DA) provides the formal machinery to merge models with heterogeneous measurements—from satellite evapotranspiration and soil moisture to cosmic-ray neutron sensing, proximal geophysics, lysimeters, and groundwater hydrographs—while propagating uncertainty. This review (based on 90 references) synthesizes frontiers in DA and modeling for soil–water systems across scales, emphasizing (i) multi-source observation operators and scaling; (ii) coupled crop–vadose–groundwater modeling frameworks and their structural hypotheses; (iii) modern DA methods (ensemble, variational, particle-based, and hybrid physics–ML) for joint estimation of states, parameters, and biases; and (iv) emerging digital twins that enable predict-then-verify management loops for irrigation, recharge enhancement, and drought risk reduction. We highlight how tracer-aided and isotope-informed components can improve evapotranspiration partitioning and recharge threshold detection, and how agent-based or socio-hydrological coupling can represent human decision feedback. Finally, we outline research gaps in uncertainty quantification, benchmarking, reproducibility, and governance needed to operationalize trustworthy soil–water digital twins for resilient food and water systems.","container-title":"Water","DOI":"10.3390/w18040440","ISSN":"2073-4441","issue":"4","language":"en","license":"http://creativecommons.org/licenses/by/3.0/","page":"440","publisher":"Multidisciplinary Digital Publishing Institute","source":"www.mdpi.com","title":"Data Assimilation and Modeling Frontiers in Soil–Water Systems","volume":"18","author":[{"family":"Zhao","given":"Ying"}],"issued":{"date-parts":[["2026",1]]}}}],"schema":"https://github.com/citation-style-language/schema/raw/master/csl-citation.json"} </w:instrText>
      </w:r>
      <w:r w:rsidR="00E7440D" w:rsidRPr="001E3DA5">
        <w:rPr>
          <w:rFonts w:ascii="Times New Roman" w:hAnsi="Times New Roman" w:cs="Times New Roman"/>
          <w:sz w:val="24"/>
          <w:szCs w:val="24"/>
        </w:rPr>
        <w:fldChar w:fldCharType="separate"/>
      </w:r>
      <w:r w:rsidR="00E7440D" w:rsidRPr="001E3DA5">
        <w:rPr>
          <w:rFonts w:ascii="Times New Roman" w:hAnsi="Times New Roman" w:cs="Times New Roman"/>
          <w:sz w:val="24"/>
        </w:rPr>
        <w:t>(Y. Zhao, 2026)</w:t>
      </w:r>
      <w:r w:rsidR="00E7440D" w:rsidRPr="001E3DA5">
        <w:rPr>
          <w:rFonts w:ascii="Times New Roman" w:hAnsi="Times New Roman" w:cs="Times New Roman"/>
          <w:sz w:val="24"/>
          <w:szCs w:val="24"/>
        </w:rPr>
        <w:fldChar w:fldCharType="end"/>
      </w:r>
      <w:commentRangeEnd w:id="7"/>
      <w:r w:rsidR="005B4F01">
        <w:rPr>
          <w:rStyle w:val="CommentReference"/>
        </w:rPr>
        <w:commentReference w:id="7"/>
      </w:r>
    </w:p>
    <w:p w14:paraId="2737296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8.2 Limited Representation of Smallholder Conditions</w:t>
      </w:r>
    </w:p>
    <w:p w14:paraId="0A3B45C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overwhelming majority of mechanistic crop models were developed and validated in research system and commercial farming environments, where crops are grown in uniform stands, single species monocultures, mechanically managed, and where complete data sets are recorded, which are very different from the variety and spatial and temporal heterogeneity of smallholder farming. Most mechanistic models cannot be adapted to simulate intercropping and mixed cropping systems that are employed on more than 30% of the cultivated land of smallholders in Sub-Saharan Africa and South Asia</w:t>
      </w:r>
      <w:r w:rsidR="00E7440D" w:rsidRPr="001E3DA5">
        <w:rPr>
          <w:rFonts w:ascii="Times New Roman" w:hAnsi="Times New Roman" w:cs="Times New Roman"/>
          <w:sz w:val="24"/>
          <w:szCs w:val="24"/>
        </w:rPr>
        <w:fldChar w:fldCharType="begin"/>
      </w:r>
      <w:r w:rsidR="00E7440D" w:rsidRPr="001E3DA5">
        <w:rPr>
          <w:rFonts w:ascii="Times New Roman" w:hAnsi="Times New Roman" w:cs="Times New Roman"/>
          <w:sz w:val="24"/>
          <w:szCs w:val="24"/>
        </w:rPr>
        <w:instrText xml:space="preserve"> ADDIN ZOTERO_ITEM CSL_CITATION {"citationID":"H5dj41uM","properties":{"unsorted":false,"formattedCitation":"(Haug et al., 2023)","plainCitation":"(Haug et al., 2023)","noteIndex":0},"citationItems":[{"id":291,"uris":["http://zotero.org/users/local/OJzu9O2e/items/93K92RIR"],"itemData":{"id":291,"type":"article-journal","abstract":"Mixed cropping (MC) is a key strategy to harness agriculture for climate-change. Breeding adapted genotypes can unleash the full potential of MC, both in terms of yield potential and yield stability. To achieve this goal, concepts from both breeding and ecology have to be fused in order to develop a suitable methodology for breeding for MC. In order to advance the field of breeding for MC, we evaluated yield and trait data of pure stands (PS) and mixed stands (MS) of pea (P. sativum L.) and barley (H. vulgare L.) as a legume-cereal model system. Twenty-eight pea and seven barley lines, representing European breeding material, were grown in an incomplete factorial design at two organically managed sites across two years. The general mixing ability (GMA) of pea for total mixture yield was predominant as specific mixing ability (SMA) was absent, facilitating future breeding and seed marketing efforts. The most promising pea cultivar ‘Volt’ resulted in an average total mixture yield increase of 11% (+0.43 t/ha) in MC compared to the average, while the cultivar ’Florida’ led to a yield decrease of − 31% (−1.23 t/ha), highlighting the importance of the choice of the genotype in MS. The analysis of separated MS yields allowed to investigate the underlying mechanistic principles in genotypes’ contribution to MS yields and we revealed the major role of producer (Pr) effects in this context. The correlation between Pr effects and GMA revealed that GMA can be maximized by selecting for high Pr effects. Early vigor, onset of flowering, shoot biomass and stipule length were identified as key traits for indirect selection for high GMA in pea accounting for up to 17% of the identified variation in total mixture yield. PS yields were moderately correlated with mixture yields (r = 0.52, P = 0.013) and can serve as an additional selection criterion. Discrepancies between correlations with PS and MS yields can be exploited to identify unique MS traits that confer niche complementarity in MS. By this method we identified stipule size as such a key trait for increasing GMA of pea. Pea genotype mixtures have a stabilizing effect also in MC systems and exhibited considerably less genotype × year and genotype × location interaction than single genotypes. Our findings close existing knowledge gaps towards breeding for MC and pave the way to develop improved genotypes for diversified cropping systems as a strategy for sustainable intensification and climate change adaptation.","container-title":"Field Crops Research","DOI":"10.1016/j.fcr.2023.108923","ISSN":"0378-4290","journalAbbreviation":"Field Crops Research","page":"108923","source":"ScienceDirect","title":"New insights towards breeding for mixed cropping of spring pea and barley to increase yield and yield stability","volume":"297","author":[{"family":"Haug","given":"Benedikt"},{"family":"Messmer","given":"Monika M."},{"family":"Enjalbert","given":"Jérôme"},{"family":"Goldringer","given":"Isabelle"},{"family":"Flutre","given":"Timothée"},{"family":"Mary-Huard","given":"Tristan"},{"family":"Hohmann","given":"Pierre"}],"issued":{"date-parts":[["2023",6,1]]}}}],"schema":"https://github.com/citation-style-language/schema/raw/master/csl-citation.json"} </w:instrText>
      </w:r>
      <w:r w:rsidR="00E7440D" w:rsidRPr="001E3DA5">
        <w:rPr>
          <w:rFonts w:ascii="Times New Roman" w:hAnsi="Times New Roman" w:cs="Times New Roman"/>
          <w:sz w:val="24"/>
          <w:szCs w:val="24"/>
        </w:rPr>
        <w:fldChar w:fldCharType="separate"/>
      </w:r>
      <w:r w:rsidR="00E7440D" w:rsidRPr="001E3DA5">
        <w:rPr>
          <w:rFonts w:ascii="Times New Roman" w:hAnsi="Times New Roman" w:cs="Times New Roman"/>
          <w:sz w:val="24"/>
        </w:rPr>
        <w:t>(Haug et al., 2023)</w:t>
      </w:r>
      <w:r w:rsidR="00E7440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EEFDCF3"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8.3 Challenges in Scaling Mechanistic Models</w:t>
      </w:r>
    </w:p>
    <w:p w14:paraId="72FC15F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 computational barrier to spatial scaling and real-time operational deployment is the computational complexity of full mechanistic soil-water-plant simulations that involve the iterative numerical solution of the water flow and solute transport differential equations at sub-daily time scales and in multiple soil layers. One of the most basic problems encountered in scaling up model use from the research site to operational advisory coverage is the transferability of model calibrations across the environmental and management gradients.</w:t>
      </w:r>
    </w:p>
    <w:p w14:paraId="4BE38DB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8.4 Future Research Priorities</w:t>
      </w:r>
    </w:p>
    <w:p w14:paraId="73C01EA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Mechanistic-machine learning models that can extrapolate reliably with process-based models, while learning parameters efficiently with machine learning, are the most likely preferred path forward for the next few years for integrated agricultural modeling capacity. If probabilistic seasonal climate forecasting products could be integrated into mechanistic irrigation and fertilizer scheduling frameworks, they would be able to predict the distribution of season-aggregate irrigation resource use efficiency. Low cost precision agriculture tools specifically designed for smallholder use demand targeted investment in development that covers sensor technology development, model development and simplification, and user interface development within an integrated systems framework.</w:t>
      </w:r>
    </w:p>
    <w:p w14:paraId="2C65254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3F54774D"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9. Conclusion</w:t>
      </w:r>
    </w:p>
    <w:p w14:paraId="2671A2A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this review, the mechanisms underlying soil-water-plant interactions, and how these interactions can be simulated as a whole in process-based crop models, have been discussed as a basis for optimising the use efficiency of fertilizers and irrigation in smallholder farming systems. The essential mechanistic principle that supports this framework is that the processes of solute transport, root uptake, stomatal control, and microbial metabolism in agricultural systems are not independent, but are inter-dependent, and that they lead to emergent behaviors in the system that cannot be determined by studying either of the subsystems alone.</w:t>
      </w:r>
    </w:p>
    <w:p w14:paraId="7078FCA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soil water content of the root zone at a particular time affects the amount of water available to the crop, but also its rate of delivery of nutrients, the effective diffusion coefficient for phosphorus and potassium, the rates of microbial reactions controlling nitrogen mineralization and denitrification, and root hydraulic conductance, which regulates transpiration and its associated nutrient delivery flux. The mechanistic linkages also imply that all irrigation management decisions are nutrient management decisions and that maximizing irrigated water use without maximizing nutrient use, and vice versa, are systematic trade-offs and compromises.</w:t>
      </w:r>
    </w:p>
    <w:p w14:paraId="6C80E69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To identify management configurations that can maximize transpiration efficiency, nutrient recovery efficiency, and yield under heterodox weather and soil conditions on smallholder farms, a process-based simulation modelling approach is necessary that encodes these coupled dynamics in modules of integrated soil water, nutrient transport and crop physiological processes. Model-based irrigation and fertilizer timing in smallholder systems in Africa and Asia successfully show benefits of 20-40% more NUE and 15-30% less irrigation water compared to conventional management, and benefits are even higher when both resources are optimized at the same time.</w:t>
      </w:r>
    </w:p>
    <w:p w14:paraId="281BD00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scientific basis for smallholder mechanized, integrated management of irrigation and fertilizer has been established and the research challenge is how to create the data collection, abstraction, and advisory systems necessary to turn this scientific basis into routine, on-farm agronomic practice.</w:t>
      </w:r>
    </w:p>
    <w:p w14:paraId="4E078E6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12EEEFA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Tables</w:t>
      </w:r>
    </w:p>
    <w:p w14:paraId="736D3C5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1. Comparison of Major Mechanistic Crop Models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56"/>
        <w:gridCol w:w="1632"/>
        <w:gridCol w:w="1974"/>
        <w:gridCol w:w="1595"/>
        <w:gridCol w:w="1522"/>
        <w:gridCol w:w="1778"/>
      </w:tblGrid>
      <w:tr w:rsidR="005E3560" w:rsidRPr="001E3DA5" w14:paraId="560F72BB" w14:textId="77777777">
        <w:trPr>
          <w:tblHeader/>
        </w:trPr>
        <w:tc>
          <w:tcPr>
            <w:tcW w:w="12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B027C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F1C44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Simulated Processes</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16045F6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Irrigation Components</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CC59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Nutrient Components</w:t>
            </w:r>
          </w:p>
        </w:tc>
        <w:tc>
          <w:tcPr>
            <w:tcW w:w="18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7A96D78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Strengths</w:t>
            </w:r>
          </w:p>
        </w:tc>
        <w:tc>
          <w:tcPr>
            <w:tcW w:w="15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7D6C9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Limitations</w:t>
            </w:r>
          </w:p>
        </w:tc>
      </w:tr>
      <w:tr w:rsidR="005E3560" w:rsidRPr="001E3DA5" w14:paraId="4DE9312D"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9B153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2EC112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 growth, phenology, soil C/N, water balance, residue decomposition</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5A7E9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Deficit irrigation scheduling; ET-based water balance; soil moisture routing</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BB6A7D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and P dynamics; mineralization; leaching; organic matter</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951C62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Extensive calibration database; robust for cereals and legumes; widely validated</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12BF1D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Limited mixed-cropping; complex parameterization; poor representation of heterogeneous fields</w:t>
            </w:r>
          </w:p>
        </w:tc>
      </w:tr>
      <w:tr w:rsidR="005E3560" w:rsidRPr="001E3DA5" w14:paraId="047250EA"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610590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APSIM</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C3509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Modular crop, soil, water, nutrient; intercropping; tillage; long-term rotations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9A96D4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Flexible irrigation triggers; soil water deficit models; drainage simulation</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3D1F4B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P, S cycles; SOM dynamics; denitrification; leaching</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8A4F11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Highly modular; multi-crop; strong community support; adaptable to tropical systems</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AC28B9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High data demand; steep learning curve; limited real-time advisory integration</w:t>
            </w:r>
          </w:p>
        </w:tc>
      </w:tr>
      <w:tr w:rsidR="005E3560" w:rsidRPr="001E3DA5" w14:paraId="09A3993F"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096DCC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AquaCrop</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6A17C5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Water-driven crop growth; canopy cover; biomass; harvest index</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C2CD81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Water productivity; deficit irrigation; ET partitioning; soil water balance</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F6B088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Simplified N stress; no detailed nutrient cycling</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8330D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Minimal data requirements; strong water productivity focus; suitable for water-scarce regions</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9A8BE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No mechanistic nutrient module; limited to single crops; no fertigation simulation</w:t>
            </w:r>
          </w:p>
        </w:tc>
      </w:tr>
      <w:tr w:rsidR="005E3560" w:rsidRPr="001E3DA5" w14:paraId="0B001A8B"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43AADD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CropSyst</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A2B4A6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 growth, phenology, soil C/N, water/heat stress; multi-year rotations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9D10CB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Irrigation scheduling; water stress indices; percolation; runoff</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3E2433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leaching; organic matter decomposition; residue management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A387FC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Rotation modeling; climate change scenario testing; Mediterranean focus</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48B9C8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Limited tropical application; fewer publicly available calibration datasets</w:t>
            </w:r>
          </w:p>
        </w:tc>
      </w:tr>
      <w:tr w:rsidR="005E3560" w:rsidRPr="001E3DA5" w14:paraId="33962CA8"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E070EE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STICS</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FD2930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Detailed C/N cycling; soil microbiological processes; water uptake; </w:t>
            </w:r>
            <w:r w:rsidRPr="001E3DA5">
              <w:rPr>
                <w:rFonts w:ascii="Times New Roman" w:hAnsi="Times New Roman" w:cs="Times New Roman"/>
                <w:sz w:val="24"/>
                <w:szCs w:val="24"/>
              </w:rPr>
              <w:lastRenderedPageBreak/>
              <w:t>multi-layer soil</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C600DE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Evapotranspiration; root-zone moisture; irrigation scheduling</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C010E0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Full N and C cycling; denitrification; volatilization; </w:t>
            </w:r>
            <w:r w:rsidRPr="001E3DA5">
              <w:rPr>
                <w:rFonts w:ascii="Times New Roman" w:hAnsi="Times New Roman" w:cs="Times New Roman"/>
                <w:sz w:val="24"/>
                <w:szCs w:val="24"/>
              </w:rPr>
              <w:lastRenderedPageBreak/>
              <w:t>precise organic matter dynamics</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F8449E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Detailed nutrient cycling; strong French and </w:t>
            </w:r>
            <w:r w:rsidRPr="001E3DA5">
              <w:rPr>
                <w:rFonts w:ascii="Times New Roman" w:hAnsi="Times New Roman" w:cs="Times New Roman"/>
                <w:sz w:val="24"/>
                <w:szCs w:val="24"/>
              </w:rPr>
              <w:lastRenderedPageBreak/>
              <w:t>European validation; fertigation representation</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115276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Computationally intensive; limited English documentation; </w:t>
            </w:r>
            <w:r w:rsidRPr="001E3DA5">
              <w:rPr>
                <w:rFonts w:ascii="Times New Roman" w:hAnsi="Times New Roman" w:cs="Times New Roman"/>
                <w:sz w:val="24"/>
                <w:szCs w:val="24"/>
              </w:rPr>
              <w:lastRenderedPageBreak/>
              <w:t>sparse tropical validation</w:t>
            </w:r>
          </w:p>
        </w:tc>
      </w:tr>
    </w:tbl>
    <w:p w14:paraId="233BFB61" w14:textId="77777777" w:rsidR="005E3560" w:rsidRPr="001E3DA5" w:rsidRDefault="005E3560" w:rsidP="008612D1">
      <w:pPr>
        <w:pStyle w:val="ListParagraph"/>
        <w:jc w:val="both"/>
        <w:rPr>
          <w:rFonts w:ascii="Times New Roman" w:hAnsi="Times New Roman" w:cs="Times New Roman"/>
          <w:sz w:val="24"/>
          <w:szCs w:val="24"/>
        </w:rPr>
      </w:pPr>
    </w:p>
    <w:p w14:paraId="4F2783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2. Mechanisms Influencing Irrigation and Fertilizer Use Efficiency</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3"/>
        <w:gridCol w:w="1990"/>
        <w:gridCol w:w="2032"/>
        <w:gridCol w:w="3685"/>
      </w:tblGrid>
      <w:tr w:rsidR="005E3560" w:rsidRPr="001E3DA5" w14:paraId="7CC75072" w14:textId="77777777">
        <w:trPr>
          <w:tblHeader/>
        </w:trPr>
        <w:tc>
          <w:tcPr>
            <w:tcW w:w="15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9F113E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Category</w:t>
            </w:r>
          </w:p>
        </w:tc>
        <w:tc>
          <w:tcPr>
            <w:tcW w:w="20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70952D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Mechanism</w:t>
            </w:r>
          </w:p>
        </w:tc>
        <w:tc>
          <w:tcPr>
            <w:tcW w:w="20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6063ED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Effect on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58A63EE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Modeling Approach</w:t>
            </w:r>
          </w:p>
        </w:tc>
      </w:tr>
      <w:tr w:rsidR="005E3560" w:rsidRPr="001E3DA5" w14:paraId="5C122749"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66184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Soil Water Dynamics</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8BE472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Hydraulic conductivity governs water redistribution and root-zone residence time</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6BCFB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Determines nutrient mobility and uptake window</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B000D7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Richards equation; HYDRUS water flow module</w:t>
            </w:r>
          </w:p>
        </w:tc>
      </w:tr>
      <w:tr w:rsidR="005E3560" w:rsidRPr="001E3DA5" w14:paraId="6B8D7EE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F7A022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Mass Flow</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6B225F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Convective solute transport driven by transpiration stream</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B67D96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Primary N delivery mechanism to root surface</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A0C791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Convection-dispersion equation in soil-water models</w:t>
            </w:r>
          </w:p>
        </w:tc>
      </w:tr>
      <w:tr w:rsidR="005E3560" w:rsidRPr="001E3DA5" w14:paraId="196BA819"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E4A5C2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Diffusion</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5BF18B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Concentration-gradient-driven P and K movement in soil solution</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F2413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P availability under low moisture</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6139C9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Fick's law implemented in DSSAT, APSIM nutrient modules</w:t>
            </w:r>
          </w:p>
        </w:tc>
      </w:tr>
      <w:tr w:rsidR="005E3560" w:rsidRPr="001E3DA5" w14:paraId="7ED2DB3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21C8C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Deficit Irrigation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C59B1C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Controlled water deficits inducing mild crop stress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8071B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Improves water productivity; may reduce N leaching</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3AD6A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AquaCrop water stress functions; DSSAT irrigation triggers</w:t>
            </w:r>
          </w:p>
        </w:tc>
      </w:tr>
      <w:tr w:rsidR="005E3560" w:rsidRPr="001E3DA5" w14:paraId="18ACFB58"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A30BA5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Fertigation Timing</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A6AD63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Synchronization of soluble fertilizer application with irrigation events</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FA8874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Maximizes nutrient uptake window; reduces leaching</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F5B327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HYDRUS coupled transport; STICS fertigation routines</w:t>
            </w:r>
          </w:p>
        </w:tc>
      </w:tr>
      <w:tr w:rsidR="005E3560" w:rsidRPr="001E3DA5" w14:paraId="263A759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F3324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Denitrification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803924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Anaerobic microbial N2O and N2 loss under waterlogged conditions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C10A45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nitrogen recovery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57E381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Michaelis-Menten kinetics in DSSAT, APSIM SOILN module</w:t>
            </w:r>
          </w:p>
        </w:tc>
      </w:tr>
      <w:tr w:rsidR="005E3560" w:rsidRPr="001E3DA5" w14:paraId="35C01F7D"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BBDF4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Stomatal Regulation</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1511A2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ABA-mediated stomatal closure under water deficit</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F64A27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transpiration-driven mass flow; limits N delivery</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2B9320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Transpiration-demand coupling in crop simulation models</w:t>
            </w:r>
          </w:p>
        </w:tc>
      </w:tr>
      <w:tr w:rsidR="005E3560" w:rsidRPr="001E3DA5" w14:paraId="3179D78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684D10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Root Density Distribution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054ED5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 root architecture governing uptake surface area</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521E1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Determines nutrient interception zone and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FD9616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Root growth models in APSIM, CropSyst, DSSAT</w:t>
            </w:r>
          </w:p>
        </w:tc>
      </w:tr>
    </w:tbl>
    <w:p w14:paraId="2A4E113D" w14:textId="77777777" w:rsidR="005E3560" w:rsidRPr="001E3DA5" w:rsidRDefault="005E3560" w:rsidP="008612D1">
      <w:pPr>
        <w:pStyle w:val="ListParagraph"/>
        <w:jc w:val="both"/>
        <w:rPr>
          <w:rFonts w:ascii="Times New Roman" w:hAnsi="Times New Roman" w:cs="Times New Roman"/>
          <w:sz w:val="24"/>
          <w:szCs w:val="24"/>
        </w:rPr>
      </w:pPr>
    </w:p>
    <w:p w14:paraId="0FF817A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3BB0D20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Table 3. Applications of Integrated Modeling in Smallholder Systems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700"/>
        <w:gridCol w:w="1600"/>
        <w:gridCol w:w="2760"/>
        <w:gridCol w:w="1900"/>
      </w:tblGrid>
      <w:tr w:rsidR="005E3560" w:rsidRPr="001E3DA5" w14:paraId="18C46E3F" w14:textId="77777777">
        <w:trPr>
          <w:tblHeader/>
        </w:trPr>
        <w:tc>
          <w:tcPr>
            <w:tcW w:w="14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976981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Crop System</w:t>
            </w:r>
          </w:p>
        </w:tc>
        <w:tc>
          <w:tcPr>
            <w:tcW w:w="17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5B53E4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Region</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5235C7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 Applied</w:t>
            </w:r>
          </w:p>
        </w:tc>
        <w:tc>
          <w:tcPr>
            <w:tcW w:w="27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8A0562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Key Finding</w:t>
            </w:r>
          </w:p>
        </w:tc>
        <w:tc>
          <w:tcPr>
            <w:tcW w:w="19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A15936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Practical Implication</w:t>
            </w:r>
          </w:p>
        </w:tc>
      </w:tr>
      <w:tr w:rsidR="005E3560" w:rsidRPr="001E3DA5" w14:paraId="7E1EA21C"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2C637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Maize</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94F410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Sub-Saharan Africa</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07E3A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 CERES-Maize</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8D968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Split N application synchronized with rainfall events improved NUE by 25-40%</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3D3598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Timing fertilizer to rainfall onset reduces leaching and raises efficiency</w:t>
            </w:r>
          </w:p>
        </w:tc>
      </w:tr>
      <w:tr w:rsidR="005E3560" w:rsidRPr="001E3DA5" w14:paraId="77D1D7D3" w14:textId="77777777">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83DF5B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Rice (paddy)</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C0807C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South and Southeast Asia</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B1F543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ORYZA / APSIM-Oryza</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BEE32E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Alternate wetting and drying reduced irrigation water by 30% with &lt;5% yield loss</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C244E0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Model-guided AWD scheduling viable for water-scarce paddy systems</w:t>
            </w:r>
          </w:p>
        </w:tc>
      </w:tr>
      <w:tr w:rsidR="005E3560" w:rsidRPr="001E3DA5" w14:paraId="73FFB6D4"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851BAD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Vegetable production</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279368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Mediterranean / semi-arid</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F2E896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CropSyst, HYDRUS</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75A078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Drip fertigation with model-optimized schedules reduced N input by 20% while sustaining yield</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3DF2E4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Precision fertigation feasible with minimal sensor infrastructure</w:t>
            </w:r>
          </w:p>
        </w:tc>
      </w:tr>
      <w:tr w:rsidR="005E3560" w:rsidRPr="001E3DA5" w14:paraId="266BD8E4" w14:textId="77777777">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415DD1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Rainfed sorghum</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5CEF7B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Semi-arid West Africa</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00140A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AquaCrop</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B1B24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Micro-dosing fertilizer at optimized soil moisture thresholds increased WUE by 35%</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B65AB5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Low-dose precision fertilization viable in rainfall-limited environments</w:t>
            </w:r>
          </w:p>
        </w:tc>
      </w:tr>
      <w:tr w:rsidR="005E3560" w:rsidRPr="001E3DA5" w14:paraId="7D7BFF4D"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26C6E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Wheat</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4E9757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South Asia (Indo-Gangetic Plain)</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B4BFC2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 CERES-Wheat</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D14EDD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Model-based deficit irrigation scheduling reduced groundwater use by 15-20%</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6F4EED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Simulation-guided irrigation advisories reduce aquifer depletion</w:t>
            </w:r>
          </w:p>
        </w:tc>
      </w:tr>
    </w:tbl>
    <w:p w14:paraId="18FE3293" w14:textId="77777777" w:rsidR="005E3560" w:rsidRPr="001E3DA5" w:rsidRDefault="005E3560" w:rsidP="008612D1">
      <w:pPr>
        <w:pStyle w:val="ListParagraph"/>
        <w:jc w:val="both"/>
        <w:rPr>
          <w:rFonts w:ascii="Times New Roman" w:hAnsi="Times New Roman" w:cs="Times New Roman"/>
          <w:sz w:val="24"/>
          <w:szCs w:val="24"/>
        </w:rPr>
      </w:pPr>
    </w:p>
    <w:p w14:paraId="6AE6DFC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4. Current Limitations and Future Research Priorities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000"/>
        <w:gridCol w:w="2060"/>
        <w:gridCol w:w="3600"/>
      </w:tblGrid>
      <w:tr w:rsidR="005E3560" w:rsidRPr="001E3DA5" w14:paraId="628FF012" w14:textId="77777777">
        <w:trPr>
          <w:tblHeader/>
        </w:trPr>
        <w:tc>
          <w:tcPr>
            <w:tcW w:w="17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623E63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Limitation Domain</w:t>
            </w:r>
          </w:p>
        </w:tc>
        <w:tc>
          <w:tcPr>
            <w:tcW w:w="20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1A433E1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Specific Challenge</w:t>
            </w:r>
          </w:p>
        </w:tc>
        <w:tc>
          <w:tcPr>
            <w:tcW w:w="20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0B2EDF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Impact on Model Utility</w:t>
            </w:r>
          </w:p>
        </w:tc>
        <w:tc>
          <w:tcPr>
            <w:tcW w:w="3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B5F501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Future Research Priority</w:t>
            </w:r>
          </w:p>
        </w:tc>
      </w:tr>
      <w:tr w:rsidR="005E3560" w:rsidRPr="001E3DA5" w14:paraId="6449C52B"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6F9D67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Data Scarcity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9A4F9E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Sparse soil physical and chemical characterization data in smallholder regions</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91403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calibration accuracy; propagates parameter uncertainty</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FE9B82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Low-cost proximal sensing networks; pedotransfer function libraries for tropical soils</w:t>
            </w:r>
          </w:p>
        </w:tc>
      </w:tr>
      <w:tr w:rsidR="005E3560" w:rsidRPr="001E3DA5" w14:paraId="2E3F7CEC"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D1DF42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Mixed Cropping Systems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12BC3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Most mechanistic models designed </w:t>
            </w:r>
            <w:r w:rsidRPr="001E3DA5">
              <w:rPr>
                <w:rFonts w:ascii="Times New Roman" w:hAnsi="Times New Roman" w:cs="Times New Roman"/>
                <w:sz w:val="24"/>
                <w:szCs w:val="24"/>
              </w:rPr>
              <w:lastRenderedPageBreak/>
              <w:t>for monoculture crops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6FE792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Cannot simulate intercrop </w:t>
            </w:r>
            <w:r w:rsidRPr="001E3DA5">
              <w:rPr>
                <w:rFonts w:ascii="Times New Roman" w:hAnsi="Times New Roman" w:cs="Times New Roman"/>
                <w:sz w:val="24"/>
                <w:szCs w:val="24"/>
              </w:rPr>
              <w:lastRenderedPageBreak/>
              <w:t>competition for water and nutrients</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B7979B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Development of intercrop modules in APSIM and DSSAT; light and root competition algorithms</w:t>
            </w:r>
          </w:p>
        </w:tc>
      </w:tr>
      <w:tr w:rsidR="005E3560" w:rsidRPr="001E3DA5" w14:paraId="64DD2B8F"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4A8295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Computational Complexity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2471D5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Full mechanistic models require intensive parameterization and computation</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D3D5C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Impractical for farmer-level advisory use without technical support</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614BE8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Cloud-based simplified model interfaces; mobile-optimized crop advisory platforms</w:t>
            </w:r>
          </w:p>
        </w:tc>
      </w:tr>
      <w:tr w:rsidR="005E3560" w:rsidRPr="001E3DA5" w14:paraId="36760D23"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3DCFED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Climate Non-Stationarity</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0295B8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Historical calibration may not reflect future precipitation and temperature regimes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DA9AA6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forecast reliability under climate change conditions</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0FA1EA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Integration of probabilistic seasonal forecasting into irrigation and fertilizer scheduling</w:t>
            </w:r>
          </w:p>
        </w:tc>
      </w:tr>
      <w:tr w:rsidR="005E3560" w:rsidRPr="001E3DA5" w14:paraId="45329CD2"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9E2BAD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 Heterogeneity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A270D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Smallholder fields exhibit high spatial variability in soil properties and management</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73B968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Single-point model outputs poorly represent field-level heterogeneity</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40955F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Spatially distributed modeling; geostatistical parameterization from remote sensing</w:t>
            </w:r>
          </w:p>
        </w:tc>
      </w:tr>
      <w:tr w:rsidR="005E3560" w:rsidRPr="001E3DA5" w14:paraId="66BDF2F6"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1B70CD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Scaling from Plot to Landscape</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673705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models validated at plot scale may not transfer to watershed or regional scale</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5A8845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policy-relevant extrapolation</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CEA61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Multi-scale model coupling; SWAT-crop model linkages; landscape-level validation</w:t>
            </w:r>
          </w:p>
        </w:tc>
      </w:tr>
    </w:tbl>
    <w:p w14:paraId="201EAF38" w14:textId="77777777" w:rsidR="005E3560" w:rsidRPr="001E3DA5" w:rsidRDefault="005E3560" w:rsidP="008612D1">
      <w:pPr>
        <w:pStyle w:val="ListParagraph"/>
        <w:jc w:val="both"/>
        <w:rPr>
          <w:rFonts w:ascii="Times New Roman" w:hAnsi="Times New Roman" w:cs="Times New Roman"/>
          <w:sz w:val="24"/>
          <w:szCs w:val="24"/>
        </w:rPr>
      </w:pPr>
    </w:p>
    <w:p w14:paraId="5434C7B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07DF9A0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References</w:t>
      </w:r>
    </w:p>
    <w:p w14:paraId="28255F8E" w14:textId="77777777" w:rsidR="00E7440D" w:rsidRPr="001E3DA5" w:rsidRDefault="00A4791E" w:rsidP="00E7440D">
      <w:pPr>
        <w:pStyle w:val="Bibliography"/>
      </w:pPr>
      <w:r w:rsidRPr="001E3DA5">
        <w:fldChar w:fldCharType="begin"/>
      </w:r>
      <w:r w:rsidR="00296F8A" w:rsidRPr="001E3DA5">
        <w:instrText xml:space="preserve"> ADDIN ZOTERO_BIBL {"uncited":[],"omitted":[],"custom":[]} CSL_BIBLIOGRAPHY </w:instrText>
      </w:r>
      <w:r w:rsidRPr="001E3DA5">
        <w:fldChar w:fldCharType="separate"/>
      </w:r>
      <w:r w:rsidR="00E7440D" w:rsidRPr="001E3DA5">
        <w:t xml:space="preserve">Abdalla, M., Schweiger, A. H., Berauer, B. J., McAdam, S. A. M., &amp; Ahmed, M. A. (2023). Constant hydraulic supply and ABA dynamics facilitate the trade-offs in water and carbon. </w:t>
      </w:r>
      <w:r w:rsidR="00E7440D" w:rsidRPr="001E3DA5">
        <w:rPr>
          <w:i/>
          <w:iCs/>
        </w:rPr>
        <w:t>Frontiers in Plant Science</w:t>
      </w:r>
      <w:r w:rsidR="00E7440D" w:rsidRPr="001E3DA5">
        <w:t xml:space="preserve">, </w:t>
      </w:r>
      <w:r w:rsidR="00E7440D" w:rsidRPr="001E3DA5">
        <w:rPr>
          <w:i/>
          <w:iCs/>
        </w:rPr>
        <w:t>14</w:t>
      </w:r>
      <w:r w:rsidR="00E7440D" w:rsidRPr="001E3DA5">
        <w:t>. https://doi.org/10.3389/fpls.2023.1140938</w:t>
      </w:r>
    </w:p>
    <w:p w14:paraId="3CCF8FF8" w14:textId="77777777" w:rsidR="00E7440D" w:rsidRPr="001E3DA5" w:rsidRDefault="00E7440D" w:rsidP="00E7440D">
      <w:pPr>
        <w:pStyle w:val="Bibliography"/>
      </w:pPr>
      <w:r w:rsidRPr="001E3DA5">
        <w:t xml:space="preserve">Abera, M., Dessie, M., Addis, H. K., &amp; Asmamaw, D. K. (2025). Modeling Maize Production and Water Productivity Under Deficit Irrigation and Mulching as Sustainable Agricultural Water Management Strategies in Semiarid Areas. </w:t>
      </w:r>
      <w:r w:rsidRPr="001E3DA5">
        <w:rPr>
          <w:i/>
          <w:iCs/>
        </w:rPr>
        <w:t>Sustainability</w:t>
      </w:r>
      <w:r w:rsidRPr="001E3DA5">
        <w:t xml:space="preserve">, </w:t>
      </w:r>
      <w:r w:rsidRPr="001E3DA5">
        <w:rPr>
          <w:i/>
          <w:iCs/>
        </w:rPr>
        <w:t>17</w:t>
      </w:r>
      <w:r w:rsidRPr="001E3DA5">
        <w:t>(4), 1347. https://doi.org/10.3390/su17041347</w:t>
      </w:r>
    </w:p>
    <w:p w14:paraId="01D2FE94" w14:textId="77777777" w:rsidR="00E7440D" w:rsidRPr="001E3DA5" w:rsidRDefault="00E7440D" w:rsidP="00E7440D">
      <w:pPr>
        <w:pStyle w:val="Bibliography"/>
      </w:pPr>
      <w:r w:rsidRPr="001E3DA5">
        <w:t xml:space="preserve">Aderele, M. O., Srivastava, A. K., Butterbach-Bahl, K., &amp; Rahimi, J. (2025). Integrating machine learning with agroecosystem modelling: Current state and future challenges. </w:t>
      </w:r>
      <w:r w:rsidRPr="001E3DA5">
        <w:rPr>
          <w:i/>
          <w:iCs/>
        </w:rPr>
        <w:t>European Journal of Agronomy</w:t>
      </w:r>
      <w:r w:rsidRPr="001E3DA5">
        <w:t xml:space="preserve">, </w:t>
      </w:r>
      <w:r w:rsidRPr="001E3DA5">
        <w:rPr>
          <w:i/>
          <w:iCs/>
        </w:rPr>
        <w:t>168</w:t>
      </w:r>
      <w:r w:rsidRPr="001E3DA5">
        <w:t>, 127610. https://doi.org/10.1016/j.eja.2025.127610</w:t>
      </w:r>
    </w:p>
    <w:p w14:paraId="167D334F" w14:textId="77777777" w:rsidR="00E7440D" w:rsidRPr="001E3DA5" w:rsidRDefault="00E7440D" w:rsidP="00E7440D">
      <w:pPr>
        <w:pStyle w:val="Bibliography"/>
      </w:pPr>
      <w:r w:rsidRPr="001E3DA5">
        <w:t xml:space="preserve">Badr, M. A., Ali, E., &amp; Salman, S. R. (2026). Effect of regulated and controlled deficit irrigation on yield and yield response factor of processing tomato. </w:t>
      </w:r>
      <w:r w:rsidRPr="001E3DA5">
        <w:rPr>
          <w:i/>
          <w:iCs/>
        </w:rPr>
        <w:t>BMC Plant Biology</w:t>
      </w:r>
      <w:r w:rsidRPr="001E3DA5">
        <w:t xml:space="preserve">, </w:t>
      </w:r>
      <w:r w:rsidRPr="001E3DA5">
        <w:rPr>
          <w:i/>
          <w:iCs/>
        </w:rPr>
        <w:t>26</w:t>
      </w:r>
      <w:r w:rsidRPr="001E3DA5">
        <w:t>(1), 169. https://doi.org/10.1186/s12870-025-08065-6</w:t>
      </w:r>
    </w:p>
    <w:p w14:paraId="5C261260" w14:textId="77777777" w:rsidR="00E7440D" w:rsidRPr="001E3DA5" w:rsidRDefault="00E7440D" w:rsidP="00E7440D">
      <w:pPr>
        <w:pStyle w:val="Bibliography"/>
      </w:pPr>
      <w:r w:rsidRPr="001E3DA5">
        <w:t xml:space="preserve">Bwire, D., Saito, H., Sidle, R. C., &amp; Nishiwaki, J. (2024). Water Management and Hydrological Characteristics of Paddy-Rice Fields under Alternate Wetting and Drying Irrigation Practice as Climate Smart Practice: A Review. </w:t>
      </w:r>
      <w:r w:rsidRPr="001E3DA5">
        <w:rPr>
          <w:i/>
          <w:iCs/>
        </w:rPr>
        <w:t>Agronomy</w:t>
      </w:r>
      <w:r w:rsidRPr="001E3DA5">
        <w:t xml:space="preserve">, </w:t>
      </w:r>
      <w:r w:rsidRPr="001E3DA5">
        <w:rPr>
          <w:i/>
          <w:iCs/>
        </w:rPr>
        <w:t>14</w:t>
      </w:r>
      <w:r w:rsidRPr="001E3DA5">
        <w:t>(7), 1421. https://doi.org/10.3390/agronomy14071421</w:t>
      </w:r>
    </w:p>
    <w:p w14:paraId="3B9BD1F4" w14:textId="77777777" w:rsidR="00E7440D" w:rsidRPr="001E3DA5" w:rsidRDefault="00E7440D" w:rsidP="00E7440D">
      <w:pPr>
        <w:pStyle w:val="Bibliography"/>
      </w:pPr>
      <w:r w:rsidRPr="001E3DA5">
        <w:t xml:space="preserve">Chen, R., Chen, X., Li, H., Wang, J., &amp; Guo, X. (2025). Evaluating soil water and nitrogen transport, nitrate leaching and soil nitrogen concentration uniformity under sprinkler irrigation and fertigation using numerical simulation. </w:t>
      </w:r>
      <w:r w:rsidRPr="001E3DA5">
        <w:rPr>
          <w:i/>
          <w:iCs/>
        </w:rPr>
        <w:t>Journal of Hydrology</w:t>
      </w:r>
      <w:r w:rsidRPr="001E3DA5">
        <w:t xml:space="preserve">, </w:t>
      </w:r>
      <w:r w:rsidRPr="001E3DA5">
        <w:rPr>
          <w:i/>
          <w:iCs/>
        </w:rPr>
        <w:t>647</w:t>
      </w:r>
      <w:r w:rsidRPr="001E3DA5">
        <w:t>, 132345. https://doi.org/10.1016/j.jhydrol.2024.132345</w:t>
      </w:r>
    </w:p>
    <w:p w14:paraId="63D258C0" w14:textId="77777777" w:rsidR="00E7440D" w:rsidRPr="001E3DA5" w:rsidRDefault="00E7440D" w:rsidP="00E7440D">
      <w:pPr>
        <w:pStyle w:val="Bibliography"/>
      </w:pPr>
      <w:r w:rsidRPr="001E3DA5">
        <w:t xml:space="preserve">Chen, S., Mao, X., Barry, D. A., &amp; Yang, J. (2019). Model of crop growth, water flow, and solute transport in layered soil. </w:t>
      </w:r>
      <w:r w:rsidRPr="001E3DA5">
        <w:rPr>
          <w:i/>
          <w:iCs/>
        </w:rPr>
        <w:t>Agricultural Water Management</w:t>
      </w:r>
      <w:r w:rsidRPr="001E3DA5">
        <w:t xml:space="preserve">, </w:t>
      </w:r>
      <w:r w:rsidRPr="001E3DA5">
        <w:rPr>
          <w:i/>
          <w:iCs/>
        </w:rPr>
        <w:t>221</w:t>
      </w:r>
      <w:r w:rsidRPr="001E3DA5">
        <w:t>, 160–174. https://doi.org/10.1016/j.agwat.2019.04.031</w:t>
      </w:r>
    </w:p>
    <w:p w14:paraId="17A3B929" w14:textId="77777777" w:rsidR="00E7440D" w:rsidRPr="001E3DA5" w:rsidRDefault="00E7440D" w:rsidP="00E7440D">
      <w:pPr>
        <w:pStyle w:val="Bibliography"/>
      </w:pPr>
      <w:r w:rsidRPr="001E3DA5">
        <w:t xml:space="preserve">Chen, S., Xu, Z., Wang, C., &amp; Shang, S. (2026). Integrated modeling of crop growth with 2D soil water flow and solute transport considering dynamic root spatial distribution under film mulched drip irrigation. </w:t>
      </w:r>
      <w:r w:rsidRPr="001E3DA5">
        <w:rPr>
          <w:i/>
          <w:iCs/>
        </w:rPr>
        <w:t>Agricultural Water Management</w:t>
      </w:r>
      <w:r w:rsidRPr="001E3DA5">
        <w:t xml:space="preserve">, </w:t>
      </w:r>
      <w:r w:rsidRPr="001E3DA5">
        <w:rPr>
          <w:i/>
          <w:iCs/>
        </w:rPr>
        <w:t>323</w:t>
      </w:r>
      <w:r w:rsidRPr="001E3DA5">
        <w:t>, 110069. https://doi.org/10.1016/j.agwat.2025.110069</w:t>
      </w:r>
    </w:p>
    <w:p w14:paraId="7F031396" w14:textId="77777777" w:rsidR="00E7440D" w:rsidRPr="001E3DA5" w:rsidRDefault="00E7440D" w:rsidP="00E7440D">
      <w:pPr>
        <w:pStyle w:val="Bibliography"/>
      </w:pPr>
      <w:r w:rsidRPr="001E3DA5">
        <w:t xml:space="preserve">Correa, E. S., Calderon, F. C., &amp; Colorado, J. D. (2025). Ml-enhanced mechanistic crop modeling to address noise-induced uncertainty for drought environmental monitoring in rice. </w:t>
      </w:r>
      <w:r w:rsidRPr="001E3DA5">
        <w:rPr>
          <w:i/>
          <w:iCs/>
        </w:rPr>
        <w:t>Discover Food</w:t>
      </w:r>
      <w:r w:rsidRPr="001E3DA5">
        <w:t xml:space="preserve">, </w:t>
      </w:r>
      <w:r w:rsidRPr="001E3DA5">
        <w:rPr>
          <w:i/>
          <w:iCs/>
        </w:rPr>
        <w:t>5</w:t>
      </w:r>
      <w:r w:rsidRPr="001E3DA5">
        <w:t>(1), 312. https://doi.org/10.1007/s44187-025-00611-3</w:t>
      </w:r>
    </w:p>
    <w:p w14:paraId="34135C73" w14:textId="77777777" w:rsidR="00E7440D" w:rsidRPr="001E3DA5" w:rsidRDefault="00E7440D" w:rsidP="00E7440D">
      <w:pPr>
        <w:pStyle w:val="Bibliography"/>
      </w:pPr>
      <w:r w:rsidRPr="001E3DA5">
        <w:rPr>
          <w:i/>
          <w:iCs/>
        </w:rPr>
        <w:t>CropSyst</w:t>
      </w:r>
      <w:r w:rsidRPr="001E3DA5">
        <w:t>. (n.d.). Retrieved May 28, 2026, from https://encyclopedia.pub/entry/58731</w:t>
      </w:r>
    </w:p>
    <w:p w14:paraId="65CE8476" w14:textId="77777777" w:rsidR="00E7440D" w:rsidRPr="001E3DA5" w:rsidRDefault="00E7440D" w:rsidP="00E7440D">
      <w:pPr>
        <w:pStyle w:val="Bibliography"/>
      </w:pPr>
      <w:r w:rsidRPr="001E3DA5">
        <w:t xml:space="preserve">Dimkpa, C., Adzawla, W., Pandey, R., Atakora, W. K., Kouame, A. K., Jemo, M., &amp; Bindraban, P. S. (2023). Fertilizers for food and nutrition security in sub-Saharan Africa: An overview of soil health implications. </w:t>
      </w:r>
      <w:r w:rsidRPr="001E3DA5">
        <w:rPr>
          <w:i/>
          <w:iCs/>
        </w:rPr>
        <w:t>Frontiers in Soil Science</w:t>
      </w:r>
      <w:r w:rsidRPr="001E3DA5">
        <w:t xml:space="preserve">, </w:t>
      </w:r>
      <w:r w:rsidRPr="001E3DA5">
        <w:rPr>
          <w:i/>
          <w:iCs/>
        </w:rPr>
        <w:t>3</w:t>
      </w:r>
      <w:r w:rsidRPr="001E3DA5">
        <w:t>. https://doi.org/10.3389/fsoil.2023.1123931</w:t>
      </w:r>
    </w:p>
    <w:p w14:paraId="3EBC9728" w14:textId="77777777" w:rsidR="00E7440D" w:rsidRPr="001E3DA5" w:rsidRDefault="00E7440D" w:rsidP="00E7440D">
      <w:pPr>
        <w:pStyle w:val="Bibliography"/>
      </w:pPr>
      <w:r w:rsidRPr="001E3DA5">
        <w:t xml:space="preserve">Eshete, D. G., Sinshaw, B. G., &amp; Legese, K. G. (2020). Critical review on improving irrigation water use efficiency: Advances, challenges, and opportunities in the Ethiopia context. </w:t>
      </w:r>
      <w:r w:rsidRPr="001E3DA5">
        <w:rPr>
          <w:i/>
          <w:iCs/>
        </w:rPr>
        <w:t>Water-Energy Nexus</w:t>
      </w:r>
      <w:r w:rsidRPr="001E3DA5">
        <w:t xml:space="preserve">, </w:t>
      </w:r>
      <w:r w:rsidRPr="001E3DA5">
        <w:rPr>
          <w:i/>
          <w:iCs/>
        </w:rPr>
        <w:t>3</w:t>
      </w:r>
      <w:r w:rsidRPr="001E3DA5">
        <w:t>, 143–154. https://doi.org/10.1016/j.wen.2020.09.001</w:t>
      </w:r>
    </w:p>
    <w:p w14:paraId="63FFAFC6" w14:textId="77777777" w:rsidR="00E7440D" w:rsidRPr="001E3DA5" w:rsidRDefault="00E7440D" w:rsidP="00E7440D">
      <w:pPr>
        <w:pStyle w:val="Bibliography"/>
      </w:pPr>
      <w:r w:rsidRPr="001E3DA5">
        <w:t xml:space="preserve">Filipović, V., Petošić, D., Mustać, I., Bogunović, I., He, H., &amp; Filipović, L. (2025). Dynamic Modeling of Soil Water Dynamics and Nitrogen Species Transport with Multi-Crop Rotations Under Variable-Saturated Conditions. </w:t>
      </w:r>
      <w:r w:rsidRPr="001E3DA5">
        <w:rPr>
          <w:i/>
          <w:iCs/>
        </w:rPr>
        <w:t>Land</w:t>
      </w:r>
      <w:r w:rsidRPr="001E3DA5">
        <w:t xml:space="preserve">, </w:t>
      </w:r>
      <w:r w:rsidRPr="001E3DA5">
        <w:rPr>
          <w:i/>
          <w:iCs/>
        </w:rPr>
        <w:t>14</w:t>
      </w:r>
      <w:r w:rsidRPr="001E3DA5">
        <w:t>(2), 315. https://doi.org/10.3390/land14020315</w:t>
      </w:r>
    </w:p>
    <w:p w14:paraId="63071B64" w14:textId="77777777" w:rsidR="00E7440D" w:rsidRPr="001E3DA5" w:rsidRDefault="00E7440D" w:rsidP="00E7440D">
      <w:pPr>
        <w:pStyle w:val="Bibliography"/>
      </w:pPr>
      <w:r w:rsidRPr="001E3DA5">
        <w:t xml:space="preserve">Foster, T., Brozović, N., Butler, A. P., Neale, C. M. U., Raes, D., Steduto, P., Fereres, E., &amp; Hsiao, T. C. (2017). AquaCrop-OS: An open source version of FAO’s crop water productivity model. </w:t>
      </w:r>
      <w:r w:rsidRPr="001E3DA5">
        <w:rPr>
          <w:i/>
          <w:iCs/>
        </w:rPr>
        <w:t>Agricultural Water Management</w:t>
      </w:r>
      <w:r w:rsidRPr="001E3DA5">
        <w:t xml:space="preserve">, </w:t>
      </w:r>
      <w:r w:rsidRPr="001E3DA5">
        <w:rPr>
          <w:i/>
          <w:iCs/>
        </w:rPr>
        <w:t>181</w:t>
      </w:r>
      <w:r w:rsidRPr="001E3DA5">
        <w:t>, 18–22. https://doi.org/10.1016/j.agwat.2016.11.015</w:t>
      </w:r>
    </w:p>
    <w:p w14:paraId="22B2AAB7" w14:textId="77777777" w:rsidR="00E7440D" w:rsidRPr="001E3DA5" w:rsidRDefault="00E7440D" w:rsidP="00E7440D">
      <w:pPr>
        <w:pStyle w:val="Bibliography"/>
      </w:pPr>
      <w:r w:rsidRPr="001E3DA5">
        <w:t xml:space="preserve">Gobezie, A., Ademe, D., &amp; Sharma, L. K. (2025). CERES-Maize (DSSAT) Model Applications for Maize Nutrient Management Across Agroecological Zones: A Systematic Review. </w:t>
      </w:r>
      <w:r w:rsidRPr="001E3DA5">
        <w:rPr>
          <w:i/>
          <w:iCs/>
        </w:rPr>
        <w:t>Plants</w:t>
      </w:r>
      <w:r w:rsidRPr="001E3DA5">
        <w:t xml:space="preserve">, </w:t>
      </w:r>
      <w:r w:rsidRPr="001E3DA5">
        <w:rPr>
          <w:i/>
          <w:iCs/>
        </w:rPr>
        <w:t>14</w:t>
      </w:r>
      <w:r w:rsidRPr="001E3DA5">
        <w:t>(5), 661. https://doi.org/10.3390/plants14050661</w:t>
      </w:r>
    </w:p>
    <w:p w14:paraId="3B4BEAB9" w14:textId="77777777" w:rsidR="00E7440D" w:rsidRPr="001E3DA5" w:rsidRDefault="00E7440D" w:rsidP="00E7440D">
      <w:pPr>
        <w:pStyle w:val="Bibliography"/>
      </w:pPr>
      <w:r w:rsidRPr="001E3DA5">
        <w:t xml:space="preserve">Govindasamy, P., Muthusamy, S. K., Bagavathiannan, M., Mowrer, J., Jagannadham, P. T. K., Maity, A., Halli, H. M., G. K., S., Vadivel, R., T. K., D., Raj, R., Pooniya, V., Babu, S., Rathore, S. S., L., M., &amp; Tiwari, G. (2023). Nitrogen use efficiency—A key to enhance crop productivity under a </w:t>
      </w:r>
      <w:r w:rsidRPr="001E3DA5">
        <w:lastRenderedPageBreak/>
        <w:t xml:space="preserve">changing climate. </w:t>
      </w:r>
      <w:r w:rsidRPr="001E3DA5">
        <w:rPr>
          <w:i/>
          <w:iCs/>
        </w:rPr>
        <w:t>Frontiers in Plant Science</w:t>
      </w:r>
      <w:r w:rsidRPr="001E3DA5">
        <w:t xml:space="preserve">, </w:t>
      </w:r>
      <w:r w:rsidRPr="001E3DA5">
        <w:rPr>
          <w:i/>
          <w:iCs/>
        </w:rPr>
        <w:t>14</w:t>
      </w:r>
      <w:r w:rsidRPr="001E3DA5">
        <w:t>, 1121073. https://doi.org/10.3389/fpls.2023.1121073</w:t>
      </w:r>
    </w:p>
    <w:p w14:paraId="6A78968B" w14:textId="77777777" w:rsidR="00E7440D" w:rsidRPr="001E3DA5" w:rsidRDefault="00E7440D" w:rsidP="00E7440D">
      <w:pPr>
        <w:pStyle w:val="Bibliography"/>
      </w:pPr>
      <w:r w:rsidRPr="001E3DA5">
        <w:t xml:space="preserve">Hajjarpoor, A., Nelson, W. C. D., &amp; Vadez, V. (2022). How process-based modeling can help plant breeding deal with G x E x M interactions. </w:t>
      </w:r>
      <w:r w:rsidRPr="001E3DA5">
        <w:rPr>
          <w:i/>
          <w:iCs/>
        </w:rPr>
        <w:t>Field Crops Research</w:t>
      </w:r>
      <w:r w:rsidRPr="001E3DA5">
        <w:t xml:space="preserve">, </w:t>
      </w:r>
      <w:r w:rsidRPr="001E3DA5">
        <w:rPr>
          <w:i/>
          <w:iCs/>
        </w:rPr>
        <w:t>283</w:t>
      </w:r>
      <w:r w:rsidRPr="001E3DA5">
        <w:t>, 108554. https://doi.org/10.1016/j.fcr.2022.108554</w:t>
      </w:r>
    </w:p>
    <w:p w14:paraId="2F343C72" w14:textId="77777777" w:rsidR="00E7440D" w:rsidRPr="001E3DA5" w:rsidRDefault="00E7440D" w:rsidP="00E7440D">
      <w:pPr>
        <w:pStyle w:val="Bibliography"/>
      </w:pPr>
      <w:r w:rsidRPr="001E3DA5">
        <w:t xml:space="preserve">Haug, B., Messmer, M. M., Enjalbert, J., Goldringer, I., Flutre, T., Mary-Huard, T., &amp; Hohmann, P. (2023). New insights towards breeding for mixed cropping of spring pea and barley to increase yield and yield stability. </w:t>
      </w:r>
      <w:r w:rsidRPr="001E3DA5">
        <w:rPr>
          <w:i/>
          <w:iCs/>
        </w:rPr>
        <w:t>Field Crops Research</w:t>
      </w:r>
      <w:r w:rsidRPr="001E3DA5">
        <w:t xml:space="preserve">, </w:t>
      </w:r>
      <w:r w:rsidRPr="001E3DA5">
        <w:rPr>
          <w:i/>
          <w:iCs/>
        </w:rPr>
        <w:t>297</w:t>
      </w:r>
      <w:r w:rsidRPr="001E3DA5">
        <w:t>, 108923. https://doi.org/10.1016/j.fcr.2023.108923</w:t>
      </w:r>
    </w:p>
    <w:p w14:paraId="01FFB51D" w14:textId="77777777" w:rsidR="00E7440D" w:rsidRPr="001E3DA5" w:rsidRDefault="00E7440D" w:rsidP="00E7440D">
      <w:pPr>
        <w:pStyle w:val="Bibliography"/>
      </w:pPr>
      <w:r w:rsidRPr="001E3DA5">
        <w:t xml:space="preserve">Holz, M., Zarebanadkouki, M., Benard, P., Hoffmann, M., &amp; Dubbert, M. (2024). Root and rhizosphere traits for enhanced water and nutrients uptake efficiency in dynamic environments. </w:t>
      </w:r>
      <w:r w:rsidRPr="001E3DA5">
        <w:rPr>
          <w:i/>
          <w:iCs/>
        </w:rPr>
        <w:t>Frontiers in Plant Science</w:t>
      </w:r>
      <w:r w:rsidRPr="001E3DA5">
        <w:t xml:space="preserve">, </w:t>
      </w:r>
      <w:r w:rsidRPr="001E3DA5">
        <w:rPr>
          <w:i/>
          <w:iCs/>
        </w:rPr>
        <w:t>15</w:t>
      </w:r>
      <w:r w:rsidRPr="001E3DA5">
        <w:t>. https://doi.org/10.3389/fpls.2024.1383373</w:t>
      </w:r>
    </w:p>
    <w:p w14:paraId="49D3C8E4" w14:textId="77777777" w:rsidR="00E7440D" w:rsidRPr="001E3DA5" w:rsidRDefault="00E7440D" w:rsidP="00E7440D">
      <w:pPr>
        <w:pStyle w:val="Bibliography"/>
      </w:pPr>
      <w:r w:rsidRPr="001E3DA5">
        <w:t xml:space="preserve">Jamal, A., Cai, X., Qiao, X., Garcia, L., Wang, J., Amori, A., &amp; Yang, H. (2023). Real-Time Irrigation Scheduling Based on Weather Forecasts, Field Observations, and Human-Machine Interactions. </w:t>
      </w:r>
      <w:r w:rsidRPr="001E3DA5">
        <w:rPr>
          <w:i/>
          <w:iCs/>
        </w:rPr>
        <w:t>Water Resources Research</w:t>
      </w:r>
      <w:r w:rsidRPr="001E3DA5">
        <w:t xml:space="preserve">, </w:t>
      </w:r>
      <w:r w:rsidRPr="001E3DA5">
        <w:rPr>
          <w:i/>
          <w:iCs/>
        </w:rPr>
        <w:t>59</w:t>
      </w:r>
      <w:r w:rsidRPr="001E3DA5">
        <w:t>(12), e2023WR035810. https://doi.org/10.1029/2023WR035810</w:t>
      </w:r>
    </w:p>
    <w:p w14:paraId="5CCEA4E0" w14:textId="77777777" w:rsidR="00E7440D" w:rsidRPr="001E3DA5" w:rsidRDefault="00E7440D" w:rsidP="00E7440D">
      <w:pPr>
        <w:pStyle w:val="Bibliography"/>
      </w:pPr>
      <w:r w:rsidRPr="001E3DA5">
        <w:t xml:space="preserve">Joshi, N., Kaur, R., &amp; Nawaz, T. (2026). The soil-root nexus: How soil health shapes plant nutrient uptake and food nutritional security. </w:t>
      </w:r>
      <w:r w:rsidRPr="001E3DA5">
        <w:rPr>
          <w:i/>
          <w:iCs/>
        </w:rPr>
        <w:t>Plant and Soil</w:t>
      </w:r>
      <w:r w:rsidRPr="001E3DA5">
        <w:t xml:space="preserve">, </w:t>
      </w:r>
      <w:r w:rsidRPr="001E3DA5">
        <w:rPr>
          <w:i/>
          <w:iCs/>
        </w:rPr>
        <w:t>521</w:t>
      </w:r>
      <w:r w:rsidRPr="001E3DA5">
        <w:t>(2), 1145–1173. https://doi.org/10.1007/s11104-026-08489-5</w:t>
      </w:r>
    </w:p>
    <w:p w14:paraId="7E98123E" w14:textId="77777777" w:rsidR="00E7440D" w:rsidRPr="001E3DA5" w:rsidRDefault="00E7440D" w:rsidP="00E7440D">
      <w:pPr>
        <w:pStyle w:val="Bibliography"/>
      </w:pPr>
      <w:r w:rsidRPr="001E3DA5">
        <w:t xml:space="preserve">Kamara, A. Y., Garba, M., Tofa, A. I., Mohamed, A. M. L., Souley, A. M., Abdoulaye, T., &amp; Kapran, B. I. (2023a). Assessment of the impact of crop management strategies on the yield of early-maturing maize varieties in the drylands of Niger Republic: Application of the DSSAT-CERES-Maize model. </w:t>
      </w:r>
      <w:r w:rsidRPr="001E3DA5">
        <w:rPr>
          <w:i/>
          <w:iCs/>
        </w:rPr>
        <w:t>Heliyon</w:t>
      </w:r>
      <w:r w:rsidRPr="001E3DA5">
        <w:t xml:space="preserve">, </w:t>
      </w:r>
      <w:r w:rsidRPr="001E3DA5">
        <w:rPr>
          <w:i/>
          <w:iCs/>
        </w:rPr>
        <w:t>9</w:t>
      </w:r>
      <w:r w:rsidRPr="001E3DA5">
        <w:t>(7), e17829. https://doi.org/10.1016/j.heliyon.2023.e17829</w:t>
      </w:r>
    </w:p>
    <w:p w14:paraId="2B00D1CE" w14:textId="77777777" w:rsidR="00E7440D" w:rsidRPr="001E3DA5" w:rsidRDefault="00E7440D" w:rsidP="00E7440D">
      <w:pPr>
        <w:pStyle w:val="Bibliography"/>
      </w:pPr>
      <w:r w:rsidRPr="001E3DA5">
        <w:t xml:space="preserve">Kamara, A. Y., Garba, M., Tofa, A. I., Mohamed, A. M. L., Souley, A. M., Abdoulaye, T., &amp; Kapran, B. I. (2023b). Assessment of the impact of crop management strategies on the yield of early-maturing maize varieties in the drylands of Niger Republic: Application of the DSSAT-CERES-Maize model. </w:t>
      </w:r>
      <w:r w:rsidRPr="001E3DA5">
        <w:rPr>
          <w:i/>
          <w:iCs/>
        </w:rPr>
        <w:t>Heliyon</w:t>
      </w:r>
      <w:r w:rsidRPr="001E3DA5">
        <w:t xml:space="preserve">, </w:t>
      </w:r>
      <w:r w:rsidRPr="001E3DA5">
        <w:rPr>
          <w:i/>
          <w:iCs/>
        </w:rPr>
        <w:t>9</w:t>
      </w:r>
      <w:r w:rsidRPr="001E3DA5">
        <w:t>(7), e17829. https://doi.org/10.1016/j.heliyon.2023.e17829</w:t>
      </w:r>
    </w:p>
    <w:p w14:paraId="597D9A49" w14:textId="77777777" w:rsidR="00E7440D" w:rsidRPr="001E3DA5" w:rsidRDefault="00E7440D" w:rsidP="00E7440D">
      <w:pPr>
        <w:pStyle w:val="Bibliography"/>
      </w:pPr>
      <w:r w:rsidRPr="001E3DA5">
        <w:t xml:space="preserve">Kaur, V., Yadav, S. K., Yadav, B., Madaan, S., Kheralia, M., &amp; Chinnusamy, V. (n.d.). Root system architecture and drought adaptation: Emerging tools and genetic insights. </w:t>
      </w:r>
      <w:r w:rsidRPr="001E3DA5">
        <w:rPr>
          <w:i/>
          <w:iCs/>
        </w:rPr>
        <w:t>Frontiers in Plant Science</w:t>
      </w:r>
      <w:r w:rsidRPr="001E3DA5">
        <w:t xml:space="preserve">, </w:t>
      </w:r>
      <w:r w:rsidRPr="001E3DA5">
        <w:rPr>
          <w:i/>
          <w:iCs/>
        </w:rPr>
        <w:t>17</w:t>
      </w:r>
      <w:r w:rsidRPr="001E3DA5">
        <w:t>, 1753086. https://doi.org/10.3389/fpls.2026.1753086</w:t>
      </w:r>
    </w:p>
    <w:p w14:paraId="4294C32D" w14:textId="77777777" w:rsidR="00E7440D" w:rsidRPr="001E3DA5" w:rsidRDefault="00E7440D" w:rsidP="00E7440D">
      <w:pPr>
        <w:pStyle w:val="Bibliography"/>
      </w:pPr>
      <w:r w:rsidRPr="001E3DA5">
        <w:t xml:space="preserve">Kenduiywo, B. K., &amp; Miller, S. (2024). Seasonal Maize yield forecasting in South and East African Countries using hybrid Earth observation models. </w:t>
      </w:r>
      <w:r w:rsidRPr="001E3DA5">
        <w:rPr>
          <w:i/>
          <w:iCs/>
        </w:rPr>
        <w:t>Heliyon</w:t>
      </w:r>
      <w:r w:rsidRPr="001E3DA5">
        <w:t xml:space="preserve">, </w:t>
      </w:r>
      <w:r w:rsidRPr="001E3DA5">
        <w:rPr>
          <w:i/>
          <w:iCs/>
        </w:rPr>
        <w:t>10</w:t>
      </w:r>
      <w:r w:rsidRPr="001E3DA5">
        <w:t>(13), e33449. https://doi.org/10.1016/j.heliyon.2024.e33449</w:t>
      </w:r>
    </w:p>
    <w:p w14:paraId="60107B53" w14:textId="77777777" w:rsidR="00E7440D" w:rsidRPr="001E3DA5" w:rsidRDefault="00E7440D" w:rsidP="00E7440D">
      <w:pPr>
        <w:pStyle w:val="Bibliography"/>
      </w:pPr>
      <w:r w:rsidRPr="001E3DA5">
        <w:t xml:space="preserve">Lee, Y. B., Park, W.-P., Lee, M., Park, J., &amp; Kim, K. R. (2026). Redefining crop fertilization strategies in response to climate change: The need for an integrated soil–nutrient–climate approach. </w:t>
      </w:r>
      <w:r w:rsidRPr="001E3DA5">
        <w:rPr>
          <w:i/>
          <w:iCs/>
        </w:rPr>
        <w:t>Applied Biological Chemistry</w:t>
      </w:r>
      <w:r w:rsidRPr="001E3DA5">
        <w:t xml:space="preserve">, </w:t>
      </w:r>
      <w:r w:rsidRPr="001E3DA5">
        <w:rPr>
          <w:i/>
          <w:iCs/>
        </w:rPr>
        <w:t>69</w:t>
      </w:r>
      <w:r w:rsidRPr="001E3DA5">
        <w:t>(1), 13. https://doi.org/10.1186/s13765-026-01079-0</w:t>
      </w:r>
    </w:p>
    <w:p w14:paraId="73580128" w14:textId="77777777" w:rsidR="00E7440D" w:rsidRPr="001E3DA5" w:rsidRDefault="00E7440D" w:rsidP="00E7440D">
      <w:pPr>
        <w:pStyle w:val="Bibliography"/>
      </w:pPr>
      <w:r w:rsidRPr="001E3DA5">
        <w:t xml:space="preserve">Linker, R., &amp; Kisekka, I. (2023). Model-based simulation-optimization of irrigation scheduling – A field evaluation with processing tomatoes. </w:t>
      </w:r>
      <w:r w:rsidRPr="001E3DA5">
        <w:rPr>
          <w:i/>
          <w:iCs/>
        </w:rPr>
        <w:t>Smart Agricultural Technology</w:t>
      </w:r>
      <w:r w:rsidRPr="001E3DA5">
        <w:t xml:space="preserve">, </w:t>
      </w:r>
      <w:r w:rsidRPr="001E3DA5">
        <w:rPr>
          <w:i/>
          <w:iCs/>
        </w:rPr>
        <w:t>4</w:t>
      </w:r>
      <w:r w:rsidRPr="001E3DA5">
        <w:t>, 100234. https://doi.org/10.1016/j.atech.2023.100234</w:t>
      </w:r>
    </w:p>
    <w:p w14:paraId="12314BDA" w14:textId="77777777" w:rsidR="00E7440D" w:rsidRPr="001E3DA5" w:rsidRDefault="00E7440D" w:rsidP="00E7440D">
      <w:pPr>
        <w:pStyle w:val="Bibliography"/>
      </w:pPr>
      <w:r w:rsidRPr="001E3DA5">
        <w:t xml:space="preserve">Liu, X., Liu, Z., Tang, W., An, Z., Liang, J., Chen, Y., Miao, Y., Zha, H., &amp; Kusnierek, K. (2026). Optimized Decision Model for Soil-Moisture Control Lower Limits and Evapotranspiration-Based Irrigation Replenishment Ratios Based on AquaCrop-OSPy, PyFAO56, and NSGA-II and Its Application. </w:t>
      </w:r>
      <w:r w:rsidRPr="001E3DA5">
        <w:rPr>
          <w:i/>
          <w:iCs/>
        </w:rPr>
        <w:t>Agriculture</w:t>
      </w:r>
      <w:r w:rsidRPr="001E3DA5">
        <w:t xml:space="preserve">, </w:t>
      </w:r>
      <w:r w:rsidRPr="001E3DA5">
        <w:rPr>
          <w:i/>
          <w:iCs/>
        </w:rPr>
        <w:t>16</w:t>
      </w:r>
      <w:r w:rsidRPr="001E3DA5">
        <w:t>(7), 806. https://doi.org/10.3390/agriculture16070806</w:t>
      </w:r>
    </w:p>
    <w:p w14:paraId="0837A877" w14:textId="77777777" w:rsidR="00E7440D" w:rsidRPr="001E3DA5" w:rsidRDefault="00E7440D" w:rsidP="00E7440D">
      <w:pPr>
        <w:pStyle w:val="Bibliography"/>
      </w:pPr>
      <w:r w:rsidRPr="001E3DA5">
        <w:t xml:space="preserve">Moreno-Lora, A., Domínguez-Armario, V., &amp; Arenas-Arenas, F. J. (2026). Water use and physiological responses of new citrus rootstocks under drought stress conditions. </w:t>
      </w:r>
      <w:r w:rsidRPr="001E3DA5">
        <w:rPr>
          <w:i/>
          <w:iCs/>
        </w:rPr>
        <w:t>Scientia Horticulturae</w:t>
      </w:r>
      <w:r w:rsidRPr="001E3DA5">
        <w:t xml:space="preserve">, </w:t>
      </w:r>
      <w:r w:rsidRPr="001E3DA5">
        <w:rPr>
          <w:i/>
          <w:iCs/>
        </w:rPr>
        <w:t>358</w:t>
      </w:r>
      <w:r w:rsidRPr="001E3DA5">
        <w:t>, 114726. https://doi.org/10.1016/j.scienta.2026.114726</w:t>
      </w:r>
    </w:p>
    <w:p w14:paraId="5A468E88" w14:textId="77777777" w:rsidR="00E7440D" w:rsidRPr="001E3DA5" w:rsidRDefault="00E7440D" w:rsidP="00E7440D">
      <w:pPr>
        <w:pStyle w:val="Bibliography"/>
      </w:pPr>
      <w:r w:rsidRPr="001E3DA5">
        <w:t xml:space="preserve">Mu, D., Xu, X., Xiao, X., Ramos, T. B., Sun, C., Li, X., Xun, Y., &amp; Huang, G. (2025). A mechanistic, distributed model for coupled simulation of soil water-plant, groundwater and surface flow system in arid/semi-arid agricultural watersheds (SurfMOD)—Model description and evaluation. </w:t>
      </w:r>
      <w:r w:rsidRPr="001E3DA5">
        <w:rPr>
          <w:i/>
          <w:iCs/>
        </w:rPr>
        <w:t>Journal of Hydrology</w:t>
      </w:r>
      <w:r w:rsidRPr="001E3DA5">
        <w:t xml:space="preserve">, </w:t>
      </w:r>
      <w:r w:rsidRPr="001E3DA5">
        <w:rPr>
          <w:i/>
          <w:iCs/>
        </w:rPr>
        <w:t>662</w:t>
      </w:r>
      <w:r w:rsidRPr="001E3DA5">
        <w:t>, 133890. https://doi.org/10.1016/j.jhydrol.2025.133890</w:t>
      </w:r>
    </w:p>
    <w:p w14:paraId="5FD6E52D" w14:textId="77777777" w:rsidR="00E7440D" w:rsidRPr="001E3DA5" w:rsidRDefault="00E7440D" w:rsidP="00E7440D">
      <w:pPr>
        <w:pStyle w:val="Bibliography"/>
      </w:pPr>
      <w:r w:rsidRPr="001E3DA5">
        <w:t xml:space="preserve">Mulla, D. J., Tahir, M., &amp; Jungers, J. M. (2023). Comparative simulation of crop productivity, soil moisture and nitrate-N leaching losses for intermediate wheatgrass and maize in Minnesota using </w:t>
      </w:r>
      <w:r w:rsidRPr="001E3DA5">
        <w:lastRenderedPageBreak/>
        <w:t xml:space="preserve">the DSSAT model. </w:t>
      </w:r>
      <w:r w:rsidRPr="001E3DA5">
        <w:rPr>
          <w:i/>
          <w:iCs/>
        </w:rPr>
        <w:t>Frontiers in Sustainable Food Systems</w:t>
      </w:r>
      <w:r w:rsidRPr="001E3DA5">
        <w:t xml:space="preserve">, </w:t>
      </w:r>
      <w:r w:rsidRPr="001E3DA5">
        <w:rPr>
          <w:i/>
          <w:iCs/>
        </w:rPr>
        <w:t>7</w:t>
      </w:r>
      <w:r w:rsidRPr="001E3DA5">
        <w:t>. https://doi.org/10.3389/fsufs.2023.1010383</w:t>
      </w:r>
    </w:p>
    <w:p w14:paraId="5222CD28" w14:textId="77777777" w:rsidR="00E7440D" w:rsidRPr="001E3DA5" w:rsidRDefault="00E7440D" w:rsidP="00E7440D">
      <w:pPr>
        <w:pStyle w:val="Bibliography"/>
      </w:pPr>
      <w:r w:rsidRPr="001E3DA5">
        <w:t xml:space="preserve">Nduka, S. D. (2024). Modelling System for Exploring Soil-Water-Nutrient Dynamics in Sustainable Crop Development. </w:t>
      </w:r>
      <w:r w:rsidRPr="001E3DA5">
        <w:rPr>
          <w:i/>
          <w:iCs/>
        </w:rPr>
        <w:t>Global Agronomy Research Journal</w:t>
      </w:r>
      <w:r w:rsidRPr="001E3DA5">
        <w:t xml:space="preserve">, </w:t>
      </w:r>
      <w:r w:rsidRPr="001E3DA5">
        <w:rPr>
          <w:i/>
          <w:iCs/>
        </w:rPr>
        <w:t>1</w:t>
      </w:r>
      <w:r w:rsidRPr="001E3DA5">
        <w:t>(6), 25–48. https://doi.org/10.54660/GARJ.2024.1.6.25-48</w:t>
      </w:r>
    </w:p>
    <w:p w14:paraId="1C256142" w14:textId="77777777" w:rsidR="00E7440D" w:rsidRPr="001E3DA5" w:rsidRDefault="00E7440D" w:rsidP="00E7440D">
      <w:pPr>
        <w:pStyle w:val="Bibliography"/>
      </w:pPr>
      <w:r w:rsidRPr="001E3DA5">
        <w:t xml:space="preserve">Obayomi, O. V., Attah, R., Sayem, S. M. S., Mustapha, L. S., Kolade, S. O., &amp; Obayomi, K. S. (2026). Sustainable agriculture in the face of water scarcity: Opportunities, challenges, and global perspectives. </w:t>
      </w:r>
      <w:r w:rsidRPr="001E3DA5">
        <w:rPr>
          <w:i/>
          <w:iCs/>
        </w:rPr>
        <w:t>Next Research</w:t>
      </w:r>
      <w:r w:rsidRPr="001E3DA5">
        <w:t xml:space="preserve">, </w:t>
      </w:r>
      <w:r w:rsidRPr="001E3DA5">
        <w:rPr>
          <w:i/>
          <w:iCs/>
        </w:rPr>
        <w:t>5</w:t>
      </w:r>
      <w:r w:rsidRPr="001E3DA5">
        <w:t>, 101293. https://doi.org/10.1016/j.nexres.2025.101293</w:t>
      </w:r>
    </w:p>
    <w:p w14:paraId="6110DFC4" w14:textId="77777777" w:rsidR="00E7440D" w:rsidRPr="001E3DA5" w:rsidRDefault="00E7440D" w:rsidP="00E7440D">
      <w:pPr>
        <w:pStyle w:val="Bibliography"/>
      </w:pPr>
      <w:r w:rsidRPr="001E3DA5">
        <w:t xml:space="preserve">Onyancha, D. M., Mureithi, S. M., Karanja, N., Onwong’a, R. N., &amp; Baijukya, F. (2026). Enhancing Resilience in Semi-Arid Smallholder Systems: Synergies Between Irrigation Practices and Organic Soil Amendments in Kenya. </w:t>
      </w:r>
      <w:r w:rsidRPr="001E3DA5">
        <w:rPr>
          <w:i/>
          <w:iCs/>
        </w:rPr>
        <w:t>Sustainability</w:t>
      </w:r>
      <w:r w:rsidRPr="001E3DA5">
        <w:t xml:space="preserve">, </w:t>
      </w:r>
      <w:r w:rsidRPr="001E3DA5">
        <w:rPr>
          <w:i/>
          <w:iCs/>
        </w:rPr>
        <w:t>18</w:t>
      </w:r>
      <w:r w:rsidRPr="001E3DA5">
        <w:t>(2), 955. https://doi.org/10.3390/su18020955</w:t>
      </w:r>
    </w:p>
    <w:p w14:paraId="5F654448" w14:textId="77777777" w:rsidR="00E7440D" w:rsidRPr="001E3DA5" w:rsidRDefault="00E7440D" w:rsidP="00E7440D">
      <w:pPr>
        <w:pStyle w:val="Bibliography"/>
      </w:pPr>
      <w:r w:rsidRPr="001E3DA5">
        <w:t xml:space="preserve">Pereira, L. S., Salman, M., Paredes, P., López-Urrea, R., &amp; Allen, R. G. (2026). Innovations in the Revised FAO56 Guidelines for Computing Crop Water Requirements: Data, Calculation Methods, Irrigation, and Climate Change Challenges. </w:t>
      </w:r>
      <w:r w:rsidRPr="001E3DA5">
        <w:rPr>
          <w:i/>
          <w:iCs/>
        </w:rPr>
        <w:t>Water</w:t>
      </w:r>
      <w:r w:rsidRPr="001E3DA5">
        <w:t xml:space="preserve">, </w:t>
      </w:r>
      <w:r w:rsidRPr="001E3DA5">
        <w:rPr>
          <w:i/>
          <w:iCs/>
        </w:rPr>
        <w:t>18</w:t>
      </w:r>
      <w:r w:rsidRPr="001E3DA5">
        <w:t>(7), 793. https://doi.org/10.3390/w18070793</w:t>
      </w:r>
    </w:p>
    <w:p w14:paraId="4AF97571" w14:textId="77777777" w:rsidR="00E7440D" w:rsidRPr="001E3DA5" w:rsidRDefault="00E7440D" w:rsidP="00E7440D">
      <w:pPr>
        <w:pStyle w:val="Bibliography"/>
      </w:pPr>
      <w:r w:rsidRPr="001E3DA5">
        <w:t xml:space="preserve">Petraki, D., Gazoulis, I., Kokkini, M., Danaskos, M., Kanatas, P., Rekkas, A., &amp; Travlos, I. (2025). Digital Tools and Decision Support Systems in Agroecology: Benefits, Challenges, and Practical Implementations. </w:t>
      </w:r>
      <w:r w:rsidRPr="001E3DA5">
        <w:rPr>
          <w:i/>
          <w:iCs/>
        </w:rPr>
        <w:t>Agronomy</w:t>
      </w:r>
      <w:r w:rsidRPr="001E3DA5">
        <w:t xml:space="preserve">, </w:t>
      </w:r>
      <w:r w:rsidRPr="001E3DA5">
        <w:rPr>
          <w:i/>
          <w:iCs/>
        </w:rPr>
        <w:t>15</w:t>
      </w:r>
      <w:r w:rsidRPr="001E3DA5">
        <w:t>(1), 236. https://doi.org/10.3390/agronomy15010236</w:t>
      </w:r>
    </w:p>
    <w:p w14:paraId="5F1B507B" w14:textId="77777777" w:rsidR="00E7440D" w:rsidRPr="001E3DA5" w:rsidRDefault="00E7440D" w:rsidP="00E7440D">
      <w:pPr>
        <w:pStyle w:val="Bibliography"/>
      </w:pPr>
      <w:r w:rsidRPr="001E3DA5">
        <w:t xml:space="preserve">Sangha, L., Shortridge, J., &amp; Frame, W. (2023). The impact of nitrogen treatment and short-term weather forecast data in irrigation scheduling of corn and cotton on water and nutrient use efficiency in humid climates. </w:t>
      </w:r>
      <w:r w:rsidRPr="001E3DA5">
        <w:rPr>
          <w:i/>
          <w:iCs/>
        </w:rPr>
        <w:t>Agricultural Water Management</w:t>
      </w:r>
      <w:r w:rsidRPr="001E3DA5">
        <w:t xml:space="preserve">, </w:t>
      </w:r>
      <w:r w:rsidRPr="001E3DA5">
        <w:rPr>
          <w:i/>
          <w:iCs/>
        </w:rPr>
        <w:t>283</w:t>
      </w:r>
      <w:r w:rsidRPr="001E3DA5">
        <w:t>, 108314. https://doi.org/10.1016/j.agwat.2023.108314</w:t>
      </w:r>
    </w:p>
    <w:p w14:paraId="35EB761F" w14:textId="77777777" w:rsidR="00E7440D" w:rsidRPr="001E3DA5" w:rsidRDefault="00E7440D" w:rsidP="00E7440D">
      <w:pPr>
        <w:pStyle w:val="Bibliography"/>
      </w:pPr>
      <w:r w:rsidRPr="001E3DA5">
        <w:t xml:space="preserve">Santander, C., González, F., Pérez, U., Ruiz, A., Aroca, R., Santos, C., Cornejo, P., &amp; Vidal, G. (2024). Enhancing Water Status and Nutrient Uptake in Drought-Stressed Lettuce Plants (Lactuca sativa L.) via Inoculation with Different Bacillus spp. Isolated from the Atacama Desert. </w:t>
      </w:r>
      <w:r w:rsidRPr="001E3DA5">
        <w:rPr>
          <w:i/>
          <w:iCs/>
        </w:rPr>
        <w:t>Plants</w:t>
      </w:r>
      <w:r w:rsidRPr="001E3DA5">
        <w:t xml:space="preserve">, </w:t>
      </w:r>
      <w:r w:rsidRPr="001E3DA5">
        <w:rPr>
          <w:i/>
          <w:iCs/>
        </w:rPr>
        <w:t>13</w:t>
      </w:r>
      <w:r w:rsidRPr="001E3DA5">
        <w:t>(2), 158. https://doi.org/10.3390/plants13020158</w:t>
      </w:r>
    </w:p>
    <w:p w14:paraId="251F4B45" w14:textId="77777777" w:rsidR="00E7440D" w:rsidRPr="001E3DA5" w:rsidRDefault="00E7440D" w:rsidP="00E7440D">
      <w:pPr>
        <w:pStyle w:val="Bibliography"/>
      </w:pPr>
      <w:r w:rsidRPr="001E3DA5">
        <w:t xml:space="preserve">Seidel, S. J., Werisch, S., Barfus, K., Wagner, M., Schütze, N., &amp; Laber, H. (2016). Field Evaluation of Irrigation Scheduling Strategies using a Mechanistic Crop Growth Model. </w:t>
      </w:r>
      <w:r w:rsidRPr="001E3DA5">
        <w:rPr>
          <w:i/>
          <w:iCs/>
        </w:rPr>
        <w:t>Irrigation and Drainage</w:t>
      </w:r>
      <w:r w:rsidRPr="001E3DA5">
        <w:t xml:space="preserve">, </w:t>
      </w:r>
      <w:r w:rsidRPr="001E3DA5">
        <w:rPr>
          <w:i/>
          <w:iCs/>
        </w:rPr>
        <w:t>65</w:t>
      </w:r>
      <w:r w:rsidRPr="001E3DA5">
        <w:t>(2), 214–223. https://doi.org/10.1002/ird.1942</w:t>
      </w:r>
    </w:p>
    <w:p w14:paraId="3C975EE6" w14:textId="77777777" w:rsidR="00E7440D" w:rsidRPr="001E3DA5" w:rsidRDefault="00E7440D" w:rsidP="00E7440D">
      <w:pPr>
        <w:pStyle w:val="Bibliography"/>
      </w:pPr>
      <w:r w:rsidRPr="001E3DA5">
        <w:t xml:space="preserve">Šimůnek, J., Brunetti, G., Jacques, D., van Genuchten, M. Th., &amp; Šejna, M. (2024). Developments and applications of the HYDRUS computer software packages since 2016. </w:t>
      </w:r>
      <w:r w:rsidRPr="001E3DA5">
        <w:rPr>
          <w:i/>
          <w:iCs/>
        </w:rPr>
        <w:t>Vadose Zone Journal</w:t>
      </w:r>
      <w:r w:rsidRPr="001E3DA5">
        <w:t xml:space="preserve">, </w:t>
      </w:r>
      <w:r w:rsidRPr="001E3DA5">
        <w:rPr>
          <w:i/>
          <w:iCs/>
        </w:rPr>
        <w:t>23</w:t>
      </w:r>
      <w:r w:rsidRPr="001E3DA5">
        <w:t>(4), e20310. https://doi.org/10.1002/vzj2.20310</w:t>
      </w:r>
    </w:p>
    <w:p w14:paraId="16206650" w14:textId="77777777" w:rsidR="00E7440D" w:rsidRPr="001E3DA5" w:rsidRDefault="00E7440D" w:rsidP="00E7440D">
      <w:pPr>
        <w:pStyle w:val="Bibliography"/>
      </w:pPr>
      <w:r w:rsidRPr="001E3DA5">
        <w:t xml:space="preserve">Sobhy, D. M., &amp; Anandhi, A. (2025). Soil Nutrient Monitoring Technologies for Sustainable Agriculture: A Systematic Review. </w:t>
      </w:r>
      <w:r w:rsidRPr="001E3DA5">
        <w:rPr>
          <w:i/>
          <w:iCs/>
        </w:rPr>
        <w:t>Sustainability</w:t>
      </w:r>
      <w:r w:rsidRPr="001E3DA5">
        <w:t xml:space="preserve">, </w:t>
      </w:r>
      <w:r w:rsidRPr="001E3DA5">
        <w:rPr>
          <w:i/>
          <w:iCs/>
        </w:rPr>
        <w:t>17</w:t>
      </w:r>
      <w:r w:rsidRPr="001E3DA5">
        <w:t>(18), 8477. https://doi.org/10.3390/su17188477</w:t>
      </w:r>
    </w:p>
    <w:p w14:paraId="7401CCD9" w14:textId="77777777" w:rsidR="00E7440D" w:rsidRPr="001E3DA5" w:rsidRDefault="00E7440D" w:rsidP="00E7440D">
      <w:pPr>
        <w:pStyle w:val="Bibliography"/>
      </w:pPr>
      <w:r w:rsidRPr="001E3DA5">
        <w:t xml:space="preserve">Stone, L. F., Carvalho, M. T. de M., da Silva, M. A. S., Calil, F. N., Siqueira, M. M. de B., Moura, T. M., Trogello, E., Machado, P. L. O. de A., Heinemann, A. B., Rangel, A. da C. M., &amp; Madari, B. E. (2025). Intrinsic soil properties shape water availability under changing land-use in contrasting soil textures. </w:t>
      </w:r>
      <w:r w:rsidRPr="001E3DA5">
        <w:rPr>
          <w:i/>
          <w:iCs/>
        </w:rPr>
        <w:t>Soil Advances</w:t>
      </w:r>
      <w:r w:rsidRPr="001E3DA5">
        <w:t xml:space="preserve">, </w:t>
      </w:r>
      <w:r w:rsidRPr="001E3DA5">
        <w:rPr>
          <w:i/>
          <w:iCs/>
        </w:rPr>
        <w:t>4</w:t>
      </w:r>
      <w:r w:rsidRPr="001E3DA5">
        <w:t>, 100082. https://doi.org/10.1016/j.soilad.2025.100082</w:t>
      </w:r>
    </w:p>
    <w:p w14:paraId="041C8D1B" w14:textId="77777777" w:rsidR="00E7440D" w:rsidRPr="001E3DA5" w:rsidRDefault="00E7440D" w:rsidP="00E7440D">
      <w:pPr>
        <w:pStyle w:val="Bibliography"/>
      </w:pPr>
      <w:r w:rsidRPr="001E3DA5">
        <w:t xml:space="preserve">Sun, Y., Liu, Q., Wang, C., Liu, Q., &amp; Qu, Z. (2025). Improving Soil Moisture Estimation by Integrating Remote Sensing Data into HYDRUS-1D Using an Ensemble Kalman Filter Approach. </w:t>
      </w:r>
      <w:r w:rsidRPr="001E3DA5">
        <w:rPr>
          <w:i/>
          <w:iCs/>
        </w:rPr>
        <w:t>Agriculture</w:t>
      </w:r>
      <w:r w:rsidRPr="001E3DA5">
        <w:t xml:space="preserve">, </w:t>
      </w:r>
      <w:r w:rsidRPr="001E3DA5">
        <w:rPr>
          <w:i/>
          <w:iCs/>
        </w:rPr>
        <w:t>15</w:t>
      </w:r>
      <w:r w:rsidRPr="001E3DA5">
        <w:t>(12), 1320. https://doi.org/10.3390/agriculture15121320</w:t>
      </w:r>
    </w:p>
    <w:p w14:paraId="565E0A6A" w14:textId="77777777" w:rsidR="00E7440D" w:rsidRPr="001E3DA5" w:rsidRDefault="00E7440D" w:rsidP="00E7440D">
      <w:pPr>
        <w:pStyle w:val="Bibliography"/>
      </w:pPr>
      <w:r w:rsidRPr="001E3DA5">
        <w:t xml:space="preserve">Terán-Chaves, C. A., Mojica-Rodríguez, J. E., Vega-Amante, A., &amp; Polo-Murcia, S. M. (2023). Simulation of Crop Productivity for Guinea Grass (Megathyrsus maximus) Using AquaCrop under Different Water Regimes. </w:t>
      </w:r>
      <w:r w:rsidRPr="001E3DA5">
        <w:rPr>
          <w:i/>
          <w:iCs/>
        </w:rPr>
        <w:t>Water</w:t>
      </w:r>
      <w:r w:rsidRPr="001E3DA5">
        <w:t xml:space="preserve">, </w:t>
      </w:r>
      <w:r w:rsidRPr="001E3DA5">
        <w:rPr>
          <w:i/>
          <w:iCs/>
        </w:rPr>
        <w:t>15</w:t>
      </w:r>
      <w:r w:rsidRPr="001E3DA5">
        <w:t>(5), 863. https://doi.org/10.3390/w15050863</w:t>
      </w:r>
    </w:p>
    <w:p w14:paraId="70C27AE4" w14:textId="77777777" w:rsidR="00E7440D" w:rsidRPr="001E3DA5" w:rsidRDefault="00E7440D" w:rsidP="00E7440D">
      <w:pPr>
        <w:pStyle w:val="Bibliography"/>
      </w:pPr>
      <w:r w:rsidRPr="001E3DA5">
        <w:t xml:space="preserve">Teshome, F. T., Bayabil, H. K., Schaffer, B., Ampatzidis, Y., Hoogenboom, G., &amp; Singh, A. (2023). Exploring deficit irrigation as a water conservation strategy: Insights from field experiments and model simulation. </w:t>
      </w:r>
      <w:r w:rsidRPr="001E3DA5">
        <w:rPr>
          <w:i/>
          <w:iCs/>
        </w:rPr>
        <w:t>Agricultural Water Management</w:t>
      </w:r>
      <w:r w:rsidRPr="001E3DA5">
        <w:t xml:space="preserve">, </w:t>
      </w:r>
      <w:r w:rsidRPr="001E3DA5">
        <w:rPr>
          <w:i/>
          <w:iCs/>
        </w:rPr>
        <w:t>289</w:t>
      </w:r>
      <w:r w:rsidRPr="001E3DA5">
        <w:t>, 108490. https://doi.org/10.1016/j.agwat.2023.108490</w:t>
      </w:r>
    </w:p>
    <w:p w14:paraId="6FF17CBA" w14:textId="77777777" w:rsidR="00E7440D" w:rsidRPr="001E3DA5" w:rsidRDefault="00E7440D" w:rsidP="00E7440D">
      <w:pPr>
        <w:pStyle w:val="Bibliography"/>
      </w:pPr>
      <w:r w:rsidRPr="001E3DA5">
        <w:t xml:space="preserve">Thomas, A., Yadav, B. K., &amp; Šimůnek, J. (2024). Water uptake by plants under nonuniform soil moisture conditions: A comprehensive numerical and experimental analysis. </w:t>
      </w:r>
      <w:r w:rsidRPr="001E3DA5">
        <w:rPr>
          <w:i/>
          <w:iCs/>
        </w:rPr>
        <w:t>Agricultural Water Management</w:t>
      </w:r>
      <w:r w:rsidRPr="001E3DA5">
        <w:t xml:space="preserve">, </w:t>
      </w:r>
      <w:r w:rsidRPr="001E3DA5">
        <w:rPr>
          <w:i/>
          <w:iCs/>
        </w:rPr>
        <w:t>292</w:t>
      </w:r>
      <w:r w:rsidRPr="001E3DA5">
        <w:t>, 108668. https://doi.org/10.1016/j.agwat.2024.108668</w:t>
      </w:r>
    </w:p>
    <w:p w14:paraId="1E4AEE2C" w14:textId="77777777" w:rsidR="00E7440D" w:rsidRPr="001E3DA5" w:rsidRDefault="00E7440D" w:rsidP="00E7440D">
      <w:pPr>
        <w:pStyle w:val="Bibliography"/>
      </w:pPr>
      <w:r w:rsidRPr="001E3DA5">
        <w:lastRenderedPageBreak/>
        <w:t xml:space="preserve">Touch, V., Tan, D. K. Y., Cook, B. R., Liu, D. L., Cross, R., Tran, T. A., Utomo, A., Yous, S., Grunbuhel, C., &amp; Cowie, A. (2024). Smallholder farmers’ challenges and opportunities: Implications for agricultural production, environment and food security. </w:t>
      </w:r>
      <w:r w:rsidRPr="001E3DA5">
        <w:rPr>
          <w:i/>
          <w:iCs/>
        </w:rPr>
        <w:t>Journal of Environmental Management</w:t>
      </w:r>
      <w:r w:rsidRPr="001E3DA5">
        <w:t xml:space="preserve">, </w:t>
      </w:r>
      <w:r w:rsidRPr="001E3DA5">
        <w:rPr>
          <w:i/>
          <w:iCs/>
        </w:rPr>
        <w:t>370</w:t>
      </w:r>
      <w:r w:rsidRPr="001E3DA5">
        <w:t>, 122536. https://doi.org/10.1016/j.jenvman.2024.122536</w:t>
      </w:r>
    </w:p>
    <w:p w14:paraId="3B9FD88A" w14:textId="77777777" w:rsidR="00E7440D" w:rsidRPr="001E3DA5" w:rsidRDefault="00E7440D" w:rsidP="00E7440D">
      <w:pPr>
        <w:pStyle w:val="Bibliography"/>
      </w:pPr>
      <w:r w:rsidRPr="001E3DA5">
        <w:t xml:space="preserve">Trenz, J., Memic, E., Batchelor, W. D., &amp; Graeff-Hönninger, S. (2024). Generic optimization approach of soil hydraulic parameters for site-specific model applications. </w:t>
      </w:r>
      <w:r w:rsidRPr="001E3DA5">
        <w:rPr>
          <w:i/>
          <w:iCs/>
        </w:rPr>
        <w:t>Precision Agriculture</w:t>
      </w:r>
      <w:r w:rsidRPr="001E3DA5">
        <w:t xml:space="preserve">, </w:t>
      </w:r>
      <w:r w:rsidRPr="001E3DA5">
        <w:rPr>
          <w:i/>
          <w:iCs/>
        </w:rPr>
        <w:t>25</w:t>
      </w:r>
      <w:r w:rsidRPr="001E3DA5">
        <w:t>(2), 654–680. https://doi.org/10.1007/s11119-023-10087-9</w:t>
      </w:r>
    </w:p>
    <w:p w14:paraId="7E42F5B4" w14:textId="77777777" w:rsidR="00E7440D" w:rsidRPr="001E3DA5" w:rsidRDefault="00E7440D" w:rsidP="00E7440D">
      <w:pPr>
        <w:pStyle w:val="Bibliography"/>
      </w:pPr>
      <w:r w:rsidRPr="001E3DA5">
        <w:t xml:space="preserve">Vanderborght, J., Couvreur, V., Javaux, M., Leitner, D., Schnepf, A., &amp; Vereecken, H. (2024). Mechanistically derived macroscopic root water uptake functions: The α and ω of root water uptake functions. </w:t>
      </w:r>
      <w:r w:rsidRPr="001E3DA5">
        <w:rPr>
          <w:i/>
          <w:iCs/>
        </w:rPr>
        <w:t>Vadose Zone Journal</w:t>
      </w:r>
      <w:r w:rsidRPr="001E3DA5">
        <w:t xml:space="preserve">, </w:t>
      </w:r>
      <w:r w:rsidRPr="001E3DA5">
        <w:rPr>
          <w:i/>
          <w:iCs/>
        </w:rPr>
        <w:t>23</w:t>
      </w:r>
      <w:r w:rsidRPr="001E3DA5">
        <w:t>(4), e20333. https://doi.org/10.1002/vzj2.20333</w:t>
      </w:r>
    </w:p>
    <w:p w14:paraId="69D8F6D8" w14:textId="77777777" w:rsidR="00E7440D" w:rsidRPr="001E3DA5" w:rsidRDefault="00E7440D" w:rsidP="00E7440D">
      <w:pPr>
        <w:pStyle w:val="Bibliography"/>
      </w:pPr>
      <w:r w:rsidRPr="001E3DA5">
        <w:t xml:space="preserve">Vogel, H.-J., Gerke, H. H., Mietrach, R., Zahl, R., &amp; Wöhling, T. (2023). Soil hydraulic conductivity in the state of nonequilibrium. </w:t>
      </w:r>
      <w:r w:rsidRPr="001E3DA5">
        <w:rPr>
          <w:i/>
          <w:iCs/>
        </w:rPr>
        <w:t>Vadose Zone Journal</w:t>
      </w:r>
      <w:r w:rsidRPr="001E3DA5">
        <w:t xml:space="preserve">, </w:t>
      </w:r>
      <w:r w:rsidRPr="001E3DA5">
        <w:rPr>
          <w:i/>
          <w:iCs/>
        </w:rPr>
        <w:t>22</w:t>
      </w:r>
      <w:r w:rsidRPr="001E3DA5">
        <w:t>(2), e20238. https://doi.org/10.1002/vzj2.20238</w:t>
      </w:r>
    </w:p>
    <w:p w14:paraId="4382B16F" w14:textId="77777777" w:rsidR="00E7440D" w:rsidRPr="001E3DA5" w:rsidRDefault="00E7440D" w:rsidP="00E7440D">
      <w:pPr>
        <w:pStyle w:val="Bibliography"/>
      </w:pPr>
      <w:r w:rsidRPr="001E3DA5">
        <w:t xml:space="preserve">Wallach, D., Palosuo, T., Thorburn, P., Mielenz, H., Buis, S., Hochman, Z., Gourdain, E., Andrianasolo, F., Dumont, B., Ferrise, R., Gaiser, T., Garcia, C., Gayler, S., Harrison, M., Hiremath, S., Horan, H., Hoogenboom, G., Jansson, P.-E., Jing, Q., … Seidel, S. J. (2023). Proposal and extensive test of a calibration protocol for crop phenology models. </w:t>
      </w:r>
      <w:r w:rsidRPr="001E3DA5">
        <w:rPr>
          <w:i/>
          <w:iCs/>
        </w:rPr>
        <w:t>Agronomy for Sustainable Development</w:t>
      </w:r>
      <w:r w:rsidRPr="001E3DA5">
        <w:t xml:space="preserve">, </w:t>
      </w:r>
      <w:r w:rsidRPr="001E3DA5">
        <w:rPr>
          <w:i/>
          <w:iCs/>
        </w:rPr>
        <w:t>43</w:t>
      </w:r>
      <w:r w:rsidRPr="001E3DA5">
        <w:t>(4), 46. https://doi.org/10.1007/s13593-023-00900-0</w:t>
      </w:r>
    </w:p>
    <w:p w14:paraId="07DDB78F" w14:textId="77777777" w:rsidR="00E7440D" w:rsidRPr="001E3DA5" w:rsidRDefault="00E7440D" w:rsidP="00E7440D">
      <w:pPr>
        <w:pStyle w:val="Bibliography"/>
      </w:pPr>
      <w:r w:rsidRPr="001E3DA5">
        <w:t xml:space="preserve">Wang, H., Yan, Z., Ju, X., Song, X., Zhang, J., Li, S., &amp; Zhu-Barker, X. (2023). Quantifying nitrous oxide production rates from nitrification and denitrification under various moisture conditions in agricultural soils: Laboratory study and literature synthesis. </w:t>
      </w:r>
      <w:r w:rsidRPr="001E3DA5">
        <w:rPr>
          <w:i/>
          <w:iCs/>
        </w:rPr>
        <w:t>Frontiers in Microbiology</w:t>
      </w:r>
      <w:r w:rsidRPr="001E3DA5">
        <w:t xml:space="preserve">, </w:t>
      </w:r>
      <w:r w:rsidRPr="001E3DA5">
        <w:rPr>
          <w:i/>
          <w:iCs/>
        </w:rPr>
        <w:t>13</w:t>
      </w:r>
      <w:r w:rsidRPr="001E3DA5">
        <w:t>, 1110151. https://doi.org/10.3389/fmicb.2022.1110151</w:t>
      </w:r>
    </w:p>
    <w:p w14:paraId="5FD7A052" w14:textId="77777777" w:rsidR="00E7440D" w:rsidRPr="001E3DA5" w:rsidRDefault="00E7440D" w:rsidP="00E7440D">
      <w:pPr>
        <w:pStyle w:val="Bibliography"/>
      </w:pPr>
      <w:bookmarkStart w:id="8" w:name="_GoBack"/>
      <w:r w:rsidRPr="001E3DA5">
        <w:t>Wimalasiri,</w:t>
      </w:r>
      <w:bookmarkEnd w:id="8"/>
      <w:r w:rsidRPr="001E3DA5">
        <w:t xml:space="preserve"> E. M., Ariyachandra, S., Jayawardhana, A., Dharmasekara, T., Jahanshiri, E., Muttil, N., &amp; Rathnayake, U. (2023). Process-Based Crop Models in Soil Research: A Bibliometric Analysis. </w:t>
      </w:r>
      <w:r w:rsidRPr="001E3DA5">
        <w:rPr>
          <w:i/>
          <w:iCs/>
        </w:rPr>
        <w:t>Soil Systems</w:t>
      </w:r>
      <w:r w:rsidRPr="001E3DA5">
        <w:t xml:space="preserve">, </w:t>
      </w:r>
      <w:r w:rsidRPr="001E3DA5">
        <w:rPr>
          <w:i/>
          <w:iCs/>
        </w:rPr>
        <w:t>7</w:t>
      </w:r>
      <w:r w:rsidRPr="001E3DA5">
        <w:t>(2), 43. https://doi.org/10.3390/soilsystems7020043</w:t>
      </w:r>
    </w:p>
    <w:p w14:paraId="6E2E4C8B" w14:textId="77777777" w:rsidR="00E7440D" w:rsidRPr="001E3DA5" w:rsidRDefault="00E7440D" w:rsidP="00E7440D">
      <w:pPr>
        <w:pStyle w:val="Bibliography"/>
      </w:pPr>
      <w:r w:rsidRPr="001E3DA5">
        <w:t xml:space="preserve">Wu, P., Wang, Y., Li, Y., Yu, H., Shao, J., Zhao, Z., Qiao, Y., Liu, C., Liu, S., Gao, C., Guan, X., Wen, P., &amp; Wang, T. (2023). Optimizing irrigation strategies for sustainable crop productivity and reduced groundwater consumption in a winter wheat-maize rotation system. </w:t>
      </w:r>
      <w:r w:rsidRPr="001E3DA5">
        <w:rPr>
          <w:i/>
          <w:iCs/>
        </w:rPr>
        <w:t>Journal of Environmental Management</w:t>
      </w:r>
      <w:r w:rsidRPr="001E3DA5">
        <w:t xml:space="preserve">, </w:t>
      </w:r>
      <w:r w:rsidRPr="001E3DA5">
        <w:rPr>
          <w:i/>
          <w:iCs/>
        </w:rPr>
        <w:t>348</w:t>
      </w:r>
      <w:r w:rsidRPr="001E3DA5">
        <w:t>, 119469. https://doi.org/10.1016/j.jenvman.2023.119469</w:t>
      </w:r>
    </w:p>
    <w:p w14:paraId="013B59C6" w14:textId="77777777" w:rsidR="00E7440D" w:rsidRPr="001E3DA5" w:rsidRDefault="00E7440D" w:rsidP="00E7440D">
      <w:pPr>
        <w:pStyle w:val="Bibliography"/>
      </w:pPr>
      <w:r w:rsidRPr="001E3DA5">
        <w:t xml:space="preserve">Xing, Y., &amp; Wang, X. (2024). Precise application of water and fertilizer to crops: Challenges and opportunities. </w:t>
      </w:r>
      <w:r w:rsidRPr="001E3DA5">
        <w:rPr>
          <w:i/>
          <w:iCs/>
        </w:rPr>
        <w:t>Frontiers in Plant Science</w:t>
      </w:r>
      <w:r w:rsidRPr="001E3DA5">
        <w:t xml:space="preserve">, </w:t>
      </w:r>
      <w:r w:rsidRPr="001E3DA5">
        <w:rPr>
          <w:i/>
          <w:iCs/>
        </w:rPr>
        <w:t>15</w:t>
      </w:r>
      <w:r w:rsidRPr="001E3DA5">
        <w:t>, 1444560. https://doi.org/10.3389/fpls.2024.1444560</w:t>
      </w:r>
    </w:p>
    <w:p w14:paraId="5CEFBC59" w14:textId="77777777" w:rsidR="00E7440D" w:rsidRPr="001E3DA5" w:rsidRDefault="00E7440D" w:rsidP="00E7440D">
      <w:pPr>
        <w:pStyle w:val="Bibliography"/>
      </w:pPr>
      <w:r w:rsidRPr="001E3DA5">
        <w:t xml:space="preserve">Xing, Y., Zhang, X., &amp; Wang, X. (2024). Enhancing soil health and crop yields through water-fertilizer coupling technology. </w:t>
      </w:r>
      <w:r w:rsidRPr="001E3DA5">
        <w:rPr>
          <w:i/>
          <w:iCs/>
        </w:rPr>
        <w:t>Frontiers in Sustainable Food Systems</w:t>
      </w:r>
      <w:r w:rsidRPr="001E3DA5">
        <w:t xml:space="preserve">, </w:t>
      </w:r>
      <w:r w:rsidRPr="001E3DA5">
        <w:rPr>
          <w:i/>
          <w:iCs/>
        </w:rPr>
        <w:t>8</w:t>
      </w:r>
      <w:r w:rsidRPr="001E3DA5">
        <w:t>. https://doi.org/10.3389/fsufs.2024.1494819</w:t>
      </w:r>
    </w:p>
    <w:p w14:paraId="74197DBE" w14:textId="77777777" w:rsidR="00E7440D" w:rsidRPr="001E3DA5" w:rsidRDefault="00E7440D" w:rsidP="00E7440D">
      <w:pPr>
        <w:pStyle w:val="Bibliography"/>
      </w:pPr>
      <w:r w:rsidRPr="001E3DA5">
        <w:t xml:space="preserve">Xu, M., Liu, Y., Xi, J., Li, S., &amp; Li, Z. (2024). Optimization of soil hydrological properties in degraded grasslands by soil amendments. </w:t>
      </w:r>
      <w:r w:rsidRPr="001E3DA5">
        <w:rPr>
          <w:i/>
          <w:iCs/>
        </w:rPr>
        <w:t>Journal of Hydrology</w:t>
      </w:r>
      <w:r w:rsidRPr="001E3DA5">
        <w:t xml:space="preserve">, </w:t>
      </w:r>
      <w:r w:rsidRPr="001E3DA5">
        <w:rPr>
          <w:i/>
          <w:iCs/>
        </w:rPr>
        <w:t>643</w:t>
      </w:r>
      <w:r w:rsidRPr="001E3DA5">
        <w:t>, 131946. https://doi.org/10.1016/j.jhydrol.2024.131946</w:t>
      </w:r>
    </w:p>
    <w:p w14:paraId="10F9DE68" w14:textId="77777777" w:rsidR="00E7440D" w:rsidRPr="001E3DA5" w:rsidRDefault="00E7440D" w:rsidP="00E7440D">
      <w:pPr>
        <w:pStyle w:val="Bibliography"/>
      </w:pPr>
      <w:r w:rsidRPr="001E3DA5">
        <w:t xml:space="preserve">Yin, J., Tanaka, T. S. T., Andersen, M. N., &amp; Cammarano, D. (2025). Agroecosystem modeling and precision agriculture for sustainable nitrogen management. </w:t>
      </w:r>
      <w:r w:rsidRPr="001E3DA5">
        <w:rPr>
          <w:i/>
          <w:iCs/>
        </w:rPr>
        <w:t>Italian Journal of Agronomy</w:t>
      </w:r>
      <w:r w:rsidRPr="001E3DA5">
        <w:t xml:space="preserve">, </w:t>
      </w:r>
      <w:r w:rsidRPr="001E3DA5">
        <w:rPr>
          <w:i/>
          <w:iCs/>
        </w:rPr>
        <w:t>20</w:t>
      </w:r>
      <w:r w:rsidRPr="001E3DA5">
        <w:t>(3), 100053. https://doi.org/10.1016/j.ijagro.2025.100053</w:t>
      </w:r>
    </w:p>
    <w:p w14:paraId="5CD60356" w14:textId="77777777" w:rsidR="00E7440D" w:rsidRPr="001E3DA5" w:rsidRDefault="00E7440D" w:rsidP="00E7440D">
      <w:pPr>
        <w:pStyle w:val="Bibliography"/>
      </w:pPr>
      <w:r w:rsidRPr="001E3DA5">
        <w:t xml:space="preserve">Zhang, X., Zhao, L., Huang, Q., Pang, B., Zhou, Z., &amp; Lu, Y. (2025). Synchronized fertilization based on crop nutrient uptake and fertilizer nutrient release characteristics increases nutrient use efficiency in banana. </w:t>
      </w:r>
      <w:r w:rsidRPr="001E3DA5">
        <w:rPr>
          <w:i/>
          <w:iCs/>
        </w:rPr>
        <w:t>Scientific Reports</w:t>
      </w:r>
      <w:r w:rsidRPr="001E3DA5">
        <w:t xml:space="preserve">, </w:t>
      </w:r>
      <w:r w:rsidRPr="001E3DA5">
        <w:rPr>
          <w:i/>
          <w:iCs/>
        </w:rPr>
        <w:t>15</w:t>
      </w:r>
      <w:r w:rsidRPr="001E3DA5">
        <w:t>, 34449. https://doi.org/10.1038/s41598-025-17602-0</w:t>
      </w:r>
    </w:p>
    <w:p w14:paraId="194AE5FE" w14:textId="77777777" w:rsidR="00E7440D" w:rsidRPr="001E3DA5" w:rsidRDefault="00E7440D" w:rsidP="00E7440D">
      <w:pPr>
        <w:pStyle w:val="Bibliography"/>
      </w:pPr>
      <w:r w:rsidRPr="001E3DA5">
        <w:t xml:space="preserve">Zhao, B., Wang, S., Wang, A., Liu, T., Li, K., Zhang, M., Yu, Y., &amp; Cao, J. (2025). Water and Nitrogen Transport in Wheat and Maize: Impacts of Irrigation, Fertilization, and Soil Management. </w:t>
      </w:r>
      <w:r w:rsidRPr="001E3DA5">
        <w:rPr>
          <w:i/>
          <w:iCs/>
        </w:rPr>
        <w:t>Agriculture</w:t>
      </w:r>
      <w:r w:rsidRPr="001E3DA5">
        <w:t xml:space="preserve">, </w:t>
      </w:r>
      <w:r w:rsidRPr="001E3DA5">
        <w:rPr>
          <w:i/>
          <w:iCs/>
        </w:rPr>
        <w:t>15</w:t>
      </w:r>
      <w:r w:rsidRPr="001E3DA5">
        <w:t>(23), 2442. https://doi.org/10.3390/agriculture15232442</w:t>
      </w:r>
    </w:p>
    <w:p w14:paraId="6965FC64" w14:textId="77777777" w:rsidR="00E7440D" w:rsidRPr="001E3DA5" w:rsidRDefault="00E7440D" w:rsidP="00E7440D">
      <w:pPr>
        <w:pStyle w:val="Bibliography"/>
      </w:pPr>
      <w:r w:rsidRPr="001E3DA5">
        <w:t xml:space="preserve">Zhao, H., Di, L., Guo, L., Zhang, C., &amp; Lin, L. (2023). An Automated Data-Driven Irrigation Scheduling Approach Using Model Simulated Soil Moisture and Evapotranspiration. </w:t>
      </w:r>
      <w:r w:rsidRPr="001E3DA5">
        <w:rPr>
          <w:i/>
          <w:iCs/>
        </w:rPr>
        <w:t>Sustainability</w:t>
      </w:r>
      <w:r w:rsidRPr="001E3DA5">
        <w:t xml:space="preserve">, </w:t>
      </w:r>
      <w:r w:rsidRPr="001E3DA5">
        <w:rPr>
          <w:i/>
          <w:iCs/>
        </w:rPr>
        <w:t>15</w:t>
      </w:r>
      <w:r w:rsidRPr="001E3DA5">
        <w:t>(17), 12908. https://doi.org/10.3390/su151712908</w:t>
      </w:r>
    </w:p>
    <w:p w14:paraId="08906E3C" w14:textId="77777777" w:rsidR="00E7440D" w:rsidRPr="001E3DA5" w:rsidRDefault="00E7440D" w:rsidP="00E7440D">
      <w:pPr>
        <w:pStyle w:val="Bibliography"/>
      </w:pPr>
      <w:r w:rsidRPr="001E3DA5">
        <w:lastRenderedPageBreak/>
        <w:t xml:space="preserve">Zhao, W., Chen, X., Wang, J., Cheng, Z., Ma, X., Zheng, Q., Xu, Z., &amp; Zhang, F. (2025). Emerging Mechanisms of Plant Responses to Abiotic Stress. </w:t>
      </w:r>
      <w:r w:rsidRPr="001E3DA5">
        <w:rPr>
          <w:i/>
          <w:iCs/>
        </w:rPr>
        <w:t>Plants</w:t>
      </w:r>
      <w:r w:rsidRPr="001E3DA5">
        <w:t xml:space="preserve">, </w:t>
      </w:r>
      <w:r w:rsidRPr="001E3DA5">
        <w:rPr>
          <w:i/>
          <w:iCs/>
        </w:rPr>
        <w:t>14</w:t>
      </w:r>
      <w:r w:rsidRPr="001E3DA5">
        <w:t>(22), 3445. https://doi.org/10.3390/plants14223445</w:t>
      </w:r>
    </w:p>
    <w:p w14:paraId="27E1A879" w14:textId="77777777" w:rsidR="00E7440D" w:rsidRPr="001E3DA5" w:rsidRDefault="00E7440D" w:rsidP="00E7440D">
      <w:pPr>
        <w:pStyle w:val="Bibliography"/>
      </w:pPr>
      <w:r w:rsidRPr="001E3DA5">
        <w:t xml:space="preserve">Zhao, Y. (2026). Data Assimilation and Modeling Frontiers in Soil–Water Systems. </w:t>
      </w:r>
      <w:r w:rsidRPr="001E3DA5">
        <w:rPr>
          <w:i/>
          <w:iCs/>
        </w:rPr>
        <w:t>Water</w:t>
      </w:r>
      <w:r w:rsidRPr="001E3DA5">
        <w:t xml:space="preserve">, </w:t>
      </w:r>
      <w:r w:rsidRPr="001E3DA5">
        <w:rPr>
          <w:i/>
          <w:iCs/>
        </w:rPr>
        <w:t>18</w:t>
      </w:r>
      <w:r w:rsidRPr="001E3DA5">
        <w:t>(4), 440. https://doi.org/10.3390/w18040440</w:t>
      </w:r>
    </w:p>
    <w:p w14:paraId="1708F809" w14:textId="77777777" w:rsidR="00E7440D" w:rsidRPr="001E3DA5" w:rsidRDefault="00E7440D" w:rsidP="00E7440D">
      <w:pPr>
        <w:pStyle w:val="Bibliography"/>
      </w:pPr>
      <w:r w:rsidRPr="001E3DA5">
        <w:t xml:space="preserve">Zheng, L., Zhang, H.-Y., Liu, S., Feng, Z., He, J., Liang, H., Tian, F., &amp; Peng, H. (2026). From mechanistic-driven to data-driven: A review of the evolution of crop models. </w:t>
      </w:r>
      <w:r w:rsidRPr="001E3DA5">
        <w:rPr>
          <w:i/>
          <w:iCs/>
        </w:rPr>
        <w:t>Smart Agricultural Technology</w:t>
      </w:r>
      <w:r w:rsidRPr="001E3DA5">
        <w:t xml:space="preserve">, </w:t>
      </w:r>
      <w:r w:rsidRPr="001E3DA5">
        <w:rPr>
          <w:i/>
          <w:iCs/>
        </w:rPr>
        <w:t>13</w:t>
      </w:r>
      <w:r w:rsidRPr="001E3DA5">
        <w:t>, 101699. https://doi.org/10.1016/j.atech.2025.101699</w:t>
      </w:r>
    </w:p>
    <w:p w14:paraId="4E202F16" w14:textId="77777777" w:rsidR="005E3560" w:rsidRPr="008612D1" w:rsidRDefault="00A4791E"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fldChar w:fldCharType="end"/>
      </w:r>
    </w:p>
    <w:sectPr w:rsidR="005E3560" w:rsidRPr="008612D1">
      <w:headerReference w:type="even" r:id="rId12"/>
      <w:headerReference w:type="default" r:id="rId13"/>
      <w:footerReference w:type="even" r:id="rId14"/>
      <w:footerReference w:type="default" r:id="rId15"/>
      <w:headerReference w:type="first" r:id="rId16"/>
      <w:footerReference w:type="first" r:id="rId17"/>
      <w:pgSz w:w="12240" w:h="15840"/>
      <w:pgMar w:top="1440" w:right="1296" w:bottom="1440" w:left="1296"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akesh Kumar" w:date="2026-06-05T09:04:00Z" w:initials="RK">
    <w:p w14:paraId="647A062D" w14:textId="5D605705" w:rsidR="006753D9" w:rsidRDefault="006753D9">
      <w:pPr>
        <w:pStyle w:val="CommentText"/>
      </w:pPr>
      <w:r>
        <w:rPr>
          <w:rStyle w:val="CommentReference"/>
        </w:rPr>
        <w:annotationRef/>
      </w:r>
      <w:r>
        <w:t>Bold</w:t>
      </w:r>
    </w:p>
  </w:comment>
  <w:comment w:id="1" w:author="Rakesh Kumar" w:date="2026-06-05T09:04:00Z" w:initials="RK">
    <w:p w14:paraId="73214C30" w14:textId="0D28D052" w:rsidR="006753D9" w:rsidRDefault="006753D9">
      <w:pPr>
        <w:pStyle w:val="CommentText"/>
      </w:pPr>
      <w:r>
        <w:rPr>
          <w:rStyle w:val="CommentReference"/>
        </w:rPr>
        <w:annotationRef/>
      </w:r>
      <w:r>
        <w:t>First letter must be capital</w:t>
      </w:r>
    </w:p>
  </w:comment>
  <w:comment w:id="2" w:author="Rakesh Kumar" w:date="2026-06-05T09:15:00Z" w:initials="RK">
    <w:p w14:paraId="2C98C56C" w14:textId="6B29D54C" w:rsidR="006753D9" w:rsidRDefault="006753D9">
      <w:pPr>
        <w:pStyle w:val="CommentText"/>
      </w:pPr>
      <w:r>
        <w:rPr>
          <w:rStyle w:val="CommentReference"/>
        </w:rPr>
        <w:annotationRef/>
      </w:r>
      <w:r>
        <w:t>Not found in reference section</w:t>
      </w:r>
    </w:p>
  </w:comment>
  <w:comment w:id="3" w:author="Rakesh Kumar" w:date="2026-06-05T09:19:00Z" w:initials="RK">
    <w:p w14:paraId="75CFE193" w14:textId="343F8DA9" w:rsidR="006753D9" w:rsidRDefault="006753D9">
      <w:pPr>
        <w:pStyle w:val="CommentText"/>
      </w:pPr>
      <w:r>
        <w:rPr>
          <w:rStyle w:val="CommentReference"/>
        </w:rPr>
        <w:annotationRef/>
      </w:r>
      <w:r>
        <w:t xml:space="preserve">Write in a correct way </w:t>
      </w:r>
    </w:p>
  </w:comment>
  <w:comment w:id="4" w:author="Rakesh Kumar" w:date="2026-06-05T09:23:00Z" w:initials="RK">
    <w:p w14:paraId="6F7D16E3" w14:textId="6B4A46A0" w:rsidR="006753D9" w:rsidRDefault="006753D9">
      <w:pPr>
        <w:pStyle w:val="CommentText"/>
      </w:pPr>
      <w:r>
        <w:rPr>
          <w:rStyle w:val="CommentReference"/>
        </w:rPr>
        <w:annotationRef/>
      </w:r>
      <w:r>
        <w:t>Write in correct way</w:t>
      </w:r>
    </w:p>
  </w:comment>
  <w:comment w:id="5" w:author="Rakesh Kumar" w:date="2026-06-05T09:25:00Z" w:initials="RK">
    <w:p w14:paraId="415712E1" w14:textId="6039DF6D" w:rsidR="006753D9" w:rsidRDefault="006753D9">
      <w:pPr>
        <w:pStyle w:val="CommentText"/>
      </w:pPr>
      <w:r>
        <w:rPr>
          <w:rStyle w:val="CommentReference"/>
        </w:rPr>
        <w:annotationRef/>
      </w:r>
      <w:r>
        <w:t xml:space="preserve">Write in correct way as mention in reference section </w:t>
      </w:r>
    </w:p>
  </w:comment>
  <w:comment w:id="6" w:author="Rakesh Kumar" w:date="2026-06-05T09:27:00Z" w:initials="RK">
    <w:p w14:paraId="1AA94227" w14:textId="11D1994C" w:rsidR="006753D9" w:rsidRDefault="006753D9" w:rsidP="005B4F01">
      <w:pPr>
        <w:pStyle w:val="CommentText"/>
      </w:pPr>
      <w:r>
        <w:rPr>
          <w:rStyle w:val="CommentReference"/>
        </w:rPr>
        <w:annotationRef/>
      </w:r>
      <w:r>
        <w:t>Write in correct way as mention in reference section</w:t>
      </w:r>
    </w:p>
  </w:comment>
  <w:comment w:id="7" w:author="Rakesh Kumar" w:date="2026-06-05T09:31:00Z" w:initials="RK">
    <w:p w14:paraId="2F31C273" w14:textId="0AA421B7" w:rsidR="006753D9" w:rsidRDefault="006753D9" w:rsidP="005B4F01">
      <w:pPr>
        <w:pStyle w:val="CommentText"/>
      </w:pPr>
      <w:r>
        <w:rPr>
          <w:rStyle w:val="CommentReference"/>
        </w:rPr>
        <w:annotationRef/>
      </w:r>
      <w:r>
        <w:t>Write in correct way as mention in reference section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7A062D" w15:done="0"/>
  <w15:commentEx w15:paraId="73214C30" w15:done="0"/>
  <w15:commentEx w15:paraId="2C98C56C" w15:done="0"/>
  <w15:commentEx w15:paraId="75CFE193" w15:done="0"/>
  <w15:commentEx w15:paraId="6F7D16E3" w15:done="0"/>
  <w15:commentEx w15:paraId="415712E1" w15:done="0"/>
  <w15:commentEx w15:paraId="1AA94227" w15:done="0"/>
  <w15:commentEx w15:paraId="2F31C27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155DE" w14:textId="77777777" w:rsidR="00051B57" w:rsidRDefault="00051B57">
      <w:r>
        <w:separator/>
      </w:r>
    </w:p>
  </w:endnote>
  <w:endnote w:type="continuationSeparator" w:id="0">
    <w:p w14:paraId="3956E56C" w14:textId="77777777" w:rsidR="00051B57" w:rsidRDefault="0005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4FAA" w14:textId="77777777" w:rsidR="006753D9" w:rsidRDefault="006753D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A3CD1" w14:textId="714B948D" w:rsidR="006753D9" w:rsidRDefault="006753D9">
    <w:pPr>
      <w:jc w:val="center"/>
    </w:pPr>
    <w:r>
      <w:rPr>
        <w:sz w:val="18"/>
        <w:szCs w:val="18"/>
      </w:rPr>
      <w:fldChar w:fldCharType="begin"/>
    </w:r>
    <w:r>
      <w:rPr>
        <w:sz w:val="18"/>
        <w:szCs w:val="18"/>
      </w:rPr>
      <w:instrText>PAGE</w:instrText>
    </w:r>
    <w:r>
      <w:rPr>
        <w:sz w:val="18"/>
        <w:szCs w:val="18"/>
      </w:rPr>
      <w:fldChar w:fldCharType="separate"/>
    </w:r>
    <w:r w:rsidR="00766A6C">
      <w:rPr>
        <w:noProof/>
        <w:sz w:val="18"/>
        <w:szCs w:val="18"/>
      </w:rPr>
      <w:t>24</w:t>
    </w:r>
    <w:r>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D49D7" w14:textId="77777777" w:rsidR="006753D9" w:rsidRDefault="006753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E1B68" w14:textId="77777777" w:rsidR="00051B57" w:rsidRDefault="00051B57">
      <w:r>
        <w:separator/>
      </w:r>
    </w:p>
  </w:footnote>
  <w:footnote w:type="continuationSeparator" w:id="0">
    <w:p w14:paraId="336DA170" w14:textId="77777777" w:rsidR="00051B57" w:rsidRDefault="00051B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6B5A6" w14:textId="02E888E3" w:rsidR="006753D9" w:rsidRDefault="006753D9">
    <w:pPr>
      <w:pStyle w:val="Header"/>
    </w:pPr>
    <w:r>
      <w:rPr>
        <w:noProof/>
      </w:rPr>
      <w:pict w14:anchorId="113A41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1" o:spid="_x0000_s2050" type="#_x0000_t136" style="position:absolute;margin-left:0;margin-top:0;width:611.1pt;height:68.95pt;rotation:315;z-index:-251655168;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D4222" w14:textId="51B7158E" w:rsidR="006753D9" w:rsidRDefault="006753D9" w:rsidP="009D33CE">
    <w:pPr>
      <w:pStyle w:val="Header"/>
    </w:pPr>
    <w:r>
      <w:rPr>
        <w:noProof/>
      </w:rPr>
      <w:pict w14:anchorId="04F54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2" o:spid="_x0000_s2051" type="#_x0000_t136" style="position:absolute;margin-left:0;margin-top:0;width:611.1pt;height:68.95pt;rotation:315;z-index:-251653120;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p w14:paraId="3C8D3FB4" w14:textId="77777777" w:rsidR="006753D9" w:rsidRPr="009D33CE" w:rsidRDefault="006753D9" w:rsidP="009D33C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B941B" w14:textId="658B6C3E" w:rsidR="006753D9" w:rsidRDefault="006753D9">
    <w:pPr>
      <w:pStyle w:val="Header"/>
    </w:pPr>
    <w:r>
      <w:rPr>
        <w:noProof/>
      </w:rPr>
      <w:pict w14:anchorId="3B41C7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0" o:spid="_x0000_s2049" type="#_x0000_t136" style="position:absolute;margin-left:0;margin-top:0;width:611.1pt;height:68.95pt;rotation:315;z-index:-251657216;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201A6"/>
    <w:multiLevelType w:val="hybridMultilevel"/>
    <w:tmpl w:val="C79ADFA8"/>
    <w:lvl w:ilvl="0" w:tplc="AAA62DA4">
      <w:start w:val="1"/>
      <w:numFmt w:val="bullet"/>
      <w:lvlText w:val="●"/>
      <w:lvlJc w:val="left"/>
      <w:pPr>
        <w:ind w:left="720" w:hanging="360"/>
      </w:pPr>
    </w:lvl>
    <w:lvl w:ilvl="1" w:tplc="467EA844">
      <w:start w:val="1"/>
      <w:numFmt w:val="bullet"/>
      <w:lvlText w:val="○"/>
      <w:lvlJc w:val="left"/>
      <w:pPr>
        <w:ind w:left="1440" w:hanging="360"/>
      </w:pPr>
    </w:lvl>
    <w:lvl w:ilvl="2" w:tplc="A8765ED8">
      <w:start w:val="1"/>
      <w:numFmt w:val="bullet"/>
      <w:lvlText w:val="■"/>
      <w:lvlJc w:val="left"/>
      <w:pPr>
        <w:ind w:left="2160" w:hanging="360"/>
      </w:pPr>
    </w:lvl>
    <w:lvl w:ilvl="3" w:tplc="FA4AAABA">
      <w:start w:val="1"/>
      <w:numFmt w:val="bullet"/>
      <w:lvlText w:val="●"/>
      <w:lvlJc w:val="left"/>
      <w:pPr>
        <w:ind w:left="2880" w:hanging="360"/>
      </w:pPr>
    </w:lvl>
    <w:lvl w:ilvl="4" w:tplc="5472F05A">
      <w:start w:val="1"/>
      <w:numFmt w:val="bullet"/>
      <w:lvlText w:val="○"/>
      <w:lvlJc w:val="left"/>
      <w:pPr>
        <w:ind w:left="3600" w:hanging="360"/>
      </w:pPr>
    </w:lvl>
    <w:lvl w:ilvl="5" w:tplc="2FBCCD84">
      <w:start w:val="1"/>
      <w:numFmt w:val="bullet"/>
      <w:lvlText w:val="■"/>
      <w:lvlJc w:val="left"/>
      <w:pPr>
        <w:ind w:left="4320" w:hanging="360"/>
      </w:pPr>
    </w:lvl>
    <w:lvl w:ilvl="6" w:tplc="FF8650E0">
      <w:start w:val="1"/>
      <w:numFmt w:val="bullet"/>
      <w:lvlText w:val="●"/>
      <w:lvlJc w:val="left"/>
      <w:pPr>
        <w:ind w:left="5040" w:hanging="360"/>
      </w:pPr>
    </w:lvl>
    <w:lvl w:ilvl="7" w:tplc="03669DDC">
      <w:start w:val="1"/>
      <w:numFmt w:val="bullet"/>
      <w:lvlText w:val="●"/>
      <w:lvlJc w:val="left"/>
      <w:pPr>
        <w:ind w:left="5760" w:hanging="360"/>
      </w:pPr>
    </w:lvl>
    <w:lvl w:ilvl="8" w:tplc="A1F26A2C">
      <w:start w:val="1"/>
      <w:numFmt w:val="bullet"/>
      <w:lvlText w:val="●"/>
      <w:lvlJc w:val="left"/>
      <w:pPr>
        <w:ind w:left="6480" w:hanging="360"/>
      </w:pPr>
    </w:lvl>
  </w:abstractNum>
  <w:num w:numId="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kesh Kumar">
    <w15:presenceInfo w15:providerId="Windows Live" w15:userId="36d74d2e4b42f4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60"/>
    <w:rsid w:val="00051B57"/>
    <w:rsid w:val="0008415B"/>
    <w:rsid w:val="000A3A4C"/>
    <w:rsid w:val="000D44DA"/>
    <w:rsid w:val="0010008F"/>
    <w:rsid w:val="00123808"/>
    <w:rsid w:val="00126F0E"/>
    <w:rsid w:val="00136E2C"/>
    <w:rsid w:val="00156D4E"/>
    <w:rsid w:val="0016624D"/>
    <w:rsid w:val="001E3DA5"/>
    <w:rsid w:val="00271A71"/>
    <w:rsid w:val="00296F8A"/>
    <w:rsid w:val="002E7B1D"/>
    <w:rsid w:val="003B2CEE"/>
    <w:rsid w:val="0041379E"/>
    <w:rsid w:val="00427000"/>
    <w:rsid w:val="0057092D"/>
    <w:rsid w:val="005777D6"/>
    <w:rsid w:val="00596A66"/>
    <w:rsid w:val="005B4F01"/>
    <w:rsid w:val="005E3560"/>
    <w:rsid w:val="006753D9"/>
    <w:rsid w:val="007345A3"/>
    <w:rsid w:val="007359B6"/>
    <w:rsid w:val="00740CC2"/>
    <w:rsid w:val="00745782"/>
    <w:rsid w:val="00766A6C"/>
    <w:rsid w:val="008218A9"/>
    <w:rsid w:val="008612D1"/>
    <w:rsid w:val="00895B42"/>
    <w:rsid w:val="009063F8"/>
    <w:rsid w:val="009D33CE"/>
    <w:rsid w:val="00A113E9"/>
    <w:rsid w:val="00A330D5"/>
    <w:rsid w:val="00A4791E"/>
    <w:rsid w:val="00A63110"/>
    <w:rsid w:val="00A9296E"/>
    <w:rsid w:val="00AE1C7D"/>
    <w:rsid w:val="00B02D5C"/>
    <w:rsid w:val="00BC000E"/>
    <w:rsid w:val="00C90EA1"/>
    <w:rsid w:val="00CE2870"/>
    <w:rsid w:val="00D52D4D"/>
    <w:rsid w:val="00DA60C0"/>
    <w:rsid w:val="00DB061B"/>
    <w:rsid w:val="00DF6AE9"/>
    <w:rsid w:val="00E13925"/>
    <w:rsid w:val="00E2428D"/>
    <w:rsid w:val="00E36F15"/>
    <w:rsid w:val="00E52C5E"/>
    <w:rsid w:val="00E7440D"/>
    <w:rsid w:val="00F14CE0"/>
    <w:rsid w:val="00F2538D"/>
    <w:rsid w:val="00F90407"/>
    <w:rsid w:val="00FA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51C923"/>
  <w15:docId w15:val="{F3B8A8AB-C157-4F75-9356-597E2BFD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360" w:after="180"/>
      <w:outlineLvl w:val="0"/>
    </w:pPr>
    <w:rPr>
      <w:b/>
      <w:bCs/>
      <w:color w:val="1A3A5C"/>
      <w:sz w:val="32"/>
      <w:szCs w:val="32"/>
    </w:rPr>
  </w:style>
  <w:style w:type="paragraph" w:styleId="Heading2">
    <w:name w:val="heading 2"/>
    <w:qFormat/>
    <w:pPr>
      <w:spacing w:before="240" w:after="120"/>
      <w:outlineLvl w:val="1"/>
    </w:pPr>
    <w:rPr>
      <w:b/>
      <w:bCs/>
      <w:color w:val="2C5F8A"/>
      <w:sz w:val="26"/>
      <w:szCs w:val="26"/>
    </w:rPr>
  </w:style>
  <w:style w:type="paragraph" w:styleId="Heading3">
    <w:name w:val="heading 3"/>
    <w:qFormat/>
    <w:pPr>
      <w:spacing w:before="180" w:after="60"/>
      <w:outlineLvl w:val="2"/>
    </w:pPr>
    <w:rPr>
      <w:b/>
      <w:bCs/>
      <w:color w:val="4A7A9B"/>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ibliography">
    <w:name w:val="Bibliography"/>
    <w:basedOn w:val="Normal"/>
    <w:next w:val="Normal"/>
    <w:uiPriority w:val="37"/>
    <w:unhideWhenUsed/>
    <w:rsid w:val="009063F8"/>
  </w:style>
  <w:style w:type="paragraph" w:styleId="Header">
    <w:name w:val="header"/>
    <w:basedOn w:val="Normal"/>
    <w:link w:val="HeaderChar"/>
    <w:uiPriority w:val="99"/>
    <w:unhideWhenUsed/>
    <w:rsid w:val="002E7B1D"/>
    <w:pPr>
      <w:tabs>
        <w:tab w:val="center" w:pos="4680"/>
        <w:tab w:val="right" w:pos="9360"/>
      </w:tabs>
    </w:pPr>
  </w:style>
  <w:style w:type="character" w:customStyle="1" w:styleId="HeaderChar">
    <w:name w:val="Header Char"/>
    <w:basedOn w:val="DefaultParagraphFont"/>
    <w:link w:val="Header"/>
    <w:uiPriority w:val="99"/>
    <w:rsid w:val="002E7B1D"/>
  </w:style>
  <w:style w:type="paragraph" w:styleId="Footer">
    <w:name w:val="footer"/>
    <w:basedOn w:val="Normal"/>
    <w:link w:val="FooterChar"/>
    <w:uiPriority w:val="99"/>
    <w:unhideWhenUsed/>
    <w:rsid w:val="002E7B1D"/>
    <w:pPr>
      <w:tabs>
        <w:tab w:val="center" w:pos="4680"/>
        <w:tab w:val="right" w:pos="9360"/>
      </w:tabs>
    </w:pPr>
  </w:style>
  <w:style w:type="character" w:customStyle="1" w:styleId="FooterChar">
    <w:name w:val="Footer Char"/>
    <w:basedOn w:val="DefaultParagraphFont"/>
    <w:link w:val="Footer"/>
    <w:uiPriority w:val="99"/>
    <w:rsid w:val="002E7B1D"/>
  </w:style>
  <w:style w:type="character" w:customStyle="1" w:styleId="UnresolvedMention">
    <w:name w:val="Unresolved Mention"/>
    <w:basedOn w:val="DefaultParagraphFont"/>
    <w:uiPriority w:val="99"/>
    <w:semiHidden/>
    <w:unhideWhenUsed/>
    <w:rsid w:val="008218A9"/>
    <w:rPr>
      <w:color w:val="605E5C"/>
      <w:shd w:val="clear" w:color="auto" w:fill="E1DFDD"/>
    </w:rPr>
  </w:style>
  <w:style w:type="character" w:styleId="CommentReference">
    <w:name w:val="annotation reference"/>
    <w:basedOn w:val="DefaultParagraphFont"/>
    <w:uiPriority w:val="99"/>
    <w:semiHidden/>
    <w:unhideWhenUsed/>
    <w:rsid w:val="0057092D"/>
    <w:rPr>
      <w:sz w:val="16"/>
      <w:szCs w:val="16"/>
    </w:rPr>
  </w:style>
  <w:style w:type="paragraph" w:styleId="CommentText">
    <w:name w:val="annotation text"/>
    <w:basedOn w:val="Normal"/>
    <w:link w:val="CommentTextChar"/>
    <w:uiPriority w:val="99"/>
    <w:semiHidden/>
    <w:unhideWhenUsed/>
    <w:rsid w:val="0057092D"/>
    <w:rPr>
      <w:sz w:val="20"/>
      <w:szCs w:val="20"/>
    </w:rPr>
  </w:style>
  <w:style w:type="character" w:customStyle="1" w:styleId="CommentTextChar">
    <w:name w:val="Comment Text Char"/>
    <w:basedOn w:val="DefaultParagraphFont"/>
    <w:link w:val="CommentText"/>
    <w:uiPriority w:val="99"/>
    <w:semiHidden/>
    <w:rsid w:val="0057092D"/>
    <w:rPr>
      <w:sz w:val="20"/>
      <w:szCs w:val="20"/>
    </w:rPr>
  </w:style>
  <w:style w:type="paragraph" w:styleId="CommentSubject">
    <w:name w:val="annotation subject"/>
    <w:basedOn w:val="CommentText"/>
    <w:next w:val="CommentText"/>
    <w:link w:val="CommentSubjectChar"/>
    <w:uiPriority w:val="99"/>
    <w:semiHidden/>
    <w:unhideWhenUsed/>
    <w:rsid w:val="0057092D"/>
    <w:rPr>
      <w:b/>
      <w:bCs/>
    </w:rPr>
  </w:style>
  <w:style w:type="character" w:customStyle="1" w:styleId="CommentSubjectChar">
    <w:name w:val="Comment Subject Char"/>
    <w:basedOn w:val="CommentTextChar"/>
    <w:link w:val="CommentSubject"/>
    <w:uiPriority w:val="99"/>
    <w:semiHidden/>
    <w:rsid w:val="0057092D"/>
    <w:rPr>
      <w:b/>
      <w:bCs/>
      <w:sz w:val="20"/>
      <w:szCs w:val="20"/>
    </w:rPr>
  </w:style>
  <w:style w:type="paragraph" w:styleId="BalloonText">
    <w:name w:val="Balloon Text"/>
    <w:basedOn w:val="Normal"/>
    <w:link w:val="BalloonTextChar"/>
    <w:uiPriority w:val="99"/>
    <w:semiHidden/>
    <w:unhideWhenUsed/>
    <w:rsid w:val="005709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9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26</Pages>
  <Words>35975</Words>
  <Characters>205058</Characters>
  <Application>Microsoft Office Word</Application>
  <DocSecurity>0</DocSecurity>
  <Lines>1708</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Rakesh Kumar</cp:lastModifiedBy>
  <cp:revision>22</cp:revision>
  <dcterms:created xsi:type="dcterms:W3CDTF">2026-05-27T22:32:00Z</dcterms:created>
  <dcterms:modified xsi:type="dcterms:W3CDTF">2026-06-05T04:34:00Z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id="eBn0Tux5"/&gt;&lt;style id="http://www.zotero.org/styles/apa" locale="en-US" hasBibliography="1" bibliographyStyleHasBeenSet="1"/&gt;&lt;prefs&gt;&lt;pref name="fieldType" value="Field"/&gt;&lt;/prefs&gt;&lt;/data&gt;</vt:lpwstr>
  </property>
  <property fmtid="{D5CDD505-2E9C-101B-9397-08002B2CF9AE}" pid="3" name="GrammarlyDocumentId">
    <vt:lpwstr>6bcbf87c-e753-4afc-8db4-b7def7420638</vt:lpwstr>
  </property>
</Properties>
</file>