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14:paraId="375E4F05" w14:textId="77777777">
        <w:trPr>
          <w:trHeight w:val="20"/>
          <w:jc w:val="center"/>
        </w:trPr>
        <w:tc>
          <w:tcPr>
            <w:tcW w:w="1186" w:type="pct"/>
          </w:tcPr>
          <w:p w14:paraId="0103BEA0" w14:textId="77777777" w:rsidR="008840F4" w:rsidRDefault="006369E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7B49FAC" w14:textId="77777777" w:rsidR="008840F4" w:rsidRDefault="008840F4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Journal of Disease and Global Health</w:t>
              </w:r>
            </w:hyperlink>
          </w:p>
        </w:tc>
      </w:tr>
      <w:tr w:rsidR="008840F4" w14:paraId="0B780B6D" w14:textId="77777777">
        <w:trPr>
          <w:trHeight w:val="20"/>
          <w:jc w:val="center"/>
        </w:trPr>
        <w:tc>
          <w:tcPr>
            <w:tcW w:w="1186" w:type="pct"/>
          </w:tcPr>
          <w:p w14:paraId="380A4760" w14:textId="77777777" w:rsidR="008840F4" w:rsidRDefault="006369E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D60F3DB" w14:textId="77777777" w:rsidR="008840F4" w:rsidRDefault="00B96BE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96B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Ms_JODAGH_15166</w:t>
            </w:r>
          </w:p>
        </w:tc>
      </w:tr>
      <w:tr w:rsidR="008840F4" w14:paraId="12CDB536" w14:textId="77777777">
        <w:trPr>
          <w:trHeight w:val="20"/>
          <w:jc w:val="center"/>
        </w:trPr>
        <w:tc>
          <w:tcPr>
            <w:tcW w:w="1186" w:type="pct"/>
          </w:tcPr>
          <w:p w14:paraId="175B199C" w14:textId="77777777" w:rsidR="008840F4" w:rsidRDefault="006369E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CF23450" w14:textId="77777777" w:rsidR="008840F4" w:rsidRDefault="00723AB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23AB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Reticular Oral Lichen Planus Successfully Managed with Topical Clobetasol: A Case Report</w:t>
            </w:r>
          </w:p>
        </w:tc>
      </w:tr>
      <w:tr w:rsidR="008840F4" w14:paraId="411FC61D" w14:textId="77777777">
        <w:trPr>
          <w:trHeight w:val="20"/>
          <w:jc w:val="center"/>
        </w:trPr>
        <w:tc>
          <w:tcPr>
            <w:tcW w:w="1186" w:type="pct"/>
          </w:tcPr>
          <w:p w14:paraId="78AD8B6A" w14:textId="77777777" w:rsidR="008840F4" w:rsidRDefault="006369EE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4CA678E" w14:textId="77777777" w:rsidR="008840F4" w:rsidRDefault="006369E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53F38AC7" w14:textId="77777777" w:rsidR="008840F4" w:rsidRDefault="008840F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B002DDC" w14:textId="77777777" w:rsidR="008840F4" w:rsidRDefault="008840F4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E41FDD1" w14:textId="77777777" w:rsidR="008840F4" w:rsidRDefault="008840F4">
      <w:pPr>
        <w:jc w:val="both"/>
        <w:rPr>
          <w:rFonts w:eastAsia="MS Mincho"/>
          <w:sz w:val="20"/>
          <w:szCs w:val="20"/>
          <w:lang w:val="en-GB"/>
        </w:rPr>
      </w:pPr>
    </w:p>
    <w:p w14:paraId="74B327B8" w14:textId="77777777" w:rsidR="008840F4" w:rsidRDefault="006369EE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/>
        </w:rPr>
        <w:t xml:space="preserve"> </w:t>
      </w:r>
    </w:p>
    <w:p w14:paraId="1807B429" w14:textId="77777777" w:rsidR="008840F4" w:rsidRDefault="008840F4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14:paraId="12B2E1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97352D" w14:textId="77777777" w:rsidR="008840F4" w:rsidRDefault="008840F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DFE69A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99E611C" w14:textId="77777777" w:rsidR="008840F4" w:rsidRDefault="006369E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C004DBB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6E202D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62657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C79BD6E" w14:textId="77777777" w:rsidR="008840F4" w:rsidRDefault="006369EE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5651F77" w14:textId="77777777" w:rsidR="008840F4" w:rsidRDefault="00C92C1A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Could have been done with case series instead of single case</w:t>
            </w:r>
          </w:p>
        </w:tc>
        <w:tc>
          <w:tcPr>
            <w:tcW w:w="1667" w:type="pct"/>
          </w:tcPr>
          <w:p w14:paraId="737517D5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36C600D" w14:textId="77777777" w:rsidR="008840F4" w:rsidRDefault="008840F4">
      <w:pPr>
        <w:rPr>
          <w:sz w:val="20"/>
          <w:szCs w:val="20"/>
          <w:lang w:val="en-GB"/>
        </w:rPr>
      </w:pPr>
    </w:p>
    <w:p w14:paraId="4FADABF6" w14:textId="77777777" w:rsidR="008840F4" w:rsidRDefault="008840F4">
      <w:pPr>
        <w:rPr>
          <w:sz w:val="20"/>
          <w:szCs w:val="20"/>
          <w:lang w:val="en-GB"/>
        </w:rPr>
      </w:pPr>
    </w:p>
    <w:p w14:paraId="54AAE305" w14:textId="77777777" w:rsidR="008840F4" w:rsidRDefault="006369E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D40AD0" w14:textId="77777777" w:rsidR="008840F4" w:rsidRDefault="008840F4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14:paraId="1E2AC0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AF98CA" w14:textId="77777777" w:rsidR="008840F4" w:rsidRDefault="008840F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285654F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28C5F24" w14:textId="77777777" w:rsidR="008840F4" w:rsidRDefault="006369EE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2D4953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14:paraId="1E983D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38C7B9" w14:textId="77777777" w:rsidR="008840F4" w:rsidRDefault="006369E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252ECCF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538A8F" w14:textId="77777777" w:rsidR="008840F4" w:rsidRDefault="006369EE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F73CC1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CE2A9C7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3151F2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704B0E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FC3226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1CC261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59F6A0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574DD6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4344CA3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CBE215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BAD029E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4A29B5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EFB70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C70ED19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1C5D9D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DD294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A545F9E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E500CC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5C6820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13818C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463EA8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663501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20C4D44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FD04BD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ABBB19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4359268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4D3DDF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CB6A03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2AEDF56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BAD5F7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AF118A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40A66F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04B6D1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A93A96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C398520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B50766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E9A7AD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AD26699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1138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99883E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10C9607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E46CC7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2DC6CA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300B93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071CFD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BEA08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5DE2141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AE871D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824ED5" w14:textId="77777777" w:rsidR="008840F4" w:rsidRPr="00C92C1A" w:rsidRDefault="00C92C1A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C92C1A"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171F69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12F879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406DDE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C3CECB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E10003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4CA4AC3" w14:textId="77777777" w:rsidR="008840F4" w:rsidRDefault="008840F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FA2BBE2" w14:textId="77777777" w:rsidR="008840F4" w:rsidRDefault="008840F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0EAAEA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BF965F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60CCA3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26C8E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21B6328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B7D656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A69528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3B4F94B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2C2D46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A21193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5890240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2846E4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34530D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62D25F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51175B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EDDB5F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305B396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C766CB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BF69C4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2494CE3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53E3DE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15C98E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6E20262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25379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0DC93C0D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C117232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4456E033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1E0779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CB0E56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3F1E31D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A2C2A1" w14:textId="77777777" w:rsidR="008840F4" w:rsidRDefault="006369E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114DF6" w14:textId="77777777" w:rsidR="008840F4" w:rsidRDefault="006369E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EE8CE67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431EF6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FC02A22" w14:textId="77777777" w:rsidR="008840F4" w:rsidRDefault="008840F4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2A1D2714" w14:textId="77777777" w:rsidR="008840F4" w:rsidRDefault="008840F4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3B71041B" w14:textId="77777777" w:rsidR="008840F4" w:rsidRDefault="006369EE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9B7517A" w14:textId="77777777" w:rsidR="008840F4" w:rsidRDefault="008840F4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14:paraId="019AB0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BDB514" w14:textId="77777777" w:rsidR="008840F4" w:rsidRDefault="008840F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D86833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922659D" w14:textId="77777777" w:rsidR="008840F4" w:rsidRDefault="008840F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A0FFE3" w14:textId="77777777" w:rsidR="008840F4" w:rsidRDefault="006369EE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2D4953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685AF15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7BFB8A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642421" w14:textId="77777777" w:rsidR="008840F4" w:rsidRDefault="006369E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ACAD1AA" w14:textId="77777777" w:rsidR="008840F4" w:rsidRDefault="008840F4">
            <w:pPr>
              <w:rPr>
                <w:bCs/>
                <w:sz w:val="20"/>
                <w:szCs w:val="20"/>
                <w:lang w:val="en-GB"/>
              </w:rPr>
            </w:pPr>
          </w:p>
          <w:p w14:paraId="01DA5DA3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146DD41" w14:textId="77777777" w:rsidR="008840F4" w:rsidRDefault="008840F4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6A2D272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Needs clarity as a single case</w:t>
            </w:r>
          </w:p>
        </w:tc>
        <w:tc>
          <w:tcPr>
            <w:tcW w:w="1667" w:type="pct"/>
          </w:tcPr>
          <w:p w14:paraId="2F702300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7D60DBB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04A461" w14:textId="77777777" w:rsidR="008840F4" w:rsidRDefault="006369E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92315A6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2025740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ED9F2D7" w14:textId="77777777" w:rsidR="008840F4" w:rsidRDefault="008840F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45EB9D" w14:textId="77777777" w:rsidR="008840F4" w:rsidRDefault="00C92C1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76CA0C7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43ED46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D9EB21" w14:textId="77777777" w:rsidR="008840F4" w:rsidRDefault="006369E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4E1DF6FA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E98B22E" w14:textId="77777777" w:rsidR="008840F4" w:rsidRDefault="006369E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2F874FC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ACE580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4C2124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B1B9C7" w14:textId="77777777" w:rsidR="008840F4" w:rsidRDefault="006369E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D30C629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32ED596" w14:textId="77777777" w:rsidR="008840F4" w:rsidRDefault="008840F4">
            <w:pPr>
              <w:rPr>
                <w:bCs/>
                <w:sz w:val="20"/>
                <w:szCs w:val="20"/>
                <w:lang w:val="en-GB"/>
              </w:rPr>
            </w:pPr>
          </w:p>
          <w:p w14:paraId="06C48D66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D71347B" w14:textId="77777777" w:rsidR="008840F4" w:rsidRDefault="008840F4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F735E4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NO, more </w:t>
            </w:r>
            <w:proofErr w:type="gramStart"/>
            <w:r>
              <w:rPr>
                <w:bCs/>
                <w:sz w:val="20"/>
                <w:szCs w:val="20"/>
                <w:lang w:val="en-GB"/>
              </w:rPr>
              <w:t>treatment oriented</w:t>
            </w:r>
            <w:proofErr w:type="gramEnd"/>
            <w:r>
              <w:rPr>
                <w:bCs/>
                <w:sz w:val="20"/>
                <w:szCs w:val="20"/>
                <w:lang w:val="en-GB"/>
              </w:rPr>
              <w:t xml:space="preserve"> references are needed</w:t>
            </w:r>
          </w:p>
        </w:tc>
        <w:tc>
          <w:tcPr>
            <w:tcW w:w="1667" w:type="pct"/>
          </w:tcPr>
          <w:p w14:paraId="38DB3230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8840F4" w14:paraId="08EA35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7EF391" w14:textId="77777777" w:rsidR="008840F4" w:rsidRDefault="006369E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52BB38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BE5405E" w14:textId="77777777" w:rsidR="008840F4" w:rsidRDefault="008840F4">
            <w:pPr>
              <w:rPr>
                <w:bCs/>
                <w:sz w:val="20"/>
                <w:szCs w:val="20"/>
                <w:lang w:val="en-GB"/>
              </w:rPr>
            </w:pPr>
          </w:p>
          <w:p w14:paraId="44E314A3" w14:textId="77777777" w:rsidR="008840F4" w:rsidRDefault="006369E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69B9DC9" w14:textId="77777777" w:rsidR="008840F4" w:rsidRDefault="008840F4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01096E" w14:textId="77777777" w:rsidR="008840F4" w:rsidRDefault="00C92C1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1D37988" w14:textId="77777777" w:rsidR="008840F4" w:rsidRDefault="008840F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C15C961" w14:textId="77777777" w:rsidR="008840F4" w:rsidRDefault="008840F4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94CCF08" w14:textId="77777777" w:rsidR="00D21302" w:rsidRPr="00D21302" w:rsidRDefault="00D21302" w:rsidP="00D21302">
      <w:pPr>
        <w:rPr>
          <w:rFonts w:ascii="Arial" w:hAnsi="Arial" w:cs="Arial"/>
          <w:b/>
          <w:sz w:val="20"/>
          <w:szCs w:val="20"/>
          <w:u w:val="single"/>
        </w:rPr>
      </w:pPr>
      <w:r w:rsidRPr="00D2130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2AF460A" w14:textId="77777777" w:rsidR="00D21302" w:rsidRPr="00D21302" w:rsidRDefault="00D21302" w:rsidP="00D21302">
      <w:pPr>
        <w:rPr>
          <w:rFonts w:ascii="Arial" w:hAnsi="Arial" w:cs="Arial"/>
          <w:sz w:val="20"/>
          <w:szCs w:val="20"/>
        </w:rPr>
      </w:pPr>
    </w:p>
    <w:p w14:paraId="291EC932" w14:textId="77777777" w:rsidR="00D21302" w:rsidRPr="00D21302" w:rsidRDefault="00D21302" w:rsidP="00D21302">
      <w:pPr>
        <w:rPr>
          <w:rFonts w:ascii="Helvetica" w:hAnsi="Helvetica"/>
          <w:sz w:val="20"/>
          <w:szCs w:val="20"/>
        </w:rPr>
      </w:pPr>
      <w:r w:rsidRPr="00D21302">
        <w:rPr>
          <w:rFonts w:ascii="Arial" w:hAnsi="Arial" w:cs="Arial"/>
          <w:sz w:val="20"/>
          <w:szCs w:val="20"/>
        </w:rPr>
        <w:t>Varsha Ajit Sangle, MIDSR Dental College, Latur, India</w:t>
      </w:r>
    </w:p>
    <w:p w14:paraId="4CD5733F" w14:textId="77777777" w:rsidR="00D21302" w:rsidRPr="00D21302" w:rsidRDefault="00D21302">
      <w:pPr>
        <w:keepNext/>
        <w:outlineLvl w:val="1"/>
        <w:rPr>
          <w:rFonts w:eastAsia="MS Mincho"/>
          <w:b/>
          <w:bCs/>
          <w:sz w:val="20"/>
          <w:szCs w:val="20"/>
          <w:highlight w:val="yellow"/>
        </w:rPr>
      </w:pPr>
    </w:p>
    <w:sectPr w:rsidR="00D21302" w:rsidRPr="00D21302" w:rsidSect="00D07AA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3BE1" w14:textId="77777777" w:rsidR="00782CC0" w:rsidRDefault="00782CC0">
      <w:r>
        <w:separator/>
      </w:r>
    </w:p>
  </w:endnote>
  <w:endnote w:type="continuationSeparator" w:id="0">
    <w:p w14:paraId="66030384" w14:textId="77777777" w:rsidR="00782CC0" w:rsidRDefault="0078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D7D8" w14:textId="77777777" w:rsidR="008840F4" w:rsidRDefault="008840F4">
    <w:pPr>
      <w:pStyle w:val="Footer"/>
      <w:jc w:val="right"/>
    </w:pPr>
  </w:p>
  <w:p w14:paraId="18613E08" w14:textId="77777777" w:rsidR="008840F4" w:rsidRDefault="006369E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07AA7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07AA7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D07AA7">
      <w:rPr>
        <w:b/>
        <w:sz w:val="20"/>
      </w:rPr>
      <w:fldChar w:fldCharType="end"/>
    </w:r>
    <w:r>
      <w:rPr>
        <w:sz w:val="20"/>
      </w:rPr>
      <w:t xml:space="preserve"> of </w:t>
    </w:r>
    <w:r w:rsidR="00D07AA7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07AA7">
      <w:rPr>
        <w:b/>
        <w:sz w:val="20"/>
      </w:rPr>
      <w:fldChar w:fldCharType="separate"/>
    </w:r>
    <w:r>
      <w:rPr>
        <w:b/>
        <w:noProof/>
        <w:sz w:val="20"/>
      </w:rPr>
      <w:t>1</w:t>
    </w:r>
    <w:r w:rsidR="00D07AA7">
      <w:rPr>
        <w:b/>
        <w:sz w:val="20"/>
      </w:rPr>
      <w:fldChar w:fldCharType="end"/>
    </w:r>
  </w:p>
  <w:p w14:paraId="65957419" w14:textId="77777777" w:rsidR="008840F4" w:rsidRDefault="006369E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193CFF4" w14:textId="77777777" w:rsidR="008840F4" w:rsidRDefault="008840F4">
    <w:pPr>
      <w:pStyle w:val="Footer"/>
      <w:jc w:val="right"/>
    </w:pPr>
  </w:p>
  <w:p w14:paraId="0E9D9A90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7607" w14:textId="77777777" w:rsidR="00782CC0" w:rsidRDefault="00782CC0">
      <w:r>
        <w:separator/>
      </w:r>
    </w:p>
  </w:footnote>
  <w:footnote w:type="continuationSeparator" w:id="0">
    <w:p w14:paraId="10701E34" w14:textId="77777777" w:rsidR="00782CC0" w:rsidRDefault="00782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40BF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4DDC6A3" w14:textId="77777777" w:rsidR="008840F4" w:rsidRDefault="006369E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8902929">
    <w:abstractNumId w:val="4"/>
  </w:num>
  <w:num w:numId="2" w16cid:durableId="401417501">
    <w:abstractNumId w:val="8"/>
  </w:num>
  <w:num w:numId="3" w16cid:durableId="1856770389">
    <w:abstractNumId w:val="7"/>
  </w:num>
  <w:num w:numId="4" w16cid:durableId="896554352">
    <w:abstractNumId w:val="9"/>
  </w:num>
  <w:num w:numId="5" w16cid:durableId="446656624">
    <w:abstractNumId w:val="6"/>
  </w:num>
  <w:num w:numId="6" w16cid:durableId="476580713">
    <w:abstractNumId w:val="0"/>
  </w:num>
  <w:num w:numId="7" w16cid:durableId="1197430767">
    <w:abstractNumId w:val="3"/>
  </w:num>
  <w:num w:numId="8" w16cid:durableId="1121143316">
    <w:abstractNumId w:val="11"/>
  </w:num>
  <w:num w:numId="9" w16cid:durableId="789127192">
    <w:abstractNumId w:val="10"/>
  </w:num>
  <w:num w:numId="10" w16cid:durableId="160589430">
    <w:abstractNumId w:val="2"/>
  </w:num>
  <w:num w:numId="11" w16cid:durableId="1552883250">
    <w:abstractNumId w:val="1"/>
  </w:num>
  <w:num w:numId="12" w16cid:durableId="1672563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0F4"/>
    <w:rsid w:val="00205A9C"/>
    <w:rsid w:val="002D4953"/>
    <w:rsid w:val="00397E18"/>
    <w:rsid w:val="003A67C8"/>
    <w:rsid w:val="004B47EB"/>
    <w:rsid w:val="006369EE"/>
    <w:rsid w:val="006709FC"/>
    <w:rsid w:val="00721A9E"/>
    <w:rsid w:val="00723AB5"/>
    <w:rsid w:val="00782CC0"/>
    <w:rsid w:val="00803213"/>
    <w:rsid w:val="008642D6"/>
    <w:rsid w:val="008840F4"/>
    <w:rsid w:val="00954441"/>
    <w:rsid w:val="00A36957"/>
    <w:rsid w:val="00B96BE3"/>
    <w:rsid w:val="00C92C1A"/>
    <w:rsid w:val="00CB6F5B"/>
    <w:rsid w:val="00D07AA7"/>
    <w:rsid w:val="00D21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8DB9"/>
  <w15:docId w15:val="{B421FE80-21DC-4DE6-AE16-8B6BFEE4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AA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07AA7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07AA7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07AA7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07AA7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07AA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07AA7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07AA7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07A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07AA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7AA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07A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07A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7AA7"/>
    <w:pPr>
      <w:ind w:left="720"/>
      <w:contextualSpacing/>
    </w:pPr>
  </w:style>
  <w:style w:type="paragraph" w:styleId="Revision">
    <w:name w:val="Revision"/>
    <w:hidden/>
    <w:uiPriority w:val="99"/>
    <w:semiHidden/>
    <w:rsid w:val="00D07AA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D07AA7"/>
    <w:rPr>
      <w:color w:val="800080"/>
      <w:u w:val="single"/>
    </w:rPr>
  </w:style>
  <w:style w:type="table" w:styleId="TableGrid">
    <w:name w:val="Table Grid"/>
    <w:basedOn w:val="TableNormal"/>
    <w:uiPriority w:val="59"/>
    <w:rsid w:val="00D07AA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07AA7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07AA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70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39</cp:revision>
  <dcterms:created xsi:type="dcterms:W3CDTF">2026-03-24T06:15:00Z</dcterms:created>
  <dcterms:modified xsi:type="dcterms:W3CDTF">2026-06-20T07:58:00Z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