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230B3" w:rsidRPr="00790C83" w14:paraId="1C3A908B" w14:textId="77777777">
        <w:trPr>
          <w:trHeight w:val="20"/>
          <w:jc w:val="center"/>
        </w:trPr>
        <w:tc>
          <w:tcPr>
            <w:tcW w:w="1186" w:type="pct"/>
          </w:tcPr>
          <w:p w14:paraId="1E772FEC" w14:textId="77777777" w:rsidR="006230B3" w:rsidRPr="00790C83" w:rsidRDefault="00CE77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D763E22" w14:textId="77777777" w:rsidR="006230B3" w:rsidRPr="00790C83" w:rsidRDefault="00CE771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90C8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Basic and Applied Research international</w:t>
              </w:r>
            </w:hyperlink>
          </w:p>
        </w:tc>
      </w:tr>
      <w:tr w:rsidR="006230B3" w:rsidRPr="00790C83" w14:paraId="1D7CAE75" w14:textId="77777777">
        <w:trPr>
          <w:trHeight w:val="20"/>
          <w:jc w:val="center"/>
        </w:trPr>
        <w:tc>
          <w:tcPr>
            <w:tcW w:w="1186" w:type="pct"/>
          </w:tcPr>
          <w:p w14:paraId="0DC7F772" w14:textId="77777777" w:rsidR="006230B3" w:rsidRPr="00790C83" w:rsidRDefault="00CE77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B6C86D0" w14:textId="77777777" w:rsidR="006230B3" w:rsidRPr="00790C83" w:rsidRDefault="00695D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Ms_JOBARI_15004</w:t>
            </w:r>
          </w:p>
        </w:tc>
      </w:tr>
      <w:tr w:rsidR="006230B3" w:rsidRPr="00790C83" w14:paraId="2DFD873B" w14:textId="77777777">
        <w:trPr>
          <w:trHeight w:val="20"/>
          <w:jc w:val="center"/>
        </w:trPr>
        <w:tc>
          <w:tcPr>
            <w:tcW w:w="1186" w:type="pct"/>
          </w:tcPr>
          <w:p w14:paraId="533D90A0" w14:textId="77777777" w:rsidR="006230B3" w:rsidRPr="00790C83" w:rsidRDefault="00CE77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BE226F5" w14:textId="77777777" w:rsidR="006230B3" w:rsidRPr="00790C83" w:rsidRDefault="00695D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Seismic Vulnerability Assessment of Residential Buildings in Chattogram Using Multiple RVS Methods with Post-Seismic Implications</w:t>
            </w:r>
          </w:p>
        </w:tc>
      </w:tr>
      <w:tr w:rsidR="006230B3" w:rsidRPr="00790C83" w14:paraId="1F9B7914" w14:textId="77777777">
        <w:trPr>
          <w:trHeight w:val="20"/>
          <w:jc w:val="center"/>
        </w:trPr>
        <w:tc>
          <w:tcPr>
            <w:tcW w:w="1186" w:type="pct"/>
          </w:tcPr>
          <w:p w14:paraId="7239B095" w14:textId="77777777" w:rsidR="006230B3" w:rsidRPr="00790C83" w:rsidRDefault="00CE77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A382F47" w14:textId="77777777" w:rsidR="006230B3" w:rsidRPr="00790C83" w:rsidRDefault="00CE77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87A870A" w14:textId="77777777" w:rsidR="006230B3" w:rsidRPr="00790C83" w:rsidRDefault="006230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A80C411" w14:textId="77777777" w:rsidR="006230B3" w:rsidRPr="00790C83" w:rsidRDefault="006230B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5CFA17F" w14:textId="77777777" w:rsidR="006230B3" w:rsidRPr="00790C83" w:rsidRDefault="00CE771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90C8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90C8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9735F20" w14:textId="77777777" w:rsidR="006230B3" w:rsidRPr="00790C83" w:rsidRDefault="006230B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6230B3" w:rsidRPr="00790C83" w14:paraId="2FA3005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152E3B" w14:textId="77777777" w:rsidR="006230B3" w:rsidRPr="00790C83" w:rsidRDefault="006230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99B84F2" w14:textId="77777777" w:rsidR="006230B3" w:rsidRPr="00790C8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E4806E3" w14:textId="77777777" w:rsidR="006230B3" w:rsidRPr="00790C83" w:rsidRDefault="00CE771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90C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0C8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C3D1D89" w14:textId="77777777" w:rsidR="006230B3" w:rsidRPr="00790C8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315982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50CED7" w14:textId="77777777" w:rsidR="006230B3" w:rsidRPr="00790C8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61BE1A8" w14:textId="77777777" w:rsidR="006230B3" w:rsidRPr="00790C83" w:rsidRDefault="00CE771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A804D58" w14:textId="77777777" w:rsidR="006230B3" w:rsidRPr="00790C83" w:rsidRDefault="007F5E8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Earthquake vulnerability analysis in some regions of Bangladesh. Various rapid visual method like </w:t>
            </w:r>
            <w:proofErr w:type="spellStart"/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Fema</w:t>
            </w:r>
            <w:proofErr w:type="spellEnd"/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ASCE are adopted in the research. The comparison has being done on the results available from the different adopted rapid visual method and</w:t>
            </w:r>
            <w:r w:rsidR="009E5A5E"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also the building infrastructure parameters were also considered </w:t>
            </w:r>
            <w:proofErr w:type="spellStart"/>
            <w:r w:rsidR="009E5A5E"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inj</w:t>
            </w:r>
            <w:proofErr w:type="spellEnd"/>
            <w:r w:rsidR="009E5A5E"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research work.  </w:t>
            </w: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7240701" w14:textId="77777777" w:rsidR="00563BEA" w:rsidRPr="00790C83" w:rsidRDefault="00563BEA" w:rsidP="00563B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brief research is being done on vulnerability of earthquake in some regions of Bangladesh.</w:t>
            </w:r>
          </w:p>
          <w:p w14:paraId="76AC8B72" w14:textId="7C2D89A0" w:rsidR="00563BEA" w:rsidRPr="00790C83" w:rsidRDefault="00563BEA" w:rsidP="00563BE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A good realistic data regarding vu8lnerability is available in the research.</w:t>
            </w:r>
          </w:p>
        </w:tc>
        <w:tc>
          <w:tcPr>
            <w:tcW w:w="1667" w:type="pct"/>
          </w:tcPr>
          <w:p w14:paraId="546E9511" w14:textId="7BFFB8CF" w:rsidR="009E5A5E" w:rsidRPr="00790C83" w:rsidRDefault="009E5A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8BBDDCB" w14:textId="77777777" w:rsidR="006230B3" w:rsidRPr="00790C83" w:rsidRDefault="006230B3">
      <w:pPr>
        <w:rPr>
          <w:rFonts w:ascii="Arial" w:hAnsi="Arial" w:cs="Arial"/>
          <w:sz w:val="20"/>
          <w:szCs w:val="20"/>
          <w:lang w:val="en-GB"/>
        </w:rPr>
      </w:pPr>
    </w:p>
    <w:p w14:paraId="6A38921B" w14:textId="77777777" w:rsidR="006230B3" w:rsidRPr="00790C83" w:rsidRDefault="00CE771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90C8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749FC17" w14:textId="77777777" w:rsidR="006230B3" w:rsidRPr="00790C83" w:rsidRDefault="006230B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230B3" w:rsidRPr="00790C83" w14:paraId="072866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58AF83" w14:textId="77777777" w:rsidR="006230B3" w:rsidRPr="00790C83" w:rsidRDefault="006230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151EE0F" w14:textId="77777777" w:rsidR="006230B3" w:rsidRPr="00790C8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F269B7F" w14:textId="77777777" w:rsidR="006230B3" w:rsidRPr="00790C83" w:rsidRDefault="00CE771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C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0C8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230B3" w:rsidRPr="00790C83" w14:paraId="40B321D9" w14:textId="77777777" w:rsidTr="009767A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F01C3B" w14:textId="77777777" w:rsidR="006230B3" w:rsidRPr="00790C83" w:rsidRDefault="00CE77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D77C8F8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659B27" w14:textId="77777777" w:rsidR="006230B3" w:rsidRPr="00790C83" w:rsidRDefault="00CE771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1743E848" w14:textId="77777777" w:rsidR="006230B3" w:rsidRPr="00790C83" w:rsidRDefault="009E5A5E" w:rsidP="009767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2FFDDE77" w14:textId="2332E0C2" w:rsidR="00D22F25" w:rsidRPr="00790C83" w:rsidRDefault="00D22F25" w:rsidP="009767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Very Clear.</w:t>
            </w:r>
          </w:p>
        </w:tc>
        <w:tc>
          <w:tcPr>
            <w:tcW w:w="1667" w:type="pct"/>
            <w:vAlign w:val="center"/>
          </w:tcPr>
          <w:p w14:paraId="394C5705" w14:textId="73C14BE6" w:rsidR="006230B3" w:rsidRPr="00790C83" w:rsidRDefault="006230B3" w:rsidP="009767A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260B45E3" w14:textId="77777777" w:rsidTr="009767A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26632A" w14:textId="77777777" w:rsidR="006230B3" w:rsidRPr="00790C8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2B71A39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5DFFD" w14:textId="77777777" w:rsidR="006230B3" w:rsidRPr="00790C83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1E5D464F" w14:textId="77777777" w:rsidR="006230B3" w:rsidRPr="00790C83" w:rsidRDefault="00273993" w:rsidP="009767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361EBA3D" w14:textId="7B5EF852" w:rsidR="00D22F25" w:rsidRPr="00790C83" w:rsidRDefault="00D22F25" w:rsidP="009767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Fairly comprehensive.</w:t>
            </w:r>
          </w:p>
        </w:tc>
        <w:tc>
          <w:tcPr>
            <w:tcW w:w="1667" w:type="pct"/>
            <w:vAlign w:val="center"/>
          </w:tcPr>
          <w:p w14:paraId="53DB7B05" w14:textId="04E707B7" w:rsidR="006230B3" w:rsidRPr="00790C83" w:rsidRDefault="006230B3" w:rsidP="009767A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633DDB03" w14:textId="77777777" w:rsidTr="009767A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84CB7E" w14:textId="77777777" w:rsidR="006230B3" w:rsidRPr="00790C8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0C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67F52D4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994F61" w14:textId="77777777" w:rsidR="006230B3" w:rsidRPr="00790C83" w:rsidRDefault="00CE77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14AB4381" w14:textId="77777777" w:rsidR="006230B3" w:rsidRPr="00790C83" w:rsidRDefault="00273993" w:rsidP="009767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6D871733" w14:textId="09495740" w:rsidR="00D22F25" w:rsidRPr="00790C83" w:rsidRDefault="00D22F25" w:rsidP="009767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Key words are sufficient.</w:t>
            </w:r>
          </w:p>
        </w:tc>
        <w:tc>
          <w:tcPr>
            <w:tcW w:w="1667" w:type="pct"/>
            <w:vAlign w:val="center"/>
          </w:tcPr>
          <w:p w14:paraId="7291ECFF" w14:textId="402C984F" w:rsidR="006230B3" w:rsidRPr="00790C83" w:rsidRDefault="006230B3" w:rsidP="009767A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14810109" w14:textId="77777777" w:rsidTr="009767A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07DCFA" w14:textId="77777777" w:rsidR="006230B3" w:rsidRPr="00790C8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0C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3B54952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CABB36" w14:textId="77777777" w:rsidR="006230B3" w:rsidRPr="00790C83" w:rsidRDefault="00CE77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3DE926B" w14:textId="77777777" w:rsidR="006230B3" w:rsidRPr="00790C83" w:rsidRDefault="003877F6" w:rsidP="009767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1CA3E9B7" w14:textId="77777777" w:rsidR="00D22F25" w:rsidRPr="00790C83" w:rsidRDefault="00D22F25" w:rsidP="00D22F25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background is Good</w:t>
            </w:r>
          </w:p>
          <w:p w14:paraId="487CDA16" w14:textId="61AF4ED0" w:rsidR="00D22F25" w:rsidRPr="00790C83" w:rsidRDefault="00D22F25" w:rsidP="009767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78C7652A" w14:textId="436D13E7" w:rsidR="003877F6" w:rsidRPr="00790C83" w:rsidRDefault="003877F6" w:rsidP="00D22F25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7ECB5930" w14:textId="77777777" w:rsidTr="009767A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1164A7" w14:textId="77777777" w:rsidR="006230B3" w:rsidRPr="00790C8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0C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A4F1EDB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5F7645" w14:textId="77777777" w:rsidR="006230B3" w:rsidRPr="00790C83" w:rsidRDefault="00CE77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F2C9BD1" w14:textId="77777777" w:rsidR="006230B3" w:rsidRPr="00790C83" w:rsidRDefault="003877F6" w:rsidP="009767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3149368B" w14:textId="3D62584C" w:rsidR="00D22F25" w:rsidRPr="00790C83" w:rsidRDefault="00D22F25" w:rsidP="009767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It is clearly stated.</w:t>
            </w:r>
          </w:p>
        </w:tc>
        <w:tc>
          <w:tcPr>
            <w:tcW w:w="1667" w:type="pct"/>
            <w:vAlign w:val="center"/>
          </w:tcPr>
          <w:p w14:paraId="60BE478A" w14:textId="48721DC1" w:rsidR="006230B3" w:rsidRPr="00790C83" w:rsidRDefault="006230B3" w:rsidP="009767A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36D096C0" w14:textId="77777777" w:rsidTr="009767A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298165" w14:textId="77777777" w:rsidR="006230B3" w:rsidRPr="00790C8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0C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555DC62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F4432A" w14:textId="77777777" w:rsidR="006230B3" w:rsidRPr="00790C83" w:rsidRDefault="00CE77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87FBF95" w14:textId="77777777" w:rsidR="006230B3" w:rsidRPr="00790C83" w:rsidRDefault="003877F6" w:rsidP="009767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3AC17880" w14:textId="37E595C4" w:rsidR="00D22F25" w:rsidRPr="00790C83" w:rsidRDefault="00D22F25" w:rsidP="009767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review is fairly good.</w:t>
            </w:r>
          </w:p>
        </w:tc>
        <w:tc>
          <w:tcPr>
            <w:tcW w:w="1667" w:type="pct"/>
            <w:vAlign w:val="center"/>
          </w:tcPr>
          <w:p w14:paraId="2B38A2F7" w14:textId="5064AFB3" w:rsidR="006230B3" w:rsidRPr="00790C83" w:rsidRDefault="006230B3" w:rsidP="009767A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4006E1DF" w14:textId="77777777" w:rsidTr="009767A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34265A" w14:textId="77777777" w:rsidR="006230B3" w:rsidRPr="00790C8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0C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AB04C66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6FA8B6" w14:textId="77777777" w:rsidR="006230B3" w:rsidRPr="00790C83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353689C6" w14:textId="77777777" w:rsidR="006230B3" w:rsidRPr="00790C83" w:rsidRDefault="003877F6" w:rsidP="009767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6EA84F24" w14:textId="085042E8" w:rsidR="00D22F25" w:rsidRPr="00790C83" w:rsidRDefault="00D22F25" w:rsidP="009767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methodology is appropriate</w:t>
            </w:r>
          </w:p>
        </w:tc>
        <w:tc>
          <w:tcPr>
            <w:tcW w:w="1667" w:type="pct"/>
            <w:vAlign w:val="center"/>
          </w:tcPr>
          <w:p w14:paraId="49F11030" w14:textId="079C959F" w:rsidR="006230B3" w:rsidRPr="00790C83" w:rsidRDefault="006230B3" w:rsidP="009767A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4DAD2FC5" w14:textId="77777777" w:rsidTr="009767A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13F915" w14:textId="77777777" w:rsidR="006230B3" w:rsidRPr="00790C8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0C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0478900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5F8DD5" w14:textId="77777777" w:rsidR="006230B3" w:rsidRPr="00790C83" w:rsidRDefault="00CE77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30CCBA2" w14:textId="77777777" w:rsidR="006230B3" w:rsidRPr="00790C83" w:rsidRDefault="003877F6" w:rsidP="009767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23D0ED23" w14:textId="7CECF531" w:rsidR="00D22F25" w:rsidRPr="00790C83" w:rsidRDefault="00D22F25" w:rsidP="009767A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Fairly addressed</w:t>
            </w:r>
          </w:p>
        </w:tc>
        <w:tc>
          <w:tcPr>
            <w:tcW w:w="1667" w:type="pct"/>
            <w:vAlign w:val="center"/>
          </w:tcPr>
          <w:p w14:paraId="21261981" w14:textId="058DE3BE" w:rsidR="006230B3" w:rsidRPr="00790C83" w:rsidRDefault="006230B3" w:rsidP="009767A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41B53BBD" w14:textId="77777777" w:rsidTr="009767A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0E8478" w14:textId="77777777" w:rsidR="006230B3" w:rsidRPr="00790C83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FFC9249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84D82F" w14:textId="77777777" w:rsidR="006230B3" w:rsidRPr="00790C8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3B65767" w14:textId="77777777" w:rsidR="006230B3" w:rsidRPr="00790C83" w:rsidRDefault="003877F6" w:rsidP="009767A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0E663880" w14:textId="35440706" w:rsidR="00D22F25" w:rsidRPr="00790C83" w:rsidRDefault="00D22F25" w:rsidP="009767A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Need more precision</w:t>
            </w:r>
          </w:p>
        </w:tc>
        <w:tc>
          <w:tcPr>
            <w:tcW w:w="1667" w:type="pct"/>
            <w:vAlign w:val="center"/>
          </w:tcPr>
          <w:p w14:paraId="02924D89" w14:textId="5027D897" w:rsidR="006230B3" w:rsidRPr="00790C83" w:rsidRDefault="006230B3" w:rsidP="009767A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340267D6" w14:textId="77777777" w:rsidTr="009767A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C199A0" w14:textId="77777777" w:rsidR="006230B3" w:rsidRPr="00790C83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E2F8968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B74569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1EE6C8B" w14:textId="77777777" w:rsidR="006230B3" w:rsidRPr="00790C83" w:rsidRDefault="00623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2C6C819" w14:textId="77777777" w:rsidR="006230B3" w:rsidRPr="00790C83" w:rsidRDefault="00623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064B8B27" w14:textId="77777777" w:rsidR="006230B3" w:rsidRPr="00790C83" w:rsidRDefault="003877F6" w:rsidP="009767A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  <w:p w14:paraId="1EF71D85" w14:textId="1B260B8C" w:rsidR="00D22F25" w:rsidRPr="00790C83" w:rsidRDefault="00D22F25" w:rsidP="009767A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Need more result.</w:t>
            </w:r>
          </w:p>
        </w:tc>
        <w:tc>
          <w:tcPr>
            <w:tcW w:w="1667" w:type="pct"/>
            <w:vAlign w:val="center"/>
          </w:tcPr>
          <w:p w14:paraId="09343C85" w14:textId="25BBAC5C" w:rsidR="006230B3" w:rsidRPr="00790C83" w:rsidRDefault="006230B3" w:rsidP="009767A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0D26BC90" w14:textId="77777777" w:rsidTr="009767A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5650B3" w14:textId="77777777" w:rsidR="006230B3" w:rsidRPr="00790C83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962BDF5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1E1067" w14:textId="77777777" w:rsidR="006230B3" w:rsidRPr="00790C83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B83272B" w14:textId="77777777" w:rsidR="006230B3" w:rsidRPr="00790C83" w:rsidRDefault="003877F6" w:rsidP="009767A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28684CA9" w14:textId="618274F6" w:rsidR="00D22F25" w:rsidRPr="00790C83" w:rsidRDefault="00D22F25" w:rsidP="009767A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Fairly satisfied</w:t>
            </w:r>
          </w:p>
        </w:tc>
        <w:tc>
          <w:tcPr>
            <w:tcW w:w="1667" w:type="pct"/>
            <w:vAlign w:val="center"/>
          </w:tcPr>
          <w:p w14:paraId="4451B201" w14:textId="56C57FC1" w:rsidR="006230B3" w:rsidRPr="00790C83" w:rsidRDefault="006230B3" w:rsidP="009767A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06C3CD2B" w14:textId="77777777" w:rsidTr="009767A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1C9EE1" w14:textId="77777777" w:rsidR="006230B3" w:rsidRPr="00790C83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F07EAEA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CBF04C" w14:textId="77777777" w:rsidR="006230B3" w:rsidRPr="00790C83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9E721A7" w14:textId="77777777" w:rsidR="006230B3" w:rsidRPr="00790C83" w:rsidRDefault="003877F6" w:rsidP="009767A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03CE4C8F" w14:textId="1302F5DD" w:rsidR="00D22F25" w:rsidRPr="00790C83" w:rsidRDefault="00D22F25" w:rsidP="009767A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conclusion is good</w:t>
            </w:r>
          </w:p>
        </w:tc>
        <w:tc>
          <w:tcPr>
            <w:tcW w:w="1667" w:type="pct"/>
            <w:vAlign w:val="center"/>
          </w:tcPr>
          <w:p w14:paraId="1C5BBF3A" w14:textId="30611D1E" w:rsidR="006230B3" w:rsidRPr="00790C83" w:rsidRDefault="006230B3" w:rsidP="009767A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31E9503F" w14:textId="77777777" w:rsidTr="009767A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A2ADD6" w14:textId="77777777" w:rsidR="006230B3" w:rsidRPr="00790C83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BF39B99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5008A" w14:textId="77777777" w:rsidR="006230B3" w:rsidRPr="00790C83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3412A4AC" w14:textId="08911BD1" w:rsidR="006230B3" w:rsidRPr="00790C83" w:rsidRDefault="003877F6" w:rsidP="009767A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="00D22F25"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="00D22F25"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Yes, the limitation is discussed.</w:t>
            </w:r>
          </w:p>
        </w:tc>
        <w:tc>
          <w:tcPr>
            <w:tcW w:w="1667" w:type="pct"/>
            <w:vAlign w:val="center"/>
          </w:tcPr>
          <w:p w14:paraId="4A441BBF" w14:textId="0BB811B1" w:rsidR="006230B3" w:rsidRPr="00790C83" w:rsidRDefault="006230B3" w:rsidP="009767A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35EA46F0" w14:textId="77777777" w:rsidTr="009767A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B83CE7" w14:textId="77777777" w:rsidR="006230B3" w:rsidRPr="00790C83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D0556B6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DC7A6E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51A089" w14:textId="77777777" w:rsidR="006230B3" w:rsidRPr="00790C83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363FEF24" w14:textId="77777777" w:rsidR="006230B3" w:rsidRPr="00790C83" w:rsidRDefault="003877F6" w:rsidP="009767A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778861B0" w14:textId="4DC60AE0" w:rsidR="00D22F25" w:rsidRPr="00790C83" w:rsidRDefault="00D22F25" w:rsidP="009767A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reference is sufficient.</w:t>
            </w:r>
          </w:p>
        </w:tc>
        <w:tc>
          <w:tcPr>
            <w:tcW w:w="1667" w:type="pct"/>
            <w:vAlign w:val="center"/>
          </w:tcPr>
          <w:p w14:paraId="46188670" w14:textId="0B958414" w:rsidR="006230B3" w:rsidRPr="00790C83" w:rsidRDefault="006230B3" w:rsidP="009767A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764CD2B0" w14:textId="77777777" w:rsidTr="009767A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B02D44" w14:textId="77777777" w:rsidR="006230B3" w:rsidRPr="00790C83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CC57FDE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C72C5B" w14:textId="77777777" w:rsidR="006230B3" w:rsidRPr="00790C8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FD8E8E" w14:textId="77777777" w:rsidR="006230B3" w:rsidRPr="00790C83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44F3A27B" w14:textId="77777777" w:rsidR="006230B3" w:rsidRPr="00790C83" w:rsidRDefault="003877F6" w:rsidP="009767A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18529BDB" w14:textId="51AD1D0D" w:rsidR="00D22F25" w:rsidRPr="00790C83" w:rsidRDefault="00D22F25" w:rsidP="009767A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Yes, it is written in the clear language.</w:t>
            </w:r>
          </w:p>
        </w:tc>
        <w:tc>
          <w:tcPr>
            <w:tcW w:w="1667" w:type="pct"/>
            <w:vAlign w:val="center"/>
          </w:tcPr>
          <w:p w14:paraId="3431D1DD" w14:textId="526644D9" w:rsidR="006230B3" w:rsidRPr="00790C83" w:rsidRDefault="006230B3" w:rsidP="009767A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89351E6" w14:textId="77777777" w:rsidR="006230B3" w:rsidRPr="00790C83" w:rsidRDefault="006230B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6B9A36B" w14:textId="77777777" w:rsidR="006230B3" w:rsidRPr="00790C83" w:rsidRDefault="00CE771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90C8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ABF28EB" w14:textId="77777777" w:rsidR="006230B3" w:rsidRPr="00790C83" w:rsidRDefault="006230B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230B3" w:rsidRPr="00790C83" w14:paraId="7103A1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91B28A" w14:textId="77777777" w:rsidR="006230B3" w:rsidRPr="00790C83" w:rsidRDefault="006230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7B12A6" w14:textId="77777777" w:rsidR="006230B3" w:rsidRPr="00790C8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E87652F" w14:textId="77777777" w:rsidR="006230B3" w:rsidRPr="00790C83" w:rsidRDefault="00623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41B816" w14:textId="77777777" w:rsidR="006230B3" w:rsidRPr="00790C83" w:rsidRDefault="00CE771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0C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0C8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33FC8B4" w14:textId="77777777" w:rsidR="006230B3" w:rsidRPr="00790C8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3BB4B3C8" w14:textId="77777777" w:rsidTr="003A16FF">
        <w:trPr>
          <w:trHeight w:val="20"/>
          <w:jc w:val="center"/>
        </w:trPr>
        <w:tc>
          <w:tcPr>
            <w:tcW w:w="1666" w:type="pct"/>
            <w:noWrap/>
          </w:tcPr>
          <w:p w14:paraId="3360D5B5" w14:textId="77777777" w:rsidR="006230B3" w:rsidRPr="00790C83" w:rsidRDefault="00CE77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F358F2" w14:textId="77777777" w:rsidR="006230B3" w:rsidRPr="00790C83" w:rsidRDefault="00623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A80DBD" w14:textId="77777777" w:rsidR="006230B3" w:rsidRPr="00790C8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823CCA0" w14:textId="77777777" w:rsidR="006230B3" w:rsidRPr="00790C83" w:rsidRDefault="006230B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1619F154" w14:textId="77777777" w:rsidR="006230B3" w:rsidRPr="00790C83" w:rsidRDefault="003877F6" w:rsidP="003A16F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06DDC1C" w14:textId="7C4BDC62" w:rsidR="00D22F25" w:rsidRPr="00790C83" w:rsidRDefault="00D22F25" w:rsidP="003A16F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Focus on more areas and please provide is some data in abstract.</w:t>
            </w:r>
          </w:p>
        </w:tc>
        <w:tc>
          <w:tcPr>
            <w:tcW w:w="1667" w:type="pct"/>
            <w:vAlign w:val="center"/>
          </w:tcPr>
          <w:p w14:paraId="01A1EAAE" w14:textId="3D387A28" w:rsidR="006230B3" w:rsidRPr="00790C83" w:rsidRDefault="006230B3" w:rsidP="003A16F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08BB7AFD" w14:textId="77777777" w:rsidTr="003A16FF">
        <w:trPr>
          <w:trHeight w:val="20"/>
          <w:jc w:val="center"/>
        </w:trPr>
        <w:tc>
          <w:tcPr>
            <w:tcW w:w="1666" w:type="pct"/>
            <w:noWrap/>
          </w:tcPr>
          <w:p w14:paraId="1E61DDB2" w14:textId="77777777" w:rsidR="006230B3" w:rsidRPr="00790C8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B82B308" w14:textId="77777777" w:rsidR="006230B3" w:rsidRPr="00790C8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01B0AAE" w14:textId="77777777" w:rsidR="006230B3" w:rsidRPr="00790C8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87587B5" w14:textId="77777777" w:rsidR="006230B3" w:rsidRPr="00790C83" w:rsidRDefault="00623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327D726F" w14:textId="77777777" w:rsidR="006230B3" w:rsidRPr="00790C83" w:rsidRDefault="003877F6" w:rsidP="003A16F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FE40412" w14:textId="119BCA98" w:rsidR="00D22F25" w:rsidRPr="00790C83" w:rsidRDefault="00D22F25" w:rsidP="003A16F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It is comprehensive</w:t>
            </w:r>
          </w:p>
        </w:tc>
        <w:tc>
          <w:tcPr>
            <w:tcW w:w="1667" w:type="pct"/>
            <w:vAlign w:val="center"/>
          </w:tcPr>
          <w:p w14:paraId="397CEDCC" w14:textId="4B4B7360" w:rsidR="006230B3" w:rsidRPr="00790C83" w:rsidRDefault="006230B3" w:rsidP="003A16F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269F9F6F" w14:textId="77777777" w:rsidTr="003A16F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69E127" w14:textId="77777777" w:rsidR="006230B3" w:rsidRPr="00790C83" w:rsidRDefault="00CE771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90C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7EF5335" w14:textId="77777777" w:rsidR="006230B3" w:rsidRPr="00790C8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3580161" w14:textId="77777777" w:rsidR="006230B3" w:rsidRPr="00790C83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  <w:vAlign w:val="center"/>
          </w:tcPr>
          <w:p w14:paraId="07258AA1" w14:textId="77777777" w:rsidR="006230B3" w:rsidRPr="00790C83" w:rsidRDefault="00B57E35" w:rsidP="003A16F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239BA03" w14:textId="4643EFAC" w:rsidR="00D22F25" w:rsidRPr="00790C83" w:rsidRDefault="00D22F25" w:rsidP="003A16F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Fair</w:t>
            </w:r>
          </w:p>
        </w:tc>
        <w:tc>
          <w:tcPr>
            <w:tcW w:w="1667" w:type="pct"/>
            <w:vAlign w:val="center"/>
          </w:tcPr>
          <w:p w14:paraId="1BA1BB6A" w14:textId="7962A783" w:rsidR="006230B3" w:rsidRPr="00790C83" w:rsidRDefault="006230B3" w:rsidP="003A16F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284CA549" w14:textId="77777777" w:rsidTr="003A16FF">
        <w:trPr>
          <w:trHeight w:val="20"/>
          <w:jc w:val="center"/>
        </w:trPr>
        <w:tc>
          <w:tcPr>
            <w:tcW w:w="1666" w:type="pct"/>
            <w:noWrap/>
          </w:tcPr>
          <w:p w14:paraId="54B43B91" w14:textId="77777777" w:rsidR="006230B3" w:rsidRPr="00790C83" w:rsidRDefault="00CE77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15E0624" w14:textId="77777777" w:rsidR="006230B3" w:rsidRPr="00790C8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1E4C1A" w14:textId="77777777" w:rsidR="006230B3" w:rsidRPr="00790C83" w:rsidRDefault="00623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5A3DB0" w14:textId="77777777" w:rsidR="006230B3" w:rsidRPr="00790C8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8FD6446" w14:textId="77777777" w:rsidR="006230B3" w:rsidRPr="00790C83" w:rsidRDefault="006230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488F872B" w14:textId="77777777" w:rsidR="006230B3" w:rsidRPr="00790C83" w:rsidRDefault="003A16FF" w:rsidP="003A16F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BFCBB61" w14:textId="45414B39" w:rsidR="00D22F25" w:rsidRPr="00790C83" w:rsidRDefault="00D22F25" w:rsidP="003A16F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  <w:vAlign w:val="center"/>
          </w:tcPr>
          <w:p w14:paraId="19AD4C16" w14:textId="14348A3B" w:rsidR="006230B3" w:rsidRPr="00790C83" w:rsidRDefault="006230B3" w:rsidP="003A16F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790C83" w14:paraId="7C4002D0" w14:textId="77777777" w:rsidTr="003A16FF">
        <w:trPr>
          <w:trHeight w:val="20"/>
          <w:jc w:val="center"/>
        </w:trPr>
        <w:tc>
          <w:tcPr>
            <w:tcW w:w="1666" w:type="pct"/>
            <w:noWrap/>
          </w:tcPr>
          <w:p w14:paraId="1F6DAB54" w14:textId="77777777" w:rsidR="006230B3" w:rsidRPr="00790C83" w:rsidRDefault="00CE77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D5265C5" w14:textId="77777777" w:rsidR="006230B3" w:rsidRPr="00790C8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170F81" w14:textId="77777777" w:rsidR="006230B3" w:rsidRPr="00790C83" w:rsidRDefault="00623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BAB902" w14:textId="77777777" w:rsidR="006230B3" w:rsidRPr="00790C8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E583FFF" w14:textId="77777777" w:rsidR="006230B3" w:rsidRPr="00790C83" w:rsidRDefault="00623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1D6173A7" w14:textId="77777777" w:rsidR="006230B3" w:rsidRPr="00790C83" w:rsidRDefault="00B57E35" w:rsidP="003A16F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3A9BCAF1" w14:textId="3E9E9347" w:rsidR="00D22F25" w:rsidRPr="00790C83" w:rsidRDefault="00D22F25" w:rsidP="003A16F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C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There are no ethical issues.</w:t>
            </w:r>
          </w:p>
        </w:tc>
        <w:tc>
          <w:tcPr>
            <w:tcW w:w="1667" w:type="pct"/>
            <w:vAlign w:val="center"/>
          </w:tcPr>
          <w:p w14:paraId="05C546F6" w14:textId="3CE00C06" w:rsidR="006230B3" w:rsidRPr="00790C83" w:rsidRDefault="006230B3" w:rsidP="003A16FF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273D029" w14:textId="77777777" w:rsidR="00E6153A" w:rsidRPr="00790C83" w:rsidRDefault="00E6153A" w:rsidP="00E6153A">
      <w:pPr>
        <w:rPr>
          <w:rFonts w:ascii="Arial" w:hAnsi="Arial" w:cs="Arial"/>
          <w:b/>
          <w:sz w:val="20"/>
          <w:szCs w:val="20"/>
          <w:u w:val="single"/>
        </w:rPr>
      </w:pPr>
      <w:r w:rsidRPr="00790C8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0059D45" w14:textId="77777777" w:rsidR="00E6153A" w:rsidRPr="00790C83" w:rsidRDefault="00E6153A" w:rsidP="00E6153A">
      <w:pPr>
        <w:rPr>
          <w:rFonts w:ascii="Arial" w:hAnsi="Arial" w:cs="Arial"/>
          <w:sz w:val="20"/>
          <w:szCs w:val="20"/>
        </w:rPr>
      </w:pPr>
    </w:p>
    <w:p w14:paraId="326F3AE1" w14:textId="77777777" w:rsidR="00E6153A" w:rsidRPr="00790C83" w:rsidRDefault="00E6153A" w:rsidP="00E6153A">
      <w:pPr>
        <w:rPr>
          <w:rFonts w:ascii="Arial" w:hAnsi="Arial" w:cs="Arial"/>
          <w:sz w:val="20"/>
          <w:szCs w:val="20"/>
        </w:rPr>
      </w:pPr>
      <w:r w:rsidRPr="00790C83">
        <w:rPr>
          <w:rFonts w:ascii="Arial" w:hAnsi="Arial" w:cs="Arial"/>
          <w:color w:val="000000"/>
          <w:sz w:val="20"/>
          <w:szCs w:val="20"/>
        </w:rPr>
        <w:t>Aakash Rajeshkumar Suthar</w:t>
      </w:r>
      <w:r w:rsidRPr="00790C83">
        <w:rPr>
          <w:rFonts w:ascii="Arial" w:hAnsi="Arial" w:cs="Arial"/>
          <w:sz w:val="20"/>
          <w:szCs w:val="20"/>
        </w:rPr>
        <w:t xml:space="preserve">, </w:t>
      </w:r>
      <w:r w:rsidRPr="00790C83">
        <w:rPr>
          <w:rFonts w:ascii="Arial" w:hAnsi="Arial" w:cs="Arial"/>
          <w:color w:val="000000"/>
          <w:sz w:val="20"/>
          <w:szCs w:val="20"/>
        </w:rPr>
        <w:t>L J University , India</w:t>
      </w:r>
      <w:r w:rsidRPr="00790C83">
        <w:rPr>
          <w:rFonts w:ascii="Arial" w:hAnsi="Arial" w:cs="Arial"/>
          <w:color w:val="000000"/>
          <w:sz w:val="20"/>
          <w:szCs w:val="20"/>
        </w:rPr>
        <w:br/>
      </w:r>
    </w:p>
    <w:p w14:paraId="3EB8CF49" w14:textId="77777777" w:rsidR="006230B3" w:rsidRPr="00790C83" w:rsidRDefault="006230B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6230B3" w:rsidRPr="00790C8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7B72" w14:textId="77777777" w:rsidR="006F272D" w:rsidRDefault="006F272D">
      <w:r>
        <w:separator/>
      </w:r>
    </w:p>
  </w:endnote>
  <w:endnote w:type="continuationSeparator" w:id="0">
    <w:p w14:paraId="52058C82" w14:textId="77777777" w:rsidR="006F272D" w:rsidRDefault="006F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16E5" w14:textId="77777777" w:rsidR="006230B3" w:rsidRDefault="006230B3">
    <w:pPr>
      <w:pStyle w:val="Footer"/>
      <w:jc w:val="right"/>
    </w:pPr>
  </w:p>
  <w:p w14:paraId="05E955D7" w14:textId="77777777" w:rsidR="006230B3" w:rsidRDefault="00CE771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38EDC50" w14:textId="77777777" w:rsidR="006230B3" w:rsidRDefault="00CE771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AA6E6A4" w14:textId="77777777" w:rsidR="006230B3" w:rsidRDefault="006230B3">
    <w:pPr>
      <w:pStyle w:val="Footer"/>
      <w:jc w:val="right"/>
    </w:pPr>
  </w:p>
  <w:p w14:paraId="6FEB0BE6" w14:textId="77777777" w:rsidR="006230B3" w:rsidRDefault="006230B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6E2F" w14:textId="77777777" w:rsidR="006F272D" w:rsidRDefault="006F272D">
      <w:r>
        <w:separator/>
      </w:r>
    </w:p>
  </w:footnote>
  <w:footnote w:type="continuationSeparator" w:id="0">
    <w:p w14:paraId="18210D62" w14:textId="77777777" w:rsidR="006F272D" w:rsidRDefault="006F2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FE2D" w14:textId="77777777" w:rsidR="006230B3" w:rsidRDefault="006230B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13BF125" w14:textId="77777777" w:rsidR="006230B3" w:rsidRDefault="00CE771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3723733">
    <w:abstractNumId w:val="4"/>
  </w:num>
  <w:num w:numId="2" w16cid:durableId="433134196">
    <w:abstractNumId w:val="8"/>
  </w:num>
  <w:num w:numId="3" w16cid:durableId="420877423">
    <w:abstractNumId w:val="7"/>
  </w:num>
  <w:num w:numId="4" w16cid:durableId="1257130188">
    <w:abstractNumId w:val="9"/>
  </w:num>
  <w:num w:numId="5" w16cid:durableId="1515223398">
    <w:abstractNumId w:val="6"/>
  </w:num>
  <w:num w:numId="6" w16cid:durableId="1191411173">
    <w:abstractNumId w:val="0"/>
  </w:num>
  <w:num w:numId="7" w16cid:durableId="695928813">
    <w:abstractNumId w:val="3"/>
  </w:num>
  <w:num w:numId="8" w16cid:durableId="1349218313">
    <w:abstractNumId w:val="11"/>
  </w:num>
  <w:num w:numId="9" w16cid:durableId="1883202142">
    <w:abstractNumId w:val="10"/>
  </w:num>
  <w:num w:numId="10" w16cid:durableId="575018907">
    <w:abstractNumId w:val="2"/>
  </w:num>
  <w:num w:numId="11" w16cid:durableId="364643141">
    <w:abstractNumId w:val="1"/>
  </w:num>
  <w:num w:numId="12" w16cid:durableId="30693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3"/>
    <w:rsid w:val="001017F2"/>
    <w:rsid w:val="00273993"/>
    <w:rsid w:val="003877F6"/>
    <w:rsid w:val="003A16FF"/>
    <w:rsid w:val="00460848"/>
    <w:rsid w:val="005204F2"/>
    <w:rsid w:val="00563BEA"/>
    <w:rsid w:val="005B4B8C"/>
    <w:rsid w:val="006230B3"/>
    <w:rsid w:val="006364EC"/>
    <w:rsid w:val="006747DF"/>
    <w:rsid w:val="00695DE4"/>
    <w:rsid w:val="006A0253"/>
    <w:rsid w:val="006F272D"/>
    <w:rsid w:val="00790C83"/>
    <w:rsid w:val="007F5E88"/>
    <w:rsid w:val="008358C2"/>
    <w:rsid w:val="008462CC"/>
    <w:rsid w:val="0087174C"/>
    <w:rsid w:val="008C664C"/>
    <w:rsid w:val="009767AF"/>
    <w:rsid w:val="009E5A5E"/>
    <w:rsid w:val="009F7E0A"/>
    <w:rsid w:val="00B54DEB"/>
    <w:rsid w:val="00B57E35"/>
    <w:rsid w:val="00CE7714"/>
    <w:rsid w:val="00D22F25"/>
    <w:rsid w:val="00D921AD"/>
    <w:rsid w:val="00E6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F6D5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23</cp:revision>
  <dcterms:created xsi:type="dcterms:W3CDTF">2026-05-23T21:50:00Z</dcterms:created>
  <dcterms:modified xsi:type="dcterms:W3CDTF">2026-05-26T10:19:00Z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