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4B2508" w:rsidRPr="007C2820" w14:paraId="59B75E83" w14:textId="77777777">
        <w:trPr>
          <w:trHeight w:val="20"/>
          <w:jc w:val="center"/>
        </w:trPr>
        <w:tc>
          <w:tcPr>
            <w:tcW w:w="1186" w:type="pct"/>
          </w:tcPr>
          <w:p w14:paraId="1A68A313" w14:textId="77777777" w:rsidR="004B2508" w:rsidRPr="007C282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C282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B44CE9E" w14:textId="77777777" w:rsidR="004B2508" w:rsidRPr="007C2820" w:rsidRDefault="004B250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7C282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Current Research</w:t>
              </w:r>
            </w:hyperlink>
          </w:p>
        </w:tc>
      </w:tr>
      <w:tr w:rsidR="004B2508" w:rsidRPr="007C2820" w14:paraId="44F2093D" w14:textId="77777777">
        <w:trPr>
          <w:trHeight w:val="20"/>
          <w:jc w:val="center"/>
        </w:trPr>
        <w:tc>
          <w:tcPr>
            <w:tcW w:w="1186" w:type="pct"/>
          </w:tcPr>
          <w:p w14:paraId="6AB19CA2" w14:textId="77777777" w:rsidR="004B2508" w:rsidRPr="007C282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C282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AD2D2E9" w14:textId="78E996FF" w:rsidR="004B2508" w:rsidRPr="007C2820" w:rsidRDefault="004D754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Ms_AJOCR_15165</w:t>
            </w:r>
          </w:p>
        </w:tc>
      </w:tr>
      <w:tr w:rsidR="004B2508" w:rsidRPr="007C2820" w14:paraId="238E75D5" w14:textId="77777777">
        <w:trPr>
          <w:trHeight w:val="20"/>
          <w:jc w:val="center"/>
        </w:trPr>
        <w:tc>
          <w:tcPr>
            <w:tcW w:w="1186" w:type="pct"/>
          </w:tcPr>
          <w:p w14:paraId="145945C6" w14:textId="77777777" w:rsidR="004B2508" w:rsidRPr="007C282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C282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FD683E3" w14:textId="5921ECF5" w:rsidR="004B2508" w:rsidRPr="007C2820" w:rsidRDefault="0008756B" w:rsidP="0008756B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Closed-Form Solutions of Second-Order Leonardo-Type Sequences: Homogeneous Counterparts in </w:t>
            </w:r>
            <w:proofErr w:type="spellStart"/>
            <w:r w:rsidRPr="007C2820">
              <w:rPr>
                <w:rFonts w:ascii="Arial" w:hAnsi="Arial" w:cs="Arial"/>
                <w:b/>
                <w:sz w:val="20"/>
                <w:szCs w:val="20"/>
                <w:lang w:val="en-GB"/>
              </w:rPr>
              <w:t>Jacobsthal</w:t>
            </w:r>
            <w:proofErr w:type="spellEnd"/>
            <w:r w:rsidRPr="007C282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and Mersenne Numbers</w:t>
            </w:r>
          </w:p>
        </w:tc>
      </w:tr>
      <w:tr w:rsidR="004B2508" w:rsidRPr="007C2820" w14:paraId="47FA5909" w14:textId="77777777">
        <w:trPr>
          <w:trHeight w:val="20"/>
          <w:jc w:val="center"/>
        </w:trPr>
        <w:tc>
          <w:tcPr>
            <w:tcW w:w="1186" w:type="pct"/>
          </w:tcPr>
          <w:p w14:paraId="2B4B221B" w14:textId="77777777" w:rsidR="004B2508" w:rsidRPr="007C282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C282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C682259" w14:textId="77777777" w:rsidR="004B2508" w:rsidRPr="007C2820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1FAA78B" w14:textId="77777777" w:rsidR="004B2508" w:rsidRPr="007C2820" w:rsidRDefault="004B250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FEF342E" w14:textId="77777777" w:rsidR="004B2508" w:rsidRPr="007C2820" w:rsidRDefault="004B2508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6B1839A" w14:textId="77777777" w:rsidR="004B2508" w:rsidRPr="007C2820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7C282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7C2820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312A24E" w14:textId="77777777" w:rsidR="004B2508" w:rsidRPr="007C2820" w:rsidRDefault="004B250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4B2508" w:rsidRPr="007C2820" w14:paraId="460578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E971BD" w14:textId="77777777" w:rsidR="004B2508" w:rsidRPr="007C2820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BD2C9C" w14:textId="77777777" w:rsidR="004B2508" w:rsidRPr="007C282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E654B6B" w14:textId="77777777" w:rsidR="004B2508" w:rsidRPr="007C2820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C282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C282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F0B0D2E" w14:textId="77777777" w:rsidR="004B2508" w:rsidRPr="007C282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7C2820" w14:paraId="4EA588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E20CBB" w14:textId="77777777" w:rsidR="004B2508" w:rsidRPr="007C282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C282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D0F3C99" w14:textId="77777777" w:rsidR="004B2508" w:rsidRPr="007C2820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B63E6A3" w14:textId="77777777" w:rsidR="004B2508" w:rsidRPr="007C2820" w:rsidRDefault="00055AE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work appears quite exhaustive and well ordered. In some aspects, it seems a bit repetitive.</w:t>
            </w:r>
          </w:p>
          <w:p w14:paraId="3C948B2E" w14:textId="45813CBA" w:rsidR="00055AE8" w:rsidRPr="007C2820" w:rsidRDefault="00055AE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Perhaps the authors could simplify the text.</w:t>
            </w:r>
          </w:p>
        </w:tc>
        <w:tc>
          <w:tcPr>
            <w:tcW w:w="1667" w:type="pct"/>
          </w:tcPr>
          <w:p w14:paraId="29AC3622" w14:textId="77777777" w:rsidR="004B2508" w:rsidRPr="007C282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7549348" w14:textId="77777777" w:rsidR="004B2508" w:rsidRPr="007C2820" w:rsidRDefault="004B2508">
      <w:pPr>
        <w:rPr>
          <w:rFonts w:ascii="Arial" w:hAnsi="Arial" w:cs="Arial"/>
          <w:sz w:val="20"/>
          <w:szCs w:val="20"/>
          <w:lang w:val="en-GB"/>
        </w:rPr>
      </w:pPr>
    </w:p>
    <w:p w14:paraId="12A30049" w14:textId="77777777" w:rsidR="004B2508" w:rsidRPr="007C2820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7C282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24E9CCE" w14:textId="77777777" w:rsidR="004B2508" w:rsidRPr="007C2820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4B2508" w:rsidRPr="007C2820" w14:paraId="2195E7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E24BB9" w14:textId="77777777" w:rsidR="004B2508" w:rsidRPr="007C2820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7FDD96" w14:textId="77777777" w:rsidR="004B2508" w:rsidRPr="007C282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4649432" w14:textId="4A250E68" w:rsidR="004B2508" w:rsidRPr="007C2820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282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C282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661A80" w:rsidRPr="007C282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61A80" w:rsidRPr="007C282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B2508" w:rsidRPr="007C2820" w14:paraId="44C5E7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D85EF4" w14:textId="77777777" w:rsidR="004B2508" w:rsidRPr="007C282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DBF7D86" w14:textId="77777777" w:rsidR="004B2508" w:rsidRPr="007C282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3F5113" w14:textId="77777777" w:rsidR="004B2508" w:rsidRPr="007C2820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16261C" w14:textId="0A039898" w:rsidR="004B2508" w:rsidRPr="007C2820" w:rsidRDefault="00055A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AC0E2B4" w14:textId="77777777" w:rsidR="004B2508" w:rsidRPr="007C282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7C2820" w14:paraId="5EA357B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58EB8B" w14:textId="77777777" w:rsidR="004B2508" w:rsidRPr="007C282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9512D2E" w14:textId="77777777" w:rsidR="004B2508" w:rsidRPr="007C282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3F16F4" w14:textId="77777777" w:rsidR="004B2508" w:rsidRPr="007C282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604EEE" w14:textId="4701BDB5" w:rsidR="004B2508" w:rsidRPr="007C2820" w:rsidRDefault="00055A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6C0D474" w14:textId="77777777" w:rsidR="004B2508" w:rsidRPr="007C282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7C2820" w14:paraId="37D928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6988DC" w14:textId="77777777" w:rsidR="004B2508" w:rsidRPr="007C282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C28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AB43749" w14:textId="77777777" w:rsidR="004B2508" w:rsidRPr="007C282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B9E3C7" w14:textId="77777777" w:rsidR="004B2508" w:rsidRPr="007C282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643796" w14:textId="28D7B554" w:rsidR="004B2508" w:rsidRPr="007C2820" w:rsidRDefault="00055A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BB55DB8" w14:textId="77777777" w:rsidR="004B2508" w:rsidRPr="007C282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7C2820" w14:paraId="34D305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FC029F" w14:textId="77777777" w:rsidR="004B2508" w:rsidRPr="007C282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C28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EFD5730" w14:textId="77777777" w:rsidR="004B2508" w:rsidRPr="007C282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6CCF0" w14:textId="77777777" w:rsidR="004B2508" w:rsidRPr="007C282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F100CF" w14:textId="7654128E" w:rsidR="004B2508" w:rsidRPr="007C2820" w:rsidRDefault="00055A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B8D513" w14:textId="77777777" w:rsidR="004B2508" w:rsidRPr="007C282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7C2820" w14:paraId="24C9C3E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70A45" w14:textId="77777777" w:rsidR="004B2508" w:rsidRPr="007C282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C28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DA1BBD4" w14:textId="77777777" w:rsidR="004B2508" w:rsidRPr="007C282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AF87CA" w14:textId="77777777" w:rsidR="004B2508" w:rsidRPr="007C282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F906B4" w14:textId="1258D6E3" w:rsidR="004B2508" w:rsidRPr="007C2820" w:rsidRDefault="00055A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4831BAE" w14:textId="77777777" w:rsidR="004B2508" w:rsidRPr="007C282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7C2820" w14:paraId="2B73D0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6DE2D0" w14:textId="77777777" w:rsidR="004B2508" w:rsidRPr="007C282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C28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1A33A99" w14:textId="77777777" w:rsidR="004B2508" w:rsidRPr="007C282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0BF54C" w14:textId="77777777" w:rsidR="004B2508" w:rsidRPr="007C282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CE25DF" w14:textId="75387B55" w:rsidR="004B2508" w:rsidRPr="007C2820" w:rsidRDefault="00055A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E8FBDDE" w14:textId="77777777" w:rsidR="004B2508" w:rsidRPr="007C282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7C2820" w14:paraId="0B65A5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008957" w14:textId="77777777" w:rsidR="004B2508" w:rsidRPr="007C282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C28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0A19E8E" w14:textId="77777777" w:rsidR="004B2508" w:rsidRPr="007C282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4C8028" w14:textId="77777777" w:rsidR="004B2508" w:rsidRPr="007C282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DD5ED1" w14:textId="12E066EA" w:rsidR="004B2508" w:rsidRPr="007C2820" w:rsidRDefault="00055A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8B3B10" w14:textId="77777777" w:rsidR="004B2508" w:rsidRPr="007C282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7C2820" w14:paraId="2D0BB2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7A1EE4" w14:textId="77777777" w:rsidR="004B2508" w:rsidRPr="007C282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C28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90006FD" w14:textId="77777777" w:rsidR="004B2508" w:rsidRPr="007C282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1902E9" w14:textId="77777777" w:rsidR="004B2508" w:rsidRPr="007C282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9166CE" w14:textId="1349F5CE" w:rsidR="004B2508" w:rsidRPr="007C2820" w:rsidRDefault="00055A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0021D597" w14:textId="77777777" w:rsidR="004B2508" w:rsidRPr="007C282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7C2820" w14:paraId="2655CF2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D693F3" w14:textId="77777777" w:rsidR="004B2508" w:rsidRPr="007C282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6F6ABB8" w14:textId="77777777" w:rsidR="004B2508" w:rsidRPr="007C282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266E89" w14:textId="77777777" w:rsidR="004B2508" w:rsidRPr="007C282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6B5C8E" w14:textId="176792CA" w:rsidR="004B2508" w:rsidRPr="007C2820" w:rsidRDefault="00055A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ACA84CF" w14:textId="77777777" w:rsidR="004B2508" w:rsidRPr="007C282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7C2820" w14:paraId="723D14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F87F08" w14:textId="77777777" w:rsidR="004B2508" w:rsidRPr="007C282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C2E1F6A" w14:textId="77777777" w:rsidR="004B2508" w:rsidRPr="007C282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77E040" w14:textId="77777777" w:rsidR="004B2508" w:rsidRPr="007C282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1E2E0AC" w14:textId="77777777" w:rsidR="004B2508" w:rsidRPr="007C2820" w:rsidRDefault="004B25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7D21621" w14:textId="77777777" w:rsidR="004B2508" w:rsidRPr="007C2820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1A7BC57" w14:textId="7B7716A3" w:rsidR="004B2508" w:rsidRPr="007C2820" w:rsidRDefault="00055A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AF132F7" w14:textId="77777777" w:rsidR="004B2508" w:rsidRPr="007C282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7C2820" w14:paraId="0040DF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5683F" w14:textId="77777777" w:rsidR="004B2508" w:rsidRPr="007C282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7ECF25C" w14:textId="77777777" w:rsidR="004B2508" w:rsidRPr="007C282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1A731C" w14:textId="77777777" w:rsidR="004B2508" w:rsidRPr="007C282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BEE226" w14:textId="22AC6174" w:rsidR="004B2508" w:rsidRPr="007C2820" w:rsidRDefault="00055A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1AF691B7" w14:textId="77777777" w:rsidR="004B2508" w:rsidRPr="007C282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7C2820" w14:paraId="67BC28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B86582" w14:textId="77777777" w:rsidR="004B2508" w:rsidRPr="007C282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1B09E3" w14:textId="77777777" w:rsidR="004B2508" w:rsidRPr="007C282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5733A3" w14:textId="77777777" w:rsidR="004B2508" w:rsidRPr="007C282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64DCD1" w14:textId="4A236AE5" w:rsidR="004B2508" w:rsidRPr="007C2820" w:rsidRDefault="00055A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0780749" w14:textId="77777777" w:rsidR="004B2508" w:rsidRPr="007C282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7C2820" w14:paraId="75F04B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63E9D2" w14:textId="77777777" w:rsidR="004B2508" w:rsidRPr="007C282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C0DE5D1" w14:textId="77777777" w:rsidR="004B2508" w:rsidRPr="007C282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367C88" w14:textId="77777777" w:rsidR="004B2508" w:rsidRPr="007C282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4661F" w14:textId="4BC89F2B" w:rsidR="004B2508" w:rsidRPr="007C2820" w:rsidRDefault="00055A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DDE585B" w14:textId="77777777" w:rsidR="004B2508" w:rsidRPr="007C282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7C2820" w14:paraId="6C2C1C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060C4" w14:textId="77777777" w:rsidR="004B2508" w:rsidRPr="007C282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E0CFA9F" w14:textId="77777777" w:rsidR="004B2508" w:rsidRPr="007C282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F7812D" w14:textId="77777777" w:rsidR="004B2508" w:rsidRPr="007C282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C2365E7" w14:textId="77777777" w:rsidR="004B2508" w:rsidRPr="007C282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5091E7E" w14:textId="6A8F1580" w:rsidR="004B2508" w:rsidRPr="007C2820" w:rsidRDefault="00055A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9E39DDE" w14:textId="77777777" w:rsidR="004B2508" w:rsidRPr="007C282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7C2820" w14:paraId="260718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41AB9B" w14:textId="77777777" w:rsidR="004B2508" w:rsidRPr="007C282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961619B" w14:textId="77777777" w:rsidR="004B2508" w:rsidRPr="007C282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EA3A5E" w14:textId="77777777" w:rsidR="004B2508" w:rsidRPr="007C282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FCE17CB" w14:textId="77777777" w:rsidR="004B2508" w:rsidRPr="007C282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7392F3" w14:textId="0E38CA63" w:rsidR="004B2508" w:rsidRPr="007C2820" w:rsidRDefault="00055A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CD943B4" w14:textId="77777777" w:rsidR="004B2508" w:rsidRPr="007C282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94589A0" w14:textId="77777777" w:rsidR="004B2508" w:rsidRPr="007C2820" w:rsidRDefault="004B250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59636FA" w14:textId="77777777" w:rsidR="004B2508" w:rsidRPr="007C2820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C282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EC7DABA" w14:textId="77777777" w:rsidR="004B2508" w:rsidRPr="007C2820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4B2508" w:rsidRPr="007C2820" w14:paraId="257FFD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1EFD78" w14:textId="77777777" w:rsidR="004B2508" w:rsidRPr="007C2820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EEADA7" w14:textId="77777777" w:rsidR="004B2508" w:rsidRPr="007C282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68896F8" w14:textId="77777777" w:rsidR="004B2508" w:rsidRPr="007C2820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145D85" w14:textId="77777777" w:rsidR="004B2508" w:rsidRPr="007C2820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C282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C282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7C282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5547E59" w14:textId="77777777" w:rsidR="004B2508" w:rsidRPr="007C282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7C2820" w14:paraId="5E867F5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333AB9" w14:textId="77777777" w:rsidR="004B2508" w:rsidRPr="007C282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A60AE7C" w14:textId="77777777" w:rsidR="004B2508" w:rsidRPr="007C2820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12BEBC" w14:textId="77777777" w:rsidR="004B2508" w:rsidRPr="007C282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C2C1D85" w14:textId="77777777" w:rsidR="004B2508" w:rsidRPr="007C2820" w:rsidRDefault="004B250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3754E62" w14:textId="36BFABB8" w:rsidR="004B2508" w:rsidRPr="007C2820" w:rsidRDefault="00055A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64CE1FD" w14:textId="77777777" w:rsidR="004B2508" w:rsidRPr="007C282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7C2820" w14:paraId="2DD677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CF79E0" w14:textId="77777777" w:rsidR="004B2508" w:rsidRPr="007C282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8387B3" w14:textId="77777777" w:rsidR="004B2508" w:rsidRPr="007C282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2F9CB80" w14:textId="77777777" w:rsidR="004B2508" w:rsidRPr="007C282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400AF83" w14:textId="77777777" w:rsidR="004B2508" w:rsidRPr="007C2820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95A0F68" w14:textId="6DE445EE" w:rsidR="004B2508" w:rsidRPr="007C2820" w:rsidRDefault="00055A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F0DC1F3" w14:textId="77777777" w:rsidR="004B2508" w:rsidRPr="007C282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7C2820" w14:paraId="5ED052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BF8663" w14:textId="77777777" w:rsidR="004B2508" w:rsidRPr="007C2820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C282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93484D" w14:textId="77777777" w:rsidR="004B2508" w:rsidRPr="007C282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497EA1" w14:textId="77777777" w:rsidR="004B2508" w:rsidRPr="007C282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57E09B6" w14:textId="77777777" w:rsidR="004B2508" w:rsidRPr="007C2820" w:rsidRDefault="00055A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Cs/>
                <w:sz w:val="20"/>
                <w:szCs w:val="20"/>
                <w:lang w:val="en-GB"/>
              </w:rPr>
              <w:t>It seems correct</w:t>
            </w:r>
          </w:p>
          <w:p w14:paraId="2F47870D" w14:textId="77777777" w:rsidR="006622E2" w:rsidRPr="007C2820" w:rsidRDefault="006622E2" w:rsidP="006622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sz w:val="20"/>
                <w:szCs w:val="20"/>
                <w:lang w:val="en-GB"/>
              </w:rPr>
              <w:t>As noted at the beginning, the overall quality of the paper is good, but it is a bit repetitive throughout. Could the authors try to describe everything in a unique formalism?</w:t>
            </w:r>
          </w:p>
          <w:p w14:paraId="6614C1D5" w14:textId="77777777" w:rsidR="006622E2" w:rsidRPr="007C2820" w:rsidRDefault="006622E2" w:rsidP="006622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sz w:val="20"/>
                <w:szCs w:val="20"/>
                <w:lang w:val="en-GB"/>
              </w:rPr>
              <w:t>I guess that if that can be achieved, the paper's overall structure will become brilliant.</w:t>
            </w:r>
          </w:p>
          <w:p w14:paraId="288B92FF" w14:textId="539843CD" w:rsidR="006622E2" w:rsidRPr="007C2820" w:rsidRDefault="006622E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93166F" w14:textId="77777777" w:rsidR="004B2508" w:rsidRPr="007C282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7C2820" w14:paraId="5670B6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0C1290" w14:textId="77777777" w:rsidR="004B2508" w:rsidRPr="007C282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F312508" w14:textId="77777777" w:rsidR="004B2508" w:rsidRPr="007C282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669485" w14:textId="77777777" w:rsidR="004B2508" w:rsidRPr="007C2820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95CB2BF" w14:textId="77777777" w:rsidR="004B2508" w:rsidRPr="007C282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44209C0" w14:textId="77777777" w:rsidR="004B2508" w:rsidRPr="007C2820" w:rsidRDefault="004B250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7CE5B6" w14:textId="44E3E210" w:rsidR="004B2508" w:rsidRPr="007C2820" w:rsidRDefault="00055A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6856496" w14:textId="77777777" w:rsidR="004B2508" w:rsidRPr="007C282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7C2820" w14:paraId="078298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215D97" w14:textId="77777777" w:rsidR="004B2508" w:rsidRPr="007C282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4104D83" w14:textId="77777777" w:rsidR="004B2508" w:rsidRPr="007C282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07A6465" w14:textId="77777777" w:rsidR="004B2508" w:rsidRPr="007C2820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26A4D4F" w14:textId="77777777" w:rsidR="004B2508" w:rsidRPr="007C282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324A8A4" w14:textId="77777777" w:rsidR="004B2508" w:rsidRPr="007C2820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66665C" w14:textId="10F62708" w:rsidR="004B2508" w:rsidRPr="007C2820" w:rsidRDefault="00055A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82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371958A" w14:textId="77777777" w:rsidR="004B2508" w:rsidRPr="007C282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CF9986C" w14:textId="77777777" w:rsidR="00DB5CDB" w:rsidRPr="007C2820" w:rsidRDefault="00DB5CDB" w:rsidP="00DB5CD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IN"/>
        </w:rPr>
      </w:pPr>
    </w:p>
    <w:p w14:paraId="3021B4AB" w14:textId="77777777" w:rsidR="00C247B0" w:rsidRPr="007C2820" w:rsidRDefault="00C247B0" w:rsidP="00C247B0">
      <w:pPr>
        <w:rPr>
          <w:rFonts w:ascii="Arial" w:hAnsi="Arial" w:cs="Arial"/>
          <w:b/>
          <w:sz w:val="20"/>
          <w:szCs w:val="20"/>
          <w:u w:val="single"/>
        </w:rPr>
      </w:pPr>
      <w:r w:rsidRPr="007C282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81CD891" w14:textId="77777777" w:rsidR="00C247B0" w:rsidRPr="007C2820" w:rsidRDefault="00C247B0" w:rsidP="00C247B0">
      <w:pPr>
        <w:rPr>
          <w:rFonts w:ascii="Arial" w:hAnsi="Arial" w:cs="Arial"/>
          <w:sz w:val="20"/>
          <w:szCs w:val="20"/>
        </w:rPr>
      </w:pPr>
    </w:p>
    <w:p w14:paraId="25AD015A" w14:textId="77777777" w:rsidR="00C247B0" w:rsidRPr="007C2820" w:rsidRDefault="00C247B0" w:rsidP="00C247B0">
      <w:pPr>
        <w:rPr>
          <w:rFonts w:ascii="Arial" w:hAnsi="Arial" w:cs="Arial"/>
          <w:sz w:val="20"/>
          <w:szCs w:val="20"/>
        </w:rPr>
      </w:pPr>
      <w:r w:rsidRPr="007C2820">
        <w:rPr>
          <w:rFonts w:ascii="Arial" w:hAnsi="Arial" w:cs="Arial"/>
          <w:color w:val="000000"/>
          <w:sz w:val="20"/>
          <w:szCs w:val="20"/>
        </w:rPr>
        <w:t xml:space="preserve">Ramon Carbó-Dorca, </w:t>
      </w:r>
      <w:proofErr w:type="spellStart"/>
      <w:r w:rsidRPr="007C2820">
        <w:rPr>
          <w:rFonts w:ascii="Arial" w:hAnsi="Arial" w:cs="Arial"/>
          <w:color w:val="000000"/>
          <w:sz w:val="20"/>
          <w:szCs w:val="20"/>
        </w:rPr>
        <w:t>Universitat</w:t>
      </w:r>
      <w:proofErr w:type="spellEnd"/>
      <w:r w:rsidRPr="007C2820">
        <w:rPr>
          <w:rFonts w:ascii="Arial" w:hAnsi="Arial" w:cs="Arial"/>
          <w:color w:val="000000"/>
          <w:sz w:val="20"/>
          <w:szCs w:val="20"/>
        </w:rPr>
        <w:t xml:space="preserve"> de Girona, Spain</w:t>
      </w:r>
    </w:p>
    <w:p w14:paraId="2D4C7D5C" w14:textId="77777777" w:rsidR="00DB5CDB" w:rsidRPr="007C2820" w:rsidRDefault="00DB5CDB" w:rsidP="00DB5CD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IN"/>
        </w:rPr>
      </w:pPr>
    </w:p>
    <w:sectPr w:rsidR="00DB5CDB" w:rsidRPr="007C282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7E00D" w14:textId="77777777" w:rsidR="001E5356" w:rsidRDefault="001E5356">
      <w:r>
        <w:separator/>
      </w:r>
    </w:p>
  </w:endnote>
  <w:endnote w:type="continuationSeparator" w:id="0">
    <w:p w14:paraId="35935BC7" w14:textId="77777777" w:rsidR="001E5356" w:rsidRDefault="001E5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6A841" w14:textId="77777777" w:rsidR="004B2508" w:rsidRDefault="004B2508">
    <w:pPr>
      <w:pStyle w:val="Footer"/>
      <w:jc w:val="right"/>
    </w:pPr>
  </w:p>
  <w:p w14:paraId="65418FDE" w14:textId="77777777" w:rsidR="004B2508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F3911B7" w14:textId="77777777" w:rsidR="004B2508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B6959B1" w14:textId="77777777" w:rsidR="004B2508" w:rsidRDefault="004B2508">
    <w:pPr>
      <w:pStyle w:val="Footer"/>
      <w:jc w:val="right"/>
    </w:pPr>
  </w:p>
  <w:p w14:paraId="43A2CEB1" w14:textId="77777777" w:rsidR="004B2508" w:rsidRDefault="004B250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FCD04" w14:textId="77777777" w:rsidR="001E5356" w:rsidRDefault="001E5356">
      <w:r>
        <w:separator/>
      </w:r>
    </w:p>
  </w:footnote>
  <w:footnote w:type="continuationSeparator" w:id="0">
    <w:p w14:paraId="1CBF6B91" w14:textId="77777777" w:rsidR="001E5356" w:rsidRDefault="001E5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A2B28" w14:textId="77777777" w:rsidR="004B2508" w:rsidRDefault="004B250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55685E8" w14:textId="77777777" w:rsidR="004B2508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8467393">
    <w:abstractNumId w:val="4"/>
  </w:num>
  <w:num w:numId="2" w16cid:durableId="1918510329">
    <w:abstractNumId w:val="8"/>
  </w:num>
  <w:num w:numId="3" w16cid:durableId="1013142391">
    <w:abstractNumId w:val="7"/>
  </w:num>
  <w:num w:numId="4" w16cid:durableId="379092790">
    <w:abstractNumId w:val="9"/>
  </w:num>
  <w:num w:numId="5" w16cid:durableId="127750645">
    <w:abstractNumId w:val="6"/>
  </w:num>
  <w:num w:numId="6" w16cid:durableId="1963611911">
    <w:abstractNumId w:val="0"/>
  </w:num>
  <w:num w:numId="7" w16cid:durableId="935478566">
    <w:abstractNumId w:val="3"/>
  </w:num>
  <w:num w:numId="8" w16cid:durableId="261380106">
    <w:abstractNumId w:val="11"/>
  </w:num>
  <w:num w:numId="9" w16cid:durableId="2090075748">
    <w:abstractNumId w:val="10"/>
  </w:num>
  <w:num w:numId="10" w16cid:durableId="1501310360">
    <w:abstractNumId w:val="2"/>
  </w:num>
  <w:num w:numId="11" w16cid:durableId="470293924">
    <w:abstractNumId w:val="1"/>
  </w:num>
  <w:num w:numId="12" w16cid:durableId="21347089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508"/>
    <w:rsid w:val="000022A9"/>
    <w:rsid w:val="00015107"/>
    <w:rsid w:val="00027E9B"/>
    <w:rsid w:val="00055AE8"/>
    <w:rsid w:val="0008756B"/>
    <w:rsid w:val="000D3FCD"/>
    <w:rsid w:val="00102C39"/>
    <w:rsid w:val="001E5356"/>
    <w:rsid w:val="00263A2B"/>
    <w:rsid w:val="002950AB"/>
    <w:rsid w:val="0033204E"/>
    <w:rsid w:val="004B2508"/>
    <w:rsid w:val="004D7548"/>
    <w:rsid w:val="00661A80"/>
    <w:rsid w:val="006622E2"/>
    <w:rsid w:val="00671C2A"/>
    <w:rsid w:val="006C62E5"/>
    <w:rsid w:val="00724F6F"/>
    <w:rsid w:val="007C2820"/>
    <w:rsid w:val="0093538B"/>
    <w:rsid w:val="009B6C8E"/>
    <w:rsid w:val="00A43B0F"/>
    <w:rsid w:val="00A77D76"/>
    <w:rsid w:val="00AE74B9"/>
    <w:rsid w:val="00AF6FC4"/>
    <w:rsid w:val="00C247B0"/>
    <w:rsid w:val="00C5232E"/>
    <w:rsid w:val="00CA5D9D"/>
    <w:rsid w:val="00CD1BAE"/>
    <w:rsid w:val="00DB5CDB"/>
    <w:rsid w:val="00E0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CA8DE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2E2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c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4544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20</cp:revision>
  <dcterms:created xsi:type="dcterms:W3CDTF">2026-06-12T14:24:00Z</dcterms:created>
  <dcterms:modified xsi:type="dcterms:W3CDTF">2026-06-17T06:43:00Z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