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C16C2A" w14:paraId="2385BDB5" w14:textId="77777777">
        <w:trPr>
          <w:trHeight w:val="20"/>
          <w:jc w:val="center"/>
        </w:trPr>
        <w:tc>
          <w:tcPr>
            <w:tcW w:w="1186" w:type="pct"/>
          </w:tcPr>
          <w:p w14:paraId="4A0350B4" w14:textId="77777777" w:rsidR="00C16C2A" w:rsidRDefault="00F57199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7C3BF728" w14:textId="77777777" w:rsidR="00C16C2A" w:rsidRDefault="00F57199">
            <w:pPr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="00C16C2A">
                <w:rPr>
                  <w:rFonts w:ascii="Arial" w:hAnsi="Arial" w:cs="Arial"/>
                  <w:color w:val="0000FF"/>
                  <w:u w:val="single"/>
                </w:rPr>
                <w:t>Asian Journal of Current Research</w:t>
              </w:r>
            </w:hyperlink>
          </w:p>
        </w:tc>
      </w:tr>
      <w:tr w:rsidR="00C16C2A" w14:paraId="15A55706" w14:textId="77777777">
        <w:trPr>
          <w:trHeight w:val="20"/>
          <w:jc w:val="center"/>
        </w:trPr>
        <w:tc>
          <w:tcPr>
            <w:tcW w:w="1186" w:type="pct"/>
          </w:tcPr>
          <w:p w14:paraId="5CCB8C1D" w14:textId="77777777" w:rsidR="00C16C2A" w:rsidRDefault="00F57199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07CB19B1" w14:textId="383A522D" w:rsidR="00C16C2A" w:rsidRDefault="0063535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3535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Ms_AJOCR_15131</w:t>
            </w:r>
          </w:p>
        </w:tc>
      </w:tr>
      <w:tr w:rsidR="00C16C2A" w14:paraId="14C2B3CC" w14:textId="77777777">
        <w:trPr>
          <w:trHeight w:val="20"/>
          <w:jc w:val="center"/>
        </w:trPr>
        <w:tc>
          <w:tcPr>
            <w:tcW w:w="1186" w:type="pct"/>
          </w:tcPr>
          <w:p w14:paraId="03082BBE" w14:textId="77777777" w:rsidR="00C16C2A" w:rsidRDefault="00F57199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B82D217" w14:textId="74B3FADD" w:rsidR="00C16C2A" w:rsidRDefault="00BF64A9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BF64A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Commercialisation of Traditional Agriculture in Mountain Areas: Implications for Sustainability, Livelihood, and Agroecological Resilience</w:t>
            </w:r>
          </w:p>
        </w:tc>
      </w:tr>
      <w:tr w:rsidR="00C16C2A" w14:paraId="1EDBD8CD" w14:textId="77777777">
        <w:trPr>
          <w:trHeight w:val="20"/>
          <w:jc w:val="center"/>
        </w:trPr>
        <w:tc>
          <w:tcPr>
            <w:tcW w:w="1186" w:type="pct"/>
          </w:tcPr>
          <w:p w14:paraId="0C7851D5" w14:textId="77777777" w:rsidR="00C16C2A" w:rsidRDefault="00F57199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7EE81F1C" w14:textId="77777777" w:rsidR="00C16C2A" w:rsidRDefault="00F57199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REVIEW ARTICLE</w:t>
            </w:r>
          </w:p>
          <w:p w14:paraId="29FE60FF" w14:textId="77777777" w:rsidR="00C16C2A" w:rsidRDefault="00C16C2A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</w:tbl>
    <w:p w14:paraId="7318F2DB" w14:textId="77777777" w:rsidR="00C16C2A" w:rsidRDefault="00C16C2A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37620FC" w14:textId="77777777" w:rsidR="00C16C2A" w:rsidRDefault="00F57199">
      <w:pPr>
        <w:jc w:val="both"/>
        <w:rPr>
          <w:rFonts w:eastAsia="MS Mincho"/>
          <w:b/>
          <w:sz w:val="20"/>
          <w:szCs w:val="20"/>
          <w:u w:val="single"/>
          <w:lang w:val="en-GB" w:eastAsia="x-none"/>
        </w:rPr>
      </w:pPr>
      <w:r>
        <w:rPr>
          <w:rFonts w:eastAsia="MS Mincho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45DC3EBC" w14:textId="77777777" w:rsidR="00C16C2A" w:rsidRDefault="00C16C2A">
      <w:pPr>
        <w:ind w:left="1440"/>
        <w:jc w:val="both"/>
        <w:rPr>
          <w:rFonts w:eastAsia="MS Mincho"/>
          <w:bCs/>
          <w:sz w:val="20"/>
          <w:szCs w:val="20"/>
          <w:lang w:val="en-GB" w:eastAsia="x-none"/>
        </w:rPr>
      </w:pPr>
    </w:p>
    <w:p w14:paraId="2D5F8E4F" w14:textId="77777777" w:rsidR="00C16C2A" w:rsidRDefault="00C16C2A">
      <w:pPr>
        <w:ind w:left="1440"/>
        <w:jc w:val="both"/>
        <w:rPr>
          <w:rFonts w:eastAsia="MS Mincho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C16C2A" w14:paraId="6019F9B1" w14:textId="77777777">
        <w:trPr>
          <w:trHeight w:val="20"/>
          <w:jc w:val="center"/>
        </w:trPr>
        <w:tc>
          <w:tcPr>
            <w:tcW w:w="1666" w:type="pct"/>
            <w:noWrap/>
          </w:tcPr>
          <w:p w14:paraId="45E348A3" w14:textId="77777777" w:rsidR="00C16C2A" w:rsidRDefault="00C16C2A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B666A2F" w14:textId="77777777" w:rsidR="00C16C2A" w:rsidRDefault="00F57199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6304662A" w14:textId="77777777" w:rsidR="00C16C2A" w:rsidRDefault="00F57199">
            <w:pPr>
              <w:spacing w:after="160" w:line="259" w:lineRule="auto"/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AD031F9" w14:textId="77777777" w:rsidR="00C16C2A" w:rsidRDefault="00C16C2A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C16C2A" w14:paraId="5572135E" w14:textId="77777777">
        <w:trPr>
          <w:trHeight w:val="20"/>
          <w:jc w:val="center"/>
        </w:trPr>
        <w:tc>
          <w:tcPr>
            <w:tcW w:w="1666" w:type="pct"/>
            <w:noWrap/>
          </w:tcPr>
          <w:p w14:paraId="5F8CEC24" w14:textId="77777777" w:rsidR="00C16C2A" w:rsidRDefault="00F57199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>
              <w:rPr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3C4C100C" w14:textId="77777777" w:rsidR="00C16C2A" w:rsidRDefault="00C16C2A">
            <w:pPr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D107693" w14:textId="3D7D6710" w:rsidR="00C16C2A" w:rsidRDefault="00A55D72">
            <w:pPr>
              <w:contextualSpacing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This review paper talks about the commercialization of agriculture in mountain region, drivers for the same and also the implications like rural livelihood, gender equity, culture, economic resilience</w:t>
            </w:r>
            <w:r w:rsidR="000A2814">
              <w:rPr>
                <w:b/>
                <w:bCs/>
                <w:sz w:val="20"/>
                <w:szCs w:val="20"/>
                <w:lang w:val="en-GB"/>
              </w:rPr>
              <w:t xml:space="preserve">, </w:t>
            </w:r>
            <w:proofErr w:type="spellStart"/>
            <w:r w:rsidR="000A2814">
              <w:rPr>
                <w:b/>
                <w:bCs/>
                <w:sz w:val="20"/>
                <w:szCs w:val="20"/>
                <w:lang w:val="en-GB"/>
              </w:rPr>
              <w:t>sustainiablity</w:t>
            </w:r>
            <w:proofErr w:type="spellEnd"/>
            <w:r w:rsidR="000A2814">
              <w:rPr>
                <w:b/>
                <w:bCs/>
                <w:sz w:val="20"/>
                <w:szCs w:val="20"/>
                <w:lang w:val="en-GB"/>
              </w:rPr>
              <w:t xml:space="preserve"> etc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667" w:type="pct"/>
          </w:tcPr>
          <w:p w14:paraId="0BA1B38E" w14:textId="77777777" w:rsidR="00C16C2A" w:rsidRDefault="00C16C2A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145DF39D" w14:textId="77777777" w:rsidR="00C16C2A" w:rsidRDefault="00C16C2A">
      <w:pPr>
        <w:rPr>
          <w:sz w:val="20"/>
          <w:szCs w:val="20"/>
          <w:lang w:val="en-GB"/>
        </w:rPr>
      </w:pPr>
    </w:p>
    <w:p w14:paraId="7357882D" w14:textId="77777777" w:rsidR="00C16C2A" w:rsidRDefault="00C16C2A">
      <w:pPr>
        <w:rPr>
          <w:sz w:val="20"/>
          <w:szCs w:val="20"/>
          <w:lang w:val="en-GB"/>
        </w:rPr>
      </w:pPr>
    </w:p>
    <w:p w14:paraId="49998F69" w14:textId="77777777" w:rsidR="00E05828" w:rsidRDefault="00E05828" w:rsidP="00E05828">
      <w:pPr>
        <w:outlineLvl w:val="1"/>
        <w:rPr>
          <w:rFonts w:eastAsia="MS Mincho"/>
          <w:b/>
          <w:bCs/>
          <w:sz w:val="20"/>
          <w:szCs w:val="20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65EC414" w14:textId="77777777" w:rsidR="00C16C2A" w:rsidRDefault="00C16C2A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C16C2A" w14:paraId="0825AD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7C94DD13" w14:textId="77777777" w:rsidR="00C16C2A" w:rsidRDefault="00C16C2A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5F21708" w14:textId="77777777" w:rsidR="00C16C2A" w:rsidRDefault="00F57199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636A82B8" w14:textId="6065ADA9" w:rsidR="00C16C2A" w:rsidRDefault="00F57199">
            <w:pPr>
              <w:spacing w:after="160" w:line="259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  <w:r w:rsidR="00C22A99">
              <w:rPr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C22A99">
              <w:rPr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C16C2A" w14:paraId="574E8D8B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80CD5A" w14:textId="77777777" w:rsidR="00C16C2A" w:rsidRDefault="00F57199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7052AD37" w14:textId="77777777" w:rsidR="00C16C2A" w:rsidRDefault="00F5719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CC07AD" w14:textId="77777777" w:rsidR="00C16C2A" w:rsidRDefault="00F57199">
            <w:pPr>
              <w:rPr>
                <w:sz w:val="20"/>
                <w:szCs w:val="20"/>
                <w:u w:val="single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4F3284" w14:textId="0EE79381" w:rsidR="00C16C2A" w:rsidRDefault="000A2814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D51D469" w14:textId="77777777" w:rsidR="00C16C2A" w:rsidRDefault="00C16C2A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C16C2A" w14:paraId="1360886C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98FFAF" w14:textId="77777777" w:rsidR="00C16C2A" w:rsidRDefault="00F57199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3795D5E2" w14:textId="77777777" w:rsidR="00C16C2A" w:rsidRDefault="00F5719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3B1BF1" w14:textId="77777777" w:rsidR="00C16C2A" w:rsidRDefault="00F57199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8ABA20D" w14:textId="6512624D" w:rsidR="00C16C2A" w:rsidRDefault="000A2814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B749ABA" w14:textId="77777777" w:rsidR="00C16C2A" w:rsidRDefault="00C16C2A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C16C2A" w14:paraId="54D9ED84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5E4935" w14:textId="77777777" w:rsidR="00C16C2A" w:rsidRDefault="00F57199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12B7C60" w14:textId="77777777" w:rsidR="00C16C2A" w:rsidRDefault="00F5719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C4F4E1B" w14:textId="77777777" w:rsidR="00C16C2A" w:rsidRDefault="00F57199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</w:t>
            </w: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ory 2 = Needs Improvement 1 = Poor N/A = Not Applicable</w:t>
            </w:r>
          </w:p>
        </w:tc>
        <w:tc>
          <w:tcPr>
            <w:tcW w:w="1667" w:type="pct"/>
          </w:tcPr>
          <w:p w14:paraId="39745CD7" w14:textId="0D5204C9" w:rsidR="00C16C2A" w:rsidRDefault="000A2814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01A87D6" w14:textId="77777777" w:rsidR="00C16C2A" w:rsidRDefault="00C16C2A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C16C2A" w14:paraId="381519D9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79B373" w14:textId="77777777" w:rsidR="00C16C2A" w:rsidRDefault="00F57199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22E61C18" w14:textId="77777777" w:rsidR="00C16C2A" w:rsidRDefault="00F5719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D08BF9" w14:textId="77777777" w:rsidR="00C16C2A" w:rsidRDefault="00F57199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96C5B3" w14:textId="1E8E3A36" w:rsidR="00C16C2A" w:rsidRDefault="000A2814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322B096B" w14:textId="77777777" w:rsidR="00C16C2A" w:rsidRDefault="00C16C2A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C16C2A" w14:paraId="7BFD5655" w14:textId="77777777">
        <w:trPr>
          <w:trHeight w:val="20"/>
          <w:jc w:val="center"/>
        </w:trPr>
        <w:tc>
          <w:tcPr>
            <w:tcW w:w="1666" w:type="pct"/>
            <w:noWrap/>
          </w:tcPr>
          <w:p w14:paraId="1C8D7AB8" w14:textId="77777777" w:rsidR="00C16C2A" w:rsidRDefault="00F57199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 xml:space="preserve">5. Are </w:t>
            </w: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the objectives clearly stated?</w:t>
            </w:r>
          </w:p>
          <w:p w14:paraId="7AA992FF" w14:textId="77777777" w:rsidR="00C16C2A" w:rsidRDefault="00F5719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793CA4" w14:textId="77777777" w:rsidR="00C16C2A" w:rsidRDefault="00F57199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4185119" w14:textId="515BDD04" w:rsidR="00C16C2A" w:rsidRDefault="000A2814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33EBE6AD" w14:textId="77777777" w:rsidR="00C16C2A" w:rsidRDefault="00C16C2A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C16C2A" w14:paraId="6F97E7D5" w14:textId="77777777">
        <w:trPr>
          <w:trHeight w:val="20"/>
          <w:jc w:val="center"/>
        </w:trPr>
        <w:tc>
          <w:tcPr>
            <w:tcW w:w="1666" w:type="pct"/>
            <w:noWrap/>
          </w:tcPr>
          <w:p w14:paraId="40E5F2C4" w14:textId="77777777" w:rsidR="00C16C2A" w:rsidRDefault="00F57199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509F14A8" w14:textId="77777777" w:rsidR="00C16C2A" w:rsidRDefault="00F5719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1E84781" w14:textId="77777777" w:rsidR="00C16C2A" w:rsidRDefault="00F57199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</w:t>
            </w: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 1 = Poor N/A = Not Applicable</w:t>
            </w:r>
          </w:p>
        </w:tc>
        <w:tc>
          <w:tcPr>
            <w:tcW w:w="1667" w:type="pct"/>
          </w:tcPr>
          <w:p w14:paraId="470BC481" w14:textId="4C3AD385" w:rsidR="00C16C2A" w:rsidRDefault="000A2814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297E5BE3" w14:textId="77777777" w:rsidR="00C16C2A" w:rsidRDefault="00C16C2A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C16C2A" w14:paraId="61B4A0F4" w14:textId="77777777">
        <w:trPr>
          <w:trHeight w:val="20"/>
          <w:jc w:val="center"/>
        </w:trPr>
        <w:tc>
          <w:tcPr>
            <w:tcW w:w="1666" w:type="pct"/>
            <w:noWrap/>
          </w:tcPr>
          <w:p w14:paraId="31A5C473" w14:textId="77777777" w:rsidR="00C16C2A" w:rsidRDefault="00F57199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3F6E432C" w14:textId="77777777" w:rsidR="00C16C2A" w:rsidRDefault="00F5719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13CF32" w14:textId="77777777" w:rsidR="00C16C2A" w:rsidRDefault="00F57199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7006D56" w14:textId="07D172D5" w:rsidR="00C16C2A" w:rsidRDefault="000A2814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66F2A40" w14:textId="77777777" w:rsidR="00C16C2A" w:rsidRDefault="00C16C2A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C16C2A" w14:paraId="0D537010" w14:textId="77777777">
        <w:trPr>
          <w:trHeight w:val="20"/>
          <w:jc w:val="center"/>
        </w:trPr>
        <w:tc>
          <w:tcPr>
            <w:tcW w:w="1666" w:type="pct"/>
            <w:noWrap/>
          </w:tcPr>
          <w:p w14:paraId="698FAA52" w14:textId="77777777" w:rsidR="00C16C2A" w:rsidRDefault="00F57199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47860B64" w14:textId="77777777" w:rsidR="00C16C2A" w:rsidRDefault="00F5719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C6FE1FA" w14:textId="77777777" w:rsidR="00C16C2A" w:rsidRDefault="00F57199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B3D2E2D" w14:textId="092EFCDF" w:rsidR="00C16C2A" w:rsidRDefault="000A2814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25216604" w14:textId="77777777" w:rsidR="00C16C2A" w:rsidRDefault="00C16C2A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C16C2A" w14:paraId="2D5CD4FE" w14:textId="77777777">
        <w:trPr>
          <w:trHeight w:val="20"/>
          <w:jc w:val="center"/>
        </w:trPr>
        <w:tc>
          <w:tcPr>
            <w:tcW w:w="1666" w:type="pct"/>
            <w:noWrap/>
          </w:tcPr>
          <w:p w14:paraId="54FEC9A9" w14:textId="77777777" w:rsidR="00C16C2A" w:rsidRDefault="00F57199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4D8B4CE8" w14:textId="77777777" w:rsidR="00C16C2A" w:rsidRDefault="00F5719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124B6D" w14:textId="77777777" w:rsidR="00C16C2A" w:rsidRDefault="00F57199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</w:t>
            </w: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pplicable</w:t>
            </w:r>
          </w:p>
        </w:tc>
        <w:tc>
          <w:tcPr>
            <w:tcW w:w="1667" w:type="pct"/>
          </w:tcPr>
          <w:p w14:paraId="7CE48B0E" w14:textId="6AA79FEC" w:rsidR="00C16C2A" w:rsidRDefault="000A2814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66B79F08" w14:textId="77777777" w:rsidR="00C16C2A" w:rsidRDefault="00C16C2A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C16C2A" w14:paraId="337271B1" w14:textId="77777777">
        <w:trPr>
          <w:trHeight w:val="20"/>
          <w:jc w:val="center"/>
        </w:trPr>
        <w:tc>
          <w:tcPr>
            <w:tcW w:w="1666" w:type="pct"/>
            <w:noWrap/>
          </w:tcPr>
          <w:p w14:paraId="5D63DB01" w14:textId="77777777" w:rsidR="00C16C2A" w:rsidRDefault="00F57199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10. Is </w:t>
            </w:r>
            <w:r>
              <w:rPr>
                <w:sz w:val="20"/>
                <w:szCs w:val="20"/>
                <w:lang w:val="en-GB"/>
              </w:rPr>
              <w:t xml:space="preserve">Identification of research gaps/future directions </w:t>
            </w:r>
            <w:proofErr w:type="gramStart"/>
            <w:r>
              <w:rPr>
                <w:sz w:val="20"/>
                <w:szCs w:val="20"/>
                <w:lang w:val="en-GB"/>
              </w:rPr>
              <w:t xml:space="preserve">done </w:t>
            </w:r>
            <w:r>
              <w:rPr>
                <w:b/>
                <w:sz w:val="20"/>
                <w:szCs w:val="20"/>
                <w:lang w:val="en-GB"/>
              </w:rPr>
              <w:t>?</w:t>
            </w:r>
            <w:proofErr w:type="gramEnd"/>
          </w:p>
          <w:p w14:paraId="5AD5A12F" w14:textId="77777777" w:rsidR="00C16C2A" w:rsidRDefault="00F5719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957086" w14:textId="77777777" w:rsidR="00C16C2A" w:rsidRDefault="00F5719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100AA677" w14:textId="77777777" w:rsidR="00C16C2A" w:rsidRDefault="00C16C2A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3A0D849" w14:textId="3BAF0151" w:rsidR="00C16C2A" w:rsidRDefault="000A2814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4C960CB6" w14:textId="77777777" w:rsidR="00C16C2A" w:rsidRDefault="00C16C2A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C16C2A" w14:paraId="7C9F9A28" w14:textId="77777777">
        <w:trPr>
          <w:trHeight w:val="20"/>
          <w:jc w:val="center"/>
        </w:trPr>
        <w:tc>
          <w:tcPr>
            <w:tcW w:w="1666" w:type="pct"/>
            <w:noWrap/>
          </w:tcPr>
          <w:p w14:paraId="48806965" w14:textId="77777777" w:rsidR="00C16C2A" w:rsidRDefault="00F57199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01581638" w14:textId="77777777" w:rsidR="00C16C2A" w:rsidRDefault="00F5719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B59239C" w14:textId="77777777" w:rsidR="00C16C2A" w:rsidRDefault="00F57199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</w:t>
            </w: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Excellent 4 = Good 3 = Satisfactory 2 = Needs Improvement 1 = Poor N/A = Not Applicable</w:t>
            </w:r>
          </w:p>
        </w:tc>
        <w:tc>
          <w:tcPr>
            <w:tcW w:w="1667" w:type="pct"/>
          </w:tcPr>
          <w:p w14:paraId="15B7D32B" w14:textId="43D25F6F" w:rsidR="00C16C2A" w:rsidRDefault="000A2814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82CE024" w14:textId="77777777" w:rsidR="00C16C2A" w:rsidRDefault="00C16C2A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C16C2A" w14:paraId="30C6B1EF" w14:textId="77777777">
        <w:trPr>
          <w:trHeight w:val="20"/>
          <w:jc w:val="center"/>
        </w:trPr>
        <w:tc>
          <w:tcPr>
            <w:tcW w:w="1666" w:type="pct"/>
            <w:noWrap/>
          </w:tcPr>
          <w:p w14:paraId="11E9E739" w14:textId="77777777" w:rsidR="00C16C2A" w:rsidRDefault="00F57199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55581E64" w14:textId="77777777" w:rsidR="00C16C2A" w:rsidRDefault="00F5719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092D45F" w14:textId="77777777" w:rsidR="00C16C2A" w:rsidRDefault="00F57199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EA0586" w14:textId="78A40B73" w:rsidR="00C16C2A" w:rsidRDefault="000A2814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BE2A452" w14:textId="77777777" w:rsidR="00C16C2A" w:rsidRDefault="00C16C2A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C16C2A" w14:paraId="6C070058" w14:textId="77777777">
        <w:trPr>
          <w:trHeight w:val="20"/>
          <w:jc w:val="center"/>
        </w:trPr>
        <w:tc>
          <w:tcPr>
            <w:tcW w:w="1666" w:type="pct"/>
            <w:noWrap/>
          </w:tcPr>
          <w:p w14:paraId="51A4F6FD" w14:textId="77777777" w:rsidR="00C16C2A" w:rsidRDefault="00F57199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13. What is the </w:t>
            </w:r>
            <w:r>
              <w:rPr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40A42798" w14:textId="77777777" w:rsidR="00C16C2A" w:rsidRDefault="00F5719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8FCA55" w14:textId="77777777" w:rsidR="00C16C2A" w:rsidRDefault="00F5719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B521018" w14:textId="77777777" w:rsidR="00C16C2A" w:rsidRDefault="00F57199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640543E" w14:textId="48582AB8" w:rsidR="00C16C2A" w:rsidRDefault="000A2814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CEC9B1B" w14:textId="77777777" w:rsidR="00C16C2A" w:rsidRDefault="00C16C2A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C16C2A" w14:paraId="30093CB3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A5303E" w14:textId="77777777" w:rsidR="00C16C2A" w:rsidRDefault="00F57199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14. Is the manuscript written in clear and understandable lang</w:t>
            </w:r>
            <w:r>
              <w:rPr>
                <w:b/>
                <w:sz w:val="20"/>
                <w:szCs w:val="20"/>
                <w:lang w:val="en-GB"/>
              </w:rPr>
              <w:t>uage?</w:t>
            </w:r>
          </w:p>
          <w:p w14:paraId="5338B987" w14:textId="77777777" w:rsidR="00C16C2A" w:rsidRDefault="00F5719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2324550" w14:textId="77777777" w:rsidR="00C16C2A" w:rsidRDefault="00F5719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5 = Excellent 4 = Good 3 = Satisfactory 2 = Needs Improvement 1 = Poor </w:t>
            </w:r>
          </w:p>
          <w:p w14:paraId="1D99DCAA" w14:textId="77777777" w:rsidR="00C16C2A" w:rsidRDefault="00F57199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2B32DFD" w14:textId="796BBD11" w:rsidR="00C16C2A" w:rsidRDefault="000A2814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667" w:type="pct"/>
          </w:tcPr>
          <w:p w14:paraId="1EF820A6" w14:textId="77777777" w:rsidR="00C16C2A" w:rsidRDefault="00C16C2A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6D6A61F0" w14:textId="77777777" w:rsidR="00C16C2A" w:rsidRDefault="00C16C2A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253C15E5" w14:textId="77777777" w:rsidR="00C16C2A" w:rsidRDefault="00C16C2A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0D20C6A4" w14:textId="77777777" w:rsidR="00C16C2A" w:rsidRDefault="00F57199">
      <w:pPr>
        <w:outlineLvl w:val="1"/>
        <w:rPr>
          <w:rFonts w:eastAsia="MS Mincho"/>
          <w:b/>
          <w:bCs/>
          <w:sz w:val="20"/>
          <w:szCs w:val="20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3D7129E4" w14:textId="77777777" w:rsidR="00C16C2A" w:rsidRDefault="00C16C2A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C16C2A" w14:paraId="3C347F6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960DF07" w14:textId="77777777" w:rsidR="00C16C2A" w:rsidRDefault="00C16C2A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458E928" w14:textId="77777777" w:rsidR="00C16C2A" w:rsidRDefault="00F57199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F586A9" w14:textId="77777777" w:rsidR="00C16C2A" w:rsidRDefault="00C16C2A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33BE725" w14:textId="77777777" w:rsidR="00C16C2A" w:rsidRDefault="00F57199">
            <w:pPr>
              <w:spacing w:after="160" w:line="259" w:lineRule="auto"/>
              <w:rPr>
                <w:rFonts w:eastAsia="Calibri"/>
                <w:kern w:val="2"/>
                <w:sz w:val="20"/>
                <w:szCs w:val="20"/>
                <w:lang w:val="en-IN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IN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IN"/>
              </w:rPr>
              <w:t xml:space="preserve"> </w:t>
            </w:r>
            <w:r w:rsidRPr="00C22A99">
              <w:rPr>
                <w:rFonts w:eastAsia="Calibri"/>
                <w:kern w:val="2"/>
                <w:sz w:val="20"/>
                <w:szCs w:val="20"/>
                <w:highlight w:val="yellow"/>
                <w:lang w:val="en-IN"/>
              </w:rPr>
              <w:t xml:space="preserve">(It is mandatory that authors should write his/her feedback </w:t>
            </w:r>
            <w:r w:rsidRPr="00C22A99">
              <w:rPr>
                <w:rFonts w:eastAsia="Calibri"/>
                <w:kern w:val="2"/>
                <w:sz w:val="20"/>
                <w:szCs w:val="20"/>
                <w:highlight w:val="yellow"/>
                <w:lang w:val="en-IN"/>
              </w:rPr>
              <w:t>here)</w:t>
            </w:r>
          </w:p>
          <w:p w14:paraId="5C1F6A0E" w14:textId="77777777" w:rsidR="00C16C2A" w:rsidRDefault="00C16C2A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C16C2A" w14:paraId="19DF9150" w14:textId="77777777">
        <w:trPr>
          <w:trHeight w:val="20"/>
          <w:jc w:val="center"/>
        </w:trPr>
        <w:tc>
          <w:tcPr>
            <w:tcW w:w="1666" w:type="pct"/>
            <w:noWrap/>
          </w:tcPr>
          <w:p w14:paraId="4508E7AA" w14:textId="77777777" w:rsidR="00C16C2A" w:rsidRDefault="00F57199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1AC3CA7" w14:textId="77777777" w:rsidR="00C16C2A" w:rsidRDefault="00C16C2A">
            <w:pPr>
              <w:rPr>
                <w:bCs/>
                <w:sz w:val="20"/>
                <w:szCs w:val="20"/>
                <w:lang w:val="en-GB"/>
              </w:rPr>
            </w:pPr>
          </w:p>
          <w:p w14:paraId="479F889E" w14:textId="77777777" w:rsidR="00C16C2A" w:rsidRDefault="00F57199">
            <w:pPr>
              <w:rPr>
                <w:sz w:val="20"/>
                <w:szCs w:val="20"/>
                <w:u w:val="single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4E48E6D9" w14:textId="7D3F43B0" w:rsidR="00C16C2A" w:rsidRDefault="000A2814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DCCEE51" w14:textId="77777777" w:rsidR="00C16C2A" w:rsidRDefault="00C16C2A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C16C2A" w14:paraId="1E2187E7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D67584" w14:textId="77777777" w:rsidR="00C16C2A" w:rsidRDefault="00F57199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2E671F6C" w14:textId="77777777" w:rsidR="00C16C2A" w:rsidRDefault="00C16C2A">
            <w:pPr>
              <w:rPr>
                <w:bCs/>
                <w:sz w:val="20"/>
                <w:szCs w:val="20"/>
                <w:lang w:val="en-GB"/>
              </w:rPr>
            </w:pPr>
          </w:p>
          <w:p w14:paraId="452D3D3D" w14:textId="77777777" w:rsidR="00C16C2A" w:rsidRDefault="00F57199">
            <w:pPr>
              <w:rPr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If your answer is NO, please provide a brief, clear suggestion for </w:t>
            </w:r>
            <w:r>
              <w:rPr>
                <w:bCs/>
                <w:sz w:val="20"/>
                <w:szCs w:val="20"/>
                <w:lang w:val="en-GB"/>
              </w:rPr>
              <w:t>improvement.</w:t>
            </w:r>
          </w:p>
        </w:tc>
        <w:tc>
          <w:tcPr>
            <w:tcW w:w="1667" w:type="pct"/>
          </w:tcPr>
          <w:p w14:paraId="7393202E" w14:textId="1704F3AD" w:rsidR="00C16C2A" w:rsidRDefault="000A2814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E466870" w14:textId="77777777" w:rsidR="00C16C2A" w:rsidRDefault="00C16C2A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C16C2A" w14:paraId="5E8002A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7675C19" w14:textId="77777777" w:rsidR="00C16C2A" w:rsidRDefault="00F57199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br/>
            </w:r>
          </w:p>
          <w:p w14:paraId="2344E0E2" w14:textId="77777777" w:rsidR="00C16C2A" w:rsidRDefault="00F57199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2474019D" w14:textId="459CFE0A" w:rsidR="00C16C2A" w:rsidRDefault="000A2814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Needs improvement with respect to theoretical background, strong methodology and the rationale behind choosing the mountain region for this review paper</w:t>
            </w:r>
          </w:p>
        </w:tc>
        <w:tc>
          <w:tcPr>
            <w:tcW w:w="1667" w:type="pct"/>
          </w:tcPr>
          <w:p w14:paraId="116EB0C4" w14:textId="77777777" w:rsidR="00C16C2A" w:rsidRDefault="00C16C2A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C16C2A" w14:paraId="66796554" w14:textId="77777777">
        <w:trPr>
          <w:trHeight w:val="20"/>
          <w:jc w:val="center"/>
        </w:trPr>
        <w:tc>
          <w:tcPr>
            <w:tcW w:w="1666" w:type="pct"/>
            <w:noWrap/>
          </w:tcPr>
          <w:p w14:paraId="6FF39EE1" w14:textId="77777777" w:rsidR="00C16C2A" w:rsidRDefault="00F57199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70231D7D" w14:textId="77777777" w:rsidR="00C16C2A" w:rsidRDefault="00C16C2A">
            <w:pPr>
              <w:rPr>
                <w:bCs/>
                <w:sz w:val="20"/>
                <w:szCs w:val="20"/>
                <w:lang w:val="en-GB"/>
              </w:rPr>
            </w:pPr>
          </w:p>
          <w:p w14:paraId="0E2F3914" w14:textId="77777777" w:rsidR="00C16C2A" w:rsidRDefault="00F57199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44AD60B3" w14:textId="4431237A" w:rsidR="00C16C2A" w:rsidRDefault="000A2814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A6381DA" w14:textId="77777777" w:rsidR="00C16C2A" w:rsidRDefault="00C16C2A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C16C2A" w14:paraId="2A7DD365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313F40" w14:textId="77777777" w:rsidR="00C16C2A" w:rsidRDefault="00F57199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E545E21" w14:textId="77777777" w:rsidR="00C16C2A" w:rsidRDefault="00F57199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75ABF6B2" w14:textId="77777777" w:rsidR="00C16C2A" w:rsidRDefault="00C16C2A">
            <w:pPr>
              <w:rPr>
                <w:bCs/>
                <w:sz w:val="20"/>
                <w:szCs w:val="20"/>
                <w:lang w:val="en-GB"/>
              </w:rPr>
            </w:pPr>
          </w:p>
          <w:p w14:paraId="6123FB48" w14:textId="77777777" w:rsidR="00C16C2A" w:rsidRDefault="00F57199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(If yes, kindly please write down </w:t>
            </w:r>
            <w:r>
              <w:rPr>
                <w:bCs/>
                <w:sz w:val="20"/>
                <w:szCs w:val="20"/>
                <w:lang w:val="en-GB"/>
              </w:rPr>
              <w:t>the ethical issues here in details)</w:t>
            </w:r>
          </w:p>
          <w:p w14:paraId="3C6BD34C" w14:textId="77777777" w:rsidR="00C16C2A" w:rsidRDefault="00C16C2A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F95D1CB" w14:textId="03C860D6" w:rsidR="00C16C2A" w:rsidRDefault="000A2814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019E21A8" w14:textId="77777777" w:rsidR="00C16C2A" w:rsidRDefault="00C16C2A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0738ED42" w14:textId="078A124E" w:rsidR="00C16C2A" w:rsidRDefault="00C16C2A">
      <w:pPr>
        <w:rPr>
          <w:rFonts w:ascii="Arial" w:hAnsi="Arial" w:cs="Arial"/>
          <w:b/>
          <w:bCs/>
          <w:color w:val="000000"/>
          <w:sz w:val="20"/>
          <w:szCs w:val="20"/>
          <w:highlight w:val="yellow"/>
          <w:u w:val="single"/>
        </w:rPr>
      </w:pPr>
    </w:p>
    <w:p w14:paraId="56ECFEE5" w14:textId="5CFB78BF" w:rsidR="000772F7" w:rsidRDefault="000772F7">
      <w:pPr>
        <w:rPr>
          <w:sz w:val="20"/>
          <w:szCs w:val="20"/>
        </w:rPr>
      </w:pPr>
    </w:p>
    <w:p w14:paraId="0DF78F06" w14:textId="77777777" w:rsidR="00BF66BF" w:rsidRPr="009719B0" w:rsidRDefault="00BF66BF" w:rsidP="00BF66B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bookmarkStart w:id="0" w:name="_GoBack"/>
      <w:r w:rsidRPr="009719B0">
        <w:rPr>
          <w:rFonts w:ascii="Arial" w:hAnsi="Arial" w:cs="Arial"/>
          <w:b/>
          <w:u w:val="single"/>
        </w:rPr>
        <w:t>Reviewer details:</w:t>
      </w:r>
    </w:p>
    <w:p w14:paraId="2DF2AA16" w14:textId="6D36860F" w:rsidR="00C16C2A" w:rsidRPr="009719B0" w:rsidRDefault="00C16C2A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FC1E615" w14:textId="7D60B04C" w:rsidR="00BF66BF" w:rsidRPr="009719B0" w:rsidRDefault="009719B0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  <w:r w:rsidRPr="009719B0">
        <w:rPr>
          <w:rFonts w:ascii="Arial" w:hAnsi="Arial" w:cs="Arial"/>
          <w:sz w:val="20"/>
          <w:szCs w:val="20"/>
        </w:rPr>
        <w:t>Dr. Shalini R, JAIN (</w:t>
      </w:r>
      <w:proofErr w:type="spellStart"/>
      <w:r w:rsidRPr="009719B0">
        <w:rPr>
          <w:rFonts w:ascii="Arial" w:hAnsi="Arial" w:cs="Arial"/>
          <w:sz w:val="20"/>
          <w:szCs w:val="20"/>
        </w:rPr>
        <w:t>Deemed</w:t>
      </w:r>
      <w:proofErr w:type="spellEnd"/>
      <w:r w:rsidRPr="009719B0">
        <w:rPr>
          <w:rFonts w:ascii="Arial" w:hAnsi="Arial" w:cs="Arial"/>
          <w:sz w:val="20"/>
          <w:szCs w:val="20"/>
        </w:rPr>
        <w:t>-</w:t>
      </w:r>
      <w:proofErr w:type="spellStart"/>
      <w:r w:rsidRPr="009719B0">
        <w:rPr>
          <w:rFonts w:ascii="Arial" w:hAnsi="Arial" w:cs="Arial"/>
          <w:sz w:val="20"/>
          <w:szCs w:val="20"/>
        </w:rPr>
        <w:t>to-be</w:t>
      </w:r>
      <w:proofErr w:type="spellEnd"/>
      <w:r w:rsidRPr="009719B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719B0">
        <w:rPr>
          <w:rFonts w:ascii="Arial" w:hAnsi="Arial" w:cs="Arial"/>
          <w:sz w:val="20"/>
          <w:szCs w:val="20"/>
        </w:rPr>
        <w:t>University</w:t>
      </w:r>
      <w:proofErr w:type="spellEnd"/>
      <w:r w:rsidRPr="009719B0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9719B0">
        <w:rPr>
          <w:rFonts w:ascii="Arial" w:hAnsi="Arial" w:cs="Arial"/>
          <w:sz w:val="20"/>
          <w:szCs w:val="20"/>
        </w:rPr>
        <w:t>India</w:t>
      </w:r>
      <w:bookmarkEnd w:id="0"/>
      <w:proofErr w:type="spellEnd"/>
    </w:p>
    <w:sectPr w:rsidR="00BF66BF" w:rsidRPr="009719B0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719BBE" w14:textId="77777777" w:rsidR="00F57199" w:rsidRDefault="00F57199">
      <w:r>
        <w:separator/>
      </w:r>
    </w:p>
  </w:endnote>
  <w:endnote w:type="continuationSeparator" w:id="0">
    <w:p w14:paraId="0040B57F" w14:textId="77777777" w:rsidR="00F57199" w:rsidRDefault="00F57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619B4" w14:textId="77777777" w:rsidR="00C16C2A" w:rsidRDefault="00F57199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569517A8" w14:textId="77777777" w:rsidR="00C16C2A" w:rsidRDefault="00C16C2A">
    <w:pPr>
      <w:pStyle w:val="Footer"/>
      <w:jc w:val="right"/>
    </w:pPr>
  </w:p>
  <w:p w14:paraId="30B97F3E" w14:textId="77777777" w:rsidR="00C16C2A" w:rsidRDefault="00C16C2A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D97F79" w14:textId="77777777" w:rsidR="00F57199" w:rsidRDefault="00F57199">
      <w:r>
        <w:separator/>
      </w:r>
    </w:p>
  </w:footnote>
  <w:footnote w:type="continuationSeparator" w:id="0">
    <w:p w14:paraId="0518DD0A" w14:textId="77777777" w:rsidR="00F57199" w:rsidRDefault="00F571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F38E5" w14:textId="77777777" w:rsidR="00C16C2A" w:rsidRDefault="00C16C2A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EB67027" w14:textId="77777777" w:rsidR="00C16C2A" w:rsidRDefault="00F57199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9"/>
  </w:num>
  <w:num w:numId="5">
    <w:abstractNumId w:val="6"/>
  </w:num>
  <w:num w:numId="6">
    <w:abstractNumId w:val="0"/>
  </w:num>
  <w:num w:numId="7">
    <w:abstractNumId w:val="3"/>
  </w:num>
  <w:num w:numId="8">
    <w:abstractNumId w:val="11"/>
  </w:num>
  <w:num w:numId="9">
    <w:abstractNumId w:val="10"/>
  </w:num>
  <w:num w:numId="10">
    <w:abstractNumId w:val="2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C2A"/>
    <w:rsid w:val="000772F7"/>
    <w:rsid w:val="000A2814"/>
    <w:rsid w:val="001F06AC"/>
    <w:rsid w:val="002C1B92"/>
    <w:rsid w:val="00341031"/>
    <w:rsid w:val="003858D2"/>
    <w:rsid w:val="00635354"/>
    <w:rsid w:val="00671C2A"/>
    <w:rsid w:val="00802FD6"/>
    <w:rsid w:val="00883675"/>
    <w:rsid w:val="009719B0"/>
    <w:rsid w:val="00A55D72"/>
    <w:rsid w:val="00A77156"/>
    <w:rsid w:val="00AA1DB2"/>
    <w:rsid w:val="00AC37F2"/>
    <w:rsid w:val="00B01890"/>
    <w:rsid w:val="00BD5C3C"/>
    <w:rsid w:val="00BF64A9"/>
    <w:rsid w:val="00BF66BF"/>
    <w:rsid w:val="00C16C2A"/>
    <w:rsid w:val="00C22A99"/>
    <w:rsid w:val="00C61702"/>
    <w:rsid w:val="00C77BFD"/>
    <w:rsid w:val="00D21737"/>
    <w:rsid w:val="00E05828"/>
    <w:rsid w:val="00E15FDB"/>
    <w:rsid w:val="00E24B10"/>
    <w:rsid w:val="00EB4FFF"/>
    <w:rsid w:val="00F21920"/>
    <w:rsid w:val="00F57199"/>
    <w:rsid w:val="00F7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B7B767"/>
  <w15:chartTrackingRefBased/>
  <w15:docId w15:val="{BE4CE4BE-6288-453F-9056-E77DDD43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5C3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5C3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Affiliation">
    <w:name w:val="Affiliation"/>
    <w:basedOn w:val="Normal"/>
    <w:rsid w:val="00BF66B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c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642</Words>
  <Characters>3663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4297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SDI-35</cp:lastModifiedBy>
  <cp:revision>13</cp:revision>
  <dcterms:created xsi:type="dcterms:W3CDTF">2026-06-19T14:43:00Z</dcterms:created>
  <dcterms:modified xsi:type="dcterms:W3CDTF">2026-06-23T09:12:00Z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