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86016" w:rsidRPr="00B03F2E" w14:paraId="0EB682C4" w14:textId="77777777">
        <w:trPr>
          <w:trHeight w:val="20"/>
          <w:jc w:val="center"/>
        </w:trPr>
        <w:tc>
          <w:tcPr>
            <w:tcW w:w="1186" w:type="pct"/>
          </w:tcPr>
          <w:p w14:paraId="21328749" w14:textId="77777777" w:rsidR="00086016" w:rsidRPr="00B03F2E" w:rsidRDefault="00BE57A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03F2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A7CBEF5" w14:textId="77777777" w:rsidR="00086016" w:rsidRPr="00B03F2E" w:rsidRDefault="00BE57A4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B03F2E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PLANT CELL BIOTECHNOLOGY AND MOLECULAR BIOLOGY</w:t>
              </w:r>
            </w:hyperlink>
          </w:p>
        </w:tc>
      </w:tr>
      <w:tr w:rsidR="00086016" w:rsidRPr="00B03F2E" w14:paraId="45BAF77A" w14:textId="77777777">
        <w:trPr>
          <w:trHeight w:val="20"/>
          <w:jc w:val="center"/>
        </w:trPr>
        <w:tc>
          <w:tcPr>
            <w:tcW w:w="1186" w:type="pct"/>
          </w:tcPr>
          <w:p w14:paraId="0AC350CE" w14:textId="77777777" w:rsidR="00086016" w:rsidRPr="00B03F2E" w:rsidRDefault="00BE57A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03F2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1FF99C6" w14:textId="62443ADA" w:rsidR="00086016" w:rsidRPr="00B03F2E" w:rsidRDefault="009E657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3F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Ms_PCBMB_15114</w:t>
            </w:r>
          </w:p>
        </w:tc>
      </w:tr>
      <w:tr w:rsidR="00086016" w:rsidRPr="00B03F2E" w14:paraId="1E28923F" w14:textId="77777777">
        <w:trPr>
          <w:trHeight w:val="20"/>
          <w:jc w:val="center"/>
        </w:trPr>
        <w:tc>
          <w:tcPr>
            <w:tcW w:w="1186" w:type="pct"/>
          </w:tcPr>
          <w:p w14:paraId="30B4E628" w14:textId="77777777" w:rsidR="00086016" w:rsidRPr="00B03F2E" w:rsidRDefault="00BE57A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03F2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6EE470D" w14:textId="09CAB2D4" w:rsidR="00086016" w:rsidRPr="00B03F2E" w:rsidRDefault="00FB3C69" w:rsidP="00FB3C69">
            <w:pPr>
              <w:pStyle w:val="NormalWeb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03F2E">
              <w:rPr>
                <w:rFonts w:ascii="Arial" w:hAnsi="Arial" w:cs="Arial"/>
                <w:b/>
                <w:bCs/>
                <w:sz w:val="20"/>
                <w:szCs w:val="20"/>
              </w:rPr>
              <w:t>Heterosis for yield and its contributing traits in sponge gourd (</w:t>
            </w:r>
            <w:r w:rsidRPr="00B03F2E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Luffa cylindrica</w:t>
            </w:r>
            <w:r w:rsidRPr="00B03F2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(L.) Roem.)</w:t>
            </w:r>
          </w:p>
        </w:tc>
      </w:tr>
      <w:tr w:rsidR="00086016" w:rsidRPr="00B03F2E" w14:paraId="77D7400F" w14:textId="77777777">
        <w:trPr>
          <w:trHeight w:val="20"/>
          <w:jc w:val="center"/>
        </w:trPr>
        <w:tc>
          <w:tcPr>
            <w:tcW w:w="1186" w:type="pct"/>
          </w:tcPr>
          <w:p w14:paraId="157F2A2B" w14:textId="77777777" w:rsidR="00086016" w:rsidRPr="00B03F2E" w:rsidRDefault="00BE57A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B03F2E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A817EB3" w14:textId="77777777" w:rsidR="00086016" w:rsidRPr="00B03F2E" w:rsidRDefault="00BE57A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03F2E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64E67304" w14:textId="77777777" w:rsidR="00086016" w:rsidRPr="00B03F2E" w:rsidRDefault="0008601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4190F9F" w14:textId="77777777" w:rsidR="00086016" w:rsidRPr="00B03F2E" w:rsidRDefault="00086016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507905B3" w14:textId="77777777" w:rsidR="00086016" w:rsidRPr="00B03F2E" w:rsidRDefault="00BE57A4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B03F2E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B03F2E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4DDC940B" w14:textId="77777777" w:rsidR="00086016" w:rsidRPr="00B03F2E" w:rsidRDefault="00086016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086016" w:rsidRPr="00B03F2E" w14:paraId="000CEB57" w14:textId="77777777">
        <w:trPr>
          <w:trHeight w:val="20"/>
          <w:jc w:val="center"/>
        </w:trPr>
        <w:tc>
          <w:tcPr>
            <w:tcW w:w="1666" w:type="pct"/>
            <w:noWrap/>
          </w:tcPr>
          <w:p w14:paraId="2228590B" w14:textId="77777777" w:rsidR="00086016" w:rsidRPr="00B03F2E" w:rsidRDefault="0008601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0ECB5D2" w14:textId="77777777" w:rsidR="00086016" w:rsidRPr="00B03F2E" w:rsidRDefault="00BE57A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03F2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407DCF5" w14:textId="77777777" w:rsidR="00086016" w:rsidRPr="00B03F2E" w:rsidRDefault="00BE57A4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B03F2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03F2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CB4682B" w14:textId="77777777" w:rsidR="00086016" w:rsidRPr="00B03F2E" w:rsidRDefault="000860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86016" w:rsidRPr="00B03F2E" w14:paraId="43AE477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AAD1CCC" w14:textId="77777777" w:rsidR="00086016" w:rsidRPr="00B03F2E" w:rsidRDefault="00BE57A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3F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B03F2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2E367213" w14:textId="77777777" w:rsidR="00086016" w:rsidRPr="00B03F2E" w:rsidRDefault="00BE57A4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03F2E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33B2537E" w14:textId="7FCC1681" w:rsidR="00086016" w:rsidRPr="00B03F2E" w:rsidRDefault="002069C4">
            <w:pPr>
              <w:contextualSpacing/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B03F2E">
              <w:rPr>
                <w:rFonts w:ascii="Arial" w:hAnsi="Arial" w:cs="Arial"/>
                <w:sz w:val="20"/>
                <w:szCs w:val="20"/>
                <w:lang w:val="en-GB"/>
              </w:rPr>
              <w:t>1.</w:t>
            </w:r>
            <w:r w:rsidRPr="00B03F2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03F2E">
              <w:rPr>
                <w:rFonts w:ascii="Arial" w:hAnsi="Arial" w:cs="Arial"/>
                <w:sz w:val="20"/>
                <w:szCs w:val="20"/>
              </w:rPr>
              <w:t>This manuscript is</w:t>
            </w:r>
            <w:r w:rsidRPr="00B03F2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03F2E">
              <w:rPr>
                <w:rStyle w:val="Strong"/>
                <w:rFonts w:ascii="Arial" w:eastAsia="Arial Unicode MS" w:hAnsi="Arial" w:cs="Arial"/>
                <w:b w:val="0"/>
                <w:bCs w:val="0"/>
                <w:sz w:val="20"/>
                <w:szCs w:val="20"/>
              </w:rPr>
              <w:t xml:space="preserve">useful </w:t>
            </w:r>
            <w:proofErr w:type="spellStart"/>
            <w:r w:rsidRPr="00B03F2E">
              <w:rPr>
                <w:rStyle w:val="Strong"/>
                <w:rFonts w:ascii="Arial" w:eastAsia="Arial Unicode MS" w:hAnsi="Arial" w:cs="Arial"/>
                <w:b w:val="0"/>
                <w:bCs w:val="0"/>
                <w:sz w:val="20"/>
                <w:szCs w:val="20"/>
              </w:rPr>
              <w:t>knowlege</w:t>
            </w:r>
            <w:proofErr w:type="spellEnd"/>
            <w:r w:rsidRPr="00B03F2E">
              <w:rPr>
                <w:rFonts w:ascii="Arial" w:hAnsi="Arial" w:cs="Arial"/>
                <w:sz w:val="20"/>
                <w:szCs w:val="20"/>
              </w:rPr>
              <w:t>, but its</w:t>
            </w:r>
            <w:r w:rsidRPr="00B03F2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B03F2E">
              <w:rPr>
                <w:rStyle w:val="Strong"/>
                <w:rFonts w:ascii="Arial" w:eastAsia="Arial Unicode MS" w:hAnsi="Arial" w:cs="Arial"/>
                <w:b w:val="0"/>
                <w:bCs w:val="0"/>
                <w:sz w:val="20"/>
                <w:szCs w:val="20"/>
              </w:rPr>
              <w:t>scientific importance is moderate rather than high</w:t>
            </w:r>
            <w:r w:rsidRPr="00B03F2E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</w:rPr>
              <w:t>.</w:t>
            </w:r>
          </w:p>
          <w:p w14:paraId="79C315FA" w14:textId="4D60377F" w:rsidR="00FD7A19" w:rsidRPr="00B03F2E" w:rsidRDefault="002069C4">
            <w:pPr>
              <w:contextualSpacing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03F2E">
              <w:rPr>
                <w:rFonts w:ascii="Arial" w:hAnsi="Arial" w:cs="Arial"/>
                <w:sz w:val="20"/>
                <w:szCs w:val="20"/>
              </w:rPr>
              <w:t>2</w:t>
            </w:r>
            <w:r w:rsidRPr="00B03F2E">
              <w:rPr>
                <w:rFonts w:ascii="Arial" w:hAnsi="Arial" w:cs="Arial"/>
                <w:sz w:val="20"/>
                <w:szCs w:val="20"/>
                <w:lang w:val="en-GB"/>
              </w:rPr>
              <w:t>. The</w:t>
            </w:r>
            <w:r w:rsidRPr="00B03F2E">
              <w:rPr>
                <w:rFonts w:ascii="Arial" w:hAnsi="Arial" w:cs="Arial"/>
                <w:sz w:val="20"/>
                <w:szCs w:val="20"/>
              </w:rPr>
              <w:t xml:space="preserve"> findings from this manuscript may support future hybrid development and selection programs.</w:t>
            </w:r>
          </w:p>
        </w:tc>
        <w:tc>
          <w:tcPr>
            <w:tcW w:w="1667" w:type="pct"/>
          </w:tcPr>
          <w:p w14:paraId="0E012AC7" w14:textId="77777777" w:rsidR="004D42AC" w:rsidRPr="00B03F2E" w:rsidRDefault="004D42AC" w:rsidP="004D42AC">
            <w:pPr>
              <w:keepNext/>
              <w:numPr>
                <w:ilvl w:val="0"/>
                <w:numId w:val="13"/>
              </w:numPr>
              <w:jc w:val="both"/>
              <w:outlineLvl w:val="1"/>
              <w:rPr>
                <w:rFonts w:ascii="Arial" w:hAnsi="Arial" w:cs="Arial"/>
                <w:sz w:val="20"/>
                <w:szCs w:val="20"/>
              </w:rPr>
            </w:pPr>
            <w:r w:rsidRPr="00B03F2E">
              <w:rPr>
                <w:rFonts w:ascii="Arial" w:hAnsi="Arial" w:cs="Arial"/>
                <w:sz w:val="20"/>
                <w:szCs w:val="20"/>
              </w:rPr>
              <w:t xml:space="preserve">This provides valuable information on the magnitude of heterosis and the identification of promising hybrid combinations in sponge gourd. </w:t>
            </w:r>
          </w:p>
          <w:p w14:paraId="62987952" w14:textId="77777777" w:rsidR="004D42AC" w:rsidRPr="00B03F2E" w:rsidRDefault="004D42AC" w:rsidP="004D42AC">
            <w:pPr>
              <w:keepNext/>
              <w:numPr>
                <w:ilvl w:val="0"/>
                <w:numId w:val="13"/>
              </w:numPr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03F2E">
              <w:rPr>
                <w:rFonts w:ascii="Arial" w:hAnsi="Arial" w:cs="Arial"/>
                <w:sz w:val="20"/>
                <w:szCs w:val="20"/>
              </w:rPr>
              <w:t xml:space="preserve">The findings contribute to a better understanding of the genetic potential of parental lines and their hybrids for yield and related traits. </w:t>
            </w:r>
          </w:p>
          <w:p w14:paraId="4C2F0A63" w14:textId="411BCD1C" w:rsidR="00086016" w:rsidRPr="00B03F2E" w:rsidRDefault="004D42AC" w:rsidP="004D42AC">
            <w:pPr>
              <w:keepNext/>
              <w:numPr>
                <w:ilvl w:val="0"/>
                <w:numId w:val="13"/>
              </w:numPr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03F2E">
              <w:rPr>
                <w:rFonts w:ascii="Arial" w:hAnsi="Arial" w:cs="Arial"/>
                <w:sz w:val="20"/>
                <w:szCs w:val="20"/>
              </w:rPr>
              <w:t>The study will be useful for plant breeders and researchers in developing superior hybrids and designing effective breeding strategies for crop improvement.</w:t>
            </w:r>
          </w:p>
        </w:tc>
      </w:tr>
    </w:tbl>
    <w:p w14:paraId="0FF86F5C" w14:textId="77777777" w:rsidR="00086016" w:rsidRPr="00B03F2E" w:rsidRDefault="00086016">
      <w:pPr>
        <w:rPr>
          <w:rFonts w:ascii="Arial" w:hAnsi="Arial" w:cs="Arial"/>
          <w:sz w:val="20"/>
          <w:szCs w:val="20"/>
          <w:lang w:val="en-GB"/>
        </w:rPr>
      </w:pPr>
    </w:p>
    <w:p w14:paraId="262488A5" w14:textId="77777777" w:rsidR="00086016" w:rsidRPr="00B03F2E" w:rsidRDefault="00BE57A4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B03F2E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629AE0F4" w14:textId="77777777" w:rsidR="00086016" w:rsidRPr="00B03F2E" w:rsidRDefault="0008601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86016" w:rsidRPr="00B03F2E" w14:paraId="543C26E1" w14:textId="77777777">
        <w:trPr>
          <w:trHeight w:val="20"/>
          <w:jc w:val="center"/>
        </w:trPr>
        <w:tc>
          <w:tcPr>
            <w:tcW w:w="1666" w:type="pct"/>
            <w:noWrap/>
          </w:tcPr>
          <w:p w14:paraId="6AB4E7A0" w14:textId="77777777" w:rsidR="00086016" w:rsidRPr="00B03F2E" w:rsidRDefault="0008601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926D00C" w14:textId="77777777" w:rsidR="00086016" w:rsidRPr="00B03F2E" w:rsidRDefault="00BE57A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03F2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21083DEB" w14:textId="77777777" w:rsidR="00086016" w:rsidRPr="00B03F2E" w:rsidRDefault="00BE57A4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03F2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B03F2E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086016" w:rsidRPr="00B03F2E" w14:paraId="1024EFA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2AC5CA8" w14:textId="77777777" w:rsidR="00086016" w:rsidRPr="00B03F2E" w:rsidRDefault="00BE57A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3F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96B677B" w14:textId="77777777" w:rsidR="00086016" w:rsidRPr="00B03F2E" w:rsidRDefault="00BE57A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3F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6DBA58" w14:textId="77777777" w:rsidR="00086016" w:rsidRPr="00B03F2E" w:rsidRDefault="00BE57A4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B03F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28195" w14:textId="1F96A22C" w:rsidR="00086016" w:rsidRPr="00B03F2E" w:rsidRDefault="00390BE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3F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3821322" w14:textId="77777777" w:rsidR="00086016" w:rsidRPr="00B03F2E" w:rsidRDefault="000860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86016" w:rsidRPr="00B03F2E" w14:paraId="403CF67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40B57AC" w14:textId="77777777" w:rsidR="00086016" w:rsidRPr="00B03F2E" w:rsidRDefault="00BE57A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03F2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22F588B" w14:textId="77777777" w:rsidR="00086016" w:rsidRPr="00B03F2E" w:rsidRDefault="00BE57A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3F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64BE77" w14:textId="77777777" w:rsidR="00086016" w:rsidRPr="00B03F2E" w:rsidRDefault="00BE57A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03F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EB9959" w14:textId="70D832A5" w:rsidR="00086016" w:rsidRPr="00B03F2E" w:rsidRDefault="00390BE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3F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566B510" w14:textId="77777777" w:rsidR="00086016" w:rsidRPr="00B03F2E" w:rsidRDefault="000860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86016" w:rsidRPr="00B03F2E" w14:paraId="7B9F6DA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DC7E9ED" w14:textId="77777777" w:rsidR="00086016" w:rsidRPr="00B03F2E" w:rsidRDefault="00BE57A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03F2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796619DD" w14:textId="77777777" w:rsidR="00086016" w:rsidRPr="00B03F2E" w:rsidRDefault="00BE57A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3F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FB1B5C" w14:textId="77777777" w:rsidR="00086016" w:rsidRPr="00B03F2E" w:rsidRDefault="00BE57A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03F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8557DCD" w14:textId="311BDAC7" w:rsidR="00086016" w:rsidRPr="00B03F2E" w:rsidRDefault="00390BE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3F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2C7F218" w14:textId="77777777" w:rsidR="00086016" w:rsidRPr="00B03F2E" w:rsidRDefault="000860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86016" w:rsidRPr="00B03F2E" w14:paraId="31647FB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E3E0E36" w14:textId="77777777" w:rsidR="00086016" w:rsidRPr="00B03F2E" w:rsidRDefault="00BE57A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03F2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1DB3FB2C" w14:textId="77777777" w:rsidR="00086016" w:rsidRPr="00B03F2E" w:rsidRDefault="00BE57A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3F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B77A63" w14:textId="77777777" w:rsidR="00086016" w:rsidRPr="00B03F2E" w:rsidRDefault="00BE57A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03F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5DEF2AB" w14:textId="14A4E16F" w:rsidR="00086016" w:rsidRPr="00B03F2E" w:rsidRDefault="00390BE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3F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51067A2" w14:textId="77777777" w:rsidR="00086016" w:rsidRPr="00B03F2E" w:rsidRDefault="000860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86016" w:rsidRPr="00B03F2E" w14:paraId="656DB40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83EBA9" w14:textId="77777777" w:rsidR="00086016" w:rsidRPr="00B03F2E" w:rsidRDefault="00BE57A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03F2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1AF4B958" w14:textId="77777777" w:rsidR="00086016" w:rsidRPr="00B03F2E" w:rsidRDefault="00BE57A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3F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771DB1" w14:textId="77777777" w:rsidR="00086016" w:rsidRPr="00B03F2E" w:rsidRDefault="00BE57A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03F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9BAD609" w14:textId="14690A56" w:rsidR="00086016" w:rsidRPr="00B03F2E" w:rsidRDefault="00390BE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3F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FB1DCB9" w14:textId="77777777" w:rsidR="00086016" w:rsidRPr="00B03F2E" w:rsidRDefault="000860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86016" w:rsidRPr="00B03F2E" w14:paraId="1715636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A005C0" w14:textId="77777777" w:rsidR="00086016" w:rsidRPr="00B03F2E" w:rsidRDefault="00BE57A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03F2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620959BC" w14:textId="77777777" w:rsidR="00086016" w:rsidRPr="00B03F2E" w:rsidRDefault="00BE57A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3F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C469F9" w14:textId="77777777" w:rsidR="00086016" w:rsidRPr="00B03F2E" w:rsidRDefault="00BE57A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03F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92245C7" w14:textId="1CBE42C3" w:rsidR="00086016" w:rsidRPr="00B03F2E" w:rsidRDefault="00390BE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3F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2DBD8B5" w14:textId="77777777" w:rsidR="00086016" w:rsidRPr="00B03F2E" w:rsidRDefault="000860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86016" w:rsidRPr="00B03F2E" w14:paraId="1EDCC2F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A945E56" w14:textId="77777777" w:rsidR="00086016" w:rsidRPr="00B03F2E" w:rsidRDefault="00BE57A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03F2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18F3C7E3" w14:textId="77777777" w:rsidR="00086016" w:rsidRPr="00B03F2E" w:rsidRDefault="00BE57A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3F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47FD3F" w14:textId="77777777" w:rsidR="00086016" w:rsidRPr="00B03F2E" w:rsidRDefault="00BE57A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03F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3CB330C" w14:textId="4A13EB30" w:rsidR="00086016" w:rsidRPr="00B03F2E" w:rsidRDefault="00390BE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3F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5725968" w14:textId="77777777" w:rsidR="00086016" w:rsidRPr="00B03F2E" w:rsidRDefault="000860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86016" w:rsidRPr="00B03F2E" w14:paraId="55F5E86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309C48" w14:textId="77777777" w:rsidR="00086016" w:rsidRPr="00B03F2E" w:rsidRDefault="00BE57A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B03F2E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61E8371E" w14:textId="77777777" w:rsidR="00086016" w:rsidRPr="00B03F2E" w:rsidRDefault="00BE57A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3F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497663F" w14:textId="77777777" w:rsidR="00086016" w:rsidRPr="00B03F2E" w:rsidRDefault="00BE57A4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B03F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F3A4B63" w14:textId="79325AB0" w:rsidR="00086016" w:rsidRPr="00B03F2E" w:rsidRDefault="00390BEC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3F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A6B0043" w14:textId="77777777" w:rsidR="00086016" w:rsidRPr="00B03F2E" w:rsidRDefault="000860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86016" w:rsidRPr="00B03F2E" w14:paraId="7AABB96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E08324" w14:textId="77777777" w:rsidR="00086016" w:rsidRPr="00B03F2E" w:rsidRDefault="00BE57A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03F2E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113D4DF" w14:textId="77777777" w:rsidR="00086016" w:rsidRPr="00B03F2E" w:rsidRDefault="00BE57A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3F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0DA2BDB" w14:textId="77777777" w:rsidR="00086016" w:rsidRPr="00B03F2E" w:rsidRDefault="00BE57A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3F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CD136EB" w14:textId="1BCE125E" w:rsidR="00086016" w:rsidRPr="00B03F2E" w:rsidRDefault="00390BE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3F2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1349E5A" w14:textId="77777777" w:rsidR="00086016" w:rsidRPr="00B03F2E" w:rsidRDefault="000860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86016" w:rsidRPr="00B03F2E" w14:paraId="1E833B1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8F3EAE0" w14:textId="77777777" w:rsidR="00086016" w:rsidRPr="00B03F2E" w:rsidRDefault="00BE57A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03F2E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865A09" w14:textId="77777777" w:rsidR="00086016" w:rsidRPr="00B03F2E" w:rsidRDefault="00BE57A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3F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38C9C3" w14:textId="77777777" w:rsidR="00086016" w:rsidRPr="00B03F2E" w:rsidRDefault="00BE57A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3F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6A1040B" w14:textId="77777777" w:rsidR="00086016" w:rsidRPr="00B03F2E" w:rsidRDefault="0008601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A2521C5" w14:textId="77777777" w:rsidR="00086016" w:rsidRPr="00B03F2E" w:rsidRDefault="000860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D8D3B24" w14:textId="4BA36083" w:rsidR="00086016" w:rsidRPr="00B03F2E" w:rsidRDefault="00390BE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3F2E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4E228CE0" w14:textId="77777777" w:rsidR="00086016" w:rsidRPr="00B03F2E" w:rsidRDefault="000860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86016" w:rsidRPr="00B03F2E" w14:paraId="40F3139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7E2F9B" w14:textId="77777777" w:rsidR="00086016" w:rsidRPr="00B03F2E" w:rsidRDefault="00BE57A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03F2E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2F50FC6" w14:textId="77777777" w:rsidR="00086016" w:rsidRPr="00B03F2E" w:rsidRDefault="00BE57A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3F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6AD6D4" w14:textId="77777777" w:rsidR="00086016" w:rsidRPr="00B03F2E" w:rsidRDefault="00BE57A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03F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3C049D2" w14:textId="55BA5C8D" w:rsidR="00086016" w:rsidRPr="00B03F2E" w:rsidRDefault="00390BE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3F2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2DCF015" w14:textId="77777777" w:rsidR="00086016" w:rsidRPr="00B03F2E" w:rsidRDefault="000860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86016" w:rsidRPr="00B03F2E" w14:paraId="0954F18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8439060" w14:textId="77777777" w:rsidR="00086016" w:rsidRPr="00B03F2E" w:rsidRDefault="00BE57A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03F2E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3068AC4" w14:textId="77777777" w:rsidR="00086016" w:rsidRPr="00B03F2E" w:rsidRDefault="00BE57A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3F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065D85" w14:textId="77777777" w:rsidR="00086016" w:rsidRPr="00B03F2E" w:rsidRDefault="00BE57A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03F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3E6266" w14:textId="697D7AB1" w:rsidR="00086016" w:rsidRPr="00B03F2E" w:rsidRDefault="00390BE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3F2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C51CDE8" w14:textId="77777777" w:rsidR="00086016" w:rsidRPr="00B03F2E" w:rsidRDefault="000860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86016" w:rsidRPr="00B03F2E" w14:paraId="1455ACB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AC1D2DC" w14:textId="77777777" w:rsidR="00086016" w:rsidRPr="00B03F2E" w:rsidRDefault="00BE57A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03F2E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8C2F21A" w14:textId="77777777" w:rsidR="00086016" w:rsidRPr="00B03F2E" w:rsidRDefault="00BE57A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3F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CEA16C" w14:textId="77777777" w:rsidR="00086016" w:rsidRPr="00B03F2E" w:rsidRDefault="00BE57A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03F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71354C5" w14:textId="0DD8C09B" w:rsidR="00086016" w:rsidRPr="00B03F2E" w:rsidRDefault="00390BE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3F2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BA7EDAC" w14:textId="77777777" w:rsidR="00086016" w:rsidRPr="00B03F2E" w:rsidRDefault="000860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86016" w:rsidRPr="00B03F2E" w14:paraId="2B6542E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5D08C8D" w14:textId="77777777" w:rsidR="00086016" w:rsidRPr="00B03F2E" w:rsidRDefault="00BE57A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03F2E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CACD86A" w14:textId="77777777" w:rsidR="00086016" w:rsidRPr="00B03F2E" w:rsidRDefault="00BE57A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3F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F71028" w14:textId="77777777" w:rsidR="00086016" w:rsidRPr="00B03F2E" w:rsidRDefault="00BE57A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3F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A33AA77" w14:textId="77777777" w:rsidR="00086016" w:rsidRPr="00B03F2E" w:rsidRDefault="00BE57A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03F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2B1F9290" w14:textId="4F61A7CA" w:rsidR="00086016" w:rsidRPr="00B03F2E" w:rsidRDefault="00390BE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3F2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546778D" w14:textId="77777777" w:rsidR="00086016" w:rsidRPr="00B03F2E" w:rsidRDefault="000860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86016" w:rsidRPr="00B03F2E" w14:paraId="59DADF1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C35F84" w14:textId="77777777" w:rsidR="00086016" w:rsidRPr="00B03F2E" w:rsidRDefault="00BE57A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03F2E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0344A7A" w14:textId="77777777" w:rsidR="00086016" w:rsidRPr="00B03F2E" w:rsidRDefault="00BE57A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3F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1A305F" w14:textId="77777777" w:rsidR="00086016" w:rsidRPr="00B03F2E" w:rsidRDefault="00BE57A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B03F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4BE5E58" w14:textId="77777777" w:rsidR="00086016" w:rsidRPr="00B03F2E" w:rsidRDefault="00BE57A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03F2E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636016E" w14:textId="706ED409" w:rsidR="00086016" w:rsidRPr="00B03F2E" w:rsidRDefault="00390BE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3F2E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0E199ED" w14:textId="77777777" w:rsidR="00086016" w:rsidRPr="00B03F2E" w:rsidRDefault="000860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5244DE49" w14:textId="77777777" w:rsidR="00086016" w:rsidRPr="00B03F2E" w:rsidRDefault="00086016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3710748E" w14:textId="77777777" w:rsidR="00086016" w:rsidRPr="00B03F2E" w:rsidRDefault="00BE57A4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B03F2E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D5443DB" w14:textId="77777777" w:rsidR="00086016" w:rsidRPr="00B03F2E" w:rsidRDefault="00086016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86016" w:rsidRPr="00B03F2E" w14:paraId="46695C76" w14:textId="77777777">
        <w:trPr>
          <w:trHeight w:val="20"/>
          <w:jc w:val="center"/>
        </w:trPr>
        <w:tc>
          <w:tcPr>
            <w:tcW w:w="1666" w:type="pct"/>
            <w:noWrap/>
          </w:tcPr>
          <w:p w14:paraId="74BBDAFC" w14:textId="77777777" w:rsidR="00086016" w:rsidRPr="00B03F2E" w:rsidRDefault="0008601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5CCD8C0" w14:textId="77777777" w:rsidR="00086016" w:rsidRPr="00B03F2E" w:rsidRDefault="00BE57A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03F2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7EA42A78" w14:textId="77777777" w:rsidR="00086016" w:rsidRPr="00B03F2E" w:rsidRDefault="000860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AFE2CEF" w14:textId="77777777" w:rsidR="00086016" w:rsidRPr="00B03F2E" w:rsidRDefault="00BE57A4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B03F2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B03F2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40ECA09" w14:textId="77777777" w:rsidR="00086016" w:rsidRPr="00B03F2E" w:rsidRDefault="0008601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86016" w:rsidRPr="00B03F2E" w14:paraId="155262D7" w14:textId="77777777">
        <w:trPr>
          <w:trHeight w:val="20"/>
          <w:jc w:val="center"/>
        </w:trPr>
        <w:tc>
          <w:tcPr>
            <w:tcW w:w="1666" w:type="pct"/>
            <w:noWrap/>
          </w:tcPr>
          <w:p w14:paraId="530D069D" w14:textId="77777777" w:rsidR="00086016" w:rsidRPr="00B03F2E" w:rsidRDefault="00BE57A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3F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5C39685" w14:textId="77777777" w:rsidR="00086016" w:rsidRPr="00B03F2E" w:rsidRDefault="0008601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B722BDB" w14:textId="77777777" w:rsidR="00086016" w:rsidRPr="00B03F2E" w:rsidRDefault="00BE57A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3F2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6094B98" w14:textId="77777777" w:rsidR="00086016" w:rsidRPr="00B03F2E" w:rsidRDefault="0008601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DA5FAA8" w14:textId="4AC5126A" w:rsidR="00086016" w:rsidRPr="00B03F2E" w:rsidRDefault="00390BEC" w:rsidP="00390BE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03F2E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38DE336" w14:textId="2AED1C0A" w:rsidR="00086016" w:rsidRPr="00B03F2E" w:rsidRDefault="004D42A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03F2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title has been revised accordingly to better represent the findings of the manuscript.</w:t>
            </w:r>
          </w:p>
        </w:tc>
      </w:tr>
      <w:tr w:rsidR="00086016" w:rsidRPr="00B03F2E" w14:paraId="01D73C47" w14:textId="77777777">
        <w:trPr>
          <w:trHeight w:val="20"/>
          <w:jc w:val="center"/>
        </w:trPr>
        <w:tc>
          <w:tcPr>
            <w:tcW w:w="1666" w:type="pct"/>
            <w:noWrap/>
          </w:tcPr>
          <w:p w14:paraId="14A68BE1" w14:textId="77777777" w:rsidR="00086016" w:rsidRPr="00B03F2E" w:rsidRDefault="00BE57A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03F2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5450EBF0" w14:textId="77777777" w:rsidR="00086016" w:rsidRPr="00B03F2E" w:rsidRDefault="00BE57A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3F2E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3F782EAE" w14:textId="77777777" w:rsidR="00086016" w:rsidRPr="00B03F2E" w:rsidRDefault="00BE57A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3F2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0A3908C" w14:textId="77777777" w:rsidR="00086016" w:rsidRPr="00B03F2E" w:rsidRDefault="000860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DECFB57" w14:textId="3CD050A4" w:rsidR="00086016" w:rsidRPr="00B03F2E" w:rsidRDefault="00390BEC">
            <w:pPr>
              <w:ind w:left="36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B03F2E">
              <w:rPr>
                <w:rFonts w:ascii="Arial" w:hAnsi="Arial" w:cs="Arial"/>
                <w:sz w:val="20"/>
                <w:szCs w:val="20"/>
                <w:lang w:val="en-GB"/>
              </w:rPr>
              <w:t>No, t</w:t>
            </w:r>
            <w:r w:rsidRPr="00B03F2E">
              <w:rPr>
                <w:rFonts w:ascii="Arial" w:hAnsi="Arial" w:cs="Arial"/>
                <w:sz w:val="20"/>
                <w:szCs w:val="20"/>
              </w:rPr>
              <w:t xml:space="preserve">he </w:t>
            </w:r>
            <w:r w:rsidRPr="00B03F2E">
              <w:rPr>
                <w:rStyle w:val="Strong"/>
                <w:rFonts w:ascii="Arial" w:eastAsia="Arial Unicode MS" w:hAnsi="Arial" w:cs="Arial"/>
                <w:b w:val="0"/>
                <w:bCs w:val="0"/>
                <w:sz w:val="20"/>
                <w:szCs w:val="20"/>
              </w:rPr>
              <w:t>research gap is not clearly presented</w:t>
            </w:r>
            <w:r w:rsidRPr="00B03F2E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</w:rPr>
              <w:t>.</w:t>
            </w:r>
            <w:r w:rsidRPr="00B03F2E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Pr="00B03F2E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</w:rPr>
              <w:t>Please add short information of research gap.</w:t>
            </w:r>
          </w:p>
        </w:tc>
        <w:tc>
          <w:tcPr>
            <w:tcW w:w="1667" w:type="pct"/>
          </w:tcPr>
          <w:p w14:paraId="27730017" w14:textId="24FEC806" w:rsidR="00086016" w:rsidRPr="00B03F2E" w:rsidRDefault="004D42A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03F2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research gap has now been added to the introduct</w:t>
            </w:r>
            <w:r w:rsidR="005472A9" w:rsidRPr="00B03F2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ory</w:t>
            </w:r>
            <w:r w:rsidRPr="00B03F2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section.</w:t>
            </w:r>
          </w:p>
        </w:tc>
      </w:tr>
      <w:tr w:rsidR="00086016" w:rsidRPr="00B03F2E" w14:paraId="3DE09E7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9301752" w14:textId="77777777" w:rsidR="00086016" w:rsidRPr="00B03F2E" w:rsidRDefault="00BE57A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03F2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B03F2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04FB645F" w14:textId="77777777" w:rsidR="00086016" w:rsidRPr="00B03F2E" w:rsidRDefault="00BE57A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3F2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3B464C74" w14:textId="77777777" w:rsidR="00086016" w:rsidRPr="00B03F2E" w:rsidRDefault="00BE57A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B03F2E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12EFE3F9" w14:textId="65FB93F8" w:rsidR="00086016" w:rsidRPr="00B03F2E" w:rsidRDefault="00390BE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3F2E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809752B" w14:textId="6BF34715" w:rsidR="00086016" w:rsidRPr="00B03F2E" w:rsidRDefault="004D42A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03F2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This manuscript is scientifically correct.</w:t>
            </w:r>
          </w:p>
        </w:tc>
      </w:tr>
      <w:tr w:rsidR="00086016" w:rsidRPr="00B03F2E" w14:paraId="3D8C05C0" w14:textId="77777777">
        <w:trPr>
          <w:trHeight w:val="20"/>
          <w:jc w:val="center"/>
        </w:trPr>
        <w:tc>
          <w:tcPr>
            <w:tcW w:w="1666" w:type="pct"/>
            <w:noWrap/>
          </w:tcPr>
          <w:p w14:paraId="6D2BABF1" w14:textId="77777777" w:rsidR="00086016" w:rsidRPr="00B03F2E" w:rsidRDefault="00BE57A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3F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F703AA8" w14:textId="77777777" w:rsidR="00086016" w:rsidRPr="00B03F2E" w:rsidRDefault="00BE57A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3F2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F870D7B" w14:textId="77777777" w:rsidR="00086016" w:rsidRPr="00B03F2E" w:rsidRDefault="0008601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B1D0858" w14:textId="77777777" w:rsidR="00086016" w:rsidRPr="00B03F2E" w:rsidRDefault="00BE57A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3F2E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73D5D794" w14:textId="77777777" w:rsidR="00086016" w:rsidRPr="00B03F2E" w:rsidRDefault="0008601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DBC5122" w14:textId="281F482B" w:rsidR="00086016" w:rsidRPr="00B03F2E" w:rsidRDefault="00390BE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3F2E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C8175AB" w14:textId="40C3200E" w:rsidR="00086016" w:rsidRPr="00B03F2E" w:rsidRDefault="004D42A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03F2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references cited in the manuscript are sufficient and include recent studies relevant to the topic.</w:t>
            </w:r>
          </w:p>
        </w:tc>
      </w:tr>
      <w:tr w:rsidR="00086016" w:rsidRPr="00B03F2E" w14:paraId="47AFD8B0" w14:textId="77777777">
        <w:trPr>
          <w:trHeight w:val="20"/>
          <w:jc w:val="center"/>
        </w:trPr>
        <w:tc>
          <w:tcPr>
            <w:tcW w:w="1666" w:type="pct"/>
            <w:noWrap/>
          </w:tcPr>
          <w:p w14:paraId="3FC56E7E" w14:textId="77777777" w:rsidR="00086016" w:rsidRPr="00B03F2E" w:rsidRDefault="00BE57A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B03F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42CA627" w14:textId="77777777" w:rsidR="00086016" w:rsidRPr="00B03F2E" w:rsidRDefault="00BE57A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3F2E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FEED97F" w14:textId="77777777" w:rsidR="00086016" w:rsidRPr="00B03F2E" w:rsidRDefault="0008601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91AA0DF" w14:textId="77777777" w:rsidR="00086016" w:rsidRPr="00B03F2E" w:rsidRDefault="00BE57A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3F2E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D9A6CA4" w14:textId="77777777" w:rsidR="00086016" w:rsidRPr="00B03F2E" w:rsidRDefault="0008601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846C36B" w14:textId="221D9982" w:rsidR="00086016" w:rsidRPr="00B03F2E" w:rsidRDefault="00390BEC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B03F2E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DC3B2D1" w14:textId="562FA0E1" w:rsidR="00086016" w:rsidRPr="00B03F2E" w:rsidRDefault="004D42AC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03F2E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 ethical issue was identified in this manuscript.</w:t>
            </w:r>
          </w:p>
        </w:tc>
      </w:tr>
    </w:tbl>
    <w:p w14:paraId="4018ACD5" w14:textId="77777777" w:rsidR="00086016" w:rsidRPr="00B03F2E" w:rsidRDefault="00086016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086016" w:rsidRPr="00B03F2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AAE85" w14:textId="77777777" w:rsidR="00EA36D9" w:rsidRDefault="00EA36D9">
      <w:r>
        <w:separator/>
      </w:r>
    </w:p>
  </w:endnote>
  <w:endnote w:type="continuationSeparator" w:id="0">
    <w:p w14:paraId="6FC82AE5" w14:textId="77777777" w:rsidR="00EA36D9" w:rsidRDefault="00EA3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24386" w14:textId="77777777" w:rsidR="00086016" w:rsidRDefault="00086016">
    <w:pPr>
      <w:pStyle w:val="Footer"/>
      <w:jc w:val="right"/>
    </w:pPr>
  </w:p>
  <w:p w14:paraId="79E5230C" w14:textId="77777777" w:rsidR="00086016" w:rsidRDefault="00BE57A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667E8C7A" w14:textId="77777777" w:rsidR="00086016" w:rsidRDefault="00BE57A4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FE00DBF" w14:textId="77777777" w:rsidR="00086016" w:rsidRDefault="00086016">
    <w:pPr>
      <w:pStyle w:val="Footer"/>
      <w:jc w:val="right"/>
    </w:pPr>
  </w:p>
  <w:p w14:paraId="717C21AA" w14:textId="77777777" w:rsidR="00086016" w:rsidRDefault="0008601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C72A8" w14:textId="77777777" w:rsidR="00EA36D9" w:rsidRDefault="00EA36D9">
      <w:r>
        <w:separator/>
      </w:r>
    </w:p>
  </w:footnote>
  <w:footnote w:type="continuationSeparator" w:id="0">
    <w:p w14:paraId="327A3FAE" w14:textId="77777777" w:rsidR="00EA36D9" w:rsidRDefault="00EA36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91176F" w14:textId="77777777" w:rsidR="00086016" w:rsidRDefault="00086016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43CD299" w14:textId="77777777" w:rsidR="00086016" w:rsidRDefault="00BE57A4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6735E5"/>
    <w:multiLevelType w:val="hybridMultilevel"/>
    <w:tmpl w:val="5EE2A17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527788199">
    <w:abstractNumId w:val="4"/>
  </w:num>
  <w:num w:numId="2" w16cid:durableId="780296144">
    <w:abstractNumId w:val="8"/>
  </w:num>
  <w:num w:numId="3" w16cid:durableId="1840075353">
    <w:abstractNumId w:val="7"/>
  </w:num>
  <w:num w:numId="4" w16cid:durableId="728066701">
    <w:abstractNumId w:val="9"/>
  </w:num>
  <w:num w:numId="5" w16cid:durableId="223150736">
    <w:abstractNumId w:val="6"/>
  </w:num>
  <w:num w:numId="6" w16cid:durableId="629557473">
    <w:abstractNumId w:val="0"/>
  </w:num>
  <w:num w:numId="7" w16cid:durableId="1251234423">
    <w:abstractNumId w:val="3"/>
  </w:num>
  <w:num w:numId="8" w16cid:durableId="1556237063">
    <w:abstractNumId w:val="12"/>
  </w:num>
  <w:num w:numId="9" w16cid:durableId="1262566509">
    <w:abstractNumId w:val="11"/>
  </w:num>
  <w:num w:numId="10" w16cid:durableId="643192850">
    <w:abstractNumId w:val="2"/>
  </w:num>
  <w:num w:numId="11" w16cid:durableId="1425951253">
    <w:abstractNumId w:val="1"/>
  </w:num>
  <w:num w:numId="12" w16cid:durableId="1811090767">
    <w:abstractNumId w:val="5"/>
  </w:num>
  <w:num w:numId="13" w16cid:durableId="223640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86016"/>
    <w:rsid w:val="00031608"/>
    <w:rsid w:val="00086016"/>
    <w:rsid w:val="000C09D4"/>
    <w:rsid w:val="00103A8E"/>
    <w:rsid w:val="00176549"/>
    <w:rsid w:val="002069C4"/>
    <w:rsid w:val="002B4849"/>
    <w:rsid w:val="00390BEC"/>
    <w:rsid w:val="004606CD"/>
    <w:rsid w:val="004631B9"/>
    <w:rsid w:val="004951C7"/>
    <w:rsid w:val="004D42AC"/>
    <w:rsid w:val="004E4C77"/>
    <w:rsid w:val="004F3F54"/>
    <w:rsid w:val="00524D59"/>
    <w:rsid w:val="005472A9"/>
    <w:rsid w:val="00663100"/>
    <w:rsid w:val="006B22C7"/>
    <w:rsid w:val="006F38B2"/>
    <w:rsid w:val="008D3434"/>
    <w:rsid w:val="00955019"/>
    <w:rsid w:val="009E423F"/>
    <w:rsid w:val="009E6577"/>
    <w:rsid w:val="00A73EBD"/>
    <w:rsid w:val="00A82154"/>
    <w:rsid w:val="00AB3CE7"/>
    <w:rsid w:val="00B03F2E"/>
    <w:rsid w:val="00BC1E38"/>
    <w:rsid w:val="00BC6796"/>
    <w:rsid w:val="00BE57A4"/>
    <w:rsid w:val="00C25483"/>
    <w:rsid w:val="00C301B5"/>
    <w:rsid w:val="00CD316E"/>
    <w:rsid w:val="00E130F5"/>
    <w:rsid w:val="00E462FC"/>
    <w:rsid w:val="00EA36D9"/>
    <w:rsid w:val="00F77516"/>
    <w:rsid w:val="00F84BFA"/>
    <w:rsid w:val="00FB3C69"/>
    <w:rsid w:val="00FD7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9B2364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5483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2069C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2B4849"/>
    <w:pPr>
      <w:widowControl w:val="0"/>
      <w:autoSpaceDE w:val="0"/>
      <w:autoSpaceDN w:val="0"/>
      <w:ind w:left="107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pcbm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750</Words>
  <Characters>4281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5021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CPU 1117</cp:lastModifiedBy>
  <cp:revision>53</cp:revision>
  <dcterms:created xsi:type="dcterms:W3CDTF">2026-03-24T06:15:00Z</dcterms:created>
  <dcterms:modified xsi:type="dcterms:W3CDTF">2026-06-11T07:33:00Z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