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86016" w:rsidRPr="00AA4904" w14:paraId="1E8C05FB" w14:textId="77777777">
        <w:trPr>
          <w:trHeight w:val="20"/>
          <w:jc w:val="center"/>
        </w:trPr>
        <w:tc>
          <w:tcPr>
            <w:tcW w:w="1186" w:type="pct"/>
          </w:tcPr>
          <w:p w14:paraId="6A8CEBE9" w14:textId="77777777" w:rsidR="00086016" w:rsidRPr="00AA4904" w:rsidRDefault="002830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B4343C7" w14:textId="77777777" w:rsidR="00086016" w:rsidRPr="00AA4904" w:rsidRDefault="0028301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A490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86016" w:rsidRPr="00AA4904" w14:paraId="7BB5C30A" w14:textId="77777777">
        <w:trPr>
          <w:trHeight w:val="20"/>
          <w:jc w:val="center"/>
        </w:trPr>
        <w:tc>
          <w:tcPr>
            <w:tcW w:w="1186" w:type="pct"/>
          </w:tcPr>
          <w:p w14:paraId="7CCE3C1B" w14:textId="77777777" w:rsidR="00086016" w:rsidRPr="00AA4904" w:rsidRDefault="002830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EE4D46B" w14:textId="77777777" w:rsidR="00086016" w:rsidRPr="00AA4904" w:rsidRDefault="009E65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Ms_PCBMB_15114</w:t>
            </w:r>
          </w:p>
        </w:tc>
      </w:tr>
      <w:tr w:rsidR="00086016" w:rsidRPr="00AA4904" w14:paraId="6B1B8C61" w14:textId="77777777">
        <w:trPr>
          <w:trHeight w:val="20"/>
          <w:jc w:val="center"/>
        </w:trPr>
        <w:tc>
          <w:tcPr>
            <w:tcW w:w="1186" w:type="pct"/>
          </w:tcPr>
          <w:p w14:paraId="0708635A" w14:textId="77777777" w:rsidR="00086016" w:rsidRPr="00AA4904" w:rsidRDefault="002830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7D82BF7" w14:textId="46E8AAD1" w:rsidR="00086016" w:rsidRPr="00AA4904" w:rsidRDefault="00433639" w:rsidP="00433639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</w:rPr>
              <w:t>Heterosis for yield and its contributing traits in sponge gourd (</w:t>
            </w:r>
            <w:r w:rsidRPr="00AA490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Luffa cylindrica</w:t>
            </w:r>
            <w:r w:rsidRPr="00AA49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(L.) Roem.)</w:t>
            </w:r>
          </w:p>
        </w:tc>
      </w:tr>
      <w:tr w:rsidR="00086016" w:rsidRPr="00AA4904" w14:paraId="10FBACA5" w14:textId="77777777">
        <w:trPr>
          <w:trHeight w:val="20"/>
          <w:jc w:val="center"/>
        </w:trPr>
        <w:tc>
          <w:tcPr>
            <w:tcW w:w="1186" w:type="pct"/>
          </w:tcPr>
          <w:p w14:paraId="1AE5436D" w14:textId="77777777" w:rsidR="00086016" w:rsidRPr="00AA4904" w:rsidRDefault="002830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8586C82" w14:textId="77777777" w:rsidR="00086016" w:rsidRPr="00AA4904" w:rsidRDefault="002830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347B51C" w14:textId="77777777" w:rsidR="00086016" w:rsidRPr="00AA4904" w:rsidRDefault="000860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26B6249" w14:textId="77777777" w:rsidR="00086016" w:rsidRPr="00AA4904" w:rsidRDefault="00086016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CA678E3" w14:textId="77777777" w:rsidR="00086016" w:rsidRPr="00AA4904" w:rsidRDefault="0028301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A490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9788BA9" w14:textId="77777777" w:rsidR="00086016" w:rsidRPr="00AA4904" w:rsidRDefault="0008601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86016" w:rsidRPr="00AA4904" w14:paraId="099F3F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29B27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356E8F4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33C4EA" w14:textId="77777777" w:rsidR="00086016" w:rsidRPr="00AA4904" w:rsidRDefault="0028301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A49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5160A8B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1114FF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55E1E2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2C776E4" w14:textId="77777777" w:rsidR="00086016" w:rsidRPr="00AA4904" w:rsidRDefault="0028301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928CFDC" w14:textId="77777777" w:rsidR="00535244" w:rsidRPr="00AA4904" w:rsidRDefault="00535244" w:rsidP="00535244">
            <w:pPr>
              <w:numPr>
                <w:ilvl w:val="0"/>
                <w:numId w:val="1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The crosses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Kashi Kalyani 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×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Pant </w:t>
            </w:r>
            <w:proofErr w:type="spellStart"/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>Chikni</w:t>
            </w:r>
            <w:proofErr w:type="spellEnd"/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 Torai-1 and Kashi Shreya 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×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>Swarna Prabha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 were found to be the most promising for earliness as they showed significant negative heterosis over mid-parent, better parent and commercial check. </w:t>
            </w:r>
          </w:p>
          <w:p w14:paraId="0DBB0C42" w14:textId="77777777" w:rsidR="00535244" w:rsidRPr="00AA4904" w:rsidRDefault="00535244" w:rsidP="00535244">
            <w:pPr>
              <w:numPr>
                <w:ilvl w:val="0"/>
                <w:numId w:val="1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The best heterotic cross for fruit yield per plant was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Pusa Sneha 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×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>Kashi Divya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>.</w:t>
            </w:r>
          </w:p>
          <w:p w14:paraId="5BD1F194" w14:textId="77777777" w:rsidR="00086016" w:rsidRPr="00AA4904" w:rsidRDefault="00535244" w:rsidP="00535244">
            <w:pPr>
              <w:numPr>
                <w:ilvl w:val="0"/>
                <w:numId w:val="1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sz w:val="20"/>
                <w:szCs w:val="20"/>
                <w:lang w:eastAsia="en-IN"/>
              </w:rPr>
            </w:pP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>Cross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 Pusa Sneha 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×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>Kashi Divya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 (112.28%),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Kashi Shreya 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×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>Swarna Prabha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 (42.42%) and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Pusa Sneha 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× </w:t>
            </w:r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Pant </w:t>
            </w:r>
            <w:proofErr w:type="spellStart"/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>Chikni</w:t>
            </w:r>
            <w:proofErr w:type="spellEnd"/>
            <w:r w:rsidRPr="00AA4904">
              <w:rPr>
                <w:rFonts w:ascii="Arial" w:hAnsi="Arial" w:cs="Arial"/>
                <w:color w:val="000000"/>
                <w:sz w:val="20"/>
                <w:szCs w:val="20"/>
                <w:lang w:eastAsia="en-IN"/>
              </w:rPr>
              <w:t xml:space="preserve"> Torai-1 (38.39%)</w:t>
            </w:r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 xml:space="preserve"> were found to be the best heterotic combinations as they exhibited significant heterosis percentage for fruit yield per plant over the commercial check (Pusa </w:t>
            </w:r>
            <w:proofErr w:type="spellStart"/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>Chikni</w:t>
            </w:r>
            <w:proofErr w:type="spellEnd"/>
            <w:r w:rsidRPr="00AA4904">
              <w:rPr>
                <w:rFonts w:ascii="Arial" w:hAnsi="Arial" w:cs="Arial"/>
                <w:sz w:val="20"/>
                <w:szCs w:val="20"/>
                <w:lang w:eastAsia="en-IN"/>
              </w:rPr>
              <w:t>).</w:t>
            </w:r>
          </w:p>
        </w:tc>
        <w:tc>
          <w:tcPr>
            <w:tcW w:w="1667" w:type="pct"/>
          </w:tcPr>
          <w:p w14:paraId="4E08F3D4" w14:textId="7B90B72B" w:rsidR="00953BE8" w:rsidRPr="00AA4904" w:rsidRDefault="00953BE8" w:rsidP="00953BE8">
            <w:pPr>
              <w:keepNext/>
              <w:numPr>
                <w:ilvl w:val="0"/>
                <w:numId w:val="17"/>
              </w:numPr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A4904">
              <w:rPr>
                <w:rFonts w:ascii="Arial" w:hAnsi="Arial" w:cs="Arial"/>
                <w:sz w:val="20"/>
                <w:szCs w:val="20"/>
              </w:rPr>
              <w:t xml:space="preserve">This provides valuable information on the magnitude of heterosis and the identification of promising hybrid combinations in sponge gourd. </w:t>
            </w:r>
          </w:p>
          <w:p w14:paraId="6F1FF605" w14:textId="77777777" w:rsidR="00953BE8" w:rsidRPr="00AA4904" w:rsidRDefault="00953BE8" w:rsidP="00953BE8">
            <w:pPr>
              <w:keepNext/>
              <w:numPr>
                <w:ilvl w:val="0"/>
                <w:numId w:val="17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sz w:val="20"/>
                <w:szCs w:val="20"/>
              </w:rPr>
              <w:t xml:space="preserve">The findings contribute to a better understanding of the genetic potential of parental lines and their hybrids for yield and related traits. </w:t>
            </w:r>
          </w:p>
          <w:p w14:paraId="202D9E0C" w14:textId="2D88AB4A" w:rsidR="00086016" w:rsidRPr="00AA4904" w:rsidRDefault="00953BE8" w:rsidP="00953BE8">
            <w:pPr>
              <w:keepNext/>
              <w:numPr>
                <w:ilvl w:val="0"/>
                <w:numId w:val="17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sz w:val="20"/>
                <w:szCs w:val="20"/>
              </w:rPr>
              <w:t>The study will be useful for plant breeders and researchers in developing superior hybrids and designing effective breeding strategies for crop improvement.</w:t>
            </w:r>
          </w:p>
        </w:tc>
      </w:tr>
    </w:tbl>
    <w:p w14:paraId="727AB42C" w14:textId="77777777" w:rsidR="00086016" w:rsidRPr="00AA4904" w:rsidRDefault="00086016">
      <w:pPr>
        <w:rPr>
          <w:rFonts w:ascii="Arial" w:hAnsi="Arial" w:cs="Arial"/>
          <w:sz w:val="20"/>
          <w:szCs w:val="20"/>
          <w:lang w:val="en-GB"/>
        </w:rPr>
      </w:pPr>
    </w:p>
    <w:p w14:paraId="685EFEE2" w14:textId="77777777" w:rsidR="00086016" w:rsidRPr="00AA4904" w:rsidRDefault="0028301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A49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F650A88" w14:textId="77777777" w:rsidR="00086016" w:rsidRPr="00AA4904" w:rsidRDefault="000860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6016" w:rsidRPr="00AA4904" w14:paraId="0C2104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51C280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9F59BB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D421B60" w14:textId="77777777" w:rsidR="00086016" w:rsidRPr="00AA4904" w:rsidRDefault="0028301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86016" w:rsidRPr="00AA4904" w14:paraId="7BC80E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B469B2" w14:textId="77777777" w:rsidR="00086016" w:rsidRPr="00AA4904" w:rsidRDefault="002830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47BB2A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40A81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73E54F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0D77F" w14:textId="2843FC29" w:rsidR="00086016" w:rsidRPr="00AA4904" w:rsidRDefault="00953B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title is clear and appropriate for the study.</w:t>
            </w:r>
          </w:p>
        </w:tc>
      </w:tr>
      <w:tr w:rsidR="00086016" w:rsidRPr="00AA4904" w14:paraId="62856B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D316E0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1217832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D1ACA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C97E58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00A9F9" w14:textId="0B1205D6" w:rsidR="00086016" w:rsidRPr="00AA4904" w:rsidRDefault="00953B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abstract is comprehensive.</w:t>
            </w:r>
          </w:p>
        </w:tc>
      </w:tr>
      <w:tr w:rsidR="00086016" w:rsidRPr="00AA4904" w14:paraId="14B5FC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DA69E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09DCC40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1665B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B05FE5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95B7577" w14:textId="4554D44D" w:rsidR="00086016" w:rsidRPr="00AA4904" w:rsidRDefault="00953B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keywords are appropriate and relevant to the study.</w:t>
            </w:r>
          </w:p>
        </w:tc>
      </w:tr>
      <w:tr w:rsidR="00086016" w:rsidRPr="00AA4904" w14:paraId="081CD8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99D935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D2E94D1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FEDDB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24B722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92859E" w14:textId="379B51D8" w:rsidR="00086016" w:rsidRPr="00AA4904" w:rsidRDefault="00953BE8" w:rsidP="00953BE8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background information presented in the manuscript is sufficient to provide the necessary context for the study. We have carefully made a minor change to improve its clarity and flow.</w:t>
            </w:r>
          </w:p>
        </w:tc>
      </w:tr>
      <w:tr w:rsidR="00086016" w:rsidRPr="00AA4904" w14:paraId="4361E0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A34DB4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4E8C7A8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06CFF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A23AF1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BC1441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7B23C0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E4BA8A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DD4F7F5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931D8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39FC05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860968" w14:textId="69AE3CAB" w:rsidR="00086016" w:rsidRPr="00AA4904" w:rsidRDefault="00953BE8" w:rsidP="00953BE8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literature review is relevant to the topic and incorporates both foundational and recent studies related to the subject.</w:t>
            </w:r>
          </w:p>
        </w:tc>
      </w:tr>
      <w:tr w:rsidR="00086016" w:rsidRPr="00AA4904" w14:paraId="367D54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9B3501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E4D1B70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27ABD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CBA9CE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3E3B7F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6F46E5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0E3332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8CEA8AF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9F8CC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3A8A6F" w14:textId="77777777" w:rsidR="00086016" w:rsidRPr="00AA4904" w:rsidRDefault="00F068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DD77B9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078AB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D68C05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C64A58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F0A75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55E0E0FA" w14:textId="77777777" w:rsidR="00086016" w:rsidRPr="00AA4904" w:rsidRDefault="00F068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2F23B2AF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31A063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CB319C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3B2C61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23EB5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CC8BCE" w14:textId="77777777" w:rsidR="00086016" w:rsidRPr="00AA4904" w:rsidRDefault="000860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31C46F6" w14:textId="77777777" w:rsidR="00086016" w:rsidRPr="00AA4904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DB1F24" w14:textId="77777777" w:rsidR="00086016" w:rsidRPr="00AA4904" w:rsidRDefault="00F068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465E68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58E2CD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0FFD35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71DD15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B27CC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2ADA7" w14:textId="77777777" w:rsidR="00086016" w:rsidRPr="00AA4904" w:rsidRDefault="00F068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7CB2C3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6EE7B8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F3F3CA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DC38E5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F589F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77A4C6" w14:textId="77777777" w:rsidR="00086016" w:rsidRPr="00AA4904" w:rsidRDefault="000860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F9380A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3CE669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8D353F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40A068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68C8D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5ABDBC" w14:textId="77777777" w:rsidR="00086016" w:rsidRPr="00AA4904" w:rsidRDefault="000860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2DBE32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32FD4D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660A73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ABD7E9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6E27A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AB648B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3D1CDB" w14:textId="77777777" w:rsidR="00086016" w:rsidRPr="00AA4904" w:rsidRDefault="00F068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890122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486E48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9A5F0F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3DA188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ACB81" w14:textId="77777777" w:rsidR="00086016" w:rsidRPr="00AA4904" w:rsidRDefault="0028301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0DD952" w14:textId="77777777" w:rsidR="00086016" w:rsidRPr="00AA4904" w:rsidRDefault="002830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57073D" w14:textId="77777777" w:rsidR="00086016" w:rsidRPr="00AA4904" w:rsidRDefault="00F068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9BD90F2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9F1F649" w14:textId="77777777" w:rsidR="00086016" w:rsidRPr="00AA4904" w:rsidRDefault="000860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4C954D0" w14:textId="77777777" w:rsidR="00086016" w:rsidRPr="00AA4904" w:rsidRDefault="0028301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A49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AC77E17" w14:textId="77777777" w:rsidR="00086016" w:rsidRPr="00AA4904" w:rsidRDefault="000860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6016" w:rsidRPr="00AA4904" w14:paraId="5638CC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3CF99E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410441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14D13FF" w14:textId="77777777" w:rsidR="00086016" w:rsidRPr="00AA4904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04E411" w14:textId="77777777" w:rsidR="00086016" w:rsidRPr="00AA4904" w:rsidRDefault="0028301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49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49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AE567D" w14:textId="77777777" w:rsidR="00086016" w:rsidRPr="00AA4904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AA4904" w14:paraId="2FEF28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F91C56" w14:textId="77777777" w:rsidR="00086016" w:rsidRPr="00AA4904" w:rsidRDefault="002830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C0F49E" w14:textId="77777777" w:rsidR="00086016" w:rsidRPr="00AA4904" w:rsidRDefault="000860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754862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D66C286" w14:textId="77777777" w:rsidR="00086016" w:rsidRPr="00AA4904" w:rsidRDefault="0008601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A41703D" w14:textId="77777777" w:rsidR="00086016" w:rsidRPr="00AA4904" w:rsidRDefault="000160FA" w:rsidP="000160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B7B9AD1" w14:textId="773004EC" w:rsidR="00086016" w:rsidRPr="00AA4904" w:rsidRDefault="00953BE8" w:rsidP="00953BE8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has been revised accordingly to better represent the findings of the manuscript.</w:t>
            </w:r>
          </w:p>
        </w:tc>
      </w:tr>
      <w:tr w:rsidR="00086016" w:rsidRPr="00AA4904" w14:paraId="72BD66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FC46DE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376DB1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277FE3C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122F5" w14:textId="77777777" w:rsidR="00086016" w:rsidRPr="00AA4904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86DEB4" w14:textId="77777777" w:rsidR="00086016" w:rsidRPr="00AA4904" w:rsidRDefault="000160FA" w:rsidP="000160FA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it needs an introductory sentence.</w:t>
            </w:r>
          </w:p>
        </w:tc>
        <w:tc>
          <w:tcPr>
            <w:tcW w:w="1667" w:type="pct"/>
          </w:tcPr>
          <w:p w14:paraId="761A8717" w14:textId="5DFA3F40" w:rsidR="00086016" w:rsidRPr="00AA4904" w:rsidRDefault="00953BE8" w:rsidP="00953BE8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abstract has been revised accordingly. A introductory statement describing the crop has been added to provide a better background and context for the study. </w:t>
            </w:r>
          </w:p>
        </w:tc>
      </w:tr>
      <w:tr w:rsidR="00086016" w:rsidRPr="00AA4904" w14:paraId="536065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05D10B" w14:textId="77777777" w:rsidR="00086016" w:rsidRPr="00AA4904" w:rsidRDefault="002830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A49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5318735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81CF1E4" w14:textId="77777777" w:rsidR="00086016" w:rsidRPr="00AA4904" w:rsidRDefault="0028301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9789869" w14:textId="77777777" w:rsidR="00086016" w:rsidRPr="00AA4904" w:rsidRDefault="000160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27BD328" w14:textId="0A92752A" w:rsidR="00086016" w:rsidRPr="00AA4904" w:rsidRDefault="00953B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manuscript is scientifically correct.</w:t>
            </w:r>
          </w:p>
        </w:tc>
      </w:tr>
      <w:tr w:rsidR="00086016" w:rsidRPr="00AA4904" w14:paraId="73F1A5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ADE31" w14:textId="77777777" w:rsidR="00086016" w:rsidRPr="00AA4904" w:rsidRDefault="0028301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CABF84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21E9E4" w14:textId="77777777" w:rsidR="00086016" w:rsidRPr="00AA4904" w:rsidRDefault="000860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6BFDA" w14:textId="77777777" w:rsidR="00086016" w:rsidRPr="00AA4904" w:rsidRDefault="002830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1CAB083" w14:textId="77777777" w:rsidR="00086016" w:rsidRPr="00AA4904" w:rsidRDefault="000860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E272C6" w14:textId="77777777" w:rsidR="00086016" w:rsidRPr="00AA4904" w:rsidRDefault="000160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but not recent not recent</w:t>
            </w:r>
          </w:p>
        </w:tc>
        <w:tc>
          <w:tcPr>
            <w:tcW w:w="1667" w:type="pct"/>
          </w:tcPr>
          <w:p w14:paraId="5559DFF5" w14:textId="19B6C2F7" w:rsidR="00086016" w:rsidRPr="00AA4904" w:rsidRDefault="00953B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cited in the manuscript are sufficient and include recent studies relevant to the topic.</w:t>
            </w:r>
          </w:p>
        </w:tc>
      </w:tr>
      <w:tr w:rsidR="000160FA" w:rsidRPr="00AA4904" w14:paraId="279C57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67F89F" w14:textId="77777777" w:rsidR="000160FA" w:rsidRPr="00AA4904" w:rsidRDefault="000160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B9B7D0" w14:textId="77777777" w:rsidR="000160FA" w:rsidRPr="00AA4904" w:rsidRDefault="000160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CD8E69" w14:textId="77777777" w:rsidR="000160FA" w:rsidRPr="00AA4904" w:rsidRDefault="000160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DD48E9" w14:textId="77777777" w:rsidR="000160FA" w:rsidRPr="00AA4904" w:rsidRDefault="000160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42C24D" w14:textId="77777777" w:rsidR="000160FA" w:rsidRPr="00AA4904" w:rsidRDefault="000160F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24CB88" w14:textId="77777777" w:rsidR="000160FA" w:rsidRPr="00AA4904" w:rsidRDefault="000160FA" w:rsidP="000A695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0A0E5CB" w14:textId="794DD0C9" w:rsidR="000160FA" w:rsidRPr="00AA4904" w:rsidRDefault="00953B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49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33E39F30" w14:textId="77777777" w:rsidR="00086016" w:rsidRPr="00AA4904" w:rsidRDefault="0008601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86016" w:rsidRPr="00AA4904" w:rsidSect="006E15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AB07" w14:textId="77777777" w:rsidR="000A5665" w:rsidRDefault="000A5665">
      <w:r>
        <w:separator/>
      </w:r>
    </w:p>
  </w:endnote>
  <w:endnote w:type="continuationSeparator" w:id="0">
    <w:p w14:paraId="434686FC" w14:textId="77777777" w:rsidR="000A5665" w:rsidRDefault="000A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E5F6" w14:textId="77777777" w:rsidR="00086016" w:rsidRDefault="00086016">
    <w:pPr>
      <w:pStyle w:val="Footer"/>
      <w:jc w:val="right"/>
    </w:pPr>
  </w:p>
  <w:p w14:paraId="5684CD4E" w14:textId="77777777" w:rsidR="00086016" w:rsidRDefault="0028301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E15C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E15C5">
      <w:rPr>
        <w:b/>
        <w:sz w:val="20"/>
      </w:rPr>
      <w:fldChar w:fldCharType="separate"/>
    </w:r>
    <w:r w:rsidR="000160FA">
      <w:rPr>
        <w:b/>
        <w:noProof/>
        <w:sz w:val="20"/>
      </w:rPr>
      <w:t>1</w:t>
    </w:r>
    <w:r w:rsidR="006E15C5">
      <w:rPr>
        <w:b/>
        <w:sz w:val="20"/>
      </w:rPr>
      <w:fldChar w:fldCharType="end"/>
    </w:r>
    <w:r>
      <w:rPr>
        <w:sz w:val="20"/>
      </w:rPr>
      <w:t xml:space="preserve"> of </w:t>
    </w:r>
    <w:r w:rsidR="006E15C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E15C5">
      <w:rPr>
        <w:b/>
        <w:sz w:val="20"/>
      </w:rPr>
      <w:fldChar w:fldCharType="separate"/>
    </w:r>
    <w:r w:rsidR="000160FA">
      <w:rPr>
        <w:b/>
        <w:noProof/>
        <w:sz w:val="20"/>
      </w:rPr>
      <w:t>3</w:t>
    </w:r>
    <w:r w:rsidR="006E15C5">
      <w:rPr>
        <w:b/>
        <w:sz w:val="20"/>
      </w:rPr>
      <w:fldChar w:fldCharType="end"/>
    </w:r>
  </w:p>
  <w:p w14:paraId="3FC5195B" w14:textId="77777777" w:rsidR="00086016" w:rsidRDefault="0028301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6A80BE" w14:textId="77777777" w:rsidR="00086016" w:rsidRDefault="00086016">
    <w:pPr>
      <w:pStyle w:val="Footer"/>
      <w:jc w:val="right"/>
    </w:pPr>
  </w:p>
  <w:p w14:paraId="1BD9B3D8" w14:textId="77777777" w:rsidR="00086016" w:rsidRDefault="0008601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2348C" w14:textId="77777777" w:rsidR="000A5665" w:rsidRDefault="000A5665">
      <w:r>
        <w:separator/>
      </w:r>
    </w:p>
  </w:footnote>
  <w:footnote w:type="continuationSeparator" w:id="0">
    <w:p w14:paraId="0BBBE982" w14:textId="77777777" w:rsidR="000A5665" w:rsidRDefault="000A5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E472" w14:textId="77777777" w:rsidR="00086016" w:rsidRDefault="0008601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697A92E" w14:textId="77777777" w:rsidR="00086016" w:rsidRDefault="0028301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9D21DE"/>
    <w:multiLevelType w:val="hybridMultilevel"/>
    <w:tmpl w:val="3FE2136A"/>
    <w:lvl w:ilvl="0" w:tplc="C4A6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EE1EF5"/>
    <w:multiLevelType w:val="hybridMultilevel"/>
    <w:tmpl w:val="AA38B2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A8E068D"/>
    <w:multiLevelType w:val="hybridMultilevel"/>
    <w:tmpl w:val="43D468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77ECF"/>
    <w:multiLevelType w:val="hybridMultilevel"/>
    <w:tmpl w:val="212867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735E5"/>
    <w:multiLevelType w:val="hybridMultilevel"/>
    <w:tmpl w:val="5EE2A1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8235414">
    <w:abstractNumId w:val="5"/>
  </w:num>
  <w:num w:numId="2" w16cid:durableId="1371567323">
    <w:abstractNumId w:val="10"/>
  </w:num>
  <w:num w:numId="3" w16cid:durableId="103501150">
    <w:abstractNumId w:val="9"/>
  </w:num>
  <w:num w:numId="4" w16cid:durableId="366033277">
    <w:abstractNumId w:val="12"/>
  </w:num>
  <w:num w:numId="5" w16cid:durableId="1391004535">
    <w:abstractNumId w:val="8"/>
  </w:num>
  <w:num w:numId="6" w16cid:durableId="1053776346">
    <w:abstractNumId w:val="0"/>
  </w:num>
  <w:num w:numId="7" w16cid:durableId="1408259535">
    <w:abstractNumId w:val="3"/>
  </w:num>
  <w:num w:numId="8" w16cid:durableId="167523944">
    <w:abstractNumId w:val="16"/>
  </w:num>
  <w:num w:numId="9" w16cid:durableId="943418023">
    <w:abstractNumId w:val="15"/>
  </w:num>
  <w:num w:numId="10" w16cid:durableId="1254826591">
    <w:abstractNumId w:val="2"/>
  </w:num>
  <w:num w:numId="11" w16cid:durableId="1712147216">
    <w:abstractNumId w:val="1"/>
  </w:num>
  <w:num w:numId="12" w16cid:durableId="1956786321">
    <w:abstractNumId w:val="6"/>
  </w:num>
  <w:num w:numId="13" w16cid:durableId="1759136553">
    <w:abstractNumId w:val="7"/>
  </w:num>
  <w:num w:numId="14" w16cid:durableId="1584139753">
    <w:abstractNumId w:val="11"/>
  </w:num>
  <w:num w:numId="15" w16cid:durableId="223640725">
    <w:abstractNumId w:val="14"/>
  </w:num>
  <w:num w:numId="16" w16cid:durableId="2057703857">
    <w:abstractNumId w:val="4"/>
  </w:num>
  <w:num w:numId="17" w16cid:durableId="10405900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016"/>
    <w:rsid w:val="00014ABC"/>
    <w:rsid w:val="000160FA"/>
    <w:rsid w:val="00086016"/>
    <w:rsid w:val="000A5665"/>
    <w:rsid w:val="00283014"/>
    <w:rsid w:val="003F7611"/>
    <w:rsid w:val="00433639"/>
    <w:rsid w:val="004606CD"/>
    <w:rsid w:val="004E4C77"/>
    <w:rsid w:val="004F3F54"/>
    <w:rsid w:val="00520F4B"/>
    <w:rsid w:val="00535244"/>
    <w:rsid w:val="00570E34"/>
    <w:rsid w:val="00612C6F"/>
    <w:rsid w:val="006E15C5"/>
    <w:rsid w:val="006F38B2"/>
    <w:rsid w:val="00715627"/>
    <w:rsid w:val="0071593A"/>
    <w:rsid w:val="007E5D18"/>
    <w:rsid w:val="00953BE8"/>
    <w:rsid w:val="00955019"/>
    <w:rsid w:val="009B78F6"/>
    <w:rsid w:val="009E423F"/>
    <w:rsid w:val="009E6577"/>
    <w:rsid w:val="00AA4904"/>
    <w:rsid w:val="00AD0F25"/>
    <w:rsid w:val="00B00769"/>
    <w:rsid w:val="00B85142"/>
    <w:rsid w:val="00BF287C"/>
    <w:rsid w:val="00D3608A"/>
    <w:rsid w:val="00E83913"/>
    <w:rsid w:val="00F06873"/>
    <w:rsid w:val="00FA2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04155C"/>
  <w15:docId w15:val="{96DF7C51-CADF-465D-9D42-78805153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5C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E15C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E15C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E15C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E15C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E15C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E15C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E15C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E15C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15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5C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E15C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E15C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5C5"/>
    <w:pPr>
      <w:ind w:left="720"/>
      <w:contextualSpacing/>
    </w:pPr>
  </w:style>
  <w:style w:type="paragraph" w:styleId="Revision">
    <w:name w:val="Revision"/>
    <w:hidden/>
    <w:uiPriority w:val="99"/>
    <w:semiHidden/>
    <w:rsid w:val="006E15C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E15C5"/>
    <w:rPr>
      <w:color w:val="800080"/>
      <w:u w:val="single"/>
    </w:rPr>
  </w:style>
  <w:style w:type="table" w:styleId="TableGrid">
    <w:name w:val="Table Grid"/>
    <w:basedOn w:val="TableNormal"/>
    <w:uiPriority w:val="59"/>
    <w:rsid w:val="006E15C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E15C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E15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887</Words>
  <Characters>5058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2026-03-24T06:15:00Z</dcterms:created>
  <dcterms:modified xsi:type="dcterms:W3CDTF">2026-06-09T13:03:00Z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