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B6046" w14:paraId="7EA1F101" w14:textId="77777777">
        <w:trPr>
          <w:trHeight w:val="20"/>
          <w:jc w:val="center"/>
        </w:trPr>
        <w:tc>
          <w:tcPr>
            <w:tcW w:w="1186" w:type="pct"/>
          </w:tcPr>
          <w:p w14:paraId="4D2CFCD7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ECA5D0" w14:textId="77777777" w:rsidR="005B6046" w:rsidRDefault="009655C1">
            <w:pPr>
              <w:spacing w:before="100" w:beforeAutospacing="1" w:after="100" w:afterAutospacing="1"/>
              <w:outlineLvl w:val="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5B6046" w14:paraId="554BB4C1" w14:textId="77777777">
        <w:trPr>
          <w:trHeight w:val="20"/>
          <w:jc w:val="center"/>
        </w:trPr>
        <w:tc>
          <w:tcPr>
            <w:tcW w:w="1186" w:type="pct"/>
          </w:tcPr>
          <w:p w14:paraId="25A7A867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F446C5" w14:textId="77777777" w:rsidR="005B6046" w:rsidRDefault="00881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811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Ms_JOMAHR_14983</w:t>
            </w:r>
          </w:p>
        </w:tc>
      </w:tr>
      <w:tr w:rsidR="005B6046" w14:paraId="28C66BEC" w14:textId="77777777">
        <w:trPr>
          <w:trHeight w:val="20"/>
          <w:jc w:val="center"/>
        </w:trPr>
        <w:tc>
          <w:tcPr>
            <w:tcW w:w="1186" w:type="pct"/>
          </w:tcPr>
          <w:p w14:paraId="54622B00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188580" w14:textId="77777777" w:rsidR="005B6046" w:rsidRDefault="00734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Knowledge, Prevalence and Factors Associated with Self-Medication Among University Students in Kano, Nigeria: </w:t>
            </w:r>
            <w:proofErr w:type="gramStart"/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Cross-Sectional Study</w:t>
            </w:r>
          </w:p>
        </w:tc>
      </w:tr>
      <w:tr w:rsidR="005B6046" w14:paraId="2265E33D" w14:textId="77777777">
        <w:trPr>
          <w:trHeight w:val="20"/>
          <w:jc w:val="center"/>
        </w:trPr>
        <w:tc>
          <w:tcPr>
            <w:tcW w:w="1186" w:type="pct"/>
          </w:tcPr>
          <w:p w14:paraId="5F271034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A58210" w14:textId="77777777" w:rsidR="005B6046" w:rsidRDefault="009655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07BA497" w14:textId="77777777" w:rsidR="005B6046" w:rsidRDefault="005B60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9CB5F59" w14:textId="77777777" w:rsidR="005B6046" w:rsidRDefault="005B604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15A38C" w14:textId="77777777" w:rsidR="005B6046" w:rsidRDefault="005B6046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3FFB79F1" w14:textId="77777777" w:rsidR="005B6046" w:rsidRDefault="005B604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D81E785" w14:textId="77777777" w:rsidR="005B6046" w:rsidRDefault="005B604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B9BB267" w14:textId="77777777" w:rsidR="005B6046" w:rsidRDefault="009655C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F18187F" w14:textId="77777777" w:rsidR="005B6046" w:rsidRDefault="005B604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5B6046" w14:paraId="549365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709C5F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D2BD95A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3E40AB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43940B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B6046" w14:paraId="3C5243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8E059" w14:textId="77777777" w:rsidR="005B6046" w:rsidRDefault="009655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AB386CF" w14:textId="77777777" w:rsidR="005B6046" w:rsidRDefault="009655C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4769D2" w14:textId="40888391" w:rsidR="005B6046" w:rsidRDefault="00DD407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is relevant and the manuscript addresses an important public health issue. The manuscript is well organised, structured well and readable.</w:t>
            </w:r>
          </w:p>
        </w:tc>
        <w:tc>
          <w:tcPr>
            <w:tcW w:w="1667" w:type="pct"/>
          </w:tcPr>
          <w:p w14:paraId="02B38718" w14:textId="63E47197" w:rsidR="005B6046" w:rsidRDefault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19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E58D80" w14:textId="77777777" w:rsidR="005B6046" w:rsidRDefault="005B6046">
      <w:pPr>
        <w:rPr>
          <w:sz w:val="20"/>
          <w:szCs w:val="20"/>
          <w:lang w:val="en-GB"/>
        </w:rPr>
      </w:pPr>
    </w:p>
    <w:p w14:paraId="13722971" w14:textId="77777777" w:rsidR="005B6046" w:rsidRDefault="005B6046">
      <w:pPr>
        <w:rPr>
          <w:sz w:val="20"/>
          <w:szCs w:val="20"/>
          <w:lang w:val="en-GB"/>
        </w:rPr>
      </w:pPr>
    </w:p>
    <w:p w14:paraId="1DAC8189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F2220F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6046" w14:paraId="3CB012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1899E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D94917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D5D744" w14:textId="77777777" w:rsidR="005B6046" w:rsidRDefault="009655C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B6046" w14:paraId="67FE7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BD3846" w14:textId="77777777" w:rsidR="005B6046" w:rsidRDefault="009655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24C1FF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35B68" w14:textId="77777777" w:rsidR="005B6046" w:rsidRDefault="009655C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4683B7" w14:textId="15AA78A7" w:rsidR="005B6046" w:rsidRDefault="005565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37E2A4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19E4" w14:paraId="5D2A98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CC3A7F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3DECDC99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7B7D8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5D0ACA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</w:t>
            </w:r>
          </w:p>
          <w:p w14:paraId="7712DF11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E8901D5" w14:textId="7573D081" w:rsidR="006C19E4" w:rsidRPr="00DD407B" w:rsidRDefault="006C19E4" w:rsidP="006C19E4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Well structured, sequence is right, the results are expressed thoroughly. </w:t>
            </w:r>
            <w:r w:rsidRPr="00DD407B">
              <w:rPr>
                <w:b/>
                <w:bCs/>
                <w:sz w:val="20"/>
                <w:szCs w:val="20"/>
              </w:rPr>
              <w:t>Logistic regression is mentioned but not reported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DD407B">
              <w:rPr>
                <w:b/>
                <w:bCs/>
                <w:sz w:val="20"/>
                <w:szCs w:val="20"/>
                <w:lang w:val="en-IN"/>
              </w:rPr>
              <w:t>However:</w:t>
            </w:r>
          </w:p>
          <w:p w14:paraId="79182B5B" w14:textId="77777777" w:rsidR="006C19E4" w:rsidRPr="00DD407B" w:rsidRDefault="006C19E4" w:rsidP="006C19E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DD407B">
              <w:rPr>
                <w:b/>
                <w:bCs/>
                <w:sz w:val="20"/>
                <w:szCs w:val="20"/>
                <w:lang w:val="en-IN"/>
              </w:rPr>
              <w:t xml:space="preserve">no regression findings, </w:t>
            </w:r>
          </w:p>
          <w:p w14:paraId="2F44403D" w14:textId="77777777" w:rsidR="006C19E4" w:rsidRPr="00DD407B" w:rsidRDefault="006C19E4" w:rsidP="006C19E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DD407B">
              <w:rPr>
                <w:b/>
                <w:bCs/>
                <w:sz w:val="20"/>
                <w:szCs w:val="20"/>
                <w:lang w:val="en-IN"/>
              </w:rPr>
              <w:t xml:space="preserve">no adjusted odds ratios, </w:t>
            </w:r>
          </w:p>
          <w:p w14:paraId="68613980" w14:textId="77777777" w:rsidR="006C19E4" w:rsidRPr="00DD407B" w:rsidRDefault="006C19E4" w:rsidP="006C19E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DD407B">
              <w:rPr>
                <w:b/>
                <w:bCs/>
                <w:sz w:val="20"/>
                <w:szCs w:val="20"/>
                <w:lang w:val="en-IN"/>
              </w:rPr>
              <w:t xml:space="preserve">no confidence intervals, </w:t>
            </w:r>
          </w:p>
          <w:p w14:paraId="74E7DF6E" w14:textId="77777777" w:rsidR="006C19E4" w:rsidRPr="00DD407B" w:rsidRDefault="006C19E4" w:rsidP="006C19E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DD407B">
              <w:rPr>
                <w:b/>
                <w:bCs/>
                <w:sz w:val="20"/>
                <w:szCs w:val="20"/>
                <w:lang w:val="en-IN"/>
              </w:rPr>
              <w:t xml:space="preserve">and no predictors from regression </w:t>
            </w:r>
          </w:p>
          <w:p w14:paraId="7E73696E" w14:textId="77777777" w:rsidR="006C19E4" w:rsidRPr="00DD407B" w:rsidRDefault="006C19E4" w:rsidP="006C19E4">
            <w:pPr>
              <w:rPr>
                <w:b/>
                <w:bCs/>
                <w:sz w:val="20"/>
                <w:szCs w:val="20"/>
                <w:lang w:val="en-IN"/>
              </w:rPr>
            </w:pPr>
            <w:r w:rsidRPr="00DD407B">
              <w:rPr>
                <w:b/>
                <w:bCs/>
                <w:sz w:val="20"/>
                <w:szCs w:val="20"/>
                <w:lang w:val="en-IN"/>
              </w:rPr>
              <w:t>are presented.</w:t>
            </w:r>
          </w:p>
          <w:p w14:paraId="68B4A046" w14:textId="2CA0A583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759038" w14:textId="35021ABB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42AB73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2FE0B7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5CCAB57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600CD" w14:textId="77777777" w:rsidR="006C19E4" w:rsidRDefault="006C19E4" w:rsidP="006C19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963EF" w14:textId="68415F16" w:rsidR="006C19E4" w:rsidRDefault="006C19E4" w:rsidP="006C19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AB88CA" w14:textId="2CC84975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5093A3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75A9A6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AFA309B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761FB" w14:textId="77777777" w:rsidR="006C19E4" w:rsidRDefault="006C19E4" w:rsidP="006C19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E6B274" w14:textId="2A049945" w:rsidR="006C19E4" w:rsidRDefault="006C19E4" w:rsidP="006C19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58BE90" w14:textId="1AB6D8F6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077E32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02DB75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7AA06D9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58986" w14:textId="77777777" w:rsidR="006C19E4" w:rsidRDefault="006C19E4" w:rsidP="006C19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360BBE" w14:textId="77777777" w:rsidR="006C19E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The objectives lack clarity and does not have a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dedicated objective statements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613BED0F" w14:textId="253B0F4B" w:rsidR="006C19E4" w:rsidRPr="0055655E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Hypothesis is absent. </w:t>
            </w:r>
            <w:r w:rsidRPr="0055655E">
              <w:rPr>
                <w:b/>
                <w:bCs/>
                <w:sz w:val="20"/>
                <w:szCs w:val="20"/>
                <w:lang w:val="en-IN"/>
              </w:rPr>
              <w:t xml:space="preserve">While hypotheses are not mandatory for descriptive cross-sectional studies, 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but the </w:t>
            </w:r>
            <w:r w:rsidRPr="0055655E">
              <w:rPr>
                <w:b/>
                <w:bCs/>
                <w:sz w:val="20"/>
                <w:szCs w:val="20"/>
                <w:lang w:val="en-IN"/>
              </w:rPr>
              <w:t>analytical components involving association testing generally benefit from at least implicit hypotheses.</w:t>
            </w:r>
          </w:p>
          <w:p w14:paraId="53024F5C" w14:textId="77777777" w:rsidR="006C19E4" w:rsidRPr="0055655E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55E">
              <w:rPr>
                <w:b/>
                <w:bCs/>
                <w:sz w:val="20"/>
                <w:szCs w:val="20"/>
                <w:lang w:val="en-IN"/>
              </w:rPr>
              <w:t>For example:</w:t>
            </w:r>
          </w:p>
          <w:p w14:paraId="1AAB6061" w14:textId="77777777" w:rsidR="006C19E4" w:rsidRPr="0055655E" w:rsidRDefault="006C19E4" w:rsidP="006C19E4">
            <w:pPr>
              <w:numPr>
                <w:ilvl w:val="0"/>
                <w:numId w:val="14"/>
              </w:numPr>
              <w:ind w:left="360"/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55E">
              <w:rPr>
                <w:b/>
                <w:bCs/>
                <w:sz w:val="20"/>
                <w:szCs w:val="20"/>
                <w:lang w:val="en-IN"/>
              </w:rPr>
              <w:t xml:space="preserve">higher knowledge would reduce self-medication, </w:t>
            </w:r>
          </w:p>
          <w:p w14:paraId="3B9D288E" w14:textId="77777777" w:rsidR="006C19E4" w:rsidRPr="0055655E" w:rsidRDefault="006C19E4" w:rsidP="006C19E4">
            <w:pPr>
              <w:numPr>
                <w:ilvl w:val="0"/>
                <w:numId w:val="14"/>
              </w:numPr>
              <w:ind w:left="360"/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55E">
              <w:rPr>
                <w:b/>
                <w:bCs/>
                <w:sz w:val="20"/>
                <w:szCs w:val="20"/>
                <w:lang w:val="en-IN"/>
              </w:rPr>
              <w:t xml:space="preserve">socioeconomic variables would influence practice. </w:t>
            </w:r>
          </w:p>
          <w:p w14:paraId="172995B9" w14:textId="77777777" w:rsidR="006C19E4" w:rsidRPr="0055655E" w:rsidRDefault="006C19E4" w:rsidP="006C19E4">
            <w:pPr>
              <w:rPr>
                <w:b/>
                <w:bCs/>
                <w:sz w:val="20"/>
                <w:szCs w:val="20"/>
                <w:lang w:val="en-IN"/>
              </w:rPr>
            </w:pPr>
            <w:r w:rsidRPr="0055655E">
              <w:rPr>
                <w:b/>
                <w:bCs/>
                <w:sz w:val="20"/>
                <w:szCs w:val="20"/>
                <w:lang w:val="en-IN"/>
              </w:rPr>
              <w:t>Since inferential statistics were used, the absence of hypotheses slightly weakens the analytical framing.</w:t>
            </w:r>
          </w:p>
          <w:p w14:paraId="7B09B996" w14:textId="31618E49" w:rsidR="006C19E4" w:rsidRDefault="006C19E4" w:rsidP="006C19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219C83" w14:textId="73AE0578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33535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64E57F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CC4F010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A4EC3" w14:textId="77777777" w:rsidR="006C19E4" w:rsidRDefault="006C19E4" w:rsidP="006C19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EC441D" w14:textId="449006A0" w:rsidR="006C19E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2, Literature review is reasonably good, aligns with the objectives, current scenarios. The references should be rechecked as s</w:t>
            </w:r>
            <w:r w:rsidRPr="0055655E">
              <w:rPr>
                <w:b/>
                <w:bCs/>
                <w:sz w:val="20"/>
                <w:szCs w:val="20"/>
              </w:rPr>
              <w:t>several citations appear inconsistent, mismatched, or difficult to verify. Some references do not appear to correspond to the claims attributed to them.</w:t>
            </w:r>
          </w:p>
        </w:tc>
        <w:tc>
          <w:tcPr>
            <w:tcW w:w="1667" w:type="pct"/>
          </w:tcPr>
          <w:p w14:paraId="07FDEBFF" w14:textId="7614BDF5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69735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84540D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993AAF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D1BC0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3EC6C1" w14:textId="20869EDE" w:rsidR="006C19E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Study design, sample size,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multi stage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sampling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appropriate. Structures questionnaire addressed all the issues. </w:t>
            </w:r>
          </w:p>
          <w:p w14:paraId="0769AA61" w14:textId="639D2738" w:rsidR="006C19E4" w:rsidRPr="00DB695E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</w:rPr>
              <w:t xml:space="preserve">However, important methodological details remain insufficiently described, particularly regarding sampling procedures, knowledge scoring, questionnaire validation, and statistical analysis. </w:t>
            </w:r>
            <w:r>
              <w:rPr>
                <w:b/>
                <w:bCs/>
                <w:sz w:val="20"/>
                <w:szCs w:val="20"/>
              </w:rPr>
              <w:t xml:space="preserve">A.) </w:t>
            </w:r>
            <w:r w:rsidRPr="00DB695E">
              <w:rPr>
                <w:b/>
                <w:bCs/>
                <w:sz w:val="20"/>
                <w:szCs w:val="20"/>
              </w:rPr>
              <w:t>The inconsistency between the stated use of logistic regression and the absence of regression results is a significant concern.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695E">
              <w:rPr>
                <w:b/>
                <w:bCs/>
                <w:sz w:val="20"/>
                <w:szCs w:val="20"/>
                <w:lang w:val="en-IN"/>
              </w:rPr>
              <w:t>The Methods section states that logistic regression analysis was performed, but no regression results are presented.</w:t>
            </w:r>
          </w:p>
          <w:p w14:paraId="7BB9EF6D" w14:textId="77777777" w:rsidR="006C19E4" w:rsidRPr="00DB695E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>This inconsistency raises concerns about:</w:t>
            </w:r>
          </w:p>
          <w:p w14:paraId="27231E89" w14:textId="77777777" w:rsidR="006C19E4" w:rsidRPr="00DB695E" w:rsidRDefault="006C19E4" w:rsidP="006C19E4">
            <w:pPr>
              <w:numPr>
                <w:ilvl w:val="0"/>
                <w:numId w:val="15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 xml:space="preserve">analytical rigor, </w:t>
            </w:r>
          </w:p>
          <w:p w14:paraId="09574404" w14:textId="77777777" w:rsidR="006C19E4" w:rsidRPr="00DB695E" w:rsidRDefault="006C19E4" w:rsidP="006C19E4">
            <w:pPr>
              <w:numPr>
                <w:ilvl w:val="0"/>
                <w:numId w:val="15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 xml:space="preserve">completeness of reporting, </w:t>
            </w:r>
          </w:p>
          <w:p w14:paraId="73D9038C" w14:textId="77777777" w:rsidR="006C19E4" w:rsidRPr="00DB695E" w:rsidRDefault="006C19E4" w:rsidP="006C19E4">
            <w:pPr>
              <w:numPr>
                <w:ilvl w:val="0"/>
                <w:numId w:val="15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 xml:space="preserve">and methodological transparency. </w:t>
            </w:r>
          </w:p>
          <w:p w14:paraId="676A179B" w14:textId="77777777" w:rsidR="006C19E4" w:rsidRPr="00DB695E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>The authors should either:</w:t>
            </w:r>
          </w:p>
          <w:p w14:paraId="6C1877FD" w14:textId="77777777" w:rsidR="006C19E4" w:rsidRPr="00DB695E" w:rsidRDefault="006C19E4" w:rsidP="006C19E4">
            <w:pPr>
              <w:numPr>
                <w:ilvl w:val="0"/>
                <w:numId w:val="16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 xml:space="preserve">provide regression results, </w:t>
            </w:r>
          </w:p>
          <w:p w14:paraId="01C00738" w14:textId="77777777" w:rsidR="006C19E4" w:rsidRPr="00DB695E" w:rsidRDefault="006C19E4" w:rsidP="006C19E4">
            <w:pPr>
              <w:numPr>
                <w:ilvl w:val="0"/>
                <w:numId w:val="16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DB695E">
              <w:rPr>
                <w:b/>
                <w:bCs/>
                <w:sz w:val="20"/>
                <w:szCs w:val="20"/>
                <w:lang w:val="en-IN"/>
              </w:rPr>
              <w:t>or remove logistic regression from the methodology.</w:t>
            </w:r>
          </w:p>
          <w:p w14:paraId="5CE70A92" w14:textId="77777777" w:rsidR="006C19E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3A39E259" w14:textId="7688DB3B" w:rsidR="006C19E4" w:rsidRPr="0055629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2.) </w:t>
            </w:r>
            <w:r w:rsidRPr="00556294">
              <w:rPr>
                <w:b/>
                <w:bCs/>
                <w:sz w:val="20"/>
                <w:szCs w:val="20"/>
                <w:lang w:val="en-IN"/>
              </w:rPr>
              <w:t>Sampling procedure lacks clarity and consistency</w:t>
            </w:r>
          </w:p>
          <w:p w14:paraId="59AD3FD4" w14:textId="77777777" w:rsidR="006C19E4" w:rsidRPr="0055629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>This is one of the major concerns.</w:t>
            </w:r>
          </w:p>
          <w:p w14:paraId="66769D80" w14:textId="77777777" w:rsidR="006C19E4" w:rsidRPr="0055629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>The manuscript states:</w:t>
            </w:r>
          </w:p>
          <w:p w14:paraId="6F853082" w14:textId="77777777" w:rsidR="006C19E4" w:rsidRPr="00556294" w:rsidRDefault="006C19E4" w:rsidP="006C19E4">
            <w:pPr>
              <w:numPr>
                <w:ilvl w:val="0"/>
                <w:numId w:val="17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 xml:space="preserve">students were selected using proportionate stratified random sampling, </w:t>
            </w:r>
          </w:p>
          <w:p w14:paraId="63A2D27A" w14:textId="77777777" w:rsidR="006C19E4" w:rsidRPr="00556294" w:rsidRDefault="006C19E4" w:rsidP="006C19E4">
            <w:pPr>
              <w:numPr>
                <w:ilvl w:val="0"/>
                <w:numId w:val="17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 xml:space="preserve">but were later “recruited consecutively.” </w:t>
            </w:r>
          </w:p>
          <w:p w14:paraId="340F9E65" w14:textId="7C8B711E" w:rsidR="006C19E4" w:rsidRPr="0055629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>These approaches are not methodologically equivalent.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</w:t>
            </w:r>
            <w:r w:rsidRPr="00556294">
              <w:rPr>
                <w:b/>
                <w:bCs/>
                <w:sz w:val="20"/>
                <w:szCs w:val="20"/>
                <w:lang w:val="en-IN"/>
              </w:rPr>
              <w:t>Consecutive recruitment introduces convenience sampling characteristics and may reduce representativeness.</w:t>
            </w:r>
          </w:p>
          <w:p w14:paraId="563C4528" w14:textId="77777777" w:rsidR="006C19E4" w:rsidRPr="0055629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>The authors need to clearly explain:</w:t>
            </w:r>
          </w:p>
          <w:p w14:paraId="6135FFC6" w14:textId="77777777" w:rsidR="006C19E4" w:rsidRPr="00556294" w:rsidRDefault="006C19E4" w:rsidP="006C19E4">
            <w:pPr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 xml:space="preserve">exactly how students were selected, </w:t>
            </w:r>
          </w:p>
          <w:p w14:paraId="6FA22C83" w14:textId="77777777" w:rsidR="006C19E4" w:rsidRPr="00556294" w:rsidRDefault="006C19E4" w:rsidP="006C19E4">
            <w:pPr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56294">
              <w:rPr>
                <w:b/>
                <w:bCs/>
                <w:sz w:val="20"/>
                <w:szCs w:val="20"/>
                <w:lang w:val="en-IN"/>
              </w:rPr>
              <w:t xml:space="preserve">whether randomisation was truly implemented, </w:t>
            </w:r>
          </w:p>
          <w:p w14:paraId="3B9298C6" w14:textId="4CDB976B" w:rsidR="006C19E4" w:rsidRPr="00556294" w:rsidRDefault="006C19E4" w:rsidP="006C19E4">
            <w:pPr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h</w:t>
            </w:r>
            <w:r w:rsidRPr="00556294">
              <w:rPr>
                <w:b/>
                <w:bCs/>
                <w:sz w:val="20"/>
                <w:szCs w:val="20"/>
                <w:lang w:val="en-IN"/>
              </w:rPr>
              <w:t>ow selection bias was minimised.</w:t>
            </w:r>
          </w:p>
          <w:p w14:paraId="63CE55DC" w14:textId="5D1FFFC1" w:rsidR="006C19E4" w:rsidRDefault="006C19E4" w:rsidP="006C19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D334" w14:textId="14C85977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0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6046" w14:paraId="7C52C3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B0F9B7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5689913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5658F" w14:textId="77777777" w:rsidR="005B6046" w:rsidRDefault="009655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62239" w14:textId="7DB8A2D9" w:rsidR="005B6046" w:rsidRDefault="00575782" w:rsidP="005757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 w:rsidR="00D66B3C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Ethical details are missing, such as full name of the committee, code no., date of approval. </w:t>
            </w:r>
          </w:p>
        </w:tc>
        <w:tc>
          <w:tcPr>
            <w:tcW w:w="1667" w:type="pct"/>
          </w:tcPr>
          <w:p w14:paraId="7CEBC789" w14:textId="4DB5D6BB" w:rsidR="005B6046" w:rsidRDefault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19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6046" w14:paraId="51DA6E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1027D4" w14:textId="77777777" w:rsidR="005B6046" w:rsidRDefault="009655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D4AC7C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5E9DAEE" w14:textId="77777777" w:rsidR="005B6046" w:rsidRDefault="009655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B3B958" w14:textId="77777777" w:rsidR="00575782" w:rsidRDefault="00575782" w:rsidP="00575782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lastRenderedPageBreak/>
              <w:t xml:space="preserve">3, </w:t>
            </w:r>
          </w:p>
          <w:p w14:paraId="287AA802" w14:textId="04E400E8" w:rsidR="00575782" w:rsidRPr="00575782" w:rsidRDefault="00575782" w:rsidP="00575782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575782">
              <w:rPr>
                <w:b/>
                <w:bCs/>
                <w:sz w:val="20"/>
                <w:szCs w:val="20"/>
                <w:lang w:val="en-IN"/>
              </w:rPr>
              <w:lastRenderedPageBreak/>
              <w:t>Table 4 presentation is statistically unclear</w:t>
            </w:r>
          </w:p>
          <w:p w14:paraId="048C19BD" w14:textId="77777777" w:rsidR="00575782" w:rsidRP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The “multiple responses” table for medicines used is confusing because:</w:t>
            </w:r>
          </w:p>
          <w:p w14:paraId="0DC4264E" w14:textId="77777777" w:rsidR="00575782" w:rsidRPr="00575782" w:rsidRDefault="00575782" w:rsidP="00575782">
            <w:pPr>
              <w:numPr>
                <w:ilvl w:val="0"/>
                <w:numId w:val="19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 xml:space="preserve">percentages total approximately 100%, </w:t>
            </w:r>
          </w:p>
          <w:p w14:paraId="38FE2C1E" w14:textId="77777777" w:rsidR="00575782" w:rsidRPr="00575782" w:rsidRDefault="00575782" w:rsidP="00575782">
            <w:pPr>
              <w:numPr>
                <w:ilvl w:val="0"/>
                <w:numId w:val="19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 xml:space="preserve">despite respondents being allowed multiple answers. </w:t>
            </w:r>
          </w:p>
          <w:p w14:paraId="09EF5411" w14:textId="77777777" w:rsidR="00575782" w:rsidRP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This raises uncertainty regarding:</w:t>
            </w:r>
          </w:p>
          <w:p w14:paraId="3D78C97F" w14:textId="77777777" w:rsidR="00575782" w:rsidRPr="00575782" w:rsidRDefault="00575782" w:rsidP="00575782">
            <w:pPr>
              <w:numPr>
                <w:ilvl w:val="0"/>
                <w:numId w:val="20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 xml:space="preserve">the denominator used, </w:t>
            </w:r>
          </w:p>
          <w:p w14:paraId="5DD6E540" w14:textId="77777777" w:rsidR="00575782" w:rsidRPr="00575782" w:rsidRDefault="00575782" w:rsidP="00575782">
            <w:pPr>
              <w:numPr>
                <w:ilvl w:val="0"/>
                <w:numId w:val="20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 xml:space="preserve">whether percentages represent total responses or participants. </w:t>
            </w:r>
          </w:p>
          <w:p w14:paraId="1825B978" w14:textId="77777777" w:rsid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The table should be revised and clearly explained.</w:t>
            </w:r>
          </w:p>
          <w:p w14:paraId="31C463C8" w14:textId="77777777" w:rsid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</w:p>
          <w:p w14:paraId="2156E2EB" w14:textId="0160765B" w:rsidR="00575782" w:rsidRPr="00575782" w:rsidRDefault="00575782" w:rsidP="00575782">
            <w:pPr>
              <w:pStyle w:val="ListParagraph"/>
              <w:numPr>
                <w:ilvl w:val="0"/>
                <w:numId w:val="22"/>
              </w:numPr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Confidence intervals are not presented.</w:t>
            </w:r>
          </w:p>
          <w:p w14:paraId="6763CC14" w14:textId="77777777" w:rsidR="00575782" w:rsidRP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Including 95% confidence intervals would improve statistical interpretation, particularly for:</w:t>
            </w:r>
          </w:p>
          <w:p w14:paraId="7A98F69A" w14:textId="77777777" w:rsidR="00575782" w:rsidRPr="00575782" w:rsidRDefault="00575782" w:rsidP="00575782">
            <w:pPr>
              <w:numPr>
                <w:ilvl w:val="0"/>
                <w:numId w:val="21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 xml:space="preserve">prevalence estimates, </w:t>
            </w:r>
          </w:p>
          <w:p w14:paraId="59395BE5" w14:textId="77777777" w:rsidR="00575782" w:rsidRPr="00575782" w:rsidRDefault="00575782" w:rsidP="00575782">
            <w:pPr>
              <w:numPr>
                <w:ilvl w:val="0"/>
                <w:numId w:val="21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and regression findings (if added).</w:t>
            </w:r>
          </w:p>
          <w:p w14:paraId="180F4E9F" w14:textId="77777777" w:rsid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</w:p>
          <w:p w14:paraId="4F398CCD" w14:textId="77777777" w:rsidR="00575782" w:rsidRP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</w:p>
          <w:p w14:paraId="178093B0" w14:textId="77777777" w:rsidR="005B6046" w:rsidRDefault="005B604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AE7565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B6046" w14:paraId="291940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DB356D" w14:textId="77777777" w:rsidR="005B6046" w:rsidRDefault="009655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9D7216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E8783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E119E67" w14:textId="77777777" w:rsidR="005B6046" w:rsidRDefault="005B60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4F6D254" w14:textId="77777777" w:rsidR="005B6046" w:rsidRDefault="005B60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ACBECF" w14:textId="77777777" w:rsidR="00575782" w:rsidRPr="00575782" w:rsidRDefault="00575782" w:rsidP="00575782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 w:rsidRPr="00575782">
              <w:rPr>
                <w:b/>
                <w:bCs/>
                <w:sz w:val="20"/>
                <w:szCs w:val="20"/>
                <w:lang w:val="en-IN"/>
              </w:rPr>
              <w:t>Table numbering and layout</w:t>
            </w:r>
          </w:p>
          <w:p w14:paraId="6C20EFE7" w14:textId="77777777" w:rsidR="00575782" w:rsidRPr="00575782" w:rsidRDefault="00575782" w:rsidP="00575782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75782">
              <w:rPr>
                <w:bCs/>
                <w:sz w:val="20"/>
                <w:szCs w:val="20"/>
                <w:lang w:val="en-IN"/>
              </w:rPr>
              <w:t>Tables 1a and 1b could potentially be merged for simplicity, depending on journal formatting requirements.</w:t>
            </w:r>
          </w:p>
          <w:p w14:paraId="0BEF8C34" w14:textId="77777777" w:rsidR="005B6046" w:rsidRDefault="005B604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E25664" w14:textId="5A0AB5A2" w:rsidR="005B6046" w:rsidRDefault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19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2C91CE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D2FA8C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E2B48F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5BAC5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69C64A" w14:textId="77777777" w:rsidR="006C19E4" w:rsidRDefault="006C19E4" w:rsidP="006C19E4">
            <w:pPr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4, </w:t>
            </w:r>
            <w:r w:rsidRPr="00AE086B">
              <w:rPr>
                <w:bCs/>
                <w:sz w:val="20"/>
                <w:szCs w:val="20"/>
                <w:lang w:val="en-IN"/>
              </w:rPr>
              <w:t xml:space="preserve">the discussion generally relates the study findings to existing literature, and this is one of the stronger aspects of the manuscript. </w:t>
            </w:r>
          </w:p>
          <w:p w14:paraId="613E4465" w14:textId="2AE8C4B9" w:rsidR="006C19E4" w:rsidRPr="00AE086B" w:rsidRDefault="006C19E4" w:rsidP="006C19E4">
            <w:pPr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T</w:t>
            </w:r>
            <w:r w:rsidRPr="00AE086B">
              <w:rPr>
                <w:bCs/>
                <w:sz w:val="20"/>
                <w:szCs w:val="20"/>
                <w:lang w:val="en-IN"/>
              </w:rPr>
              <w:t>he authors consistently compare their findings with studies from Nigeria and other international settings, which helps contextualise the results within the broader literature on self-medication.</w:t>
            </w:r>
          </w:p>
          <w:p w14:paraId="2CD2B6FA" w14:textId="60C466DA" w:rsidR="006C19E4" w:rsidRPr="00AE086B" w:rsidRDefault="006C19E4" w:rsidP="006C19E4">
            <w:pPr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 w:rsidRPr="00AE086B">
              <w:rPr>
                <w:bCs/>
                <w:sz w:val="20"/>
                <w:szCs w:val="20"/>
                <w:lang w:val="en-IN"/>
              </w:rPr>
              <w:t xml:space="preserve">However, </w:t>
            </w:r>
            <w:r>
              <w:rPr>
                <w:bCs/>
                <w:sz w:val="20"/>
                <w:szCs w:val="20"/>
                <w:lang w:val="en-IN"/>
              </w:rPr>
              <w:t>t</w:t>
            </w:r>
            <w:r w:rsidRPr="00AE086B">
              <w:rPr>
                <w:bCs/>
                <w:sz w:val="20"/>
                <w:szCs w:val="20"/>
                <w:lang w:val="en-IN"/>
              </w:rPr>
              <w:t>here are also concerns regarding the reliability and accuracy of some cited references.</w:t>
            </w:r>
          </w:p>
          <w:p w14:paraId="4C4B1C30" w14:textId="77777777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854AC1" w14:textId="45F012F2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307531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B8EA57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02FC74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B9088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4998E" w14:textId="1CEC53FD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4, the conclusion is written well and is aligned with the findings in the study. </w:t>
            </w:r>
          </w:p>
        </w:tc>
        <w:tc>
          <w:tcPr>
            <w:tcW w:w="1667" w:type="pct"/>
          </w:tcPr>
          <w:p w14:paraId="6483D452" w14:textId="2613B82A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5D21C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50B93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99C86A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A6552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FDDA53" w14:textId="0F8CB0B4" w:rsidR="006C19E4" w:rsidRDefault="006C19E4" w:rsidP="006C19E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4, </w:t>
            </w:r>
            <w:r w:rsidRPr="002F6F71">
              <w:rPr>
                <w:bCs/>
                <w:sz w:val="20"/>
                <w:szCs w:val="20"/>
              </w:rPr>
              <w:t xml:space="preserve">The manuscript does include a limitations section, which is </w:t>
            </w:r>
            <w:proofErr w:type="gramStart"/>
            <w:r w:rsidRPr="002F6F71">
              <w:rPr>
                <w:bCs/>
                <w:sz w:val="20"/>
                <w:szCs w:val="20"/>
              </w:rPr>
              <w:t>a strength</w:t>
            </w:r>
            <w:proofErr w:type="gramEnd"/>
            <w:r w:rsidRPr="002F6F71">
              <w:rPr>
                <w:bCs/>
                <w:sz w:val="20"/>
                <w:szCs w:val="20"/>
              </w:rPr>
              <w:t xml:space="preserve">. The authors acknowledge several important limitations, including </w:t>
            </w:r>
            <w:proofErr w:type="gramStart"/>
            <w:r w:rsidRPr="002F6F71">
              <w:rPr>
                <w:bCs/>
                <w:sz w:val="20"/>
                <w:szCs w:val="20"/>
              </w:rPr>
              <w:t>the cross</w:t>
            </w:r>
            <w:proofErr w:type="gramEnd"/>
            <w:r w:rsidRPr="002F6F71">
              <w:rPr>
                <w:bCs/>
                <w:sz w:val="20"/>
                <w:szCs w:val="20"/>
              </w:rPr>
              <w:t xml:space="preserve">-sectional design, reliance on self-reported data, and limited </w:t>
            </w:r>
            <w:proofErr w:type="spellStart"/>
            <w:r w:rsidRPr="002F6F71">
              <w:rPr>
                <w:bCs/>
                <w:sz w:val="20"/>
                <w:szCs w:val="20"/>
              </w:rPr>
              <w:t>generalisability</w:t>
            </w:r>
            <w:proofErr w:type="spellEnd"/>
            <w:r w:rsidRPr="002F6F71">
              <w:rPr>
                <w:bCs/>
                <w:sz w:val="20"/>
                <w:szCs w:val="20"/>
              </w:rPr>
              <w:t xml:space="preserve"> due to the single-institution setting.</w:t>
            </w:r>
          </w:p>
        </w:tc>
        <w:tc>
          <w:tcPr>
            <w:tcW w:w="1667" w:type="pct"/>
          </w:tcPr>
          <w:p w14:paraId="09AD6C56" w14:textId="5D8CEC76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68279A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9AFA27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7B9D2E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9E705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3087A7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D0ED87" w14:textId="1A7C2211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2, needs revision.</w:t>
            </w:r>
          </w:p>
        </w:tc>
        <w:tc>
          <w:tcPr>
            <w:tcW w:w="1667" w:type="pct"/>
          </w:tcPr>
          <w:p w14:paraId="05354869" w14:textId="02585678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188764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71DA9D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DC98CA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E82D4" w14:textId="77777777" w:rsidR="006C19E4" w:rsidRDefault="006C19E4" w:rsidP="006C19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4DEC2F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6AB9DE" w14:textId="28282BB3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9379E" w14:textId="11F9E6C7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D1B83B2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397F99D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84FCD7C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88AD287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6046" w14:paraId="14A6F1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BB85FF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105244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30D13E" w14:textId="77777777" w:rsidR="005B6046" w:rsidRDefault="005B60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D82FDC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B0D9F9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19E4" w14:paraId="7BDBC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D90B9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25EE35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</w:p>
          <w:p w14:paraId="413061C3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234F00" w14:textId="77777777" w:rsidR="006C19E4" w:rsidRDefault="006C19E4" w:rsidP="006C19E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D9AB90B" w14:textId="574FCDF1" w:rsidR="006C19E4" w:rsidRDefault="006C19E4" w:rsidP="006C19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B9D98D" w14:textId="42AB3853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5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5BAF94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991532" w14:textId="77777777" w:rsidR="006C19E4" w:rsidRDefault="006C19E4" w:rsidP="006C19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CEE107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B9B966B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E66EA5" w14:textId="77777777" w:rsidR="006C19E4" w:rsidRDefault="006C19E4" w:rsidP="006C19E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2F9FBB" w14:textId="35B36E7D" w:rsidR="006C19E4" w:rsidRDefault="006C19E4" w:rsidP="006C19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0FC970" w14:textId="3D9CB240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5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3C6D3E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1D7C9" w14:textId="77777777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DF02BFC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1D44707" w14:textId="77777777" w:rsidR="006C19E4" w:rsidRDefault="006C19E4" w:rsidP="006C19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7B5A146" w14:textId="46D4488B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F8CA14" w14:textId="3F6F22E2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5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6FDFB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CE6EB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33AD60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8EF3D8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</w:p>
          <w:p w14:paraId="7E2D999B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6ABDFB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07049A" w14:textId="17F60E42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although recent references have been used, many places the references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doesnot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align with a matter in the manuscript. </w:t>
            </w:r>
          </w:p>
        </w:tc>
        <w:tc>
          <w:tcPr>
            <w:tcW w:w="1667" w:type="pct"/>
          </w:tcPr>
          <w:p w14:paraId="00484730" w14:textId="259A0594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5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19E4" w14:paraId="75123F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2CE181" w14:textId="77777777" w:rsidR="006C19E4" w:rsidRDefault="006C19E4" w:rsidP="006C19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14:paraId="55D402EE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81420C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</w:p>
          <w:p w14:paraId="16CF9B2E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80FEDD" w14:textId="77777777" w:rsidR="006C19E4" w:rsidRDefault="006C19E4" w:rsidP="006C19E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BE453E" w14:textId="56197466" w:rsidR="006C19E4" w:rsidRDefault="006C19E4" w:rsidP="006C19E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details of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Ethics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committee, date of approval, code should be clearly mentioned. </w:t>
            </w:r>
          </w:p>
        </w:tc>
        <w:tc>
          <w:tcPr>
            <w:tcW w:w="1667" w:type="pct"/>
          </w:tcPr>
          <w:p w14:paraId="0E733704" w14:textId="20D4D190" w:rsidR="006C19E4" w:rsidRDefault="006C19E4" w:rsidP="006C19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5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81F357D" w14:textId="77777777" w:rsidR="005B6046" w:rsidRDefault="005B604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053D2F4" w14:textId="47DDC3E8" w:rsidR="005B6046" w:rsidRDefault="005B6046" w:rsidP="00E00EB4">
      <w:pPr>
        <w:pStyle w:val="BodyText"/>
        <w:spacing w:before="228"/>
        <w:rPr>
          <w:sz w:val="20"/>
          <w:szCs w:val="20"/>
          <w:highlight w:val="yellow"/>
          <w:lang w:val="en-GB"/>
        </w:rPr>
      </w:pPr>
    </w:p>
    <w:p w14:paraId="7D5E946E" w14:textId="77777777" w:rsidR="00CE6FA4" w:rsidRDefault="00CE6FA4">
      <w:pPr>
        <w:rPr>
          <w:sz w:val="20"/>
          <w:szCs w:val="20"/>
          <w:highlight w:val="yellow"/>
          <w:lang w:val="en-GB"/>
        </w:rPr>
      </w:pPr>
    </w:p>
    <w:sectPr w:rsidR="00CE6F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6189F" w14:textId="77777777" w:rsidR="008D09C9" w:rsidRDefault="008D09C9">
      <w:r>
        <w:separator/>
      </w:r>
    </w:p>
  </w:endnote>
  <w:endnote w:type="continuationSeparator" w:id="0">
    <w:p w14:paraId="1A9E5D7E" w14:textId="77777777" w:rsidR="008D09C9" w:rsidRDefault="008D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4DA1" w14:textId="77777777" w:rsidR="005B6046" w:rsidRDefault="005B6046">
    <w:pPr>
      <w:pStyle w:val="Footer"/>
      <w:jc w:val="right"/>
    </w:pPr>
  </w:p>
  <w:p w14:paraId="4B8DFBA5" w14:textId="77777777" w:rsidR="005B6046" w:rsidRDefault="009655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0FBC0D6" w14:textId="77777777" w:rsidR="005B6046" w:rsidRDefault="009655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52187B0" w14:textId="77777777" w:rsidR="005B6046" w:rsidRDefault="005B6046">
    <w:pPr>
      <w:pStyle w:val="Footer"/>
      <w:jc w:val="right"/>
    </w:pPr>
  </w:p>
  <w:p w14:paraId="225F62C0" w14:textId="77777777" w:rsidR="005B6046" w:rsidRDefault="005B60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781C" w14:textId="77777777" w:rsidR="008D09C9" w:rsidRDefault="008D09C9">
      <w:r>
        <w:separator/>
      </w:r>
    </w:p>
  </w:footnote>
  <w:footnote w:type="continuationSeparator" w:id="0">
    <w:p w14:paraId="58F0F6C4" w14:textId="77777777" w:rsidR="008D09C9" w:rsidRDefault="008D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3408" w14:textId="77777777" w:rsidR="005B6046" w:rsidRDefault="005B604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8FE0413" w14:textId="77777777" w:rsidR="005B6046" w:rsidRDefault="009655C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59F3"/>
    <w:multiLevelType w:val="multilevel"/>
    <w:tmpl w:val="F64A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3909F1"/>
    <w:multiLevelType w:val="multilevel"/>
    <w:tmpl w:val="19D2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F46288"/>
    <w:multiLevelType w:val="multilevel"/>
    <w:tmpl w:val="9256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5386D"/>
    <w:multiLevelType w:val="multilevel"/>
    <w:tmpl w:val="E6E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B7167"/>
    <w:multiLevelType w:val="multilevel"/>
    <w:tmpl w:val="986C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91614D"/>
    <w:multiLevelType w:val="hybridMultilevel"/>
    <w:tmpl w:val="8FD0A7EE"/>
    <w:lvl w:ilvl="0" w:tplc="D6A4FB7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1C22C7"/>
    <w:multiLevelType w:val="multilevel"/>
    <w:tmpl w:val="A71A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6C0FDF"/>
    <w:multiLevelType w:val="multilevel"/>
    <w:tmpl w:val="0D6E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E36D92"/>
    <w:multiLevelType w:val="multilevel"/>
    <w:tmpl w:val="9EB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FC2160"/>
    <w:multiLevelType w:val="multilevel"/>
    <w:tmpl w:val="1BFE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9099763">
    <w:abstractNumId w:val="5"/>
  </w:num>
  <w:num w:numId="2" w16cid:durableId="1671326971">
    <w:abstractNumId w:val="12"/>
  </w:num>
  <w:num w:numId="3" w16cid:durableId="2012760040">
    <w:abstractNumId w:val="10"/>
  </w:num>
  <w:num w:numId="4" w16cid:durableId="1695157567">
    <w:abstractNumId w:val="13"/>
  </w:num>
  <w:num w:numId="5" w16cid:durableId="285698186">
    <w:abstractNumId w:val="8"/>
  </w:num>
  <w:num w:numId="6" w16cid:durableId="1616249086">
    <w:abstractNumId w:val="0"/>
  </w:num>
  <w:num w:numId="7" w16cid:durableId="980697081">
    <w:abstractNumId w:val="4"/>
  </w:num>
  <w:num w:numId="8" w16cid:durableId="1732263613">
    <w:abstractNumId w:val="20"/>
  </w:num>
  <w:num w:numId="9" w16cid:durableId="1848204047">
    <w:abstractNumId w:val="17"/>
  </w:num>
  <w:num w:numId="10" w16cid:durableId="553201354">
    <w:abstractNumId w:val="2"/>
  </w:num>
  <w:num w:numId="11" w16cid:durableId="936251743">
    <w:abstractNumId w:val="1"/>
  </w:num>
  <w:num w:numId="12" w16cid:durableId="813251843">
    <w:abstractNumId w:val="6"/>
  </w:num>
  <w:num w:numId="13" w16cid:durableId="823351735">
    <w:abstractNumId w:val="9"/>
  </w:num>
  <w:num w:numId="14" w16cid:durableId="896668796">
    <w:abstractNumId w:val="14"/>
  </w:num>
  <w:num w:numId="15" w16cid:durableId="454492772">
    <w:abstractNumId w:val="19"/>
  </w:num>
  <w:num w:numId="16" w16cid:durableId="706029778">
    <w:abstractNumId w:val="16"/>
  </w:num>
  <w:num w:numId="17" w16cid:durableId="1664889888">
    <w:abstractNumId w:val="21"/>
  </w:num>
  <w:num w:numId="18" w16cid:durableId="2019119402">
    <w:abstractNumId w:val="18"/>
  </w:num>
  <w:num w:numId="19" w16cid:durableId="1531995466">
    <w:abstractNumId w:val="3"/>
  </w:num>
  <w:num w:numId="20" w16cid:durableId="2068649006">
    <w:abstractNumId w:val="7"/>
  </w:num>
  <w:num w:numId="21" w16cid:durableId="1868827939">
    <w:abstractNumId w:val="11"/>
  </w:num>
  <w:num w:numId="22" w16cid:durableId="15582060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46"/>
    <w:rsid w:val="001117FB"/>
    <w:rsid w:val="001A0B33"/>
    <w:rsid w:val="001C03CF"/>
    <w:rsid w:val="002F6F71"/>
    <w:rsid w:val="003E098A"/>
    <w:rsid w:val="00451A97"/>
    <w:rsid w:val="00480D38"/>
    <w:rsid w:val="004F299C"/>
    <w:rsid w:val="00556294"/>
    <w:rsid w:val="0055655E"/>
    <w:rsid w:val="00575782"/>
    <w:rsid w:val="005B6046"/>
    <w:rsid w:val="005D6DD0"/>
    <w:rsid w:val="006C19E4"/>
    <w:rsid w:val="00734413"/>
    <w:rsid w:val="0074413F"/>
    <w:rsid w:val="007748CC"/>
    <w:rsid w:val="00812CED"/>
    <w:rsid w:val="00881189"/>
    <w:rsid w:val="008B41CB"/>
    <w:rsid w:val="008D09C9"/>
    <w:rsid w:val="008D791E"/>
    <w:rsid w:val="009555FA"/>
    <w:rsid w:val="009655C1"/>
    <w:rsid w:val="00A45EF2"/>
    <w:rsid w:val="00A64133"/>
    <w:rsid w:val="00AE086B"/>
    <w:rsid w:val="00B40B35"/>
    <w:rsid w:val="00C00542"/>
    <w:rsid w:val="00C11E90"/>
    <w:rsid w:val="00CE6FA4"/>
    <w:rsid w:val="00D41058"/>
    <w:rsid w:val="00D66B3C"/>
    <w:rsid w:val="00DB40E0"/>
    <w:rsid w:val="00DB695E"/>
    <w:rsid w:val="00DC728D"/>
    <w:rsid w:val="00DD407B"/>
    <w:rsid w:val="00E00EB4"/>
    <w:rsid w:val="00E07A7D"/>
    <w:rsid w:val="00E2455B"/>
    <w:rsid w:val="00FA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459F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FA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CE6FA4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23</cp:revision>
  <dcterms:created xsi:type="dcterms:W3CDTF">2026-05-18T18:55:00Z</dcterms:created>
  <dcterms:modified xsi:type="dcterms:W3CDTF">2026-06-04T07:36:00Z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