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15C2C" w14:paraId="611B59FF" w14:textId="77777777">
        <w:trPr>
          <w:trHeight w:val="20"/>
          <w:jc w:val="center"/>
        </w:trPr>
        <w:tc>
          <w:tcPr>
            <w:tcW w:w="1186" w:type="pct"/>
          </w:tcPr>
          <w:p w14:paraId="3CFAF373" w14:textId="77777777" w:rsidR="00915C2C" w:rsidRDefault="00D0357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025A6683" w14:textId="77777777" w:rsidR="00915C2C" w:rsidRDefault="00915C2C">
            <w:pPr>
              <w:rPr>
                <w:b/>
                <w:bCs/>
                <w:color w:val="0000FF"/>
                <w:sz w:val="20"/>
                <w:szCs w:val="20"/>
                <w:lang w:val="en-GB"/>
              </w:rPr>
            </w:pPr>
            <w:hyperlink r:id="rId7" w:history="1">
              <w:r>
                <w:rPr>
                  <w:rFonts w:ascii="Arial" w:hAnsi="Arial" w:cs="Arial"/>
                  <w:color w:val="0000FF"/>
                  <w:u w:val="single"/>
                </w:rPr>
                <w:t>Asian Journal of Mathematics and Computer Research</w:t>
              </w:r>
            </w:hyperlink>
          </w:p>
        </w:tc>
      </w:tr>
      <w:tr w:rsidR="00915C2C" w14:paraId="087F02C6" w14:textId="77777777">
        <w:trPr>
          <w:trHeight w:val="20"/>
          <w:jc w:val="center"/>
        </w:trPr>
        <w:tc>
          <w:tcPr>
            <w:tcW w:w="1186" w:type="pct"/>
          </w:tcPr>
          <w:p w14:paraId="7158847F" w14:textId="77777777" w:rsidR="00915C2C" w:rsidRDefault="00D0357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6BDFEC74" w14:textId="797FF3F0" w:rsidR="00915C2C" w:rsidRDefault="004A4C24">
            <w:pPr>
              <w:pStyle w:val="NormalWeb"/>
              <w:spacing w:before="0" w:beforeAutospacing="0" w:after="0" w:afterAutospacing="0"/>
              <w:rPr>
                <w:rFonts w:ascii="Times New Roman" w:hAnsi="Times New Roman" w:cs="Times New Roman"/>
                <w:b/>
                <w:bCs/>
                <w:sz w:val="20"/>
                <w:szCs w:val="20"/>
                <w:lang w:val="en-GB"/>
              </w:rPr>
            </w:pPr>
            <w:r w:rsidRPr="004A4C24">
              <w:rPr>
                <w:rFonts w:ascii="Times New Roman" w:hAnsi="Times New Roman" w:cs="Times New Roman"/>
                <w:b/>
                <w:bCs/>
                <w:sz w:val="20"/>
                <w:szCs w:val="20"/>
                <w:lang w:val="en-GB"/>
              </w:rPr>
              <w:t>Ms_AJOMCOR_15180</w:t>
            </w:r>
          </w:p>
        </w:tc>
      </w:tr>
      <w:tr w:rsidR="00915C2C" w14:paraId="2378B298" w14:textId="77777777">
        <w:trPr>
          <w:trHeight w:val="20"/>
          <w:jc w:val="center"/>
        </w:trPr>
        <w:tc>
          <w:tcPr>
            <w:tcW w:w="1186" w:type="pct"/>
          </w:tcPr>
          <w:p w14:paraId="0B9A1750" w14:textId="77777777" w:rsidR="00915C2C" w:rsidRDefault="00D0357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317D0013" w14:textId="48682D57" w:rsidR="00915C2C" w:rsidRDefault="00EA6A95">
            <w:pPr>
              <w:pStyle w:val="NormalWeb"/>
              <w:spacing w:before="0" w:beforeAutospacing="0" w:after="0" w:afterAutospacing="0"/>
              <w:rPr>
                <w:rFonts w:ascii="Times New Roman" w:hAnsi="Times New Roman" w:cs="Times New Roman"/>
                <w:b/>
                <w:sz w:val="20"/>
                <w:szCs w:val="20"/>
                <w:lang w:val="en-GB"/>
              </w:rPr>
            </w:pPr>
            <w:r w:rsidRPr="00EA6A95">
              <w:rPr>
                <w:rFonts w:ascii="Times New Roman" w:hAnsi="Times New Roman" w:cs="Times New Roman"/>
                <w:b/>
                <w:sz w:val="20"/>
                <w:szCs w:val="20"/>
                <w:lang w:val="en-GB"/>
              </w:rPr>
              <w:t>A Quadrature On Average Lobatto Nodes</w:t>
            </w:r>
          </w:p>
        </w:tc>
      </w:tr>
      <w:tr w:rsidR="00915C2C" w14:paraId="1F46FF15" w14:textId="77777777">
        <w:trPr>
          <w:trHeight w:val="20"/>
          <w:jc w:val="center"/>
        </w:trPr>
        <w:tc>
          <w:tcPr>
            <w:tcW w:w="1186" w:type="pct"/>
          </w:tcPr>
          <w:p w14:paraId="686834F4" w14:textId="77777777" w:rsidR="00915C2C" w:rsidRDefault="00D0357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00C45647" w14:textId="77777777" w:rsidR="00915C2C" w:rsidRDefault="00D03571">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072E88E9" w14:textId="77777777" w:rsidR="00915C2C" w:rsidRDefault="00915C2C">
            <w:pPr>
              <w:pStyle w:val="NormalWeb"/>
              <w:spacing w:before="0" w:beforeAutospacing="0" w:after="0" w:afterAutospacing="0"/>
              <w:rPr>
                <w:rFonts w:ascii="Times New Roman" w:hAnsi="Times New Roman" w:cs="Times New Roman"/>
                <w:b/>
                <w:sz w:val="20"/>
                <w:szCs w:val="20"/>
                <w:lang w:val="en-GB"/>
              </w:rPr>
            </w:pPr>
          </w:p>
        </w:tc>
      </w:tr>
    </w:tbl>
    <w:p w14:paraId="01B47C99" w14:textId="77777777" w:rsidR="00915C2C" w:rsidRDefault="00915C2C">
      <w:pPr>
        <w:pStyle w:val="BodyText"/>
        <w:rPr>
          <w:rFonts w:ascii="Times New Roman" w:hAnsi="Times New Roman"/>
          <w:i/>
          <w:sz w:val="20"/>
          <w:szCs w:val="20"/>
          <w:u w:val="single"/>
          <w:lang w:val="en-GB"/>
        </w:rPr>
      </w:pPr>
    </w:p>
    <w:p w14:paraId="149E3017" w14:textId="77777777" w:rsidR="00915C2C" w:rsidRDefault="00915C2C">
      <w:pPr>
        <w:jc w:val="both"/>
        <w:rPr>
          <w:rFonts w:eastAsia="MS Mincho"/>
          <w:sz w:val="20"/>
          <w:szCs w:val="20"/>
          <w:lang w:val="en-GB" w:eastAsia="x-none"/>
        </w:rPr>
      </w:pPr>
    </w:p>
    <w:p w14:paraId="13A79A1B" w14:textId="77777777" w:rsidR="00915C2C" w:rsidRDefault="00915C2C">
      <w:pPr>
        <w:jc w:val="both"/>
        <w:rPr>
          <w:rFonts w:eastAsia="MS Mincho"/>
          <w:sz w:val="20"/>
          <w:szCs w:val="20"/>
          <w:lang w:val="en-GB" w:eastAsia="x-none"/>
        </w:rPr>
      </w:pPr>
    </w:p>
    <w:p w14:paraId="1FCFB6AE" w14:textId="77777777" w:rsidR="00915C2C" w:rsidRDefault="00915C2C">
      <w:pPr>
        <w:jc w:val="both"/>
        <w:rPr>
          <w:rFonts w:eastAsia="MS Mincho"/>
          <w:sz w:val="20"/>
          <w:szCs w:val="20"/>
          <w:lang w:val="en-GB" w:eastAsia="x-none"/>
        </w:rPr>
      </w:pPr>
    </w:p>
    <w:p w14:paraId="7EA005E0" w14:textId="77777777" w:rsidR="00915C2C" w:rsidRDefault="00D03571">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5C0E6C51" w14:textId="77777777" w:rsidR="00915C2C" w:rsidRDefault="00915C2C">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915C2C" w14:paraId="0638B93B" w14:textId="77777777">
        <w:trPr>
          <w:trHeight w:val="20"/>
          <w:jc w:val="center"/>
        </w:trPr>
        <w:tc>
          <w:tcPr>
            <w:tcW w:w="1666" w:type="pct"/>
            <w:noWrap/>
          </w:tcPr>
          <w:p w14:paraId="305E48B4" w14:textId="77777777" w:rsidR="00915C2C" w:rsidRDefault="00915C2C">
            <w:pPr>
              <w:keepNext/>
              <w:outlineLvl w:val="1"/>
              <w:rPr>
                <w:rFonts w:eastAsia="MS Mincho"/>
                <w:b/>
                <w:bCs/>
                <w:sz w:val="20"/>
                <w:szCs w:val="20"/>
                <w:lang w:val="en-GB"/>
              </w:rPr>
            </w:pPr>
          </w:p>
        </w:tc>
        <w:tc>
          <w:tcPr>
            <w:tcW w:w="1667" w:type="pct"/>
            <w:hideMark/>
          </w:tcPr>
          <w:p w14:paraId="2C17DCBC" w14:textId="77777777" w:rsidR="00915C2C" w:rsidRDefault="00D03571">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A7BECBE" w14:textId="77777777" w:rsidR="00915C2C" w:rsidRDefault="00D03571">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F3603B2" w14:textId="77777777" w:rsidR="00915C2C" w:rsidRDefault="00915C2C">
            <w:pPr>
              <w:keepNext/>
              <w:outlineLvl w:val="1"/>
              <w:rPr>
                <w:rFonts w:eastAsia="MS Mincho"/>
                <w:bCs/>
                <w:sz w:val="20"/>
                <w:szCs w:val="20"/>
                <w:lang w:val="en-GB"/>
              </w:rPr>
            </w:pPr>
          </w:p>
        </w:tc>
      </w:tr>
      <w:tr w:rsidR="00915C2C" w14:paraId="2C8EEC0E" w14:textId="77777777">
        <w:trPr>
          <w:trHeight w:val="20"/>
          <w:jc w:val="center"/>
        </w:trPr>
        <w:tc>
          <w:tcPr>
            <w:tcW w:w="1666" w:type="pct"/>
            <w:noWrap/>
            <w:hideMark/>
          </w:tcPr>
          <w:p w14:paraId="4926BFC2" w14:textId="77777777" w:rsidR="00915C2C" w:rsidRDefault="00D03571">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6E975F93" w14:textId="77777777" w:rsidR="00915C2C" w:rsidRDefault="00D03571">
            <w:pPr>
              <w:rPr>
                <w:rFonts w:eastAsia="MS Mincho"/>
                <w:bCs/>
                <w:sz w:val="20"/>
                <w:szCs w:val="20"/>
                <w:lang w:val="en-GB"/>
              </w:rPr>
            </w:pPr>
            <w:r>
              <w:rPr>
                <w:bCs/>
                <w:sz w:val="20"/>
                <w:szCs w:val="20"/>
                <w:lang w:val="en-GB"/>
              </w:rPr>
              <w:t>be required for this part.</w:t>
            </w:r>
          </w:p>
        </w:tc>
        <w:tc>
          <w:tcPr>
            <w:tcW w:w="1667" w:type="pct"/>
          </w:tcPr>
          <w:p w14:paraId="403A6C09" w14:textId="0138FD65" w:rsidR="00915C2C" w:rsidRDefault="00A60C5C" w:rsidP="00A60C5C">
            <w:pPr>
              <w:contextualSpacing/>
              <w:jc w:val="both"/>
              <w:rPr>
                <w:b/>
                <w:bCs/>
                <w:sz w:val="20"/>
                <w:szCs w:val="20"/>
                <w:lang w:val="en-GB"/>
              </w:rPr>
            </w:pPr>
            <w:r w:rsidRPr="00A60C5C">
              <w:rPr>
                <w:b/>
                <w:bCs/>
                <w:sz w:val="20"/>
                <w:szCs w:val="20"/>
              </w:rPr>
              <w:t>This manuscript contributes to the field of numerical analysis by proposing an averaged Lobatto quadrature rule that aims to improve the degree of precision while preserving the computational simplicity of closed-type quadrature formulas. The study has potential significance because efficient and accurate numerical integration techniques are essential components of scientific computing and are widely used in engineering, physics, computational mathematics, and data-driven modeling applications. Furthermore, the incorporation of an adaptive quadrature framework may provide a practical foundation for developing more efficient integration algorithms that reduce computational effort while maintaining high accuracy. Although additional theoretical validation and methodological refinements are necessary, the work offers a potentially useful direction for future research on hybrid and mixed quadrature methods and may stimulate further investigations into constructing higher-order numerical integration schemes.</w:t>
            </w:r>
          </w:p>
        </w:tc>
        <w:tc>
          <w:tcPr>
            <w:tcW w:w="1667" w:type="pct"/>
          </w:tcPr>
          <w:p w14:paraId="1C4F62D3" w14:textId="3F3E0F4F" w:rsidR="00915C2C" w:rsidRDefault="00276D87">
            <w:pPr>
              <w:keepNext/>
              <w:outlineLvl w:val="1"/>
              <w:rPr>
                <w:rFonts w:eastAsia="MS Mincho"/>
                <w:bCs/>
                <w:sz w:val="20"/>
                <w:szCs w:val="20"/>
                <w:lang w:val="en-GB"/>
              </w:rPr>
            </w:pPr>
            <w:r>
              <w:rPr>
                <w:rFonts w:eastAsia="MS Mincho"/>
                <w:bCs/>
                <w:sz w:val="20"/>
                <w:szCs w:val="20"/>
                <w:lang w:val="en-GB"/>
              </w:rPr>
              <w:t>Incorporated in the observation.</w:t>
            </w:r>
          </w:p>
        </w:tc>
      </w:tr>
    </w:tbl>
    <w:p w14:paraId="02029FCB" w14:textId="77777777" w:rsidR="00915C2C" w:rsidRDefault="00915C2C">
      <w:pPr>
        <w:rPr>
          <w:sz w:val="20"/>
          <w:szCs w:val="20"/>
          <w:lang w:val="en-GB"/>
        </w:rPr>
      </w:pPr>
    </w:p>
    <w:p w14:paraId="39B8E5E5" w14:textId="77777777" w:rsidR="00915C2C" w:rsidRDefault="00915C2C">
      <w:pPr>
        <w:rPr>
          <w:sz w:val="20"/>
          <w:szCs w:val="20"/>
          <w:lang w:val="en-GB"/>
        </w:rPr>
      </w:pPr>
    </w:p>
    <w:p w14:paraId="0558500C" w14:textId="77777777" w:rsidR="00915C2C" w:rsidRDefault="00D03571">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28039C46" w14:textId="77777777" w:rsidR="00915C2C" w:rsidRDefault="00915C2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15C2C" w14:paraId="7C277DA9" w14:textId="77777777">
        <w:trPr>
          <w:trHeight w:val="20"/>
          <w:jc w:val="center"/>
        </w:trPr>
        <w:tc>
          <w:tcPr>
            <w:tcW w:w="1666" w:type="pct"/>
            <w:noWrap/>
          </w:tcPr>
          <w:p w14:paraId="2D8F00F3" w14:textId="77777777" w:rsidR="00915C2C" w:rsidRDefault="00915C2C">
            <w:pPr>
              <w:keepNext/>
              <w:outlineLvl w:val="1"/>
              <w:rPr>
                <w:rFonts w:eastAsia="MS Mincho"/>
                <w:b/>
                <w:bCs/>
                <w:sz w:val="20"/>
                <w:szCs w:val="20"/>
                <w:lang w:val="en-GB"/>
              </w:rPr>
            </w:pPr>
          </w:p>
        </w:tc>
        <w:tc>
          <w:tcPr>
            <w:tcW w:w="1667" w:type="pct"/>
            <w:hideMark/>
          </w:tcPr>
          <w:p w14:paraId="622423BF" w14:textId="77777777" w:rsidR="00915C2C" w:rsidRDefault="00D03571">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1F7C3C71" w14:textId="0F5B6124" w:rsidR="00915C2C" w:rsidRDefault="00D03571">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9D0A1E">
              <w:rPr>
                <w:b/>
                <w:kern w:val="2"/>
                <w:sz w:val="20"/>
                <w:szCs w:val="20"/>
                <w:highlight w:val="yellow"/>
                <w:lang w:val="en-GB"/>
              </w:rPr>
              <w:t>(</w:t>
            </w:r>
            <w:r w:rsidR="009D0A1E">
              <w:rPr>
                <w:bCs/>
                <w:kern w:val="2"/>
                <w:sz w:val="20"/>
                <w:szCs w:val="20"/>
                <w:highlight w:val="yellow"/>
                <w:lang w:val="en-GB"/>
              </w:rPr>
              <w:t>Revision of the Manuscript and Feedback of Authors are mandatory for Rating of 2 and 1)</w:t>
            </w:r>
          </w:p>
        </w:tc>
      </w:tr>
      <w:tr w:rsidR="00915C2C" w14:paraId="73FD22A0" w14:textId="77777777">
        <w:trPr>
          <w:trHeight w:val="20"/>
          <w:jc w:val="center"/>
        </w:trPr>
        <w:tc>
          <w:tcPr>
            <w:tcW w:w="1666" w:type="pct"/>
            <w:noWrap/>
            <w:hideMark/>
          </w:tcPr>
          <w:p w14:paraId="120CA898" w14:textId="77777777" w:rsidR="00915C2C" w:rsidRDefault="00D03571">
            <w:pPr>
              <w:rPr>
                <w:b/>
                <w:bCs/>
                <w:sz w:val="20"/>
                <w:szCs w:val="20"/>
                <w:lang w:val="en-GB"/>
              </w:rPr>
            </w:pPr>
            <w:r>
              <w:rPr>
                <w:b/>
                <w:bCs/>
                <w:sz w:val="20"/>
                <w:szCs w:val="20"/>
                <w:lang w:val="en-GB"/>
              </w:rPr>
              <w:t xml:space="preserve">1. Is the title clear and appropriate for the study? </w:t>
            </w:r>
          </w:p>
          <w:p w14:paraId="0AAC8DCA" w14:textId="77777777" w:rsidR="00915C2C" w:rsidRDefault="00D03571">
            <w:pPr>
              <w:rPr>
                <w:color w:val="404040"/>
                <w:sz w:val="20"/>
                <w:szCs w:val="20"/>
                <w:shd w:val="clear" w:color="auto" w:fill="FFFFFF"/>
                <w:lang w:val="en-GB"/>
              </w:rPr>
            </w:pPr>
            <w:r>
              <w:rPr>
                <w:color w:val="404040"/>
                <w:sz w:val="20"/>
                <w:szCs w:val="20"/>
                <w:shd w:val="clear" w:color="auto" w:fill="FFFFFF"/>
                <w:lang w:val="en-GB"/>
              </w:rPr>
              <w:t xml:space="preserve">Rating Scale: </w:t>
            </w:r>
          </w:p>
          <w:p w14:paraId="18C82533" w14:textId="77777777" w:rsidR="00915C2C" w:rsidRDefault="00D0357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147CC73" w14:textId="5C02D2BA" w:rsidR="00915C2C" w:rsidRDefault="00A60C5C">
            <w:pPr>
              <w:ind w:left="360"/>
              <w:rPr>
                <w:b/>
                <w:bCs/>
                <w:sz w:val="20"/>
                <w:szCs w:val="20"/>
                <w:lang w:val="en-GB"/>
              </w:rPr>
            </w:pPr>
            <w:r>
              <w:rPr>
                <w:b/>
                <w:bCs/>
                <w:sz w:val="20"/>
                <w:szCs w:val="20"/>
                <w:lang w:val="en-GB"/>
              </w:rPr>
              <w:t>4</w:t>
            </w:r>
          </w:p>
        </w:tc>
        <w:tc>
          <w:tcPr>
            <w:tcW w:w="1667" w:type="pct"/>
          </w:tcPr>
          <w:p w14:paraId="4A7B3716" w14:textId="77777777" w:rsidR="00915C2C" w:rsidRDefault="00915C2C">
            <w:pPr>
              <w:keepNext/>
              <w:outlineLvl w:val="1"/>
              <w:rPr>
                <w:rFonts w:eastAsia="MS Mincho"/>
                <w:bCs/>
                <w:sz w:val="20"/>
                <w:szCs w:val="20"/>
                <w:lang w:val="en-GB"/>
              </w:rPr>
            </w:pPr>
          </w:p>
        </w:tc>
      </w:tr>
      <w:tr w:rsidR="00915C2C" w14:paraId="0C14FF7F" w14:textId="77777777">
        <w:trPr>
          <w:trHeight w:val="20"/>
          <w:jc w:val="center"/>
        </w:trPr>
        <w:tc>
          <w:tcPr>
            <w:tcW w:w="1666" w:type="pct"/>
            <w:noWrap/>
            <w:hideMark/>
          </w:tcPr>
          <w:p w14:paraId="512659F2" w14:textId="77777777" w:rsidR="00915C2C" w:rsidRDefault="00D03571">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475582A3" w14:textId="77777777" w:rsidR="00915C2C" w:rsidRDefault="00D03571">
            <w:pPr>
              <w:rPr>
                <w:color w:val="404040"/>
                <w:sz w:val="20"/>
                <w:szCs w:val="20"/>
                <w:shd w:val="clear" w:color="auto" w:fill="FFFFFF"/>
                <w:lang w:val="en-GB"/>
              </w:rPr>
            </w:pPr>
            <w:r>
              <w:rPr>
                <w:color w:val="404040"/>
                <w:sz w:val="20"/>
                <w:szCs w:val="20"/>
                <w:shd w:val="clear" w:color="auto" w:fill="FFFFFF"/>
                <w:lang w:val="en-GB"/>
              </w:rPr>
              <w:t xml:space="preserve">Rating Scale: </w:t>
            </w:r>
          </w:p>
          <w:p w14:paraId="36818C5E" w14:textId="77777777" w:rsidR="00915C2C" w:rsidRDefault="00D0357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2F2D43B" w14:textId="6A20F427" w:rsidR="00915C2C" w:rsidRDefault="00A60C5C">
            <w:pPr>
              <w:ind w:left="360"/>
              <w:rPr>
                <w:b/>
                <w:bCs/>
                <w:sz w:val="20"/>
                <w:szCs w:val="20"/>
                <w:lang w:val="en-GB"/>
              </w:rPr>
            </w:pPr>
            <w:r>
              <w:rPr>
                <w:b/>
                <w:bCs/>
                <w:sz w:val="20"/>
                <w:szCs w:val="20"/>
                <w:lang w:val="en-GB"/>
              </w:rPr>
              <w:t>4</w:t>
            </w:r>
          </w:p>
        </w:tc>
        <w:tc>
          <w:tcPr>
            <w:tcW w:w="1667" w:type="pct"/>
          </w:tcPr>
          <w:p w14:paraId="58C4AC5B" w14:textId="77777777" w:rsidR="00915C2C" w:rsidRDefault="00915C2C">
            <w:pPr>
              <w:keepNext/>
              <w:outlineLvl w:val="1"/>
              <w:rPr>
                <w:rFonts w:eastAsia="MS Mincho"/>
                <w:bCs/>
                <w:sz w:val="20"/>
                <w:szCs w:val="20"/>
                <w:lang w:val="en-GB"/>
              </w:rPr>
            </w:pPr>
          </w:p>
        </w:tc>
      </w:tr>
      <w:tr w:rsidR="00915C2C" w14:paraId="4ABA444C" w14:textId="77777777">
        <w:trPr>
          <w:trHeight w:val="20"/>
          <w:jc w:val="center"/>
        </w:trPr>
        <w:tc>
          <w:tcPr>
            <w:tcW w:w="1666" w:type="pct"/>
            <w:noWrap/>
            <w:hideMark/>
          </w:tcPr>
          <w:p w14:paraId="1C9A55D9" w14:textId="77777777" w:rsidR="00915C2C" w:rsidRDefault="00D03571">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67DC2DD6" w14:textId="77777777" w:rsidR="00915C2C" w:rsidRDefault="00D03571">
            <w:pPr>
              <w:rPr>
                <w:color w:val="404040"/>
                <w:sz w:val="20"/>
                <w:szCs w:val="20"/>
                <w:shd w:val="clear" w:color="auto" w:fill="FFFFFF"/>
                <w:lang w:val="en-GB"/>
              </w:rPr>
            </w:pPr>
            <w:r>
              <w:rPr>
                <w:color w:val="404040"/>
                <w:sz w:val="20"/>
                <w:szCs w:val="20"/>
                <w:shd w:val="clear" w:color="auto" w:fill="FFFFFF"/>
                <w:lang w:val="en-GB"/>
              </w:rPr>
              <w:t xml:space="preserve">Rating Scale: </w:t>
            </w:r>
          </w:p>
          <w:p w14:paraId="04D759F1" w14:textId="77777777" w:rsidR="00915C2C" w:rsidRDefault="00D0357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4A214F1" w14:textId="0D4374E2" w:rsidR="00915C2C" w:rsidRDefault="00A60C5C">
            <w:pPr>
              <w:ind w:left="360"/>
              <w:rPr>
                <w:b/>
                <w:bCs/>
                <w:sz w:val="20"/>
                <w:szCs w:val="20"/>
                <w:lang w:val="en-GB"/>
              </w:rPr>
            </w:pPr>
            <w:r>
              <w:rPr>
                <w:b/>
                <w:bCs/>
                <w:sz w:val="20"/>
                <w:szCs w:val="20"/>
                <w:lang w:val="en-GB"/>
              </w:rPr>
              <w:t>5</w:t>
            </w:r>
          </w:p>
        </w:tc>
        <w:tc>
          <w:tcPr>
            <w:tcW w:w="1667" w:type="pct"/>
          </w:tcPr>
          <w:p w14:paraId="690A49B3" w14:textId="77777777" w:rsidR="00915C2C" w:rsidRDefault="00915C2C">
            <w:pPr>
              <w:keepNext/>
              <w:outlineLvl w:val="1"/>
              <w:rPr>
                <w:rFonts w:eastAsia="MS Mincho"/>
                <w:bCs/>
                <w:sz w:val="20"/>
                <w:szCs w:val="20"/>
                <w:lang w:val="en-GB"/>
              </w:rPr>
            </w:pPr>
          </w:p>
        </w:tc>
      </w:tr>
      <w:tr w:rsidR="00915C2C" w14:paraId="335CA093" w14:textId="77777777">
        <w:trPr>
          <w:trHeight w:val="20"/>
          <w:jc w:val="center"/>
        </w:trPr>
        <w:tc>
          <w:tcPr>
            <w:tcW w:w="1666" w:type="pct"/>
            <w:noWrap/>
            <w:hideMark/>
          </w:tcPr>
          <w:p w14:paraId="66DB0381" w14:textId="77777777" w:rsidR="00915C2C" w:rsidRDefault="00D03571">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7B225B47" w14:textId="77777777" w:rsidR="00915C2C" w:rsidRDefault="00D03571">
            <w:pPr>
              <w:rPr>
                <w:color w:val="404040"/>
                <w:sz w:val="20"/>
                <w:szCs w:val="20"/>
                <w:shd w:val="clear" w:color="auto" w:fill="FFFFFF"/>
                <w:lang w:val="en-GB"/>
              </w:rPr>
            </w:pPr>
            <w:r>
              <w:rPr>
                <w:color w:val="404040"/>
                <w:sz w:val="20"/>
                <w:szCs w:val="20"/>
                <w:shd w:val="clear" w:color="auto" w:fill="FFFFFF"/>
                <w:lang w:val="en-GB"/>
              </w:rPr>
              <w:t xml:space="preserve">Rating Scale: </w:t>
            </w:r>
          </w:p>
          <w:p w14:paraId="7014B6D0" w14:textId="77777777" w:rsidR="00915C2C" w:rsidRDefault="00D0357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5B64BDC" w14:textId="6FE7A71D" w:rsidR="00915C2C" w:rsidRDefault="00A60C5C">
            <w:pPr>
              <w:ind w:left="360"/>
              <w:rPr>
                <w:b/>
                <w:bCs/>
                <w:sz w:val="20"/>
                <w:szCs w:val="20"/>
                <w:lang w:val="en-GB"/>
              </w:rPr>
            </w:pPr>
            <w:r>
              <w:rPr>
                <w:b/>
                <w:bCs/>
                <w:sz w:val="20"/>
                <w:szCs w:val="20"/>
                <w:lang w:val="en-GB"/>
              </w:rPr>
              <w:t>4</w:t>
            </w:r>
          </w:p>
        </w:tc>
        <w:tc>
          <w:tcPr>
            <w:tcW w:w="1667" w:type="pct"/>
          </w:tcPr>
          <w:p w14:paraId="1D893255" w14:textId="77777777" w:rsidR="00915C2C" w:rsidRDefault="00915C2C">
            <w:pPr>
              <w:keepNext/>
              <w:outlineLvl w:val="1"/>
              <w:rPr>
                <w:rFonts w:eastAsia="MS Mincho"/>
                <w:bCs/>
                <w:sz w:val="20"/>
                <w:szCs w:val="20"/>
                <w:lang w:val="en-GB"/>
              </w:rPr>
            </w:pPr>
          </w:p>
        </w:tc>
      </w:tr>
      <w:tr w:rsidR="00915C2C" w14:paraId="0A495808" w14:textId="77777777">
        <w:trPr>
          <w:trHeight w:val="20"/>
          <w:jc w:val="center"/>
        </w:trPr>
        <w:tc>
          <w:tcPr>
            <w:tcW w:w="1666" w:type="pct"/>
            <w:noWrap/>
            <w:hideMark/>
          </w:tcPr>
          <w:p w14:paraId="0388FC00" w14:textId="77777777" w:rsidR="00915C2C" w:rsidRDefault="00D03571">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39384240" w14:textId="77777777" w:rsidR="00915C2C" w:rsidRDefault="00D03571">
            <w:pPr>
              <w:rPr>
                <w:color w:val="404040"/>
                <w:sz w:val="20"/>
                <w:szCs w:val="20"/>
                <w:shd w:val="clear" w:color="auto" w:fill="FFFFFF"/>
                <w:lang w:val="en-GB"/>
              </w:rPr>
            </w:pPr>
            <w:r>
              <w:rPr>
                <w:color w:val="404040"/>
                <w:sz w:val="20"/>
                <w:szCs w:val="20"/>
                <w:shd w:val="clear" w:color="auto" w:fill="FFFFFF"/>
                <w:lang w:val="en-GB"/>
              </w:rPr>
              <w:t xml:space="preserve">Rating Scale: </w:t>
            </w:r>
          </w:p>
          <w:p w14:paraId="3E525835" w14:textId="77777777" w:rsidR="00915C2C" w:rsidRDefault="00D0357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80EC39D" w14:textId="2502F966" w:rsidR="00915C2C" w:rsidRDefault="00A60C5C">
            <w:pPr>
              <w:ind w:left="360"/>
              <w:rPr>
                <w:b/>
                <w:bCs/>
                <w:sz w:val="20"/>
                <w:szCs w:val="20"/>
                <w:lang w:val="en-GB"/>
              </w:rPr>
            </w:pPr>
            <w:r>
              <w:rPr>
                <w:b/>
                <w:bCs/>
                <w:sz w:val="20"/>
                <w:szCs w:val="20"/>
                <w:lang w:val="en-GB"/>
              </w:rPr>
              <w:t>4</w:t>
            </w:r>
          </w:p>
        </w:tc>
        <w:tc>
          <w:tcPr>
            <w:tcW w:w="1667" w:type="pct"/>
          </w:tcPr>
          <w:p w14:paraId="6973607C" w14:textId="77777777" w:rsidR="00915C2C" w:rsidRDefault="00915C2C">
            <w:pPr>
              <w:keepNext/>
              <w:outlineLvl w:val="1"/>
              <w:rPr>
                <w:rFonts w:eastAsia="MS Mincho"/>
                <w:bCs/>
                <w:sz w:val="20"/>
                <w:szCs w:val="20"/>
                <w:lang w:val="en-GB"/>
              </w:rPr>
            </w:pPr>
          </w:p>
        </w:tc>
      </w:tr>
      <w:tr w:rsidR="00915C2C" w14:paraId="44E6BF42" w14:textId="77777777">
        <w:trPr>
          <w:trHeight w:val="20"/>
          <w:jc w:val="center"/>
        </w:trPr>
        <w:tc>
          <w:tcPr>
            <w:tcW w:w="1666" w:type="pct"/>
            <w:noWrap/>
            <w:hideMark/>
          </w:tcPr>
          <w:p w14:paraId="3AC2DC5C" w14:textId="77777777" w:rsidR="00915C2C" w:rsidRDefault="00D03571">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608C8AC3" w14:textId="77777777" w:rsidR="00915C2C" w:rsidRDefault="00D03571">
            <w:pPr>
              <w:rPr>
                <w:color w:val="404040"/>
                <w:sz w:val="20"/>
                <w:szCs w:val="20"/>
                <w:shd w:val="clear" w:color="auto" w:fill="FFFFFF"/>
                <w:lang w:val="en-GB"/>
              </w:rPr>
            </w:pPr>
            <w:r>
              <w:rPr>
                <w:color w:val="404040"/>
                <w:sz w:val="20"/>
                <w:szCs w:val="20"/>
                <w:shd w:val="clear" w:color="auto" w:fill="FFFFFF"/>
                <w:lang w:val="en-GB"/>
              </w:rPr>
              <w:t xml:space="preserve">Rating Scale: </w:t>
            </w:r>
          </w:p>
          <w:p w14:paraId="0AB456C6" w14:textId="77777777" w:rsidR="00915C2C" w:rsidRDefault="00D0357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371AE0A" w14:textId="7E268D40" w:rsidR="00915C2C" w:rsidRDefault="00A60C5C">
            <w:pPr>
              <w:ind w:left="360"/>
              <w:rPr>
                <w:b/>
                <w:bCs/>
                <w:sz w:val="20"/>
                <w:szCs w:val="20"/>
                <w:lang w:val="en-GB"/>
              </w:rPr>
            </w:pPr>
            <w:r>
              <w:rPr>
                <w:b/>
                <w:bCs/>
                <w:sz w:val="20"/>
                <w:szCs w:val="20"/>
                <w:lang w:val="en-GB"/>
              </w:rPr>
              <w:t>4</w:t>
            </w:r>
          </w:p>
        </w:tc>
        <w:tc>
          <w:tcPr>
            <w:tcW w:w="1667" w:type="pct"/>
          </w:tcPr>
          <w:p w14:paraId="7B2E93BD" w14:textId="77777777" w:rsidR="00915C2C" w:rsidRDefault="00915C2C">
            <w:pPr>
              <w:keepNext/>
              <w:outlineLvl w:val="1"/>
              <w:rPr>
                <w:rFonts w:eastAsia="MS Mincho"/>
                <w:bCs/>
                <w:sz w:val="20"/>
                <w:szCs w:val="20"/>
                <w:lang w:val="en-GB"/>
              </w:rPr>
            </w:pPr>
          </w:p>
        </w:tc>
      </w:tr>
      <w:tr w:rsidR="00915C2C" w14:paraId="6F6C0CED" w14:textId="77777777">
        <w:trPr>
          <w:trHeight w:val="20"/>
          <w:jc w:val="center"/>
        </w:trPr>
        <w:tc>
          <w:tcPr>
            <w:tcW w:w="1666" w:type="pct"/>
            <w:noWrap/>
            <w:hideMark/>
          </w:tcPr>
          <w:p w14:paraId="63441BB8" w14:textId="77777777" w:rsidR="00915C2C" w:rsidRDefault="00D03571">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46E84C64" w14:textId="77777777" w:rsidR="00915C2C" w:rsidRDefault="00D03571">
            <w:pPr>
              <w:rPr>
                <w:color w:val="404040"/>
                <w:sz w:val="20"/>
                <w:szCs w:val="20"/>
                <w:shd w:val="clear" w:color="auto" w:fill="FFFFFF"/>
                <w:lang w:val="en-GB"/>
              </w:rPr>
            </w:pPr>
            <w:r>
              <w:rPr>
                <w:color w:val="404040"/>
                <w:sz w:val="20"/>
                <w:szCs w:val="20"/>
                <w:shd w:val="clear" w:color="auto" w:fill="FFFFFF"/>
                <w:lang w:val="en-GB"/>
              </w:rPr>
              <w:t xml:space="preserve">Rating Scale: </w:t>
            </w:r>
          </w:p>
          <w:p w14:paraId="58C77D68" w14:textId="77777777" w:rsidR="00915C2C" w:rsidRDefault="00D0357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822D9E4" w14:textId="2805D03B" w:rsidR="00915C2C" w:rsidRDefault="00A60C5C">
            <w:pPr>
              <w:ind w:left="360"/>
              <w:rPr>
                <w:b/>
                <w:bCs/>
                <w:sz w:val="20"/>
                <w:szCs w:val="20"/>
                <w:lang w:val="en-GB"/>
              </w:rPr>
            </w:pPr>
            <w:r>
              <w:rPr>
                <w:b/>
                <w:bCs/>
                <w:sz w:val="20"/>
                <w:szCs w:val="20"/>
                <w:lang w:val="en-GB"/>
              </w:rPr>
              <w:t>5</w:t>
            </w:r>
          </w:p>
        </w:tc>
        <w:tc>
          <w:tcPr>
            <w:tcW w:w="1667" w:type="pct"/>
          </w:tcPr>
          <w:p w14:paraId="6C0DFB3C" w14:textId="77777777" w:rsidR="00915C2C" w:rsidRDefault="00915C2C">
            <w:pPr>
              <w:keepNext/>
              <w:outlineLvl w:val="1"/>
              <w:rPr>
                <w:rFonts w:eastAsia="MS Mincho"/>
                <w:bCs/>
                <w:sz w:val="20"/>
                <w:szCs w:val="20"/>
                <w:lang w:val="en-GB"/>
              </w:rPr>
            </w:pPr>
          </w:p>
        </w:tc>
      </w:tr>
      <w:tr w:rsidR="00915C2C" w14:paraId="5B494569" w14:textId="77777777">
        <w:trPr>
          <w:trHeight w:val="20"/>
          <w:jc w:val="center"/>
        </w:trPr>
        <w:tc>
          <w:tcPr>
            <w:tcW w:w="1666" w:type="pct"/>
            <w:noWrap/>
            <w:hideMark/>
          </w:tcPr>
          <w:p w14:paraId="1F38E21A" w14:textId="77777777" w:rsidR="00915C2C" w:rsidRDefault="00D03571">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6446B89D" w14:textId="77777777" w:rsidR="00915C2C" w:rsidRDefault="00D03571">
            <w:pPr>
              <w:rPr>
                <w:color w:val="404040"/>
                <w:sz w:val="20"/>
                <w:szCs w:val="20"/>
                <w:shd w:val="clear" w:color="auto" w:fill="FFFFFF"/>
                <w:lang w:val="en-GB"/>
              </w:rPr>
            </w:pPr>
            <w:r>
              <w:rPr>
                <w:color w:val="404040"/>
                <w:sz w:val="20"/>
                <w:szCs w:val="20"/>
                <w:shd w:val="clear" w:color="auto" w:fill="FFFFFF"/>
                <w:lang w:val="en-GB"/>
              </w:rPr>
              <w:t xml:space="preserve">Rating Scale: </w:t>
            </w:r>
          </w:p>
          <w:p w14:paraId="08254F95" w14:textId="77777777" w:rsidR="00915C2C" w:rsidRDefault="00D0357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A6AB3DD" w14:textId="5EDBFD42" w:rsidR="00915C2C" w:rsidRDefault="00A60C5C">
            <w:pPr>
              <w:ind w:left="360"/>
              <w:rPr>
                <w:b/>
                <w:bCs/>
                <w:sz w:val="20"/>
                <w:szCs w:val="20"/>
                <w:lang w:val="en-GB"/>
              </w:rPr>
            </w:pPr>
            <w:r>
              <w:rPr>
                <w:b/>
                <w:bCs/>
                <w:sz w:val="20"/>
                <w:szCs w:val="20"/>
                <w:lang w:val="en-GB"/>
              </w:rPr>
              <w:t>N/A</w:t>
            </w:r>
          </w:p>
        </w:tc>
        <w:tc>
          <w:tcPr>
            <w:tcW w:w="1667" w:type="pct"/>
          </w:tcPr>
          <w:p w14:paraId="0A82E9A0" w14:textId="77777777" w:rsidR="00915C2C" w:rsidRDefault="00915C2C">
            <w:pPr>
              <w:keepNext/>
              <w:outlineLvl w:val="1"/>
              <w:rPr>
                <w:rFonts w:eastAsia="MS Mincho"/>
                <w:bCs/>
                <w:sz w:val="20"/>
                <w:szCs w:val="20"/>
                <w:lang w:val="en-GB"/>
              </w:rPr>
            </w:pPr>
          </w:p>
        </w:tc>
      </w:tr>
      <w:tr w:rsidR="00915C2C" w14:paraId="2CD9FDF9" w14:textId="77777777">
        <w:trPr>
          <w:trHeight w:val="20"/>
          <w:jc w:val="center"/>
        </w:trPr>
        <w:tc>
          <w:tcPr>
            <w:tcW w:w="1666" w:type="pct"/>
            <w:noWrap/>
            <w:hideMark/>
          </w:tcPr>
          <w:p w14:paraId="24F8C661" w14:textId="77777777" w:rsidR="00915C2C" w:rsidRDefault="00D03571">
            <w:pPr>
              <w:rPr>
                <w:b/>
                <w:sz w:val="20"/>
                <w:szCs w:val="20"/>
                <w:lang w:val="en-GB"/>
              </w:rPr>
            </w:pPr>
            <w:r>
              <w:rPr>
                <w:b/>
                <w:sz w:val="20"/>
                <w:szCs w:val="20"/>
                <w:lang w:val="en-GB"/>
              </w:rPr>
              <w:t xml:space="preserve">9. Are the results presented clearly? </w:t>
            </w:r>
          </w:p>
          <w:p w14:paraId="76DF4D07" w14:textId="77777777" w:rsidR="00915C2C" w:rsidRDefault="00D03571">
            <w:pPr>
              <w:rPr>
                <w:color w:val="404040"/>
                <w:sz w:val="20"/>
                <w:szCs w:val="20"/>
                <w:shd w:val="clear" w:color="auto" w:fill="FFFFFF"/>
                <w:lang w:val="en-GB"/>
              </w:rPr>
            </w:pPr>
            <w:r>
              <w:rPr>
                <w:color w:val="404040"/>
                <w:sz w:val="20"/>
                <w:szCs w:val="20"/>
                <w:shd w:val="clear" w:color="auto" w:fill="FFFFFF"/>
                <w:lang w:val="en-GB"/>
              </w:rPr>
              <w:t xml:space="preserve">Rating Scale: </w:t>
            </w:r>
          </w:p>
          <w:p w14:paraId="6F9B04EB" w14:textId="77777777" w:rsidR="00915C2C" w:rsidRDefault="00D03571">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918A37C" w14:textId="388FBA4A" w:rsidR="00915C2C" w:rsidRDefault="00A60C5C">
            <w:pPr>
              <w:contextualSpacing/>
              <w:rPr>
                <w:bCs/>
                <w:sz w:val="20"/>
                <w:szCs w:val="20"/>
                <w:lang w:val="en-GB"/>
              </w:rPr>
            </w:pPr>
            <w:r>
              <w:rPr>
                <w:bCs/>
                <w:sz w:val="20"/>
                <w:szCs w:val="20"/>
                <w:lang w:val="en-GB"/>
              </w:rPr>
              <w:t>5</w:t>
            </w:r>
          </w:p>
        </w:tc>
        <w:tc>
          <w:tcPr>
            <w:tcW w:w="1667" w:type="pct"/>
          </w:tcPr>
          <w:p w14:paraId="3144861E" w14:textId="77777777" w:rsidR="00915C2C" w:rsidRDefault="00915C2C">
            <w:pPr>
              <w:keepNext/>
              <w:outlineLvl w:val="1"/>
              <w:rPr>
                <w:rFonts w:eastAsia="MS Mincho"/>
                <w:bCs/>
                <w:sz w:val="20"/>
                <w:szCs w:val="20"/>
                <w:lang w:val="en-GB"/>
              </w:rPr>
            </w:pPr>
          </w:p>
        </w:tc>
      </w:tr>
      <w:tr w:rsidR="00915C2C" w14:paraId="37B6D317" w14:textId="77777777">
        <w:trPr>
          <w:trHeight w:val="20"/>
          <w:jc w:val="center"/>
        </w:trPr>
        <w:tc>
          <w:tcPr>
            <w:tcW w:w="1666" w:type="pct"/>
            <w:noWrap/>
            <w:hideMark/>
          </w:tcPr>
          <w:p w14:paraId="41F10177" w14:textId="77777777" w:rsidR="00915C2C" w:rsidRDefault="00D03571">
            <w:pPr>
              <w:rPr>
                <w:b/>
                <w:sz w:val="20"/>
                <w:szCs w:val="20"/>
                <w:lang w:val="en-GB"/>
              </w:rPr>
            </w:pPr>
            <w:r>
              <w:rPr>
                <w:b/>
                <w:sz w:val="20"/>
                <w:szCs w:val="20"/>
                <w:lang w:val="en-GB"/>
              </w:rPr>
              <w:t xml:space="preserve">10. Are tables and figures clear, relevant, and </w:t>
            </w:r>
            <w:r>
              <w:rPr>
                <w:b/>
                <w:sz w:val="20"/>
                <w:szCs w:val="20"/>
                <w:lang w:val="en-GB"/>
              </w:rPr>
              <w:lastRenderedPageBreak/>
              <w:t>necessary?</w:t>
            </w:r>
          </w:p>
          <w:p w14:paraId="55D1FB0F" w14:textId="77777777" w:rsidR="00915C2C" w:rsidRDefault="00D03571">
            <w:pPr>
              <w:rPr>
                <w:color w:val="404040"/>
                <w:sz w:val="20"/>
                <w:szCs w:val="20"/>
                <w:shd w:val="clear" w:color="auto" w:fill="FFFFFF"/>
                <w:lang w:val="en-GB"/>
              </w:rPr>
            </w:pPr>
            <w:r>
              <w:rPr>
                <w:color w:val="404040"/>
                <w:sz w:val="20"/>
                <w:szCs w:val="20"/>
                <w:shd w:val="clear" w:color="auto" w:fill="FFFFFF"/>
                <w:lang w:val="en-GB"/>
              </w:rPr>
              <w:t xml:space="preserve">Rating Scale: </w:t>
            </w:r>
          </w:p>
          <w:p w14:paraId="73995D91" w14:textId="77777777" w:rsidR="00915C2C" w:rsidRDefault="00D03571">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5DA76BD3" w14:textId="77777777" w:rsidR="00915C2C" w:rsidRDefault="00915C2C">
            <w:pPr>
              <w:rPr>
                <w:color w:val="404040"/>
                <w:sz w:val="20"/>
                <w:szCs w:val="20"/>
                <w:shd w:val="clear" w:color="auto" w:fill="FFFFFF"/>
                <w:lang w:val="en-GB"/>
              </w:rPr>
            </w:pPr>
          </w:p>
          <w:p w14:paraId="7AE06A12" w14:textId="77777777" w:rsidR="00915C2C" w:rsidRDefault="00915C2C">
            <w:pPr>
              <w:rPr>
                <w:sz w:val="20"/>
                <w:szCs w:val="20"/>
                <w:lang w:val="en-GB"/>
              </w:rPr>
            </w:pPr>
          </w:p>
        </w:tc>
        <w:tc>
          <w:tcPr>
            <w:tcW w:w="1667" w:type="pct"/>
          </w:tcPr>
          <w:p w14:paraId="0E522E60" w14:textId="7CEA73F5" w:rsidR="00915C2C" w:rsidRDefault="00A60C5C">
            <w:pPr>
              <w:contextualSpacing/>
              <w:rPr>
                <w:bCs/>
                <w:sz w:val="20"/>
                <w:szCs w:val="20"/>
                <w:lang w:val="en-GB"/>
              </w:rPr>
            </w:pPr>
            <w:r>
              <w:rPr>
                <w:bCs/>
                <w:sz w:val="20"/>
                <w:szCs w:val="20"/>
                <w:lang w:val="en-GB"/>
              </w:rPr>
              <w:lastRenderedPageBreak/>
              <w:t>4</w:t>
            </w:r>
          </w:p>
        </w:tc>
        <w:tc>
          <w:tcPr>
            <w:tcW w:w="1667" w:type="pct"/>
          </w:tcPr>
          <w:p w14:paraId="01C9D9D8" w14:textId="77777777" w:rsidR="00915C2C" w:rsidRDefault="00915C2C">
            <w:pPr>
              <w:keepNext/>
              <w:outlineLvl w:val="1"/>
              <w:rPr>
                <w:rFonts w:eastAsia="MS Mincho"/>
                <w:bCs/>
                <w:sz w:val="20"/>
                <w:szCs w:val="20"/>
                <w:lang w:val="en-GB"/>
              </w:rPr>
            </w:pPr>
          </w:p>
        </w:tc>
      </w:tr>
      <w:tr w:rsidR="00915C2C" w14:paraId="08084D53" w14:textId="77777777">
        <w:trPr>
          <w:trHeight w:val="20"/>
          <w:jc w:val="center"/>
        </w:trPr>
        <w:tc>
          <w:tcPr>
            <w:tcW w:w="1666" w:type="pct"/>
            <w:noWrap/>
            <w:hideMark/>
          </w:tcPr>
          <w:p w14:paraId="7BCCE5DB" w14:textId="77777777" w:rsidR="00915C2C" w:rsidRDefault="00D03571">
            <w:pPr>
              <w:rPr>
                <w:b/>
                <w:sz w:val="20"/>
                <w:szCs w:val="20"/>
                <w:lang w:val="en-GB"/>
              </w:rPr>
            </w:pPr>
            <w:r>
              <w:rPr>
                <w:b/>
                <w:sz w:val="20"/>
                <w:szCs w:val="20"/>
                <w:lang w:val="en-GB"/>
              </w:rPr>
              <w:t>11. Does the discussion relate findings to existing literature?</w:t>
            </w:r>
          </w:p>
          <w:p w14:paraId="7E9B04DB" w14:textId="77777777" w:rsidR="00915C2C" w:rsidRDefault="00D03571">
            <w:pPr>
              <w:rPr>
                <w:color w:val="404040"/>
                <w:sz w:val="20"/>
                <w:szCs w:val="20"/>
                <w:shd w:val="clear" w:color="auto" w:fill="FFFFFF"/>
                <w:lang w:val="en-GB"/>
              </w:rPr>
            </w:pPr>
            <w:r>
              <w:rPr>
                <w:color w:val="404040"/>
                <w:sz w:val="20"/>
                <w:szCs w:val="20"/>
                <w:shd w:val="clear" w:color="auto" w:fill="FFFFFF"/>
                <w:lang w:val="en-GB"/>
              </w:rPr>
              <w:t xml:space="preserve">Rating Scale: </w:t>
            </w:r>
          </w:p>
          <w:p w14:paraId="1C1640F8" w14:textId="77777777" w:rsidR="00915C2C" w:rsidRDefault="00D0357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CC723DE" w14:textId="496F7E5B" w:rsidR="00915C2C" w:rsidRDefault="00A60C5C">
            <w:pPr>
              <w:contextualSpacing/>
              <w:rPr>
                <w:bCs/>
                <w:sz w:val="20"/>
                <w:szCs w:val="20"/>
                <w:lang w:val="en-GB"/>
              </w:rPr>
            </w:pPr>
            <w:r>
              <w:rPr>
                <w:bCs/>
                <w:sz w:val="20"/>
                <w:szCs w:val="20"/>
                <w:lang w:val="en-GB"/>
              </w:rPr>
              <w:t>4</w:t>
            </w:r>
          </w:p>
        </w:tc>
        <w:tc>
          <w:tcPr>
            <w:tcW w:w="1667" w:type="pct"/>
          </w:tcPr>
          <w:p w14:paraId="1EB7B0DA" w14:textId="77777777" w:rsidR="00915C2C" w:rsidRDefault="00915C2C">
            <w:pPr>
              <w:keepNext/>
              <w:outlineLvl w:val="1"/>
              <w:rPr>
                <w:rFonts w:eastAsia="MS Mincho"/>
                <w:bCs/>
                <w:sz w:val="20"/>
                <w:szCs w:val="20"/>
                <w:lang w:val="en-GB"/>
              </w:rPr>
            </w:pPr>
          </w:p>
        </w:tc>
      </w:tr>
      <w:tr w:rsidR="00915C2C" w14:paraId="7C74F442" w14:textId="77777777">
        <w:trPr>
          <w:trHeight w:val="20"/>
          <w:jc w:val="center"/>
        </w:trPr>
        <w:tc>
          <w:tcPr>
            <w:tcW w:w="1666" w:type="pct"/>
            <w:noWrap/>
            <w:hideMark/>
          </w:tcPr>
          <w:p w14:paraId="418B307C" w14:textId="77777777" w:rsidR="00915C2C" w:rsidRDefault="00D03571">
            <w:pPr>
              <w:rPr>
                <w:b/>
                <w:sz w:val="20"/>
                <w:szCs w:val="20"/>
                <w:lang w:val="en-GB"/>
              </w:rPr>
            </w:pPr>
            <w:r>
              <w:rPr>
                <w:b/>
                <w:sz w:val="20"/>
                <w:szCs w:val="20"/>
                <w:lang w:val="en-GB"/>
              </w:rPr>
              <w:t>12. Are the conclusions supported by the data?</w:t>
            </w:r>
          </w:p>
          <w:p w14:paraId="13CFDBE4" w14:textId="77777777" w:rsidR="00915C2C" w:rsidRDefault="00D03571">
            <w:pPr>
              <w:rPr>
                <w:color w:val="404040"/>
                <w:sz w:val="20"/>
                <w:szCs w:val="20"/>
                <w:shd w:val="clear" w:color="auto" w:fill="FFFFFF"/>
                <w:lang w:val="en-GB"/>
              </w:rPr>
            </w:pPr>
            <w:r>
              <w:rPr>
                <w:color w:val="404040"/>
                <w:sz w:val="20"/>
                <w:szCs w:val="20"/>
                <w:shd w:val="clear" w:color="auto" w:fill="FFFFFF"/>
                <w:lang w:val="en-GB"/>
              </w:rPr>
              <w:t xml:space="preserve">Rating Scale: </w:t>
            </w:r>
          </w:p>
          <w:p w14:paraId="28338150" w14:textId="77777777" w:rsidR="00915C2C" w:rsidRDefault="00D0357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AF4987A" w14:textId="554F48BE" w:rsidR="00915C2C" w:rsidRDefault="00A60C5C">
            <w:pPr>
              <w:contextualSpacing/>
              <w:rPr>
                <w:bCs/>
                <w:sz w:val="20"/>
                <w:szCs w:val="20"/>
                <w:lang w:val="en-GB"/>
              </w:rPr>
            </w:pPr>
            <w:r>
              <w:rPr>
                <w:bCs/>
                <w:sz w:val="20"/>
                <w:szCs w:val="20"/>
                <w:lang w:val="en-GB"/>
              </w:rPr>
              <w:t>5</w:t>
            </w:r>
          </w:p>
        </w:tc>
        <w:tc>
          <w:tcPr>
            <w:tcW w:w="1667" w:type="pct"/>
          </w:tcPr>
          <w:p w14:paraId="748A65EC" w14:textId="77777777" w:rsidR="00915C2C" w:rsidRDefault="00915C2C">
            <w:pPr>
              <w:keepNext/>
              <w:outlineLvl w:val="1"/>
              <w:rPr>
                <w:rFonts w:eastAsia="MS Mincho"/>
                <w:bCs/>
                <w:sz w:val="20"/>
                <w:szCs w:val="20"/>
                <w:lang w:val="en-GB"/>
              </w:rPr>
            </w:pPr>
          </w:p>
        </w:tc>
      </w:tr>
      <w:tr w:rsidR="00915C2C" w14:paraId="74CD34C0" w14:textId="77777777">
        <w:trPr>
          <w:trHeight w:val="20"/>
          <w:jc w:val="center"/>
        </w:trPr>
        <w:tc>
          <w:tcPr>
            <w:tcW w:w="1666" w:type="pct"/>
            <w:noWrap/>
            <w:hideMark/>
          </w:tcPr>
          <w:p w14:paraId="2DCB8CFA" w14:textId="77777777" w:rsidR="00915C2C" w:rsidRDefault="00D03571">
            <w:pPr>
              <w:rPr>
                <w:b/>
                <w:sz w:val="20"/>
                <w:szCs w:val="20"/>
                <w:lang w:val="en-GB"/>
              </w:rPr>
            </w:pPr>
            <w:r>
              <w:rPr>
                <w:b/>
                <w:sz w:val="20"/>
                <w:szCs w:val="20"/>
                <w:lang w:val="en-GB"/>
              </w:rPr>
              <w:t>13. Are the limitations of the study discussed?</w:t>
            </w:r>
          </w:p>
          <w:p w14:paraId="74EC162E" w14:textId="77777777" w:rsidR="00915C2C" w:rsidRDefault="00D03571">
            <w:pPr>
              <w:rPr>
                <w:color w:val="404040"/>
                <w:sz w:val="20"/>
                <w:szCs w:val="20"/>
                <w:shd w:val="clear" w:color="auto" w:fill="FFFFFF"/>
                <w:lang w:val="en-GB"/>
              </w:rPr>
            </w:pPr>
            <w:r>
              <w:rPr>
                <w:color w:val="404040"/>
                <w:sz w:val="20"/>
                <w:szCs w:val="20"/>
                <w:shd w:val="clear" w:color="auto" w:fill="FFFFFF"/>
                <w:lang w:val="en-GB"/>
              </w:rPr>
              <w:t xml:space="preserve">Rating Scale: </w:t>
            </w:r>
          </w:p>
          <w:p w14:paraId="201BC7DE" w14:textId="77777777" w:rsidR="00915C2C" w:rsidRDefault="00D0357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4CF4B84" w14:textId="5DA67923" w:rsidR="00915C2C" w:rsidRDefault="00A60C5C">
            <w:pPr>
              <w:contextualSpacing/>
              <w:rPr>
                <w:bCs/>
                <w:sz w:val="20"/>
                <w:szCs w:val="20"/>
                <w:lang w:val="en-GB"/>
              </w:rPr>
            </w:pPr>
            <w:r>
              <w:rPr>
                <w:bCs/>
                <w:sz w:val="20"/>
                <w:szCs w:val="20"/>
                <w:lang w:val="en-GB"/>
              </w:rPr>
              <w:t>5</w:t>
            </w:r>
          </w:p>
        </w:tc>
        <w:tc>
          <w:tcPr>
            <w:tcW w:w="1667" w:type="pct"/>
          </w:tcPr>
          <w:p w14:paraId="7F90E5CF" w14:textId="77777777" w:rsidR="00915C2C" w:rsidRDefault="00915C2C">
            <w:pPr>
              <w:keepNext/>
              <w:outlineLvl w:val="1"/>
              <w:rPr>
                <w:rFonts w:eastAsia="MS Mincho"/>
                <w:bCs/>
                <w:sz w:val="20"/>
                <w:szCs w:val="20"/>
                <w:lang w:val="en-GB"/>
              </w:rPr>
            </w:pPr>
          </w:p>
        </w:tc>
      </w:tr>
      <w:tr w:rsidR="00915C2C" w14:paraId="4BD26AFA" w14:textId="77777777">
        <w:trPr>
          <w:trHeight w:val="20"/>
          <w:jc w:val="center"/>
        </w:trPr>
        <w:tc>
          <w:tcPr>
            <w:tcW w:w="1666" w:type="pct"/>
            <w:noWrap/>
            <w:hideMark/>
          </w:tcPr>
          <w:p w14:paraId="7F6DA202" w14:textId="77777777" w:rsidR="00915C2C" w:rsidRDefault="00D03571">
            <w:pPr>
              <w:rPr>
                <w:b/>
                <w:sz w:val="20"/>
                <w:szCs w:val="20"/>
                <w:lang w:val="en-GB"/>
              </w:rPr>
            </w:pPr>
            <w:r>
              <w:rPr>
                <w:b/>
                <w:sz w:val="20"/>
                <w:szCs w:val="20"/>
                <w:lang w:val="en-GB"/>
              </w:rPr>
              <w:t>14. Are the references relevant and sufficient (in number)?</w:t>
            </w:r>
          </w:p>
          <w:p w14:paraId="2BED1519" w14:textId="77777777" w:rsidR="00915C2C" w:rsidRDefault="00D03571">
            <w:pPr>
              <w:rPr>
                <w:color w:val="404040"/>
                <w:sz w:val="20"/>
                <w:szCs w:val="20"/>
                <w:shd w:val="clear" w:color="auto" w:fill="FFFFFF"/>
                <w:lang w:val="en-GB"/>
              </w:rPr>
            </w:pPr>
            <w:r>
              <w:rPr>
                <w:color w:val="404040"/>
                <w:sz w:val="20"/>
                <w:szCs w:val="20"/>
                <w:shd w:val="clear" w:color="auto" w:fill="FFFFFF"/>
                <w:lang w:val="en-GB"/>
              </w:rPr>
              <w:t xml:space="preserve">Rating Scale: </w:t>
            </w:r>
          </w:p>
          <w:p w14:paraId="414F28FD" w14:textId="77777777" w:rsidR="00915C2C" w:rsidRDefault="00D0357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4E441A3" w14:textId="77777777" w:rsidR="00915C2C" w:rsidRDefault="00D03571">
            <w:pPr>
              <w:rPr>
                <w:sz w:val="20"/>
                <w:szCs w:val="20"/>
                <w:lang w:val="en-GB"/>
              </w:rPr>
            </w:pPr>
            <w:r>
              <w:rPr>
                <w:color w:val="404040"/>
                <w:sz w:val="20"/>
                <w:szCs w:val="20"/>
                <w:shd w:val="clear" w:color="auto" w:fill="FFFFFF"/>
                <w:lang w:val="en-GB"/>
              </w:rPr>
              <w:t>N/A = Not Applicable</w:t>
            </w:r>
          </w:p>
        </w:tc>
        <w:tc>
          <w:tcPr>
            <w:tcW w:w="1667" w:type="pct"/>
          </w:tcPr>
          <w:p w14:paraId="13B6C7E2" w14:textId="568224EE" w:rsidR="00915C2C" w:rsidRDefault="00A60C5C">
            <w:pPr>
              <w:contextualSpacing/>
              <w:rPr>
                <w:bCs/>
                <w:sz w:val="20"/>
                <w:szCs w:val="20"/>
                <w:lang w:val="en-GB"/>
              </w:rPr>
            </w:pPr>
            <w:r>
              <w:rPr>
                <w:bCs/>
                <w:sz w:val="20"/>
                <w:szCs w:val="20"/>
                <w:lang w:val="en-GB"/>
              </w:rPr>
              <w:t>4</w:t>
            </w:r>
          </w:p>
        </w:tc>
        <w:tc>
          <w:tcPr>
            <w:tcW w:w="1667" w:type="pct"/>
          </w:tcPr>
          <w:p w14:paraId="661EEF62" w14:textId="77777777" w:rsidR="00915C2C" w:rsidRDefault="00915C2C">
            <w:pPr>
              <w:keepNext/>
              <w:outlineLvl w:val="1"/>
              <w:rPr>
                <w:rFonts w:eastAsia="MS Mincho"/>
                <w:bCs/>
                <w:sz w:val="20"/>
                <w:szCs w:val="20"/>
                <w:lang w:val="en-GB"/>
              </w:rPr>
            </w:pPr>
          </w:p>
        </w:tc>
      </w:tr>
      <w:tr w:rsidR="00915C2C" w14:paraId="36B24D3D" w14:textId="77777777">
        <w:trPr>
          <w:trHeight w:val="20"/>
          <w:jc w:val="center"/>
        </w:trPr>
        <w:tc>
          <w:tcPr>
            <w:tcW w:w="1666" w:type="pct"/>
            <w:noWrap/>
            <w:hideMark/>
          </w:tcPr>
          <w:p w14:paraId="625ED3A2" w14:textId="77777777" w:rsidR="00915C2C" w:rsidRDefault="00D03571">
            <w:pPr>
              <w:rPr>
                <w:b/>
                <w:sz w:val="20"/>
                <w:szCs w:val="20"/>
                <w:lang w:val="en-GB"/>
              </w:rPr>
            </w:pPr>
            <w:r>
              <w:rPr>
                <w:b/>
                <w:sz w:val="20"/>
                <w:szCs w:val="20"/>
                <w:lang w:val="en-GB"/>
              </w:rPr>
              <w:t>15. Is the manuscript written in clear and understandable language?</w:t>
            </w:r>
          </w:p>
          <w:p w14:paraId="6AE9CD62" w14:textId="77777777" w:rsidR="00915C2C" w:rsidRDefault="00D03571">
            <w:pPr>
              <w:rPr>
                <w:color w:val="404040"/>
                <w:sz w:val="20"/>
                <w:szCs w:val="20"/>
                <w:shd w:val="clear" w:color="auto" w:fill="FFFFFF"/>
                <w:lang w:val="en-GB"/>
              </w:rPr>
            </w:pPr>
            <w:r>
              <w:rPr>
                <w:color w:val="404040"/>
                <w:sz w:val="20"/>
                <w:szCs w:val="20"/>
                <w:shd w:val="clear" w:color="auto" w:fill="FFFFFF"/>
                <w:lang w:val="en-GB"/>
              </w:rPr>
              <w:t xml:space="preserve">Rating Scale: </w:t>
            </w:r>
          </w:p>
          <w:p w14:paraId="26791925" w14:textId="77777777" w:rsidR="00915C2C" w:rsidRDefault="00D0357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EC673B1" w14:textId="77777777" w:rsidR="00915C2C" w:rsidRDefault="00D03571">
            <w:pPr>
              <w:rPr>
                <w:sz w:val="20"/>
                <w:szCs w:val="20"/>
                <w:lang w:val="en-GB"/>
              </w:rPr>
            </w:pPr>
            <w:r>
              <w:rPr>
                <w:color w:val="404040"/>
                <w:sz w:val="20"/>
                <w:szCs w:val="20"/>
                <w:shd w:val="clear" w:color="auto" w:fill="FFFFFF"/>
                <w:lang w:val="en-GB"/>
              </w:rPr>
              <w:t>N/A = Not Applicable</w:t>
            </w:r>
          </w:p>
        </w:tc>
        <w:tc>
          <w:tcPr>
            <w:tcW w:w="1667" w:type="pct"/>
          </w:tcPr>
          <w:p w14:paraId="6E50F935" w14:textId="59CFA9E8" w:rsidR="00915C2C" w:rsidRDefault="00A60C5C">
            <w:pPr>
              <w:contextualSpacing/>
              <w:rPr>
                <w:bCs/>
                <w:sz w:val="20"/>
                <w:szCs w:val="20"/>
                <w:lang w:val="en-GB"/>
              </w:rPr>
            </w:pPr>
            <w:r>
              <w:rPr>
                <w:bCs/>
                <w:sz w:val="20"/>
                <w:szCs w:val="20"/>
                <w:lang w:val="en-GB"/>
              </w:rPr>
              <w:t>4</w:t>
            </w:r>
          </w:p>
        </w:tc>
        <w:tc>
          <w:tcPr>
            <w:tcW w:w="1667" w:type="pct"/>
          </w:tcPr>
          <w:p w14:paraId="33755107" w14:textId="77777777" w:rsidR="00915C2C" w:rsidRDefault="00915C2C">
            <w:pPr>
              <w:keepNext/>
              <w:outlineLvl w:val="1"/>
              <w:rPr>
                <w:rFonts w:eastAsia="MS Mincho"/>
                <w:bCs/>
                <w:sz w:val="20"/>
                <w:szCs w:val="20"/>
                <w:lang w:val="en-GB"/>
              </w:rPr>
            </w:pPr>
          </w:p>
        </w:tc>
      </w:tr>
    </w:tbl>
    <w:p w14:paraId="7149F2E0" w14:textId="77777777" w:rsidR="00915C2C" w:rsidRDefault="00915C2C">
      <w:pPr>
        <w:jc w:val="both"/>
        <w:rPr>
          <w:rFonts w:eastAsia="MS Mincho"/>
          <w:b/>
          <w:bCs/>
          <w:sz w:val="20"/>
          <w:szCs w:val="20"/>
          <w:u w:val="single"/>
          <w:lang w:val="en-GB" w:eastAsia="x-none"/>
        </w:rPr>
      </w:pPr>
    </w:p>
    <w:p w14:paraId="3CF773C9" w14:textId="77777777" w:rsidR="00915C2C" w:rsidRDefault="00915C2C">
      <w:pPr>
        <w:jc w:val="both"/>
        <w:rPr>
          <w:rFonts w:eastAsia="MS Mincho"/>
          <w:b/>
          <w:bCs/>
          <w:sz w:val="20"/>
          <w:szCs w:val="20"/>
          <w:u w:val="single"/>
          <w:lang w:val="en-GB" w:eastAsia="x-none"/>
        </w:rPr>
      </w:pPr>
    </w:p>
    <w:p w14:paraId="7C21BBF5" w14:textId="77777777" w:rsidR="00915C2C" w:rsidRDefault="00D03571">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3534B352" w14:textId="77777777" w:rsidR="00915C2C" w:rsidRDefault="00915C2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15C2C" w14:paraId="6E873443" w14:textId="77777777">
        <w:trPr>
          <w:trHeight w:val="20"/>
          <w:jc w:val="center"/>
        </w:trPr>
        <w:tc>
          <w:tcPr>
            <w:tcW w:w="1666" w:type="pct"/>
            <w:noWrap/>
          </w:tcPr>
          <w:p w14:paraId="41D01A72" w14:textId="77777777" w:rsidR="00915C2C" w:rsidRDefault="00915C2C">
            <w:pPr>
              <w:keepNext/>
              <w:outlineLvl w:val="1"/>
              <w:rPr>
                <w:rFonts w:eastAsia="MS Mincho"/>
                <w:b/>
                <w:bCs/>
                <w:sz w:val="20"/>
                <w:szCs w:val="20"/>
                <w:lang w:val="en-GB"/>
              </w:rPr>
            </w:pPr>
          </w:p>
        </w:tc>
        <w:tc>
          <w:tcPr>
            <w:tcW w:w="1667" w:type="pct"/>
          </w:tcPr>
          <w:p w14:paraId="67935018" w14:textId="77777777" w:rsidR="00915C2C" w:rsidRDefault="00D03571">
            <w:pPr>
              <w:keepNext/>
              <w:outlineLvl w:val="1"/>
              <w:rPr>
                <w:rFonts w:eastAsia="MS Mincho"/>
                <w:b/>
                <w:bCs/>
                <w:sz w:val="20"/>
                <w:szCs w:val="20"/>
                <w:lang w:val="en-GB"/>
              </w:rPr>
            </w:pPr>
            <w:r>
              <w:rPr>
                <w:rFonts w:eastAsia="MS Mincho"/>
                <w:b/>
                <w:bCs/>
                <w:sz w:val="20"/>
                <w:szCs w:val="20"/>
                <w:lang w:val="en-GB"/>
              </w:rPr>
              <w:t>Reviewer’s comment</w:t>
            </w:r>
          </w:p>
          <w:p w14:paraId="197489E7" w14:textId="77777777" w:rsidR="00915C2C" w:rsidRDefault="00915C2C">
            <w:pPr>
              <w:rPr>
                <w:sz w:val="20"/>
                <w:szCs w:val="20"/>
                <w:lang w:val="en-GB"/>
              </w:rPr>
            </w:pPr>
          </w:p>
        </w:tc>
        <w:tc>
          <w:tcPr>
            <w:tcW w:w="1667" w:type="pct"/>
          </w:tcPr>
          <w:p w14:paraId="26DB2CF3" w14:textId="77777777" w:rsidR="00915C2C" w:rsidRDefault="00D03571">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9D0A1E">
              <w:rPr>
                <w:rFonts w:eastAsia="Calibri"/>
                <w:kern w:val="2"/>
                <w:sz w:val="20"/>
                <w:szCs w:val="20"/>
                <w:highlight w:val="yellow"/>
                <w:lang w:val="en-IN"/>
              </w:rPr>
              <w:t>(It is mandatory that authors should write his/her feedback here)</w:t>
            </w:r>
          </w:p>
          <w:p w14:paraId="41582B70" w14:textId="77777777" w:rsidR="00915C2C" w:rsidRDefault="00915C2C">
            <w:pPr>
              <w:keepNext/>
              <w:outlineLvl w:val="1"/>
              <w:rPr>
                <w:rFonts w:eastAsia="MS Mincho"/>
                <w:bCs/>
                <w:sz w:val="20"/>
                <w:szCs w:val="20"/>
                <w:lang w:val="en-GB"/>
              </w:rPr>
            </w:pPr>
          </w:p>
        </w:tc>
      </w:tr>
      <w:tr w:rsidR="00915C2C" w14:paraId="6D50E9FF" w14:textId="77777777">
        <w:trPr>
          <w:trHeight w:val="20"/>
          <w:jc w:val="center"/>
        </w:trPr>
        <w:tc>
          <w:tcPr>
            <w:tcW w:w="1666" w:type="pct"/>
            <w:noWrap/>
          </w:tcPr>
          <w:p w14:paraId="53ECE09B" w14:textId="77777777" w:rsidR="00915C2C" w:rsidRDefault="00D03571">
            <w:pPr>
              <w:rPr>
                <w:b/>
                <w:bCs/>
                <w:sz w:val="20"/>
                <w:szCs w:val="20"/>
                <w:lang w:val="en-GB"/>
              </w:rPr>
            </w:pPr>
            <w:r>
              <w:rPr>
                <w:b/>
                <w:bCs/>
                <w:sz w:val="20"/>
                <w:szCs w:val="20"/>
                <w:lang w:val="en-GB"/>
              </w:rPr>
              <w:t>Is the title of the article suitable?</w:t>
            </w:r>
          </w:p>
          <w:p w14:paraId="4171744C" w14:textId="77777777" w:rsidR="00915C2C" w:rsidRDefault="00915C2C">
            <w:pPr>
              <w:rPr>
                <w:bCs/>
                <w:sz w:val="20"/>
                <w:szCs w:val="20"/>
                <w:lang w:val="en-GB"/>
              </w:rPr>
            </w:pPr>
          </w:p>
          <w:p w14:paraId="38876738" w14:textId="77777777" w:rsidR="00915C2C" w:rsidRDefault="00D03571">
            <w:pPr>
              <w:rPr>
                <w:bCs/>
                <w:sz w:val="20"/>
                <w:szCs w:val="20"/>
                <w:lang w:val="en-GB"/>
              </w:rPr>
            </w:pPr>
            <w:r>
              <w:rPr>
                <w:bCs/>
                <w:sz w:val="20"/>
                <w:szCs w:val="20"/>
                <w:lang w:val="en-GB"/>
              </w:rPr>
              <w:t>If your answer is NO, please provide a brief, clear suggestion for improvement.</w:t>
            </w:r>
          </w:p>
          <w:p w14:paraId="3D8FA07E" w14:textId="77777777" w:rsidR="00915C2C" w:rsidRDefault="00915C2C">
            <w:pPr>
              <w:rPr>
                <w:sz w:val="20"/>
                <w:szCs w:val="20"/>
                <w:u w:val="single"/>
                <w:lang w:val="en-GB"/>
              </w:rPr>
            </w:pPr>
          </w:p>
        </w:tc>
        <w:tc>
          <w:tcPr>
            <w:tcW w:w="1667" w:type="pct"/>
          </w:tcPr>
          <w:p w14:paraId="4A0CD0BF" w14:textId="1272C80B" w:rsidR="00915C2C" w:rsidRDefault="00A33612" w:rsidP="00A33612">
            <w:pPr>
              <w:ind w:left="360"/>
              <w:jc w:val="both"/>
              <w:rPr>
                <w:b/>
                <w:bCs/>
                <w:sz w:val="20"/>
                <w:szCs w:val="20"/>
                <w:lang w:val="en-GB"/>
              </w:rPr>
            </w:pPr>
            <w:r>
              <w:rPr>
                <w:b/>
                <w:bCs/>
                <w:sz w:val="20"/>
                <w:szCs w:val="20"/>
                <w:lang w:val="en-GB"/>
              </w:rPr>
              <w:t xml:space="preserve">No, </w:t>
            </w:r>
            <w:r w:rsidRPr="00A33612">
              <w:rPr>
                <w:b/>
                <w:bCs/>
                <w:sz w:val="20"/>
                <w:szCs w:val="20"/>
              </w:rPr>
              <w:t>the current title is not sufficiently clear and does not accurately reflect the mathematical construction or contribution of the work. A clearer and more precise title is recommended, such as:</w:t>
            </w:r>
            <w:r>
              <w:rPr>
                <w:b/>
                <w:bCs/>
                <w:sz w:val="20"/>
                <w:szCs w:val="20"/>
              </w:rPr>
              <w:t xml:space="preserve"> </w:t>
            </w:r>
            <w:r w:rsidRPr="00A33612">
              <w:rPr>
                <w:b/>
                <w:bCs/>
                <w:sz w:val="20"/>
                <w:szCs w:val="20"/>
              </w:rPr>
              <w:t>“An Averaged Lobatto Quadrature Rule of Precision Five Based on Anti-Lobatto Extension” or a similar academically refined formulation.</w:t>
            </w:r>
          </w:p>
        </w:tc>
        <w:tc>
          <w:tcPr>
            <w:tcW w:w="1667" w:type="pct"/>
          </w:tcPr>
          <w:p w14:paraId="68B11A75" w14:textId="77777777" w:rsidR="00915C2C" w:rsidRDefault="00915C2C">
            <w:pPr>
              <w:keepNext/>
              <w:outlineLvl w:val="1"/>
              <w:rPr>
                <w:rFonts w:eastAsia="MS Mincho"/>
                <w:bCs/>
                <w:sz w:val="20"/>
                <w:szCs w:val="20"/>
                <w:lang w:val="en-GB"/>
              </w:rPr>
            </w:pPr>
          </w:p>
        </w:tc>
      </w:tr>
      <w:tr w:rsidR="00915C2C" w14:paraId="0110449C" w14:textId="77777777">
        <w:trPr>
          <w:trHeight w:val="20"/>
          <w:jc w:val="center"/>
        </w:trPr>
        <w:tc>
          <w:tcPr>
            <w:tcW w:w="1666" w:type="pct"/>
            <w:noWrap/>
          </w:tcPr>
          <w:p w14:paraId="542DC044" w14:textId="77777777" w:rsidR="00915C2C" w:rsidRDefault="00D03571">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A35C871" w14:textId="77777777" w:rsidR="00915C2C" w:rsidRDefault="00D03571">
            <w:pPr>
              <w:rPr>
                <w:bCs/>
                <w:sz w:val="20"/>
                <w:szCs w:val="20"/>
                <w:lang w:val="en-GB"/>
              </w:rPr>
            </w:pPr>
            <w:r>
              <w:rPr>
                <w:bCs/>
                <w:sz w:val="20"/>
                <w:szCs w:val="20"/>
                <w:lang w:val="en-GB"/>
              </w:rPr>
              <w:t>s</w:t>
            </w:r>
          </w:p>
          <w:p w14:paraId="7C578BC9" w14:textId="77777777" w:rsidR="00915C2C" w:rsidRDefault="00D03571">
            <w:pPr>
              <w:rPr>
                <w:bCs/>
                <w:sz w:val="20"/>
                <w:szCs w:val="20"/>
                <w:lang w:val="en-GB"/>
              </w:rPr>
            </w:pPr>
            <w:r>
              <w:rPr>
                <w:bCs/>
                <w:sz w:val="20"/>
                <w:szCs w:val="20"/>
                <w:lang w:val="en-GB"/>
              </w:rPr>
              <w:t>If your answer is NO, please provide a brief, clear suggestion for improvement.</w:t>
            </w:r>
          </w:p>
          <w:p w14:paraId="459A9E39" w14:textId="77777777" w:rsidR="00915C2C" w:rsidRDefault="00915C2C">
            <w:pPr>
              <w:rPr>
                <w:sz w:val="20"/>
                <w:szCs w:val="20"/>
                <w:lang w:val="en-GB"/>
              </w:rPr>
            </w:pPr>
          </w:p>
        </w:tc>
        <w:tc>
          <w:tcPr>
            <w:tcW w:w="1667" w:type="pct"/>
          </w:tcPr>
          <w:p w14:paraId="73F05959" w14:textId="3AE1129C" w:rsidR="00A33612" w:rsidRPr="00A33612" w:rsidRDefault="00A33612" w:rsidP="00A33612">
            <w:pPr>
              <w:ind w:left="360"/>
              <w:jc w:val="both"/>
              <w:rPr>
                <w:b/>
                <w:bCs/>
                <w:sz w:val="20"/>
                <w:szCs w:val="20"/>
              </w:rPr>
            </w:pPr>
            <w:r w:rsidRPr="00A33612">
              <w:rPr>
                <w:b/>
                <w:bCs/>
                <w:sz w:val="20"/>
                <w:szCs w:val="20"/>
              </w:rPr>
              <w:t>N</w:t>
            </w:r>
            <w:r>
              <w:rPr>
                <w:b/>
                <w:bCs/>
                <w:sz w:val="20"/>
                <w:szCs w:val="20"/>
              </w:rPr>
              <w:t xml:space="preserve">o, </w:t>
            </w:r>
            <w:r w:rsidRPr="00A33612">
              <w:rPr>
                <w:b/>
                <w:bCs/>
                <w:sz w:val="20"/>
                <w:szCs w:val="20"/>
              </w:rPr>
              <w:t>the abstract provides a general overview of the method and results but lacks clarity regarding the mathematical formulation, and theoretical justification. It is recommended to explicitly state the construction procedure, highlight the main theoretical contribution (order improvement mechanism), and briefly mention comparative performance against standard quadrature rules.</w:t>
            </w:r>
          </w:p>
          <w:p w14:paraId="57B4C274" w14:textId="77777777" w:rsidR="00915C2C" w:rsidRDefault="00915C2C">
            <w:pPr>
              <w:ind w:left="360"/>
              <w:rPr>
                <w:b/>
                <w:bCs/>
                <w:sz w:val="20"/>
                <w:szCs w:val="20"/>
                <w:lang w:val="en-GB"/>
              </w:rPr>
            </w:pPr>
          </w:p>
        </w:tc>
        <w:tc>
          <w:tcPr>
            <w:tcW w:w="1667" w:type="pct"/>
          </w:tcPr>
          <w:p w14:paraId="4C94BC7F" w14:textId="3F41F526" w:rsidR="00915C2C" w:rsidRDefault="00276D87">
            <w:pPr>
              <w:keepNext/>
              <w:outlineLvl w:val="1"/>
              <w:rPr>
                <w:rFonts w:eastAsia="MS Mincho"/>
                <w:bCs/>
                <w:sz w:val="20"/>
                <w:szCs w:val="20"/>
                <w:lang w:val="en-GB"/>
              </w:rPr>
            </w:pPr>
            <w:r>
              <w:rPr>
                <w:rFonts w:eastAsia="MS Mincho"/>
                <w:bCs/>
                <w:sz w:val="20"/>
                <w:szCs w:val="20"/>
                <w:lang w:val="en-GB"/>
              </w:rPr>
              <w:t>improved</w:t>
            </w:r>
          </w:p>
        </w:tc>
      </w:tr>
      <w:tr w:rsidR="00915C2C" w14:paraId="31BB4ED4" w14:textId="77777777">
        <w:trPr>
          <w:trHeight w:val="20"/>
          <w:jc w:val="center"/>
        </w:trPr>
        <w:tc>
          <w:tcPr>
            <w:tcW w:w="1666" w:type="pct"/>
            <w:noWrap/>
            <w:hideMark/>
          </w:tcPr>
          <w:p w14:paraId="6824BA6F" w14:textId="77777777" w:rsidR="00915C2C" w:rsidRDefault="00D03571">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64112324" w14:textId="77777777" w:rsidR="00915C2C" w:rsidRDefault="00D03571">
            <w:pPr>
              <w:rPr>
                <w:bCs/>
                <w:sz w:val="20"/>
                <w:szCs w:val="20"/>
                <w:lang w:val="en-GB"/>
              </w:rPr>
            </w:pPr>
            <w:r>
              <w:rPr>
                <w:bCs/>
                <w:sz w:val="20"/>
                <w:szCs w:val="20"/>
                <w:lang w:val="en-GB"/>
              </w:rPr>
              <w:t>If your answer is NO, please provide a brief, clear suggestion for improvement</w:t>
            </w:r>
          </w:p>
          <w:p w14:paraId="007E1A30" w14:textId="77777777" w:rsidR="00915C2C" w:rsidRDefault="00D03571">
            <w:pPr>
              <w:rPr>
                <w:b/>
                <w:sz w:val="20"/>
                <w:szCs w:val="20"/>
                <w:lang w:val="en-GB"/>
              </w:rPr>
            </w:pPr>
            <w:r>
              <w:rPr>
                <w:bCs/>
                <w:sz w:val="20"/>
                <w:szCs w:val="20"/>
                <w:lang w:val="en-GB"/>
              </w:rPr>
              <w:t>.</w:t>
            </w:r>
          </w:p>
        </w:tc>
        <w:tc>
          <w:tcPr>
            <w:tcW w:w="1667" w:type="pct"/>
          </w:tcPr>
          <w:p w14:paraId="00BF4B74" w14:textId="4F79A870" w:rsidR="00915C2C" w:rsidRDefault="00A33612" w:rsidP="00A33612">
            <w:pPr>
              <w:contextualSpacing/>
              <w:jc w:val="both"/>
              <w:rPr>
                <w:bCs/>
                <w:sz w:val="20"/>
                <w:szCs w:val="20"/>
                <w:lang w:val="en-GB"/>
              </w:rPr>
            </w:pPr>
            <w:r w:rsidRPr="00A33612">
              <w:rPr>
                <w:bCs/>
                <w:sz w:val="20"/>
                <w:szCs w:val="20"/>
                <w:lang w:val="en-GB"/>
              </w:rPr>
              <w:t>N</w:t>
            </w:r>
            <w:r>
              <w:rPr>
                <w:bCs/>
                <w:sz w:val="20"/>
                <w:szCs w:val="20"/>
                <w:lang w:val="en-GB"/>
              </w:rPr>
              <w:t xml:space="preserve">o, </w:t>
            </w:r>
            <w:r w:rsidRPr="00A33612">
              <w:rPr>
                <w:bCs/>
                <w:sz w:val="20"/>
                <w:szCs w:val="20"/>
                <w:lang w:val="en-GB"/>
              </w:rPr>
              <w:t>While the manuscript presents an interesting and potentially useful idea in numerical quadrature construction, several mathematical derivations require careful revision for consistency and rigor. In particular, the treatment of error terms and the derivation of the averaged rule should be reformulated to ensure mathematical correctness. Strengthening the theoretical justification and ensuring consistency across equations will significantly improve scientific validity.</w:t>
            </w:r>
          </w:p>
        </w:tc>
        <w:tc>
          <w:tcPr>
            <w:tcW w:w="1667" w:type="pct"/>
          </w:tcPr>
          <w:p w14:paraId="45BE5478" w14:textId="29A8F8B6" w:rsidR="00915C2C" w:rsidRDefault="00276D87">
            <w:pPr>
              <w:keepNext/>
              <w:outlineLvl w:val="1"/>
              <w:rPr>
                <w:rFonts w:eastAsia="MS Mincho"/>
                <w:bCs/>
                <w:sz w:val="20"/>
                <w:szCs w:val="20"/>
                <w:lang w:val="en-GB"/>
              </w:rPr>
            </w:pPr>
            <w:r>
              <w:rPr>
                <w:rFonts w:eastAsia="MS Mincho"/>
                <w:bCs/>
                <w:sz w:val="20"/>
                <w:szCs w:val="20"/>
                <w:lang w:val="en-GB"/>
              </w:rPr>
              <w:t>Improved</w:t>
            </w:r>
          </w:p>
        </w:tc>
      </w:tr>
      <w:tr w:rsidR="00915C2C" w14:paraId="0A51C10A" w14:textId="77777777">
        <w:trPr>
          <w:trHeight w:val="20"/>
          <w:jc w:val="center"/>
        </w:trPr>
        <w:tc>
          <w:tcPr>
            <w:tcW w:w="1666" w:type="pct"/>
            <w:noWrap/>
          </w:tcPr>
          <w:p w14:paraId="79CBF454" w14:textId="77777777" w:rsidR="00915C2C" w:rsidRDefault="00D03571">
            <w:pPr>
              <w:rPr>
                <w:b/>
                <w:bCs/>
                <w:sz w:val="20"/>
                <w:szCs w:val="20"/>
                <w:lang w:val="en-GB"/>
              </w:rPr>
            </w:pPr>
            <w:r>
              <w:rPr>
                <w:b/>
                <w:bCs/>
                <w:sz w:val="20"/>
                <w:szCs w:val="20"/>
                <w:lang w:val="en-GB"/>
              </w:rPr>
              <w:t xml:space="preserve">Are the references sufficient and recent? </w:t>
            </w:r>
          </w:p>
          <w:p w14:paraId="20692823" w14:textId="77777777" w:rsidR="00915C2C" w:rsidRDefault="00D03571">
            <w:pPr>
              <w:rPr>
                <w:bCs/>
                <w:sz w:val="20"/>
                <w:szCs w:val="20"/>
                <w:lang w:val="en-GB"/>
              </w:rPr>
            </w:pPr>
            <w:r>
              <w:rPr>
                <w:bCs/>
                <w:sz w:val="20"/>
                <w:szCs w:val="20"/>
                <w:lang w:val="en-GB"/>
              </w:rPr>
              <w:t>(YES or NO)</w:t>
            </w:r>
          </w:p>
          <w:p w14:paraId="7D3596A9" w14:textId="77777777" w:rsidR="00915C2C" w:rsidRDefault="00915C2C">
            <w:pPr>
              <w:rPr>
                <w:bCs/>
                <w:sz w:val="20"/>
                <w:szCs w:val="20"/>
                <w:lang w:val="en-GB"/>
              </w:rPr>
            </w:pPr>
          </w:p>
          <w:p w14:paraId="0BE1CA55" w14:textId="77777777" w:rsidR="00915C2C" w:rsidRDefault="00D03571">
            <w:pPr>
              <w:rPr>
                <w:bCs/>
                <w:sz w:val="20"/>
                <w:szCs w:val="20"/>
                <w:lang w:val="en-GB"/>
              </w:rPr>
            </w:pPr>
            <w:r>
              <w:rPr>
                <w:bCs/>
                <w:sz w:val="20"/>
                <w:szCs w:val="20"/>
                <w:lang w:val="en-GB"/>
              </w:rPr>
              <w:t>If your answer is NO, please provide clear suggestion for improvement.</w:t>
            </w:r>
          </w:p>
          <w:p w14:paraId="701BD8F2" w14:textId="77777777" w:rsidR="00915C2C" w:rsidRDefault="00915C2C">
            <w:pPr>
              <w:rPr>
                <w:b/>
                <w:bCs/>
                <w:sz w:val="20"/>
                <w:szCs w:val="20"/>
                <w:lang w:val="en-GB"/>
              </w:rPr>
            </w:pPr>
          </w:p>
        </w:tc>
        <w:tc>
          <w:tcPr>
            <w:tcW w:w="1667" w:type="pct"/>
          </w:tcPr>
          <w:p w14:paraId="775EB359" w14:textId="0AB36903" w:rsidR="00915C2C" w:rsidRDefault="00A33612" w:rsidP="00A33612">
            <w:pPr>
              <w:contextualSpacing/>
              <w:jc w:val="both"/>
              <w:rPr>
                <w:bCs/>
                <w:sz w:val="20"/>
                <w:szCs w:val="20"/>
                <w:lang w:val="en-GB"/>
              </w:rPr>
            </w:pPr>
            <w:r w:rsidRPr="00A33612">
              <w:rPr>
                <w:bCs/>
                <w:sz w:val="20"/>
                <w:szCs w:val="20"/>
                <w:lang w:val="en-GB"/>
              </w:rPr>
              <w:t>N</w:t>
            </w:r>
            <w:r>
              <w:rPr>
                <w:bCs/>
                <w:sz w:val="20"/>
                <w:szCs w:val="20"/>
                <w:lang w:val="en-GB"/>
              </w:rPr>
              <w:t xml:space="preserve">o, </w:t>
            </w:r>
            <w:r w:rsidRPr="00A33612">
              <w:rPr>
                <w:bCs/>
                <w:sz w:val="20"/>
                <w:szCs w:val="20"/>
                <w:lang w:val="en-GB"/>
              </w:rPr>
              <w:t>the reference list includes several relevant classical and contemporary works; however, it lacks sufficient coverage of recent developments in high-order quadrature methods, adaptive integration schemes, and modern numerical analysis literature. It is recommended to include more recent journal articles (last 5–10 years) focusing on Gaussian-type quadrature extensions, adaptive numerical integration, and error-minimization techniques.</w:t>
            </w:r>
          </w:p>
        </w:tc>
        <w:tc>
          <w:tcPr>
            <w:tcW w:w="1667" w:type="pct"/>
          </w:tcPr>
          <w:p w14:paraId="07134BDB" w14:textId="135E93CE" w:rsidR="00915C2C" w:rsidRDefault="00276D87">
            <w:pPr>
              <w:keepNext/>
              <w:outlineLvl w:val="1"/>
              <w:rPr>
                <w:rFonts w:eastAsia="MS Mincho"/>
                <w:bCs/>
                <w:sz w:val="20"/>
                <w:szCs w:val="20"/>
                <w:lang w:val="en-GB"/>
              </w:rPr>
            </w:pPr>
            <w:r>
              <w:rPr>
                <w:rFonts w:eastAsia="MS Mincho"/>
                <w:bCs/>
                <w:sz w:val="20"/>
                <w:szCs w:val="20"/>
                <w:lang w:val="en-GB"/>
              </w:rPr>
              <w:t>Improved</w:t>
            </w:r>
          </w:p>
        </w:tc>
      </w:tr>
      <w:tr w:rsidR="00915C2C" w14:paraId="15662F54" w14:textId="77777777">
        <w:trPr>
          <w:trHeight w:val="20"/>
          <w:jc w:val="center"/>
        </w:trPr>
        <w:tc>
          <w:tcPr>
            <w:tcW w:w="1666" w:type="pct"/>
            <w:noWrap/>
          </w:tcPr>
          <w:p w14:paraId="7D67641C" w14:textId="77777777" w:rsidR="00915C2C" w:rsidRDefault="00D03571">
            <w:pPr>
              <w:rPr>
                <w:b/>
                <w:bCs/>
                <w:sz w:val="20"/>
                <w:szCs w:val="20"/>
                <w:lang w:val="en-GB"/>
              </w:rPr>
            </w:pPr>
            <w:r>
              <w:rPr>
                <w:b/>
                <w:bCs/>
                <w:sz w:val="20"/>
                <w:szCs w:val="20"/>
                <w:lang w:val="en-GB"/>
              </w:rPr>
              <w:t>Are there ethical issues in this manuscript?</w:t>
            </w:r>
          </w:p>
          <w:p w14:paraId="02789151" w14:textId="77777777" w:rsidR="00915C2C" w:rsidRDefault="00D03571">
            <w:pPr>
              <w:rPr>
                <w:bCs/>
                <w:sz w:val="20"/>
                <w:szCs w:val="20"/>
                <w:lang w:val="en-GB"/>
              </w:rPr>
            </w:pPr>
            <w:r>
              <w:rPr>
                <w:bCs/>
                <w:sz w:val="20"/>
                <w:szCs w:val="20"/>
                <w:lang w:val="en-GB"/>
              </w:rPr>
              <w:t>(YES or NO)</w:t>
            </w:r>
          </w:p>
          <w:p w14:paraId="666B8FBD" w14:textId="77777777" w:rsidR="00915C2C" w:rsidRDefault="00915C2C">
            <w:pPr>
              <w:rPr>
                <w:bCs/>
                <w:sz w:val="20"/>
                <w:szCs w:val="20"/>
                <w:lang w:val="en-GB"/>
              </w:rPr>
            </w:pPr>
          </w:p>
          <w:p w14:paraId="47763229" w14:textId="77777777" w:rsidR="00915C2C" w:rsidRDefault="00D03571">
            <w:pPr>
              <w:rPr>
                <w:bCs/>
                <w:sz w:val="20"/>
                <w:szCs w:val="20"/>
                <w:lang w:val="en-GB"/>
              </w:rPr>
            </w:pPr>
            <w:r>
              <w:rPr>
                <w:bCs/>
                <w:sz w:val="20"/>
                <w:szCs w:val="20"/>
                <w:lang w:val="en-GB"/>
              </w:rPr>
              <w:t>(If yes, kindly please write down the ethical issues here in details)</w:t>
            </w:r>
          </w:p>
          <w:p w14:paraId="1C6F19FA" w14:textId="77777777" w:rsidR="00915C2C" w:rsidRDefault="00915C2C">
            <w:pPr>
              <w:rPr>
                <w:bCs/>
                <w:sz w:val="20"/>
                <w:szCs w:val="20"/>
                <w:lang w:val="en-GB"/>
              </w:rPr>
            </w:pPr>
          </w:p>
        </w:tc>
        <w:tc>
          <w:tcPr>
            <w:tcW w:w="1667" w:type="pct"/>
          </w:tcPr>
          <w:p w14:paraId="6D443F72" w14:textId="5A55094F" w:rsidR="00915C2C" w:rsidRDefault="00A33612" w:rsidP="00A33612">
            <w:pPr>
              <w:contextualSpacing/>
              <w:rPr>
                <w:bCs/>
                <w:sz w:val="20"/>
                <w:szCs w:val="20"/>
                <w:lang w:val="en-GB"/>
              </w:rPr>
            </w:pPr>
            <w:r w:rsidRPr="00A33612">
              <w:rPr>
                <w:bCs/>
                <w:sz w:val="20"/>
                <w:szCs w:val="20"/>
                <w:lang w:val="en-GB"/>
              </w:rPr>
              <w:t>No ethical concerns have been identified in this manuscript. The work is theoretical and computational in nature, and it does not involve human subjects, experimental data collection, or sensitive datasets. Proper acknowledgment of prior work appears to be maintained.</w:t>
            </w:r>
          </w:p>
        </w:tc>
        <w:tc>
          <w:tcPr>
            <w:tcW w:w="1667" w:type="pct"/>
          </w:tcPr>
          <w:p w14:paraId="6E42D805" w14:textId="77777777" w:rsidR="00915C2C" w:rsidRDefault="00915C2C">
            <w:pPr>
              <w:keepNext/>
              <w:outlineLvl w:val="1"/>
              <w:rPr>
                <w:rFonts w:eastAsia="MS Mincho"/>
                <w:bCs/>
                <w:sz w:val="20"/>
                <w:szCs w:val="20"/>
                <w:lang w:val="en-GB"/>
              </w:rPr>
            </w:pPr>
          </w:p>
        </w:tc>
      </w:tr>
    </w:tbl>
    <w:p w14:paraId="0C327892" w14:textId="77777777" w:rsidR="00915C2C" w:rsidRDefault="00915C2C">
      <w:pPr>
        <w:keepNext/>
        <w:outlineLvl w:val="1"/>
        <w:rPr>
          <w:rFonts w:eastAsia="MS Mincho"/>
          <w:b/>
          <w:bCs/>
          <w:sz w:val="20"/>
          <w:szCs w:val="20"/>
          <w:highlight w:val="yellow"/>
          <w:lang w:val="en-GB"/>
        </w:rPr>
      </w:pPr>
    </w:p>
    <w:sectPr w:rsidR="00915C2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5E04D" w14:textId="77777777" w:rsidR="00D03571" w:rsidRDefault="00D03571">
      <w:r>
        <w:separator/>
      </w:r>
    </w:p>
  </w:endnote>
  <w:endnote w:type="continuationSeparator" w:id="0">
    <w:p w14:paraId="75408BE2" w14:textId="77777777" w:rsidR="00D03571" w:rsidRDefault="00D03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9824D" w14:textId="77777777" w:rsidR="00915C2C" w:rsidRDefault="00915C2C">
    <w:pPr>
      <w:pStyle w:val="Footer"/>
      <w:jc w:val="right"/>
    </w:pPr>
  </w:p>
  <w:p w14:paraId="5CE882D6" w14:textId="77777777" w:rsidR="00915C2C" w:rsidRDefault="00D0357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EF034CA" w14:textId="77777777" w:rsidR="00915C2C" w:rsidRDefault="00D03571">
    <w:pPr>
      <w:pStyle w:val="Footer"/>
      <w:jc w:val="right"/>
      <w:rPr>
        <w:b/>
        <w:sz w:val="20"/>
      </w:rPr>
    </w:pPr>
    <w:r>
      <w:rPr>
        <w:b/>
        <w:sz w:val="20"/>
      </w:rPr>
      <w:t>V240326</w:t>
    </w:r>
  </w:p>
  <w:p w14:paraId="40261C8C" w14:textId="77777777" w:rsidR="00915C2C" w:rsidRDefault="00915C2C">
    <w:pPr>
      <w:pStyle w:val="Footer"/>
      <w:jc w:val="right"/>
    </w:pPr>
  </w:p>
  <w:p w14:paraId="112207AB" w14:textId="77777777" w:rsidR="00915C2C" w:rsidRDefault="00915C2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928B0" w14:textId="77777777" w:rsidR="00D03571" w:rsidRDefault="00D03571">
      <w:r>
        <w:separator/>
      </w:r>
    </w:p>
  </w:footnote>
  <w:footnote w:type="continuationSeparator" w:id="0">
    <w:p w14:paraId="6BDF946B" w14:textId="77777777" w:rsidR="00D03571" w:rsidRDefault="00D035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C7058" w14:textId="77777777" w:rsidR="00915C2C" w:rsidRDefault="00915C2C">
    <w:pPr>
      <w:spacing w:before="100" w:beforeAutospacing="1" w:after="100" w:afterAutospacing="1"/>
      <w:jc w:val="center"/>
      <w:rPr>
        <w:b/>
        <w:bCs/>
        <w:color w:val="003399"/>
        <w:szCs w:val="20"/>
        <w:u w:val="single"/>
        <w:lang w:val="en-GB"/>
      </w:rPr>
    </w:pPr>
  </w:p>
  <w:p w14:paraId="2B0EA761" w14:textId="77777777" w:rsidR="00915C2C" w:rsidRDefault="00D0357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A7277EF"/>
    <w:multiLevelType w:val="multilevel"/>
    <w:tmpl w:val="C16CC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04985445">
    <w:abstractNumId w:val="4"/>
  </w:num>
  <w:num w:numId="2" w16cid:durableId="343215114">
    <w:abstractNumId w:val="8"/>
  </w:num>
  <w:num w:numId="3" w16cid:durableId="1555778818">
    <w:abstractNumId w:val="7"/>
  </w:num>
  <w:num w:numId="4" w16cid:durableId="1768187566">
    <w:abstractNumId w:val="10"/>
  </w:num>
  <w:num w:numId="5" w16cid:durableId="1973552922">
    <w:abstractNumId w:val="6"/>
  </w:num>
  <w:num w:numId="6" w16cid:durableId="790443778">
    <w:abstractNumId w:val="0"/>
  </w:num>
  <w:num w:numId="7" w16cid:durableId="999624698">
    <w:abstractNumId w:val="3"/>
  </w:num>
  <w:num w:numId="8" w16cid:durableId="302926956">
    <w:abstractNumId w:val="12"/>
  </w:num>
  <w:num w:numId="9" w16cid:durableId="446586389">
    <w:abstractNumId w:val="11"/>
  </w:num>
  <w:num w:numId="10" w16cid:durableId="52703701">
    <w:abstractNumId w:val="2"/>
  </w:num>
  <w:num w:numId="11" w16cid:durableId="585501134">
    <w:abstractNumId w:val="1"/>
  </w:num>
  <w:num w:numId="12" w16cid:durableId="505904823">
    <w:abstractNumId w:val="5"/>
  </w:num>
  <w:num w:numId="13" w16cid:durableId="76279675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15C2C"/>
    <w:rsid w:val="00014ECB"/>
    <w:rsid w:val="001D1717"/>
    <w:rsid w:val="00276D87"/>
    <w:rsid w:val="0028679F"/>
    <w:rsid w:val="00286DCD"/>
    <w:rsid w:val="002E7A79"/>
    <w:rsid w:val="004A4C24"/>
    <w:rsid w:val="004B4E84"/>
    <w:rsid w:val="004B62D1"/>
    <w:rsid w:val="00554BFE"/>
    <w:rsid w:val="006F5393"/>
    <w:rsid w:val="00786EEA"/>
    <w:rsid w:val="007C3CF5"/>
    <w:rsid w:val="007F5DBF"/>
    <w:rsid w:val="008F4536"/>
    <w:rsid w:val="00915C2C"/>
    <w:rsid w:val="00920C98"/>
    <w:rsid w:val="009721A7"/>
    <w:rsid w:val="009D0A1E"/>
    <w:rsid w:val="00A33612"/>
    <w:rsid w:val="00A36957"/>
    <w:rsid w:val="00A60C5C"/>
    <w:rsid w:val="00A75BEB"/>
    <w:rsid w:val="00B42A61"/>
    <w:rsid w:val="00BB43D2"/>
    <w:rsid w:val="00D03571"/>
    <w:rsid w:val="00D07620"/>
    <w:rsid w:val="00D14C23"/>
    <w:rsid w:val="00E55904"/>
    <w:rsid w:val="00E71485"/>
    <w:rsid w:val="00EA6A9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D233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TableParagraph">
    <w:name w:val="Table Paragraph"/>
    <w:basedOn w:val="Normal"/>
    <w:uiPriority w:val="1"/>
    <w:qFormat/>
    <w:rsid w:val="004B62D1"/>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mco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2</Pages>
  <Words>1038</Words>
  <Characters>5922</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6947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Editor-20</cp:lastModifiedBy>
  <cp:revision>47</cp:revision>
  <dcterms:created xsi:type="dcterms:W3CDTF">2026-03-24T06:15:00Z</dcterms:created>
  <dcterms:modified xsi:type="dcterms:W3CDTF">2026-06-22T12:23:00Z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